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78680" w14:textId="1A535D7C" w:rsidR="001C10E5" w:rsidRPr="00A307E3" w:rsidRDefault="00000000" w:rsidP="00A307E3">
      <w:pPr>
        <w:pStyle w:val="1"/>
        <w:rPr>
          <w:rFonts w:asciiTheme="minorHAnsi" w:hAnsiTheme="minorHAnsi"/>
          <w:b/>
          <w:i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SPIRIT Checklist</w:t>
      </w:r>
      <w:bookmarkStart w:id="0" w:name="instructions-to-authors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2549"/>
        <w:gridCol w:w="751"/>
        <w:gridCol w:w="4756"/>
        <w:gridCol w:w="2447"/>
        <w:gridCol w:w="4113"/>
      </w:tblGrid>
      <w:tr w:rsidR="001C10E5" w14:paraId="5CD0AC19" w14:textId="77777777">
        <w:tc>
          <w:tcPr>
            <w:tcW w:w="872" w:type="pct"/>
            <w:tcBorders>
              <w:bottom w:val="single" w:sz="4" w:space="0" w:color="auto"/>
            </w:tcBorders>
            <w:vAlign w:val="bottom"/>
          </w:tcPr>
          <w:p w14:paraId="78AF8256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7" w:type="pct"/>
            <w:tcBorders>
              <w:bottom w:val="single" w:sz="4" w:space="0" w:color="auto"/>
            </w:tcBorders>
            <w:vAlign w:val="bottom"/>
          </w:tcPr>
          <w:p w14:paraId="00281309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7" w:type="pct"/>
            <w:tcBorders>
              <w:bottom w:val="single" w:sz="4" w:space="0" w:color="auto"/>
            </w:tcBorders>
            <w:vAlign w:val="bottom"/>
          </w:tcPr>
          <w:p w14:paraId="1C6EF925" w14:textId="77777777" w:rsidR="001C10E5" w:rsidRDefault="000000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Reporting Item</w:t>
            </w:r>
          </w:p>
        </w:tc>
        <w:tc>
          <w:tcPr>
            <w:tcW w:w="837" w:type="pct"/>
            <w:vAlign w:val="bottom"/>
          </w:tcPr>
          <w:p w14:paraId="6858AEBF" w14:textId="77777777" w:rsidR="001C10E5" w:rsidRDefault="000000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Page and Line Number</w:t>
            </w:r>
          </w:p>
        </w:tc>
        <w:tc>
          <w:tcPr>
            <w:tcW w:w="1407" w:type="pct"/>
            <w:tcBorders>
              <w:left w:val="nil"/>
              <w:bottom w:val="single" w:sz="4" w:space="0" w:color="auto"/>
            </w:tcBorders>
          </w:tcPr>
          <w:p w14:paraId="2D34C75B" w14:textId="77777777" w:rsidR="001C10E5" w:rsidRDefault="000000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Reason if not applicable</w:t>
            </w:r>
          </w:p>
        </w:tc>
      </w:tr>
      <w:tr w:rsidR="001C10E5" w14:paraId="2BE4D906" w14:textId="7777777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2435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Administrative information</w:t>
            </w:r>
          </w:p>
        </w:tc>
      </w:tr>
      <w:tr w:rsidR="001C10E5" w14:paraId="005D44D3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97DF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Title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ED93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7" w:anchor="1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F6A4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Descriptive title identifying the study design, population, interventions, and, if applicable, trial acronym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F468" w14:textId="159C8C76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Title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page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F2F3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6987E533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F63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Trial registration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3D4C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8" w:anchor="2a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8DFD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Trial identifier and registry name. If not yet registered, name of intended registry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1F37" w14:textId="39FD151B" w:rsidR="001C10E5" w:rsidRDefault="00536298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2, line 22-24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6801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5022512C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B284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Trial registration: data set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3564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9" w:anchor="2b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0316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 items from the World Health Organization Trial Registration Data Set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40F3" w14:textId="7A1C26E7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2, line 22-24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A1F1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23BD94E0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EEC9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Protocol version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663F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10" w:anchor="3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2E77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Date and version identifier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722F" w14:textId="39C357E6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13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208-210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3E94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64C79B5D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1870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Funding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49F8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11" w:anchor="4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7B4B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Sources and types of financial, material, and other support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E209" w14:textId="633FEDDF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14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line 2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28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-2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3B6D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0DE9BADB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25A9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Roles and responsibilities: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contributorship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AD4C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12" w:anchor="5a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#5a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FB7A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Names, affiliations, and roles of protocol contributors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3A02" w14:textId="41394F2A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Title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page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2B87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1B077193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0ABF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Roles and responsibilities: sponsor contact information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1B26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13" w:anchor="5b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#5b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71DF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Name and contact information for the trial sponsor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559A" w14:textId="1E80267D" w:rsidR="001C10E5" w:rsidRDefault="00536298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A366" w14:textId="7BCD345B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o </w:t>
            </w:r>
            <w:r>
              <w:rPr>
                <w:rFonts w:asciiTheme="minorHAnsi" w:hAnsiTheme="minorHAnsi"/>
                <w:sz w:val="22"/>
                <w:szCs w:val="22"/>
              </w:rPr>
              <w:t>sponsor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1C10E5" w14:paraId="662B1BF4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CF00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Roles and responsibilities: sponsor and funder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E820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14" w:anchor="5c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#5c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E527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Role of study sponsor and funders, if any, in study design; collection, management, analysis, and interpretation of data; writing of the report; and the decision to submit the report for publication,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including whether they will have ultimate authority over any of these activities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AE41" w14:textId="41FACD07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lastRenderedPageBreak/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13, line 2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19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-2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F071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10A1DECD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57FA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Roles and responsibilities: committees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0B9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15" w:anchor="5d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#5d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D6F3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Composition, roles, and responsibilities of the coordinating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centre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F587" w14:textId="2507F005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8-9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150-160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04B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7029DE3C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D1433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Introduction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</w:tcPr>
          <w:p w14:paraId="1E2CA512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7" w:type="pct"/>
            <w:tcBorders>
              <w:top w:val="single" w:sz="4" w:space="0" w:color="auto"/>
              <w:bottom w:val="single" w:sz="4" w:space="0" w:color="auto"/>
            </w:tcBorders>
          </w:tcPr>
          <w:p w14:paraId="31C57463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7F0ED36D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F827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3DFD266C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9D8F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Background and rationale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30DE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16" w:anchor="6a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9E26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E80D" w14:textId="70A393E3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3, line 2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8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49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292B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395E0F13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C1DF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Background and rationale: choice of comparators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4A2D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17" w:anchor="6b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62BD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Explanation for choice of comparators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9D96" w14:textId="4C08D3B7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3, line 28-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49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74C9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14D87D50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0D63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Objectives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85B9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18" w:anchor="7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#7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697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Specific objectives or hypotheses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966A" w14:textId="460C7EF9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50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-52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25E5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04AD05B4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59A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Trial design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5FFC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19" w:anchor="8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#8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14A0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Description of trial design including type of trial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parallel group, crossover, factorial, single group), allocation ratio, and framework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superiority, equivalence, non-inferiority, exploratory)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FBF0" w14:textId="51C12B0E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line 50-52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20C5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7FEB9C58" w14:textId="7777777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7F96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Methods: Participants, interventions, and outcomes</w:t>
            </w:r>
          </w:p>
        </w:tc>
      </w:tr>
      <w:tr w:rsidR="001C10E5" w14:paraId="07048600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C9BE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Study setting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358C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20" w:anchor="9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0630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Description of study settings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, community clinic, academic hospital) and list of countries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where data will be collected. Reference to where list of study sites can be obtained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4079" w14:textId="17410794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lastRenderedPageBreak/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, line 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5-63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1E20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3C7D8B98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4F58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Eligibility criteria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B64B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21" w:anchor="10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#10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E20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Inclusion and exclusion criteria for participants. If applicable, eligibility criteria for study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centres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and individuals who will perform the interventions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surgeons, psychotherapists)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A1EA" w14:textId="2402E288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64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67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6201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6D96F934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07C8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Interventions: description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5B06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22" w:anchor="11a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C714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232" w14:textId="7F512846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4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78-84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F063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775414E7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27D1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Interventions: modifications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545E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23" w:anchor="11b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7304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Criteria for discontinuing or modifying allocated interventions for a given trial participant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drug dose change in response to harms, participant request, or improving / worsening disease)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2444" w14:textId="731A05CE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92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95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06F0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5ADE4E83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DB86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Interventions: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adherance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9C64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24" w:anchor="11c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#11c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73C9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Strategies to improve adherence to intervention protocols, and any procedures for monitoring adherence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drug tablet return; laboratory tests)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961F" w14:textId="23B5914A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4, line 78-84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14A2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49517FD0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D241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Interventions: concomitant care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D935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25" w:anchor="11d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#11d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BF0A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Relevant concomitant care and interventions that are permitted or prohibited during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B4FB" w14:textId="1B03215B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4, line 6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8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-77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CC8F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4CC94D89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1DC3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Outcomes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9B73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26" w:anchor="12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9445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Primary, secondary, and other outcomes, including the specific measurement variable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systolic blood pressure), analysis metric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change from baseline, final value, time to event), method of aggregation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00E5" w14:textId="21D326E9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6-7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96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120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2542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67B96CE3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64A6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Participant timeline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1304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27" w:anchor="13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4AB6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DBD1" w14:textId="35579798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4, line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57-58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C782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7379D07C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362D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Sample size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43E6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28" w:anchor="14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A971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3A8D" w14:textId="3216F02D" w:rsidR="001C10E5" w:rsidRDefault="005362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7-8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121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132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1FA5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6E22F752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1332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Recruitment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193D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29" w:anchor="15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#15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1C38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Strategies for achieving adequate participant enrolment to reach target sample size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48EB" w14:textId="23AF7495" w:rsidR="001C10E5" w:rsidRDefault="00367DF5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4, line 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6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182B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435B603C" w14:textId="7777777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EC7D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Methods: Assignment of interventions (for controlled trials)</w:t>
            </w:r>
          </w:p>
        </w:tc>
      </w:tr>
      <w:tr w:rsidR="001C10E5" w14:paraId="50381663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BC0F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Allocation: sequence generation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5242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30" w:anchor="16a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7A68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Method of generating the allocation sequence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, blocking) should be provided in a separate document that is unavailable to those who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enrol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participants or assign interventions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A5BF" w14:textId="548C2EE4" w:rsidR="001C10E5" w:rsidRDefault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age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5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8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5-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95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728B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41A8A480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B048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Allocation concealment mechanism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653D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31" w:anchor="16b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C001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Mechanism of implementing the allocation sequence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E751" w14:textId="74D1592A" w:rsidR="001C10E5" w:rsidRDefault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5, line 85-95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D921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2BB224AA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059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Allocation: implementation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9BF9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32" w:anchor="16c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#16c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59D3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Who will generate the allocation sequence, who will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enrol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participants, and who will assign participants to interventions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E099" w14:textId="28185DED" w:rsidR="001C10E5" w:rsidRDefault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5, line 85-95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2B9E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104D50B4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68C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Blinding (masking)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EC10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33" w:anchor="17a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#17a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0E88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Who will be blinded after assignment to interventions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trial participants, care providers, outcome assessors, data analysts), and how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66C1" w14:textId="2E014233" w:rsidR="001C10E5" w:rsidRDefault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5, line 85-95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AA98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086F1BED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C7CF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Blinding (masking): emergency unblinding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0F70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34" w:anchor="17b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#17b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2137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2528" w14:textId="3F29ADAD" w:rsidR="001C10E5" w:rsidRDefault="00367DF5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31C5" w14:textId="36D75C5C" w:rsidR="001C10E5" w:rsidRDefault="00367DF5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T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his clinical trial does not refer to </w:t>
            </w:r>
            <w:r>
              <w:rPr>
                <w:rFonts w:asciiTheme="minorHAnsi" w:hAnsiTheme="minorHAnsi"/>
                <w:sz w:val="22"/>
                <w:szCs w:val="22"/>
              </w:rPr>
              <w:t>emergency unblinding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1C10E5" w14:paraId="6DFC3295" w14:textId="7777777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FFE8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Methods: Data collection, management, and analysis</w:t>
            </w:r>
          </w:p>
        </w:tc>
      </w:tr>
      <w:tr w:rsidR="001C10E5" w14:paraId="250C4697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6D05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Data collection plan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526E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35" w:anchor="18a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#18a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F1F2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Plans for assessment and collection of outcome, baseline, and other trial data, including any related processes to promote data quality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duplicate measurements, training of assessors) and a description of study instruments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C4A" w14:textId="5A93B352" w:rsidR="001C10E5" w:rsidRDefault="00367DF5">
            <w:pPr>
              <w:rPr>
                <w:rFonts w:asciiTheme="minorHAnsi" w:hAnsiTheme="minorHAnsi"/>
                <w:sz w:val="22"/>
                <w:szCs w:val="22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t>Page 8</w:t>
            </w:r>
            <w:r>
              <w:rPr>
                <w:rFonts w:asciiTheme="minorHAnsi" w:hAnsiTheme="minorHAnsi"/>
                <w:sz w:val="22"/>
                <w:szCs w:val="22"/>
              </w:rPr>
              <w:t>-9</w:t>
            </w:r>
            <w:r w:rsidRPr="00367DF5">
              <w:rPr>
                <w:rFonts w:asciiTheme="minorHAnsi" w:hAnsiTheme="minorHAnsi"/>
                <w:sz w:val="22"/>
                <w:szCs w:val="22"/>
              </w:rPr>
              <w:t>, line 150-160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B8BF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71A580F9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C21B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Data collection plan: retention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8F1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36" w:anchor="18b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#18b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A4F2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7EA7" w14:textId="63FA569D" w:rsidR="001C10E5" w:rsidRDefault="00367DF5">
            <w:pPr>
              <w:rPr>
                <w:rFonts w:asciiTheme="minorHAnsi" w:hAnsiTheme="minorHAnsi"/>
                <w:sz w:val="22"/>
                <w:szCs w:val="22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t>Page 8</w:t>
            </w:r>
            <w:r>
              <w:rPr>
                <w:rFonts w:asciiTheme="minorHAnsi" w:hAnsiTheme="minorHAnsi"/>
                <w:sz w:val="22"/>
                <w:szCs w:val="22"/>
              </w:rPr>
              <w:t>-9</w:t>
            </w:r>
            <w:r w:rsidRPr="00367DF5">
              <w:rPr>
                <w:rFonts w:asciiTheme="minorHAnsi" w:hAnsiTheme="minorHAnsi"/>
                <w:sz w:val="22"/>
                <w:szCs w:val="22"/>
              </w:rPr>
              <w:t>, line 150-160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A2FB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7D245EE6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D228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Data management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328E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37" w:anchor="19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#19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4C52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Plans for data entry, coding, security, and storage, including any related processes to promote data quality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, double data entry; range checks for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data values). Reference to where details of data management procedures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E4B8" w14:textId="1C6999AE" w:rsidR="001C10E5" w:rsidRDefault="00367DF5">
            <w:pPr>
              <w:rPr>
                <w:rFonts w:asciiTheme="minorHAnsi" w:hAnsiTheme="minorHAnsi"/>
                <w:sz w:val="22"/>
                <w:szCs w:val="22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lastRenderedPageBreak/>
              <w:t>Page 8</w:t>
            </w:r>
            <w:r>
              <w:rPr>
                <w:rFonts w:asciiTheme="minorHAnsi" w:hAnsiTheme="minorHAnsi"/>
                <w:sz w:val="22"/>
                <w:szCs w:val="22"/>
              </w:rPr>
              <w:t>-9</w:t>
            </w:r>
            <w:r w:rsidRPr="00367DF5">
              <w:rPr>
                <w:rFonts w:asciiTheme="minorHAnsi" w:hAnsiTheme="minorHAnsi"/>
                <w:sz w:val="22"/>
                <w:szCs w:val="22"/>
              </w:rPr>
              <w:t>, line 150-160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354C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01ACF807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A9E4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Statistics: outcomes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846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38" w:anchor="20a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#20a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866D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Statistical methods for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analysing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EAFF" w14:textId="3FFB3757" w:rsidR="001C10E5" w:rsidRDefault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8, line 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33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-1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49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2BF4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5067A7D0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C37D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Statistics: additional analyses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6CEE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39" w:anchor="20b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#20b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9AC3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Methods for any additional analyses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subgroup and adjusted analyses)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FC71" w14:textId="2F91D5BF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3E1E" w14:textId="482BDCA0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T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his clinical trial do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es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not refer to </w:t>
            </w:r>
            <w:r>
              <w:rPr>
                <w:rFonts w:asciiTheme="minorHAnsi" w:hAnsiTheme="minorHAnsi"/>
                <w:sz w:val="22"/>
                <w:szCs w:val="22"/>
              </w:rPr>
              <w:t>any predefined 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ubgroup </w:t>
            </w:r>
            <w:r>
              <w:rPr>
                <w:rFonts w:asciiTheme="minorHAnsi" w:hAnsiTheme="minorHAnsi"/>
                <w:sz w:val="22"/>
                <w:szCs w:val="22"/>
              </w:rPr>
              <w:t>or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adjusted </w:t>
            </w:r>
            <w:r>
              <w:rPr>
                <w:rFonts w:asciiTheme="minorHAnsi" w:hAnsiTheme="minorHAnsi"/>
                <w:sz w:val="22"/>
                <w:szCs w:val="22"/>
              </w:rPr>
              <w:t>analyses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1C10E5" w14:paraId="54B8277C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C921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Statistics: analysis population and missing data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C66A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40" w:anchor="20c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#20c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98AB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Definition of analysis population relating to protocol non-adherence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, as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randomised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analysis), and any statistical methods to handle missing data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multiple imputation)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8887" w14:textId="43D05128" w:rsidR="001C10E5" w:rsidRDefault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P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age 8, line 133-149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638F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10E5" w14:paraId="3404577B" w14:textId="7777777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A547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Methods: Monitoring</w:t>
            </w:r>
          </w:p>
        </w:tc>
      </w:tr>
      <w:tr w:rsidR="001C10E5" w14:paraId="5C438656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D67D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Data monitoring: formal committee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3DC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hyperlink r:id="rId41" w:anchor="21a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261D" w14:textId="77777777" w:rsidR="001C10E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D9F0" w14:textId="49A8BD52" w:rsidR="001C10E5" w:rsidRDefault="00367DF5">
            <w:pPr>
              <w:rPr>
                <w:rFonts w:asciiTheme="minorHAnsi" w:hAnsiTheme="minorHAnsi"/>
                <w:sz w:val="22"/>
                <w:szCs w:val="22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t>Page 8-9, line 150-160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96E4" w14:textId="77777777" w:rsidR="001C10E5" w:rsidRDefault="001C10E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3E658283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8575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Data monitoring: interim analysis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A8C8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42" w:anchor="21b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BAE0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0263" w14:textId="22E9009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4FBA" w14:textId="2671C185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T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his clinical trial do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es 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not refer to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 xml:space="preserve"> i</w:t>
            </w:r>
            <w:r>
              <w:rPr>
                <w:rFonts w:asciiTheme="minorHAnsi" w:hAnsiTheme="minorHAnsi"/>
                <w:sz w:val="22"/>
                <w:szCs w:val="22"/>
              </w:rPr>
              <w:t>nterim analysis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367DF5" w14:paraId="1012E1E1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C3D0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Harms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F5CE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43" w:anchor="22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A140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DDAF" w14:textId="6FE9205E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t>Page 9, line 1</w:t>
            </w:r>
            <w:r>
              <w:rPr>
                <w:rFonts w:asciiTheme="minorHAnsi" w:hAnsiTheme="minorHAnsi"/>
                <w:sz w:val="22"/>
                <w:szCs w:val="22"/>
              </w:rPr>
              <w:t>61</w:t>
            </w:r>
            <w:r w:rsidRPr="00367DF5">
              <w:rPr>
                <w:rFonts w:asciiTheme="minorHAnsi" w:hAnsiTheme="minorHAnsi"/>
                <w:sz w:val="22"/>
                <w:szCs w:val="22"/>
              </w:rPr>
              <w:t>-16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3659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3526D8FB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3DCB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Auditing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7268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44" w:anchor="23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DB92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3713" w14:textId="0DC6607B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t>Page 9, line 1</w:t>
            </w:r>
            <w:r>
              <w:rPr>
                <w:rFonts w:asciiTheme="minorHAnsi" w:hAnsiTheme="minorHAnsi"/>
                <w:sz w:val="22"/>
                <w:szCs w:val="22"/>
              </w:rPr>
              <w:t>61</w:t>
            </w:r>
            <w:r w:rsidRPr="00367DF5">
              <w:rPr>
                <w:rFonts w:asciiTheme="minorHAnsi" w:hAnsiTheme="minorHAnsi"/>
                <w:sz w:val="22"/>
                <w:szCs w:val="22"/>
              </w:rPr>
              <w:t>-16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8EDF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06AEFCC6" w14:textId="7777777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D21A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Ethics and dissemination</w:t>
            </w:r>
          </w:p>
        </w:tc>
      </w:tr>
      <w:tr w:rsidR="00367DF5" w14:paraId="7D4AE303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FCCB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Research ethics approval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A873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45" w:anchor="24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02B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Plans for seeking research ethics committee / institutional review board (REC / IRB) approval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DAAD" w14:textId="6ECC7A3E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367DF5"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</w:rPr>
              <w:t>62-63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FC82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15810AA7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D77C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Protocol amendments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9160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46" w:anchor="25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#25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0E34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Plans for communicating important protocol modifications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changes to eligibility criteria, outcomes, analyses) to relevant parties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investigators, REC / IRBs, trial participants, trial registries, journals, regulators)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C451" w14:textId="7B3C2AAA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>
              <w:rPr>
                <w:rFonts w:asciiTheme="minorHAnsi" w:hAnsiTheme="minorHAnsi"/>
                <w:sz w:val="22"/>
                <w:szCs w:val="22"/>
              </w:rPr>
              <w:t>13</w:t>
            </w:r>
            <w:r w:rsidRPr="00367DF5"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07</w:t>
            </w: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214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5920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26A79223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5D0C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Consent or assent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4790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47" w:anchor="26a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2D9D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Who will obtain informed consent or assent from potential trial participants or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authorised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surrogates, and how (see Item 32)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B2C1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8456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5D836381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19B7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Consent or assent: ancillary studies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4285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48" w:anchor="26b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B545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E073" w14:textId="490F99FE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367DF5"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-63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6116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7658806F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35E4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Confidentiality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2022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49" w:anchor="27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#27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6395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How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43EA" w14:textId="7C467E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>
              <w:rPr>
                <w:rFonts w:asciiTheme="minorHAnsi" w:hAnsiTheme="minorHAnsi"/>
                <w:sz w:val="22"/>
                <w:szCs w:val="22"/>
              </w:rPr>
              <w:t>9</w:t>
            </w:r>
            <w:r w:rsidRPr="00367DF5"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</w:rPr>
              <w:t>159</w:t>
            </w: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161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3A5B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700DD643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1830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Declaration of interests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B8A4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50" w:anchor="28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#28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1ED4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Financial and other competing interests for principal investigators for the overall trial and each study site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8E26" w14:textId="59B3ED46" w:rsidR="00367DF5" w:rsidRDefault="00367DF5" w:rsidP="00367DF5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>
              <w:rPr>
                <w:rFonts w:asciiTheme="minorHAnsi" w:hAnsiTheme="minorHAnsi"/>
                <w:sz w:val="22"/>
                <w:szCs w:val="22"/>
              </w:rPr>
              <w:t>14</w:t>
            </w:r>
            <w:r w:rsidRPr="00367DF5"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>
              <w:rPr>
                <w:rFonts w:asciiTheme="minorHAnsi" w:hAnsiTheme="minorHAnsi"/>
                <w:sz w:val="22"/>
                <w:szCs w:val="22"/>
              </w:rPr>
              <w:t>236</w:t>
            </w: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237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731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3463835D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C518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Data access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1431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51" w:anchor="29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#29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79E9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BEE1" w14:textId="009433AA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 w:rsidRPr="00367DF5">
              <w:rPr>
                <w:rFonts w:asciiTheme="minorHAnsi" w:hAnsiTheme="minorHAnsi"/>
                <w:sz w:val="22"/>
                <w:szCs w:val="22"/>
              </w:rPr>
              <w:t>Page 8-9, line 150-160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9268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00828CBA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499E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Ancillary and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post trial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care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3380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52" w:anchor="30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#30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8E10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F07A" w14:textId="3D0351B6" w:rsidR="00367DF5" w:rsidRDefault="00367DF5" w:rsidP="00367DF5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4B1E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09895F12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7258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Dissemination policy: trial results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6B58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53" w:anchor="31a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#31a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D7FC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via publication, reporting in results databases, or other data sharing arrangements), including any publication restrictions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CBF1" w14:textId="72C0ECFF" w:rsidR="00367DF5" w:rsidRDefault="00367DF5" w:rsidP="00367DF5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BDE1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20A20438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F274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Dissemination policy: authorship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3FD5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54" w:anchor="31b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#31b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933D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Authorship eligibility guidelines and any intended use of professional writers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623B" w14:textId="7168B39F" w:rsidR="00367DF5" w:rsidRDefault="00367DF5" w:rsidP="00367DF5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3E76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56BA6EBB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9989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Dissemination policy: reproducible research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D14B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55" w:anchor="31c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#31c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10C0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Plans, if any, for granting public access to the full protocol, participant-level dataset, and statistical code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72D1" w14:textId="350EEAFE" w:rsidR="00367DF5" w:rsidRDefault="00367DF5" w:rsidP="00367DF5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5FF7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5BD5AF02" w14:textId="7777777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F159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Appendices</w:t>
            </w:r>
          </w:p>
        </w:tc>
      </w:tr>
      <w:tr w:rsidR="00367DF5" w14:paraId="46F0645A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CB1A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Informed consent materials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6316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56" w:anchor="32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#32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1723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Model consent form and other related documentation given to participants and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authorised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surrogates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72E2" w14:textId="66B27D32" w:rsidR="00367DF5" w:rsidRDefault="00A307E3" w:rsidP="00367DF5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016C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7DF5" w14:paraId="093E2C8D" w14:textId="77777777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9B8D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Biological specimens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354F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hyperlink r:id="rId57" w:anchor="33">
              <w:r>
                <w:rPr>
                  <w:rStyle w:val="a5"/>
                  <w:rFonts w:asciiTheme="minorHAnsi" w:hAnsiTheme="minorHAnsi"/>
                  <w:sz w:val="22"/>
                  <w:szCs w:val="22"/>
                </w:rPr>
                <w:t>#33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DD4F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EFB9" w14:textId="12EAA28D" w:rsidR="00A307E3" w:rsidRPr="00A307E3" w:rsidRDefault="00A307E3" w:rsidP="00A307E3">
            <w:pPr>
              <w:rPr>
                <w:rFonts w:asciiTheme="minorHAnsi" w:hAnsiTheme="minorHAnsi" w:hint="eastAsia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hint="eastAsia"/>
                <w:sz w:val="22"/>
                <w:szCs w:val="22"/>
                <w:lang w:eastAsia="zh-CN"/>
              </w:rPr>
              <w:t>n</w:t>
            </w:r>
            <w:r>
              <w:rPr>
                <w:rFonts w:asciiTheme="minorHAnsi" w:hAnsiTheme="minorHAnsi"/>
                <w:sz w:val="22"/>
                <w:szCs w:val="22"/>
                <w:lang w:eastAsia="zh-CN"/>
              </w:rPr>
              <w:t>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65BF" w14:textId="77777777" w:rsidR="00367DF5" w:rsidRDefault="00367DF5" w:rsidP="00367D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16D1506" w14:textId="77777777" w:rsidR="001C10E5" w:rsidRDefault="001C10E5"/>
    <w:sectPr w:rsidR="001C10E5">
      <w:headerReference w:type="first" r:id="rId58"/>
      <w:pgSz w:w="15840" w:h="12240" w:orient="landscape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B8AF" w14:textId="77777777" w:rsidR="006B6679" w:rsidRDefault="006B6679">
      <w:pPr>
        <w:spacing w:line="240" w:lineRule="auto"/>
      </w:pPr>
      <w:r>
        <w:separator/>
      </w:r>
    </w:p>
  </w:endnote>
  <w:endnote w:type="continuationSeparator" w:id="0">
    <w:p w14:paraId="69A23ED2" w14:textId="77777777" w:rsidR="006B6679" w:rsidRDefault="006B66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roxima Nova">
    <w:altName w:val="DengXian"/>
    <w:panose1 w:val="020B0604020202020204"/>
    <w:charset w:val="86"/>
    <w:family w:val="auto"/>
    <w:pitch w:val="default"/>
  </w:font>
  <w:font w:name="Songti SC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5BE21" w14:textId="77777777" w:rsidR="006B6679" w:rsidRDefault="006B6679">
      <w:pPr>
        <w:spacing w:before="0"/>
      </w:pPr>
      <w:r>
        <w:separator/>
      </w:r>
    </w:p>
  </w:footnote>
  <w:footnote w:type="continuationSeparator" w:id="0">
    <w:p w14:paraId="59E47E66" w14:textId="77777777" w:rsidR="006B6679" w:rsidRDefault="006B667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74D8D" w14:textId="77777777" w:rsidR="001C10E5" w:rsidRDefault="00000000">
    <w:pPr>
      <w:pStyle w:val="a4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32C1C" wp14:editId="769FDA87">
              <wp:simplePos x="0" y="0"/>
              <wp:positionH relativeFrom="column">
                <wp:posOffset>-54610</wp:posOffset>
              </wp:positionH>
              <wp:positionV relativeFrom="paragraph">
                <wp:posOffset>685165</wp:posOffset>
              </wp:positionV>
              <wp:extent cx="6172200" cy="45720"/>
              <wp:effectExtent l="0" t="0" r="0" b="508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45719"/>
                      </a:xfrm>
                      <a:prstGeom prst="rect">
                        <a:avLst/>
                      </a:prstGeom>
                      <a:solidFill>
                        <a:srgbClr val="2BB2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Rectangle 4" o:spid="_x0000_s1026" o:spt="1" style="position:absolute;left:0pt;margin-left:-4.3pt;margin-top:53.95pt;height:3.6pt;width:486pt;z-index:251659264;v-text-anchor:middle;mso-width-relative:page;mso-height-relative:page;" fillcolor="#2BB298" filled="t" stroked="f" coordsize="21600,21600" o:gfxdata="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FgAAAGRycy9QSwECFAAUAAAACACHTuJA0hkEd9gAAAAKAQAADwAAAAAAAAABACAAAAA4AAAAZHJz&#10;L2Rvd25yZXYueG1sUEsBAhQAFAAAAAgAh07iQAj/IiNgAgAAzQQAAA4AAAAAAAAAAQAgAAAAPQEA&#10;AGRycy9lMm9Eb2MueG1sUEsFBgAAAAAGAAYAWQEAAA8GAAAAAA=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FDBA317"/>
    <w:rsid w:val="6FDBA317"/>
    <w:rsid w:val="7BFE3F10"/>
    <w:rsid w:val="B577EB7E"/>
    <w:rsid w:val="DDAEC320"/>
    <w:rsid w:val="F97B0ADB"/>
    <w:rsid w:val="FDFFA063"/>
    <w:rsid w:val="001C10E5"/>
    <w:rsid w:val="00367DF5"/>
    <w:rsid w:val="00536298"/>
    <w:rsid w:val="006B6679"/>
    <w:rsid w:val="009066E3"/>
    <w:rsid w:val="00A3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FACFAAC"/>
  <w15:docId w15:val="{683F80FB-AB8A-6046-914B-AB1B251C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spacing w:before="200" w:line="312" w:lineRule="auto"/>
    </w:pPr>
    <w:rPr>
      <w:rFonts w:ascii="Helvetica" w:eastAsia="Proxima Nova" w:hAnsi="Helvetica" w:cs="Proxima Nova"/>
      <w:color w:val="353744"/>
      <w:sz w:val="24"/>
      <w:szCs w:val="24"/>
      <w:lang w:eastAsia="en-US"/>
    </w:rPr>
  </w:style>
  <w:style w:type="paragraph" w:styleId="1">
    <w:name w:val="heading 1"/>
    <w:basedOn w:val="a0"/>
    <w:next w:val="a"/>
    <w:qFormat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pPr>
      <w:spacing w:before="320" w:line="240" w:lineRule="auto"/>
      <w:contextualSpacing/>
    </w:pPr>
    <w:rPr>
      <w:sz w:val="72"/>
      <w:szCs w:val="72"/>
    </w:rPr>
  </w:style>
  <w:style w:type="paragraph" w:styleId="a4">
    <w:name w:val="header"/>
    <w:basedOn w:val="a"/>
    <w:uiPriority w:val="99"/>
    <w:unhideWhenUsed/>
    <w:qFormat/>
    <w:pPr>
      <w:tabs>
        <w:tab w:val="center" w:pos="4513"/>
        <w:tab w:val="right" w:pos="9026"/>
      </w:tabs>
      <w:spacing w:before="0" w:line="240" w:lineRule="auto"/>
    </w:pPr>
  </w:style>
  <w:style w:type="character" w:styleId="a5">
    <w:name w:val="Hyperlink"/>
    <w:basedOn w:val="a1"/>
    <w:uiPriority w:val="99"/>
    <w:unhideWhenUsed/>
    <w:rPr>
      <w:color w:val="0563C1" w:themeColor="hyperlink"/>
      <w:u w:val="single"/>
    </w:rPr>
  </w:style>
  <w:style w:type="paragraph" w:customStyle="1" w:styleId="2-bylw">
    <w:name w:val="标题2-bylw"/>
    <w:basedOn w:val="a"/>
    <w:next w:val="a"/>
    <w:qFormat/>
    <w:pPr>
      <w:keepNext/>
      <w:outlineLvl w:val="1"/>
    </w:pPr>
    <w:rPr>
      <w:rFonts w:ascii="Times New Roman" w:eastAsia="Songti SC" w:hAnsi="Times New Roman"/>
      <w:b/>
      <w:sz w:val="28"/>
    </w:rPr>
  </w:style>
  <w:style w:type="paragraph" w:customStyle="1" w:styleId="3-bylw">
    <w:name w:val="标题3-bylw"/>
    <w:basedOn w:val="a"/>
    <w:next w:val="a"/>
    <w:qFormat/>
    <w:pPr>
      <w:keepNext/>
      <w:keepLines/>
      <w:spacing w:line="400" w:lineRule="exact"/>
      <w:outlineLvl w:val="2"/>
    </w:pPr>
    <w:rPr>
      <w:rFonts w:ascii="Times New Roman" w:eastAsia="Songti SC" w:hAnsi="Times New Roman"/>
      <w:b/>
      <w:bCs/>
      <w:szCs w:val="32"/>
    </w:rPr>
  </w:style>
  <w:style w:type="paragraph" w:customStyle="1" w:styleId="-">
    <w:name w:val="毕业论文-正文"/>
    <w:basedOn w:val="a"/>
    <w:qFormat/>
    <w:pPr>
      <w:spacing w:line="400" w:lineRule="exact"/>
    </w:pPr>
    <w:rPr>
      <w:rFonts w:ascii="Times New Roman" w:eastAsia="Songti SC" w:hAnsi="Times New Roman"/>
    </w:rPr>
  </w:style>
  <w:style w:type="paragraph" w:customStyle="1" w:styleId="111-bylw">
    <w:name w:val="标题1.1.1-bylw"/>
    <w:basedOn w:val="-"/>
    <w:next w:val="-"/>
    <w:pPr>
      <w:spacing w:beforeLines="100" w:before="100" w:afterLines="100" w:after="100" w:line="240" w:lineRule="auto"/>
    </w:pPr>
    <w:rPr>
      <w:rFonts w:asciiTheme="minorHAnsi" w:hAnsiTheme="minorHAnsi"/>
      <w:b/>
      <w:sz w:val="28"/>
    </w:rPr>
  </w:style>
  <w:style w:type="character" w:styleId="a6">
    <w:name w:val="FollowedHyperlink"/>
    <w:basedOn w:val="a1"/>
    <w:rsid w:val="005362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spirit/info/" TargetMode="External"/><Relationship Id="rId18" Type="http://schemas.openxmlformats.org/officeDocument/2006/relationships/hyperlink" Target="https://www.goodreports.org/reporting-checklists/spirit/info/" TargetMode="External"/><Relationship Id="rId26" Type="http://schemas.openxmlformats.org/officeDocument/2006/relationships/hyperlink" Target="https://www.goodreports.org/reporting-checklists/spirit/info/" TargetMode="External"/><Relationship Id="rId39" Type="http://schemas.openxmlformats.org/officeDocument/2006/relationships/hyperlink" Target="https://www.goodreports.org/reporting-checklists/spirit/info/" TargetMode="External"/><Relationship Id="rId21" Type="http://schemas.openxmlformats.org/officeDocument/2006/relationships/hyperlink" Target="https://www.goodreports.org/reporting-checklists/spirit/info/" TargetMode="External"/><Relationship Id="rId34" Type="http://schemas.openxmlformats.org/officeDocument/2006/relationships/hyperlink" Target="https://www.goodreports.org/reporting-checklists/spirit/info/" TargetMode="External"/><Relationship Id="rId42" Type="http://schemas.openxmlformats.org/officeDocument/2006/relationships/hyperlink" Target="https://www.goodreports.org/reporting-checklists/spirit/info/" TargetMode="External"/><Relationship Id="rId47" Type="http://schemas.openxmlformats.org/officeDocument/2006/relationships/hyperlink" Target="https://www.goodreports.org/reporting-checklists/spirit/info/" TargetMode="External"/><Relationship Id="rId50" Type="http://schemas.openxmlformats.org/officeDocument/2006/relationships/hyperlink" Target="https://www.goodreports.org/reporting-checklists/spirit/info/" TargetMode="External"/><Relationship Id="rId55" Type="http://schemas.openxmlformats.org/officeDocument/2006/relationships/hyperlink" Target="https://www.goodreports.org/reporting-checklists/spirit/info/" TargetMode="External"/><Relationship Id="rId7" Type="http://schemas.openxmlformats.org/officeDocument/2006/relationships/hyperlink" Target="https://www.goodreports.org/reporting-checklists/spirit/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dreports.org/reporting-checklists/spirit/info/" TargetMode="External"/><Relationship Id="rId29" Type="http://schemas.openxmlformats.org/officeDocument/2006/relationships/hyperlink" Target="https://www.goodreports.org/reporting-checklists/spirit/info/" TargetMode="External"/><Relationship Id="rId11" Type="http://schemas.openxmlformats.org/officeDocument/2006/relationships/hyperlink" Target="https://www.goodreports.org/reporting-checklists/spirit/info/" TargetMode="External"/><Relationship Id="rId24" Type="http://schemas.openxmlformats.org/officeDocument/2006/relationships/hyperlink" Target="https://www.goodreports.org/reporting-checklists/spirit/info/" TargetMode="External"/><Relationship Id="rId32" Type="http://schemas.openxmlformats.org/officeDocument/2006/relationships/hyperlink" Target="https://www.goodreports.org/reporting-checklists/spirit/info/" TargetMode="External"/><Relationship Id="rId37" Type="http://schemas.openxmlformats.org/officeDocument/2006/relationships/hyperlink" Target="https://www.goodreports.org/reporting-checklists/spirit/info/" TargetMode="External"/><Relationship Id="rId40" Type="http://schemas.openxmlformats.org/officeDocument/2006/relationships/hyperlink" Target="https://www.goodreports.org/reporting-checklists/spirit/info/" TargetMode="External"/><Relationship Id="rId45" Type="http://schemas.openxmlformats.org/officeDocument/2006/relationships/hyperlink" Target="https://www.goodreports.org/reporting-checklists/spirit/info/" TargetMode="External"/><Relationship Id="rId53" Type="http://schemas.openxmlformats.org/officeDocument/2006/relationships/hyperlink" Target="https://www.goodreports.org/reporting-checklists/spirit/info/" TargetMode="Externa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9" Type="http://schemas.openxmlformats.org/officeDocument/2006/relationships/hyperlink" Target="https://www.goodreports.org/reporting-checklists/spirit/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reports.org/reporting-checklists/spirit/info/" TargetMode="External"/><Relationship Id="rId14" Type="http://schemas.openxmlformats.org/officeDocument/2006/relationships/hyperlink" Target="https://www.goodreports.org/reporting-checklists/spirit/info/" TargetMode="External"/><Relationship Id="rId22" Type="http://schemas.openxmlformats.org/officeDocument/2006/relationships/hyperlink" Target="https://www.goodreports.org/reporting-checklists/spirit/info/" TargetMode="External"/><Relationship Id="rId27" Type="http://schemas.openxmlformats.org/officeDocument/2006/relationships/hyperlink" Target="https://www.goodreports.org/reporting-checklists/spirit/info/" TargetMode="External"/><Relationship Id="rId30" Type="http://schemas.openxmlformats.org/officeDocument/2006/relationships/hyperlink" Target="https://www.goodreports.org/reporting-checklists/spirit/info/" TargetMode="External"/><Relationship Id="rId35" Type="http://schemas.openxmlformats.org/officeDocument/2006/relationships/hyperlink" Target="https://www.goodreports.org/reporting-checklists/spirit/info/" TargetMode="External"/><Relationship Id="rId43" Type="http://schemas.openxmlformats.org/officeDocument/2006/relationships/hyperlink" Target="https://www.goodreports.org/reporting-checklists/spirit/info/" TargetMode="External"/><Relationship Id="rId48" Type="http://schemas.openxmlformats.org/officeDocument/2006/relationships/hyperlink" Target="https://www.goodreports.org/reporting-checklists/spirit/info/" TargetMode="External"/><Relationship Id="rId56" Type="http://schemas.openxmlformats.org/officeDocument/2006/relationships/hyperlink" Target="https://www.goodreports.org/reporting-checklists/spirit/info/" TargetMode="External"/><Relationship Id="rId8" Type="http://schemas.openxmlformats.org/officeDocument/2006/relationships/hyperlink" Target="https://www.goodreports.org/reporting-checklists/spirit/info/" TargetMode="External"/><Relationship Id="rId51" Type="http://schemas.openxmlformats.org/officeDocument/2006/relationships/hyperlink" Target="https://www.goodreports.org/reporting-checklists/spirit/info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dreports.org/reporting-checklists/spirit/info/" TargetMode="External"/><Relationship Id="rId17" Type="http://schemas.openxmlformats.org/officeDocument/2006/relationships/hyperlink" Target="https://www.goodreports.org/reporting-checklists/spirit/info/" TargetMode="External"/><Relationship Id="rId25" Type="http://schemas.openxmlformats.org/officeDocument/2006/relationships/hyperlink" Target="https://www.goodreports.org/reporting-checklists/spirit/info/" TargetMode="External"/><Relationship Id="rId33" Type="http://schemas.openxmlformats.org/officeDocument/2006/relationships/hyperlink" Target="https://www.goodreports.org/reporting-checklists/spirit/info/" TargetMode="External"/><Relationship Id="rId38" Type="http://schemas.openxmlformats.org/officeDocument/2006/relationships/hyperlink" Target="https://www.goodreports.org/reporting-checklists/spirit/info/" TargetMode="External"/><Relationship Id="rId46" Type="http://schemas.openxmlformats.org/officeDocument/2006/relationships/hyperlink" Target="https://www.goodreports.org/reporting-checklists/spirit/info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goodreports.org/reporting-checklists/spirit/info/" TargetMode="External"/><Relationship Id="rId41" Type="http://schemas.openxmlformats.org/officeDocument/2006/relationships/hyperlink" Target="https://www.goodreports.org/reporting-checklists/spirit/info/" TargetMode="External"/><Relationship Id="rId54" Type="http://schemas.openxmlformats.org/officeDocument/2006/relationships/hyperlink" Target="https://www.goodreports.org/reporting-checklists/spirit/info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goodreports.org/reporting-checklists/spirit/info/" TargetMode="External"/><Relationship Id="rId23" Type="http://schemas.openxmlformats.org/officeDocument/2006/relationships/hyperlink" Target="https://www.goodreports.org/reporting-checklists/spirit/info/" TargetMode="External"/><Relationship Id="rId28" Type="http://schemas.openxmlformats.org/officeDocument/2006/relationships/hyperlink" Target="https://www.goodreports.org/reporting-checklists/spirit/info/" TargetMode="External"/><Relationship Id="rId36" Type="http://schemas.openxmlformats.org/officeDocument/2006/relationships/hyperlink" Target="https://www.goodreports.org/reporting-checklists/spirit/info/" TargetMode="External"/><Relationship Id="rId49" Type="http://schemas.openxmlformats.org/officeDocument/2006/relationships/hyperlink" Target="https://www.goodreports.org/reporting-checklists/spirit/info/" TargetMode="External"/><Relationship Id="rId57" Type="http://schemas.openxmlformats.org/officeDocument/2006/relationships/hyperlink" Target="https://www.goodreports.org/reporting-checklists/spirit/info/" TargetMode="External"/><Relationship Id="rId10" Type="http://schemas.openxmlformats.org/officeDocument/2006/relationships/hyperlink" Target="https://www.goodreports.org/reporting-checklists/spirit/info/" TargetMode="External"/><Relationship Id="rId31" Type="http://schemas.openxmlformats.org/officeDocument/2006/relationships/hyperlink" Target="https://www.goodreports.org/reporting-checklists/spirit/info/" TargetMode="External"/><Relationship Id="rId44" Type="http://schemas.openxmlformats.org/officeDocument/2006/relationships/hyperlink" Target="https://www.goodreports.org/reporting-checklists/spirit/info/" TargetMode="External"/><Relationship Id="rId52" Type="http://schemas.openxmlformats.org/officeDocument/2006/relationships/hyperlink" Target="https://www.goodreports.org/reporting-checklists/spirit/info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2353</Words>
  <Characters>13418</Characters>
  <Application>Microsoft Office Word</Application>
  <DocSecurity>0</DocSecurity>
  <Lines>111</Lines>
  <Paragraphs>31</Paragraphs>
  <ScaleCrop>false</ScaleCrop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Sirius.W</dc:creator>
  <cp:lastModifiedBy>b067834</cp:lastModifiedBy>
  <cp:revision>3</cp:revision>
  <dcterms:created xsi:type="dcterms:W3CDTF">2024-09-03T22:21:00Z</dcterms:created>
  <dcterms:modified xsi:type="dcterms:W3CDTF">2024-09-03T14:45:00Z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0E560890A9A92FED7D1BD766500A0EC2</vt:lpwstr>
  </property>
</Properties>
</file>