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769F99" w14:textId="77777777" w:rsidR="00B816FE" w:rsidRDefault="00FC25C7" w:rsidP="00FC25C7">
      <w:pPr>
        <w:spacing w:line="360" w:lineRule="auto"/>
        <w:rPr>
          <w:rStyle w:val="Enfasigrassetto"/>
          <w:rFonts w:ascii="Arial" w:hAnsi="Arial" w:cs="Arial"/>
          <w:sz w:val="24"/>
          <w:szCs w:val="24"/>
        </w:rPr>
      </w:pPr>
      <w:r>
        <w:rPr>
          <w:rStyle w:val="Enfasigrassetto"/>
          <w:rFonts w:ascii="Arial" w:hAnsi="Arial" w:cs="Arial"/>
          <w:sz w:val="24"/>
          <w:szCs w:val="24"/>
        </w:rPr>
        <w:t>SEARCH QUER</w:t>
      </w:r>
      <w:r w:rsidR="00AD2612">
        <w:rPr>
          <w:rStyle w:val="Enfasigrassetto"/>
          <w:rFonts w:ascii="Arial" w:hAnsi="Arial" w:cs="Arial"/>
          <w:sz w:val="24"/>
          <w:szCs w:val="24"/>
        </w:rPr>
        <w:t>Y</w:t>
      </w:r>
    </w:p>
    <w:p w14:paraId="31D559B8" w14:textId="77777777" w:rsidR="00FC25C7" w:rsidRDefault="00FC25C7" w:rsidP="00FC25C7">
      <w:pPr>
        <w:spacing w:line="360" w:lineRule="auto"/>
        <w:rPr>
          <w:rStyle w:val="Enfasigrassetto"/>
          <w:rFonts w:ascii="Arial" w:hAnsi="Arial" w:cs="Arial"/>
          <w:sz w:val="24"/>
          <w:szCs w:val="24"/>
        </w:rPr>
      </w:pPr>
    </w:p>
    <w:p w14:paraId="60DFB6F7" w14:textId="6C229BF2" w:rsidR="00932AFE" w:rsidRPr="00932AFE" w:rsidRDefault="00F3420E" w:rsidP="006D6FC5">
      <w:pPr>
        <w:spacing w:line="360" w:lineRule="auto"/>
        <w:rPr>
          <w:rFonts w:ascii="Arial" w:hAnsi="Arial" w:cs="Arial"/>
          <w:b/>
          <w:bCs/>
          <w:color w:val="auto"/>
          <w:sz w:val="24"/>
          <w:szCs w:val="28"/>
        </w:rPr>
      </w:pPr>
      <w:r w:rsidRPr="00F3420E">
        <w:rPr>
          <w:rFonts w:ascii="Arial" w:hAnsi="Arial" w:cs="Arial"/>
          <w:bCs/>
          <w:sz w:val="24"/>
          <w:szCs w:val="24"/>
          <w:lang w:val="en-US"/>
        </w:rPr>
        <w:t>migraine AND ("patient* preference*" OR "discrete choice experiment*" OR "willingness to pay" OR "stated preference*" OR “conjoint analysis”)</w:t>
      </w:r>
      <w:r w:rsidRPr="00F3420E">
        <w:rPr>
          <w:rStyle w:val="Enfasigrassetto"/>
          <w:rFonts w:ascii="Arial" w:hAnsi="Arial" w:cs="Arial"/>
          <w:b w:val="0"/>
          <w:sz w:val="24"/>
          <w:szCs w:val="24"/>
          <w:lang w:val="en-US"/>
        </w:rPr>
        <w:t xml:space="preserve"> </w:t>
      </w:r>
      <w:r w:rsidR="00FC25C7" w:rsidRPr="00FC25C7">
        <w:rPr>
          <w:rStyle w:val="Enfasigrassetto"/>
          <w:rFonts w:ascii="Arial" w:hAnsi="Arial" w:cs="Arial"/>
          <w:b w:val="0"/>
          <w:sz w:val="24"/>
          <w:szCs w:val="24"/>
        </w:rPr>
        <w:br w:type="page"/>
      </w:r>
    </w:p>
    <w:p w14:paraId="017B1ABE" w14:textId="77777777" w:rsidR="00C74E76" w:rsidRPr="00932AFE" w:rsidRDefault="004621F7" w:rsidP="005E66A6">
      <w:pPr>
        <w:pStyle w:val="Intestazione"/>
        <w:tabs>
          <w:tab w:val="clear" w:pos="8640"/>
          <w:tab w:val="right" w:pos="13860"/>
        </w:tabs>
        <w:ind w:left="720"/>
        <w:rPr>
          <w:rFonts w:ascii="Arial" w:hAnsi="Arial" w:cs="Arial"/>
          <w:szCs w:val="28"/>
        </w:rPr>
      </w:pPr>
      <w:r>
        <w:rPr>
          <w:rFonts w:ascii="Arial" w:hAnsi="Arial" w:cs="Arial"/>
          <w:noProof/>
          <w:color w:val="auto"/>
          <w:w w:val="100"/>
          <w:sz w:val="22"/>
          <w:lang w:val="it-IT" w:eastAsia="it-IT"/>
        </w:rPr>
        <w:lastRenderedPageBreak/>
        <w:drawing>
          <wp:anchor distT="36576" distB="36576" distL="36576" distR="36576" simplePos="0" relativeHeight="251624448" behindDoc="0" locked="0" layoutInCell="1" allowOverlap="1" wp14:anchorId="4B783B5E" wp14:editId="5E8A56E5">
            <wp:simplePos x="0" y="0"/>
            <wp:positionH relativeFrom="column">
              <wp:posOffset>-571500</wp:posOffset>
            </wp:positionH>
            <wp:positionV relativeFrom="paragraph">
              <wp:posOffset>-228600</wp:posOffset>
            </wp:positionV>
            <wp:extent cx="685800" cy="623570"/>
            <wp:effectExtent l="19050" t="0" r="0" b="0"/>
            <wp:wrapNone/>
            <wp:docPr id="24" name="Immagine 24"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nsort-Logo-Graphic-30-12-071"/>
                    <pic:cNvPicPr>
                      <a:picLocks noChangeAspect="1" noChangeArrowheads="1"/>
                    </pic:cNvPicPr>
                  </pic:nvPicPr>
                  <pic:blipFill>
                    <a:blip r:embed="rId7" cstate="print"/>
                    <a:srcRect l="3000" t="20689" r="87100" b="17241"/>
                    <a:stretch>
                      <a:fillRect/>
                    </a:stretch>
                  </pic:blipFill>
                  <pic:spPr bwMode="auto">
                    <a:xfrm>
                      <a:off x="0" y="0"/>
                      <a:ext cx="685800" cy="623570"/>
                    </a:xfrm>
                    <a:prstGeom prst="rect">
                      <a:avLst/>
                    </a:prstGeom>
                    <a:noFill/>
                    <a:ln w="9525" algn="in">
                      <a:noFill/>
                      <a:miter lim="800000"/>
                      <a:headEnd/>
                      <a:tailEnd/>
                    </a:ln>
                    <a:effectLst/>
                  </pic:spPr>
                </pic:pic>
              </a:graphicData>
            </a:graphic>
          </wp:anchor>
        </w:drawing>
      </w:r>
      <w:r w:rsidR="004610E2" w:rsidRPr="00932AFE">
        <w:rPr>
          <w:rFonts w:ascii="Arial" w:hAnsi="Arial" w:cs="Arial"/>
          <w:b/>
          <w:bCs/>
          <w:color w:val="auto"/>
          <w:szCs w:val="28"/>
        </w:rPr>
        <w:t>PRISMA</w:t>
      </w:r>
      <w:r w:rsidR="00C74E76" w:rsidRPr="00932AFE">
        <w:rPr>
          <w:rFonts w:ascii="Arial" w:hAnsi="Arial" w:cs="Arial"/>
          <w:b/>
          <w:bCs/>
          <w:color w:val="auto"/>
          <w:szCs w:val="28"/>
        </w:rPr>
        <w:t xml:space="preserve"> Flow Diagram</w:t>
      </w:r>
    </w:p>
    <w:p w14:paraId="6ABDABE9" w14:textId="70492858" w:rsidR="006D6FC5" w:rsidRDefault="00FB78F6">
      <w:pPr>
        <w:rPr>
          <w:rFonts w:ascii="Arial" w:hAnsi="Arial" w:cs="Arial"/>
        </w:rPr>
      </w:pPr>
      <w:r>
        <w:rPr>
          <w:rFonts w:ascii="Arial" w:hAnsi="Arial" w:cs="Arial"/>
          <w:noProof/>
          <w:color w:val="auto"/>
          <w:kern w:val="0"/>
          <w:sz w:val="24"/>
          <w:szCs w:val="24"/>
          <w:lang w:val="it-IT" w:eastAsia="it-IT"/>
        </w:rPr>
        <mc:AlternateContent>
          <mc:Choice Requires="wps">
            <w:drawing>
              <wp:anchor distT="0" distB="0" distL="114300" distR="114300" simplePos="0" relativeHeight="251632640" behindDoc="0" locked="0" layoutInCell="1" allowOverlap="1" wp14:anchorId="02A83E55" wp14:editId="3E4697B3">
                <wp:simplePos x="0" y="0"/>
                <wp:positionH relativeFrom="column">
                  <wp:posOffset>2914650</wp:posOffset>
                </wp:positionH>
                <wp:positionV relativeFrom="paragraph">
                  <wp:posOffset>773430</wp:posOffset>
                </wp:positionV>
                <wp:extent cx="2228850" cy="775970"/>
                <wp:effectExtent l="9525" t="5715" r="9525" b="8890"/>
                <wp:wrapNone/>
                <wp:docPr id="20"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775970"/>
                        </a:xfrm>
                        <a:prstGeom prst="rect">
                          <a:avLst/>
                        </a:prstGeom>
                        <a:solidFill>
                          <a:srgbClr val="FFFFFF"/>
                        </a:solidFill>
                        <a:ln w="9525">
                          <a:solidFill>
                            <a:srgbClr val="000000"/>
                          </a:solidFill>
                          <a:miter lim="800000"/>
                          <a:headEnd/>
                          <a:tailEnd/>
                        </a:ln>
                      </wps:spPr>
                      <wps:txbx>
                        <w:txbxContent>
                          <w:p w14:paraId="2821A111" w14:textId="42CC1398" w:rsidR="00C74E76" w:rsidRDefault="005E66A6" w:rsidP="00C74E76">
                            <w:pPr>
                              <w:jc w:val="center"/>
                              <w:rPr>
                                <w:rFonts w:ascii="Calibri" w:hAnsi="Calibri"/>
                                <w:sz w:val="22"/>
                                <w:szCs w:val="22"/>
                              </w:rPr>
                            </w:pPr>
                            <w:r>
                              <w:rPr>
                                <w:rFonts w:ascii="Calibri" w:hAnsi="Calibri"/>
                                <w:sz w:val="22"/>
                                <w:szCs w:val="22"/>
                              </w:rPr>
                              <w:t>A</w:t>
                            </w:r>
                            <w:r w:rsidR="00C74E76">
                              <w:rPr>
                                <w:rFonts w:ascii="Calibri" w:hAnsi="Calibri"/>
                                <w:sz w:val="22"/>
                                <w:szCs w:val="22"/>
                              </w:rPr>
                              <w:t>dditional records identified through other sources</w:t>
                            </w:r>
                            <w:r w:rsidR="006D6FC5">
                              <w:rPr>
                                <w:rFonts w:ascii="Calibri" w:hAnsi="Calibri"/>
                                <w:sz w:val="22"/>
                                <w:szCs w:val="22"/>
                              </w:rPr>
                              <w:br/>
                              <w:t xml:space="preserve">(n = </w:t>
                            </w:r>
                            <w:r w:rsidR="00466C61">
                              <w:rPr>
                                <w:rFonts w:ascii="Calibri" w:hAnsi="Calibri"/>
                                <w:sz w:val="22"/>
                                <w:szCs w:val="22"/>
                              </w:rPr>
                              <w:t>0</w:t>
                            </w:r>
                            <w:r>
                              <w:rPr>
                                <w:rFonts w:ascii="Calibri" w:hAnsi="Calibri"/>
                                <w:sz w:val="22"/>
                                <w:szCs w:val="22"/>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A83E55" id="Rectangle 9" o:spid="_x0000_s1026" style="position:absolute;margin-left:229.5pt;margin-top:60.9pt;width:175.5pt;height:61.1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">
                <v:textbox inset=",7.2pt,,7.2pt">
                  <w:txbxContent>
                    <w:p w14:paraId="2821A111" w14:textId="42CC1398" w:rsidR="00C74E76" w:rsidRDefault="005E66A6" w:rsidP="00C74E76">
                      <w:pPr>
                        <w:jc w:val="center"/>
                        <w:rPr>
                          <w:rFonts w:ascii="Calibri" w:hAnsi="Calibri"/>
                          <w:sz w:val="22"/>
                          <w:szCs w:val="22"/>
                        </w:rPr>
                      </w:pPr>
                      <w:r>
                        <w:rPr>
                          <w:rFonts w:ascii="Calibri" w:hAnsi="Calibri"/>
                          <w:sz w:val="22"/>
                          <w:szCs w:val="22"/>
                        </w:rPr>
                        <w:t>A</w:t>
                      </w:r>
                      <w:r w:rsidR="00C74E76">
                        <w:rPr>
                          <w:rFonts w:ascii="Calibri" w:hAnsi="Calibri"/>
                          <w:sz w:val="22"/>
                          <w:szCs w:val="22"/>
                        </w:rPr>
                        <w:t>dditional records identified through other sources</w:t>
                      </w:r>
                      <w:r w:rsidR="006D6FC5">
                        <w:rPr>
                          <w:rFonts w:ascii="Calibri" w:hAnsi="Calibri"/>
                          <w:sz w:val="22"/>
                          <w:szCs w:val="22"/>
                        </w:rPr>
                        <w:br/>
                        <w:t xml:space="preserve">(n = </w:t>
                      </w:r>
                      <w:r w:rsidR="00466C61">
                        <w:rPr>
                          <w:rFonts w:ascii="Calibri" w:hAnsi="Calibri"/>
                          <w:sz w:val="22"/>
                          <w:szCs w:val="22"/>
                        </w:rPr>
                        <w:t>0</w:t>
                      </w:r>
                      <w:r>
                        <w:rPr>
                          <w:rFonts w:ascii="Calibri" w:hAnsi="Calibri"/>
                          <w:sz w:val="22"/>
                          <w:szCs w:val="22"/>
                        </w:rPr>
                        <w:t>)</w:t>
                      </w:r>
                    </w:p>
                  </w:txbxContent>
                </v:textbox>
              </v:rect>
            </w:pict>
          </mc:Fallback>
        </mc:AlternateContent>
      </w:r>
      <w:r>
        <w:rPr>
          <w:rFonts w:ascii="Arial" w:hAnsi="Arial" w:cs="Arial"/>
          <w:noProof/>
          <w:color w:val="auto"/>
          <w:kern w:val="0"/>
          <w:sz w:val="24"/>
          <w:szCs w:val="24"/>
          <w:lang w:val="it-IT" w:eastAsia="it-IT"/>
        </w:rPr>
        <mc:AlternateContent>
          <mc:Choice Requires="wps">
            <w:drawing>
              <wp:anchor distT="36576" distB="36576" distL="36576" distR="36576" simplePos="0" relativeHeight="251643904" behindDoc="0" locked="0" layoutInCell="1" allowOverlap="1" wp14:anchorId="45CBAA45" wp14:editId="0D7B032F">
                <wp:simplePos x="0" y="0"/>
                <wp:positionH relativeFrom="column">
                  <wp:posOffset>2743200</wp:posOffset>
                </wp:positionH>
                <wp:positionV relativeFrom="paragraph">
                  <wp:posOffset>5736590</wp:posOffset>
                </wp:positionV>
                <wp:extent cx="0" cy="270510"/>
                <wp:effectExtent l="57150" t="6350" r="57150" b="18415"/>
                <wp:wrapNone/>
                <wp:docPr id="18"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051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2FB4281B" id="_x0000_t32" coordsize="21600,21600" o:spt="32" o:oned="t" path="m,l21600,21600e" filled="f">
                <v:path arrowok="t" fillok="f" o:connecttype="none"/>
                <o:lock v:ext="edit" shapetype="t"/>
              </v:shapetype>
              <v:shape id="AutoShape 20" o:spid="_x0000_s1026" type="#_x0000_t32" style="position:absolute;margin-left:3in;margin-top:451.7pt;width:0;height:21.3pt;z-index:2516439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">
                <v:stroke endarrow="block"/>
                <v:shadow color="#ccc"/>
              </v:shape>
            </w:pict>
          </mc:Fallback>
        </mc:AlternateContent>
      </w:r>
      <w:r>
        <w:rPr>
          <w:rFonts w:ascii="Arial" w:hAnsi="Arial" w:cs="Arial"/>
          <w:noProof/>
          <w:color w:val="auto"/>
          <w:kern w:val="0"/>
          <w:sz w:val="24"/>
          <w:szCs w:val="24"/>
          <w:lang w:val="it-IT" w:eastAsia="it-IT"/>
        </w:rPr>
        <mc:AlternateContent>
          <mc:Choice Requires="wps">
            <w:drawing>
              <wp:anchor distT="0" distB="0" distL="114300" distR="114300" simplePos="0" relativeHeight="251638784" behindDoc="0" locked="0" layoutInCell="1" allowOverlap="1" wp14:anchorId="314FF838" wp14:editId="2D5D992F">
                <wp:simplePos x="0" y="0"/>
                <wp:positionH relativeFrom="column">
                  <wp:posOffset>1885950</wp:posOffset>
                </wp:positionH>
                <wp:positionV relativeFrom="paragraph">
                  <wp:posOffset>4978400</wp:posOffset>
                </wp:positionV>
                <wp:extent cx="1714500" cy="758190"/>
                <wp:effectExtent l="9525" t="10160" r="9525" b="12700"/>
                <wp:wrapNone/>
                <wp:docPr id="17"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758190"/>
                        </a:xfrm>
                        <a:prstGeom prst="rect">
                          <a:avLst/>
                        </a:prstGeom>
                        <a:solidFill>
                          <a:srgbClr val="FFFFFF"/>
                        </a:solidFill>
                        <a:ln w="9525">
                          <a:solidFill>
                            <a:srgbClr val="000000"/>
                          </a:solidFill>
                          <a:miter lim="800000"/>
                          <a:headEnd/>
                          <a:tailEnd/>
                        </a:ln>
                      </wps:spPr>
                      <wps:txbx>
                        <w:txbxContent>
                          <w:p w14:paraId="7AB21125" w14:textId="5D2392C6" w:rsidR="00C74E76" w:rsidRDefault="005E66A6" w:rsidP="00C74E76">
                            <w:pPr>
                              <w:jc w:val="center"/>
                              <w:rPr>
                                <w:rFonts w:ascii="Calibri" w:hAnsi="Calibri"/>
                                <w:sz w:val="22"/>
                                <w:szCs w:val="22"/>
                              </w:rPr>
                            </w:pPr>
                            <w:r>
                              <w:rPr>
                                <w:rFonts w:ascii="Calibri" w:hAnsi="Calibri"/>
                                <w:sz w:val="22"/>
                                <w:szCs w:val="22"/>
                              </w:rPr>
                              <w:t>S</w:t>
                            </w:r>
                            <w:r w:rsidR="00C74E76">
                              <w:rPr>
                                <w:rFonts w:ascii="Calibri" w:hAnsi="Calibri"/>
                                <w:sz w:val="22"/>
                                <w:szCs w:val="22"/>
                              </w:rPr>
                              <w:t xml:space="preserve">tudies included in qualitative </w:t>
                            </w:r>
                            <w:r w:rsidR="00AE10AE">
                              <w:rPr>
                                <w:rFonts w:ascii="Calibri" w:hAnsi="Calibri"/>
                                <w:sz w:val="22"/>
                                <w:szCs w:val="22"/>
                              </w:rPr>
                              <w:t xml:space="preserve">synthesis </w:t>
                            </w:r>
                            <w:r>
                              <w:rPr>
                                <w:rFonts w:ascii="Calibri" w:hAnsi="Calibri"/>
                                <w:sz w:val="22"/>
                                <w:szCs w:val="22"/>
                              </w:rPr>
                              <w:br/>
                              <w:t xml:space="preserve">(n = </w:t>
                            </w:r>
                            <w:r w:rsidR="003A024D">
                              <w:rPr>
                                <w:rFonts w:ascii="Calibri" w:hAnsi="Calibri"/>
                                <w:sz w:val="22"/>
                                <w:szCs w:val="22"/>
                              </w:rPr>
                              <w:t>14</w:t>
                            </w:r>
                            <w:r>
                              <w:rPr>
                                <w:rFonts w:ascii="Calibri" w:hAnsi="Calibri"/>
                                <w:sz w:val="22"/>
                                <w:szCs w:val="22"/>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4FF838" id="Rectangle 15" o:spid="_x0000_s1027" style="position:absolute;margin-left:148.5pt;margin-top:392pt;width:135pt;height:59.7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">
                <v:textbox inset=",7.2pt,,7.2pt">
                  <w:txbxContent>
                    <w:p w14:paraId="7AB21125" w14:textId="5D2392C6" w:rsidR="00C74E76" w:rsidRDefault="005E66A6" w:rsidP="00C74E76">
                      <w:pPr>
                        <w:jc w:val="center"/>
                        <w:rPr>
                          <w:rFonts w:ascii="Calibri" w:hAnsi="Calibri"/>
                          <w:sz w:val="22"/>
                          <w:szCs w:val="22"/>
                        </w:rPr>
                      </w:pPr>
                      <w:r>
                        <w:rPr>
                          <w:rFonts w:ascii="Calibri" w:hAnsi="Calibri"/>
                          <w:sz w:val="22"/>
                          <w:szCs w:val="22"/>
                        </w:rPr>
                        <w:t>S</w:t>
                      </w:r>
                      <w:r w:rsidR="00C74E76">
                        <w:rPr>
                          <w:rFonts w:ascii="Calibri" w:hAnsi="Calibri"/>
                          <w:sz w:val="22"/>
                          <w:szCs w:val="22"/>
                        </w:rPr>
                        <w:t xml:space="preserve">tudies included in qualitative </w:t>
                      </w:r>
                      <w:r w:rsidR="00AE10AE">
                        <w:rPr>
                          <w:rFonts w:ascii="Calibri" w:hAnsi="Calibri"/>
                          <w:sz w:val="22"/>
                          <w:szCs w:val="22"/>
                        </w:rPr>
                        <w:t xml:space="preserve">synthesis </w:t>
                      </w:r>
                      <w:r>
                        <w:rPr>
                          <w:rFonts w:ascii="Calibri" w:hAnsi="Calibri"/>
                          <w:sz w:val="22"/>
                          <w:szCs w:val="22"/>
                        </w:rPr>
                        <w:br/>
                        <w:t xml:space="preserve">(n = </w:t>
                      </w:r>
                      <w:r w:rsidR="003A024D">
                        <w:rPr>
                          <w:rFonts w:ascii="Calibri" w:hAnsi="Calibri"/>
                          <w:sz w:val="22"/>
                          <w:szCs w:val="22"/>
                        </w:rPr>
                        <w:t>14</w:t>
                      </w:r>
                      <w:r>
                        <w:rPr>
                          <w:rFonts w:ascii="Calibri" w:hAnsi="Calibri"/>
                          <w:sz w:val="22"/>
                          <w:szCs w:val="22"/>
                        </w:rPr>
                        <w:t>)</w:t>
                      </w:r>
                    </w:p>
                  </w:txbxContent>
                </v:textbox>
              </v:rect>
            </w:pict>
          </mc:Fallback>
        </mc:AlternateContent>
      </w:r>
      <w:r>
        <w:rPr>
          <w:rFonts w:ascii="Arial" w:hAnsi="Arial" w:cs="Arial"/>
          <w:noProof/>
          <w:color w:val="auto"/>
          <w:kern w:val="0"/>
          <w:sz w:val="24"/>
          <w:szCs w:val="24"/>
          <w:lang w:val="it-IT" w:eastAsia="it-IT"/>
        </w:rPr>
        <mc:AlternateContent>
          <mc:Choice Requires="wps">
            <w:drawing>
              <wp:anchor distT="36576" distB="36576" distL="36576" distR="36576" simplePos="0" relativeHeight="251642880" behindDoc="0" locked="0" layoutInCell="1" allowOverlap="1" wp14:anchorId="63F23AC2" wp14:editId="0A7908BD">
                <wp:simplePos x="0" y="0"/>
                <wp:positionH relativeFrom="column">
                  <wp:posOffset>2743200</wp:posOffset>
                </wp:positionH>
                <wp:positionV relativeFrom="paragraph">
                  <wp:posOffset>4716780</wp:posOffset>
                </wp:positionV>
                <wp:extent cx="0" cy="261620"/>
                <wp:effectExtent l="57150" t="5715" r="57150" b="18415"/>
                <wp:wrapNone/>
                <wp:docPr id="16"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162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7AEA7E4" id="AutoShape 19" o:spid="_x0000_s1026" type="#_x0000_t32" style="position:absolute;margin-left:3in;margin-top:371.4pt;width:0;height:20.6pt;z-index:2516428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">
                <v:stroke endarrow="block"/>
                <v:shadow color="#ccc"/>
              </v:shape>
            </w:pict>
          </mc:Fallback>
        </mc:AlternateContent>
      </w:r>
      <w:r>
        <w:rPr>
          <w:rFonts w:ascii="Arial" w:hAnsi="Arial" w:cs="Arial"/>
          <w:noProof/>
          <w:color w:val="auto"/>
          <w:kern w:val="0"/>
          <w:sz w:val="24"/>
          <w:szCs w:val="24"/>
          <w:lang w:val="it-IT" w:eastAsia="it-IT"/>
        </w:rPr>
        <mc:AlternateContent>
          <mc:Choice Requires="wps">
            <w:drawing>
              <wp:anchor distT="0" distB="0" distL="114300" distR="114300" simplePos="0" relativeHeight="251636736" behindDoc="0" locked="0" layoutInCell="1" allowOverlap="1" wp14:anchorId="5EC50A14" wp14:editId="7FB13770">
                <wp:simplePos x="0" y="0"/>
                <wp:positionH relativeFrom="column">
                  <wp:posOffset>1885950</wp:posOffset>
                </wp:positionH>
                <wp:positionV relativeFrom="paragraph">
                  <wp:posOffset>3949700</wp:posOffset>
                </wp:positionV>
                <wp:extent cx="1714500" cy="767080"/>
                <wp:effectExtent l="9525" t="10160" r="9525" b="13335"/>
                <wp:wrapNone/>
                <wp:docPr id="15"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767080"/>
                        </a:xfrm>
                        <a:prstGeom prst="rect">
                          <a:avLst/>
                        </a:prstGeom>
                        <a:solidFill>
                          <a:srgbClr val="FFFFFF"/>
                        </a:solidFill>
                        <a:ln w="9525">
                          <a:solidFill>
                            <a:srgbClr val="000000"/>
                          </a:solidFill>
                          <a:miter lim="800000"/>
                          <a:headEnd/>
                          <a:tailEnd/>
                        </a:ln>
                      </wps:spPr>
                      <wps:txbx>
                        <w:txbxContent>
                          <w:p w14:paraId="2C92C71B" w14:textId="069168DF" w:rsidR="00C74E76" w:rsidRDefault="005E66A6" w:rsidP="00C74E76">
                            <w:pPr>
                              <w:jc w:val="center"/>
                              <w:rPr>
                                <w:rFonts w:ascii="Calibri" w:hAnsi="Calibri"/>
                                <w:sz w:val="22"/>
                                <w:szCs w:val="22"/>
                              </w:rPr>
                            </w:pPr>
                            <w:r>
                              <w:rPr>
                                <w:rFonts w:ascii="Calibri" w:hAnsi="Calibri"/>
                                <w:sz w:val="22"/>
                                <w:szCs w:val="22"/>
                              </w:rPr>
                              <w:t>F</w:t>
                            </w:r>
                            <w:r w:rsidR="00C74E76">
                              <w:rPr>
                                <w:rFonts w:ascii="Calibri" w:hAnsi="Calibri"/>
                                <w:sz w:val="22"/>
                                <w:szCs w:val="22"/>
                              </w:rPr>
                              <w:t>ull-text articles assessed for eligibility</w:t>
                            </w:r>
                            <w:r>
                              <w:rPr>
                                <w:rFonts w:ascii="Calibri" w:hAnsi="Calibri"/>
                                <w:sz w:val="22"/>
                                <w:szCs w:val="22"/>
                              </w:rPr>
                              <w:br/>
                              <w:t xml:space="preserve">(n = </w:t>
                            </w:r>
                            <w:r w:rsidR="003A024D">
                              <w:rPr>
                                <w:rFonts w:ascii="Calibri" w:hAnsi="Calibri"/>
                                <w:sz w:val="22"/>
                                <w:szCs w:val="22"/>
                              </w:rPr>
                              <w:t>17</w:t>
                            </w:r>
                            <w:r>
                              <w:rPr>
                                <w:rFonts w:ascii="Calibri" w:hAnsi="Calibri"/>
                                <w:sz w:val="22"/>
                                <w:szCs w:val="22"/>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C50A14" id="Rectangle 13" o:spid="_x0000_s1028" style="position:absolute;margin-left:148.5pt;margin-top:311pt;width:135pt;height:60.4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">
                <v:textbox inset=",7.2pt,,7.2pt">
                  <w:txbxContent>
                    <w:p w14:paraId="2C92C71B" w14:textId="069168DF" w:rsidR="00C74E76" w:rsidRDefault="005E66A6" w:rsidP="00C74E76">
                      <w:pPr>
                        <w:jc w:val="center"/>
                        <w:rPr>
                          <w:rFonts w:ascii="Calibri" w:hAnsi="Calibri"/>
                          <w:sz w:val="22"/>
                          <w:szCs w:val="22"/>
                        </w:rPr>
                      </w:pPr>
                      <w:r>
                        <w:rPr>
                          <w:rFonts w:ascii="Calibri" w:hAnsi="Calibri"/>
                          <w:sz w:val="22"/>
                          <w:szCs w:val="22"/>
                        </w:rPr>
                        <w:t>F</w:t>
                      </w:r>
                      <w:r w:rsidR="00C74E76">
                        <w:rPr>
                          <w:rFonts w:ascii="Calibri" w:hAnsi="Calibri"/>
                          <w:sz w:val="22"/>
                          <w:szCs w:val="22"/>
                        </w:rPr>
                        <w:t>ull-text articles assessed for eligibility</w:t>
                      </w:r>
                      <w:r>
                        <w:rPr>
                          <w:rFonts w:ascii="Calibri" w:hAnsi="Calibri"/>
                          <w:sz w:val="22"/>
                          <w:szCs w:val="22"/>
                        </w:rPr>
                        <w:br/>
                        <w:t xml:space="preserve">(n = </w:t>
                      </w:r>
                      <w:r w:rsidR="003A024D">
                        <w:rPr>
                          <w:rFonts w:ascii="Calibri" w:hAnsi="Calibri"/>
                          <w:sz w:val="22"/>
                          <w:szCs w:val="22"/>
                        </w:rPr>
                        <w:t>17</w:t>
                      </w:r>
                      <w:r>
                        <w:rPr>
                          <w:rFonts w:ascii="Calibri" w:hAnsi="Calibri"/>
                          <w:sz w:val="22"/>
                          <w:szCs w:val="22"/>
                        </w:rPr>
                        <w:t>)</w:t>
                      </w:r>
                    </w:p>
                  </w:txbxContent>
                </v:textbox>
              </v:rect>
            </w:pict>
          </mc:Fallback>
        </mc:AlternateContent>
      </w:r>
      <w:r>
        <w:rPr>
          <w:rFonts w:ascii="Arial" w:hAnsi="Arial" w:cs="Arial"/>
          <w:noProof/>
          <w:color w:val="auto"/>
          <w:kern w:val="0"/>
          <w:sz w:val="24"/>
          <w:szCs w:val="24"/>
          <w:lang w:val="it-IT" w:eastAsia="it-IT"/>
        </w:rPr>
        <mc:AlternateContent>
          <mc:Choice Requires="wps">
            <w:drawing>
              <wp:anchor distT="36576" distB="36576" distL="36576" distR="36576" simplePos="0" relativeHeight="251645952" behindDoc="0" locked="0" layoutInCell="1" allowOverlap="1" wp14:anchorId="482086CB" wp14:editId="5E21A13E">
                <wp:simplePos x="0" y="0"/>
                <wp:positionH relativeFrom="column">
                  <wp:posOffset>3600450</wp:posOffset>
                </wp:positionH>
                <wp:positionV relativeFrom="paragraph">
                  <wp:posOffset>4333240</wp:posOffset>
                </wp:positionV>
                <wp:extent cx="628650" cy="0"/>
                <wp:effectExtent l="9525" t="60325" r="19050" b="53975"/>
                <wp:wrapNone/>
                <wp:docPr id="14"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2133220" id="AutoShape 22" o:spid="_x0000_s1026" type="#_x0000_t32" style="position:absolute;margin-left:283.5pt;margin-top:341.2pt;width:49.5pt;height:0;z-index:2516459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">
                <v:stroke endarrow="block"/>
                <v:shadow color="#ccc"/>
              </v:shape>
            </w:pict>
          </mc:Fallback>
        </mc:AlternateContent>
      </w:r>
      <w:r>
        <w:rPr>
          <w:rFonts w:ascii="Arial" w:hAnsi="Arial" w:cs="Arial"/>
          <w:noProof/>
          <w:color w:val="auto"/>
          <w:kern w:val="0"/>
          <w:sz w:val="24"/>
          <w:szCs w:val="24"/>
          <w:lang w:val="it-IT" w:eastAsia="it-IT"/>
        </w:rPr>
        <mc:AlternateContent>
          <mc:Choice Requires="wps">
            <w:drawing>
              <wp:anchor distT="36576" distB="36576" distL="36576" distR="36576" simplePos="0" relativeHeight="251644928" behindDoc="0" locked="0" layoutInCell="1" allowOverlap="1" wp14:anchorId="22DFF84F" wp14:editId="5E8F9962">
                <wp:simplePos x="0" y="0"/>
                <wp:positionH relativeFrom="column">
                  <wp:posOffset>3578225</wp:posOffset>
                </wp:positionH>
                <wp:positionV relativeFrom="paragraph">
                  <wp:posOffset>3321050</wp:posOffset>
                </wp:positionV>
                <wp:extent cx="650875" cy="0"/>
                <wp:effectExtent l="6350" t="57785" r="19050" b="56515"/>
                <wp:wrapNone/>
                <wp:docPr id="13"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087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93252EF" id="AutoShape 21" o:spid="_x0000_s1026" type="#_x0000_t32" style="position:absolute;margin-left:281.75pt;margin-top:261.5pt;width:51.25pt;height:0;z-index:2516449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">
                <v:stroke endarrow="block"/>
                <v:shadow color="#ccc"/>
              </v:shape>
            </w:pict>
          </mc:Fallback>
        </mc:AlternateContent>
      </w:r>
      <w:r>
        <w:rPr>
          <w:rFonts w:ascii="Arial" w:hAnsi="Arial" w:cs="Arial"/>
          <w:noProof/>
          <w:color w:val="auto"/>
          <w:kern w:val="0"/>
          <w:sz w:val="24"/>
          <w:szCs w:val="24"/>
          <w:lang w:val="it-IT" w:eastAsia="it-IT"/>
        </w:rPr>
        <mc:AlternateContent>
          <mc:Choice Requires="wps">
            <w:drawing>
              <wp:anchor distT="36576" distB="36576" distL="36576" distR="36576" simplePos="0" relativeHeight="251641856" behindDoc="0" locked="0" layoutInCell="1" allowOverlap="1" wp14:anchorId="0545AB05" wp14:editId="29D5136C">
                <wp:simplePos x="0" y="0"/>
                <wp:positionH relativeFrom="column">
                  <wp:posOffset>2743200</wp:posOffset>
                </wp:positionH>
                <wp:positionV relativeFrom="paragraph">
                  <wp:posOffset>3606800</wp:posOffset>
                </wp:positionV>
                <wp:extent cx="0" cy="342900"/>
                <wp:effectExtent l="57150" t="10160" r="57150" b="18415"/>
                <wp:wrapNone/>
                <wp:docPr id="12"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3A9F04B" id="AutoShape 18" o:spid="_x0000_s1026" type="#_x0000_t32" style="position:absolute;margin-left:3in;margin-top:284pt;width:0;height:27pt;z-index:2516418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">
                <v:stroke endarrow="block"/>
                <v:shadow color="#ccc"/>
              </v:shape>
            </w:pict>
          </mc:Fallback>
        </mc:AlternateContent>
      </w:r>
      <w:r>
        <w:rPr>
          <w:rFonts w:ascii="Arial" w:hAnsi="Arial" w:cs="Arial"/>
          <w:noProof/>
          <w:color w:val="auto"/>
          <w:kern w:val="0"/>
          <w:sz w:val="24"/>
          <w:szCs w:val="24"/>
          <w:lang w:val="it-IT" w:eastAsia="it-IT"/>
        </w:rPr>
        <mc:AlternateContent>
          <mc:Choice Requires="wps">
            <w:drawing>
              <wp:anchor distT="36576" distB="36576" distL="36576" distR="36576" simplePos="0" relativeHeight="251640832" behindDoc="0" locked="0" layoutInCell="1" allowOverlap="1" wp14:anchorId="5CBE9AC2" wp14:editId="079B67CD">
                <wp:simplePos x="0" y="0"/>
                <wp:positionH relativeFrom="column">
                  <wp:posOffset>2743200</wp:posOffset>
                </wp:positionH>
                <wp:positionV relativeFrom="paragraph">
                  <wp:posOffset>2578100</wp:posOffset>
                </wp:positionV>
                <wp:extent cx="0" cy="457200"/>
                <wp:effectExtent l="57150" t="10160" r="57150" b="18415"/>
                <wp:wrapNone/>
                <wp:docPr id="11"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022B33D" id="AutoShape 17" o:spid="_x0000_s1026" type="#_x0000_t32" style="position:absolute;margin-left:3in;margin-top:203pt;width:0;height:36pt;z-index:2516408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">
                <v:stroke endarrow="block"/>
                <v:shadow color="#ccc"/>
              </v:shape>
            </w:pict>
          </mc:Fallback>
        </mc:AlternateContent>
      </w:r>
      <w:r>
        <w:rPr>
          <w:rFonts w:ascii="Arial" w:hAnsi="Arial" w:cs="Arial"/>
          <w:noProof/>
          <w:color w:val="auto"/>
          <w:kern w:val="0"/>
          <w:sz w:val="24"/>
          <w:szCs w:val="24"/>
          <w:lang w:val="it-IT" w:eastAsia="it-IT"/>
        </w:rPr>
        <mc:AlternateContent>
          <mc:Choice Requires="wps">
            <w:drawing>
              <wp:anchor distT="0" distB="0" distL="114300" distR="114300" simplePos="0" relativeHeight="251635712" behindDoc="0" locked="0" layoutInCell="1" allowOverlap="1" wp14:anchorId="1743EA4F" wp14:editId="07E0223C">
                <wp:simplePos x="0" y="0"/>
                <wp:positionH relativeFrom="column">
                  <wp:posOffset>4229100</wp:posOffset>
                </wp:positionH>
                <wp:positionV relativeFrom="paragraph">
                  <wp:posOffset>3035300</wp:posOffset>
                </wp:positionV>
                <wp:extent cx="1714500" cy="571500"/>
                <wp:effectExtent l="9525" t="10160" r="9525" b="8890"/>
                <wp:wrapNone/>
                <wp:docPr id="1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571500"/>
                        </a:xfrm>
                        <a:prstGeom prst="rect">
                          <a:avLst/>
                        </a:prstGeom>
                        <a:solidFill>
                          <a:srgbClr val="FFFFFF"/>
                        </a:solidFill>
                        <a:ln w="9525">
                          <a:solidFill>
                            <a:srgbClr val="000000"/>
                          </a:solidFill>
                          <a:miter lim="800000"/>
                          <a:headEnd/>
                          <a:tailEnd/>
                        </a:ln>
                      </wps:spPr>
                      <wps:txbx>
                        <w:txbxContent>
                          <w:p w14:paraId="46CC4959" w14:textId="06FD681F" w:rsidR="00C74E76" w:rsidRDefault="005E66A6" w:rsidP="00C74E76">
                            <w:pPr>
                              <w:jc w:val="center"/>
                              <w:rPr>
                                <w:rFonts w:ascii="Calibri" w:hAnsi="Calibri"/>
                                <w:sz w:val="22"/>
                                <w:szCs w:val="22"/>
                              </w:rPr>
                            </w:pPr>
                            <w:r>
                              <w:rPr>
                                <w:rFonts w:ascii="Calibri" w:hAnsi="Calibri"/>
                                <w:sz w:val="22"/>
                                <w:szCs w:val="22"/>
                              </w:rPr>
                              <w:t>R</w:t>
                            </w:r>
                            <w:r w:rsidR="00C74E76">
                              <w:rPr>
                                <w:rFonts w:ascii="Calibri" w:hAnsi="Calibri"/>
                                <w:sz w:val="22"/>
                                <w:szCs w:val="22"/>
                              </w:rPr>
                              <w:t>ecords excluded</w:t>
                            </w:r>
                            <w:r>
                              <w:rPr>
                                <w:rFonts w:ascii="Calibri" w:hAnsi="Calibri"/>
                                <w:sz w:val="22"/>
                                <w:szCs w:val="22"/>
                              </w:rPr>
                              <w:br/>
                              <w:t xml:space="preserve">(n = </w:t>
                            </w:r>
                            <w:r w:rsidR="003A024D">
                              <w:rPr>
                                <w:rFonts w:ascii="Calibri" w:hAnsi="Calibri"/>
                                <w:sz w:val="22"/>
                                <w:szCs w:val="22"/>
                              </w:rPr>
                              <w:t>242</w:t>
                            </w:r>
                            <w:r>
                              <w:rPr>
                                <w:rFonts w:ascii="Calibri" w:hAnsi="Calibri"/>
                                <w:sz w:val="22"/>
                                <w:szCs w:val="22"/>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43EA4F" id="Rectangle 12" o:spid="_x0000_s1029" style="position:absolute;margin-left:333pt;margin-top:239pt;width:135pt;height:4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">
                <v:textbox inset=",7.2pt,,7.2pt">
                  <w:txbxContent>
                    <w:p w14:paraId="46CC4959" w14:textId="06FD681F" w:rsidR="00C74E76" w:rsidRDefault="005E66A6" w:rsidP="00C74E76">
                      <w:pPr>
                        <w:jc w:val="center"/>
                        <w:rPr>
                          <w:rFonts w:ascii="Calibri" w:hAnsi="Calibri"/>
                          <w:sz w:val="22"/>
                          <w:szCs w:val="22"/>
                        </w:rPr>
                      </w:pPr>
                      <w:r>
                        <w:rPr>
                          <w:rFonts w:ascii="Calibri" w:hAnsi="Calibri"/>
                          <w:sz w:val="22"/>
                          <w:szCs w:val="22"/>
                        </w:rPr>
                        <w:t>R</w:t>
                      </w:r>
                      <w:r w:rsidR="00C74E76">
                        <w:rPr>
                          <w:rFonts w:ascii="Calibri" w:hAnsi="Calibri"/>
                          <w:sz w:val="22"/>
                          <w:szCs w:val="22"/>
                        </w:rPr>
                        <w:t>ecords excluded</w:t>
                      </w:r>
                      <w:r>
                        <w:rPr>
                          <w:rFonts w:ascii="Calibri" w:hAnsi="Calibri"/>
                          <w:sz w:val="22"/>
                          <w:szCs w:val="22"/>
                        </w:rPr>
                        <w:br/>
                        <w:t xml:space="preserve">(n = </w:t>
                      </w:r>
                      <w:r w:rsidR="003A024D">
                        <w:rPr>
                          <w:rFonts w:ascii="Calibri" w:hAnsi="Calibri"/>
                          <w:sz w:val="22"/>
                          <w:szCs w:val="22"/>
                        </w:rPr>
                        <w:t>242</w:t>
                      </w:r>
                      <w:r>
                        <w:rPr>
                          <w:rFonts w:ascii="Calibri" w:hAnsi="Calibri"/>
                          <w:sz w:val="22"/>
                          <w:szCs w:val="22"/>
                        </w:rPr>
                        <w:t>)</w:t>
                      </w:r>
                    </w:p>
                  </w:txbxContent>
                </v:textbox>
              </v:rect>
            </w:pict>
          </mc:Fallback>
        </mc:AlternateContent>
      </w:r>
      <w:r>
        <w:rPr>
          <w:rFonts w:ascii="Arial" w:hAnsi="Arial" w:cs="Arial"/>
          <w:noProof/>
          <w:color w:val="auto"/>
          <w:kern w:val="0"/>
          <w:sz w:val="24"/>
          <w:szCs w:val="24"/>
          <w:lang w:val="it-IT" w:eastAsia="it-IT"/>
        </w:rPr>
        <mc:AlternateContent>
          <mc:Choice Requires="wps">
            <w:drawing>
              <wp:anchor distT="0" distB="0" distL="114300" distR="114300" simplePos="0" relativeHeight="251634688" behindDoc="0" locked="0" layoutInCell="1" allowOverlap="1" wp14:anchorId="23808668" wp14:editId="56142DBB">
                <wp:simplePos x="0" y="0"/>
                <wp:positionH relativeFrom="column">
                  <wp:posOffset>1908175</wp:posOffset>
                </wp:positionH>
                <wp:positionV relativeFrom="paragraph">
                  <wp:posOffset>3035300</wp:posOffset>
                </wp:positionV>
                <wp:extent cx="1670050" cy="571500"/>
                <wp:effectExtent l="12700" t="10160" r="12700" b="8890"/>
                <wp:wrapNone/>
                <wp:docPr id="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050" cy="571500"/>
                        </a:xfrm>
                        <a:prstGeom prst="rect">
                          <a:avLst/>
                        </a:prstGeom>
                        <a:solidFill>
                          <a:srgbClr val="FFFFFF"/>
                        </a:solidFill>
                        <a:ln w="9525">
                          <a:solidFill>
                            <a:srgbClr val="000000"/>
                          </a:solidFill>
                          <a:miter lim="800000"/>
                          <a:headEnd/>
                          <a:tailEnd/>
                        </a:ln>
                      </wps:spPr>
                      <wps:txbx>
                        <w:txbxContent>
                          <w:p w14:paraId="36A50349" w14:textId="74019F8B" w:rsidR="00C74E76" w:rsidRDefault="005E66A6" w:rsidP="00C74E76">
                            <w:pPr>
                              <w:jc w:val="center"/>
                              <w:rPr>
                                <w:rFonts w:ascii="Calibri" w:hAnsi="Calibri"/>
                                <w:sz w:val="22"/>
                                <w:szCs w:val="22"/>
                              </w:rPr>
                            </w:pPr>
                            <w:r>
                              <w:rPr>
                                <w:rFonts w:ascii="Calibri" w:hAnsi="Calibri"/>
                                <w:sz w:val="22"/>
                                <w:szCs w:val="22"/>
                              </w:rPr>
                              <w:t>Records</w:t>
                            </w:r>
                            <w:r w:rsidR="00C74E76">
                              <w:rPr>
                                <w:rFonts w:ascii="Calibri" w:hAnsi="Calibri"/>
                                <w:sz w:val="22"/>
                                <w:szCs w:val="22"/>
                              </w:rPr>
                              <w:t xml:space="preserve"> screened</w:t>
                            </w:r>
                            <w:r>
                              <w:rPr>
                                <w:rFonts w:ascii="Calibri" w:hAnsi="Calibri"/>
                                <w:sz w:val="22"/>
                                <w:szCs w:val="22"/>
                              </w:rPr>
                              <w:br/>
                              <w:t xml:space="preserve">(n = </w:t>
                            </w:r>
                            <w:r w:rsidR="003A024D">
                              <w:rPr>
                                <w:rFonts w:ascii="Calibri" w:hAnsi="Calibri"/>
                                <w:sz w:val="22"/>
                                <w:szCs w:val="22"/>
                              </w:rPr>
                              <w:t>259</w:t>
                            </w:r>
                            <w:r>
                              <w:rPr>
                                <w:rFonts w:ascii="Calibri" w:hAnsi="Calibri"/>
                                <w:sz w:val="22"/>
                                <w:szCs w:val="22"/>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808668" id="Rectangle 11" o:spid="_x0000_s1030" style="position:absolute;margin-left:150.25pt;margin-top:239pt;width:131.5pt;height:4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">
                <v:textbox inset=",7.2pt,,7.2pt">
                  <w:txbxContent>
                    <w:p w14:paraId="36A50349" w14:textId="74019F8B" w:rsidR="00C74E76" w:rsidRDefault="005E66A6" w:rsidP="00C74E76">
                      <w:pPr>
                        <w:jc w:val="center"/>
                        <w:rPr>
                          <w:rFonts w:ascii="Calibri" w:hAnsi="Calibri"/>
                          <w:sz w:val="22"/>
                          <w:szCs w:val="22"/>
                        </w:rPr>
                      </w:pPr>
                      <w:r>
                        <w:rPr>
                          <w:rFonts w:ascii="Calibri" w:hAnsi="Calibri"/>
                          <w:sz w:val="22"/>
                          <w:szCs w:val="22"/>
                        </w:rPr>
                        <w:t>Records</w:t>
                      </w:r>
                      <w:r w:rsidR="00C74E76">
                        <w:rPr>
                          <w:rFonts w:ascii="Calibri" w:hAnsi="Calibri"/>
                          <w:sz w:val="22"/>
                          <w:szCs w:val="22"/>
                        </w:rPr>
                        <w:t xml:space="preserve"> screened</w:t>
                      </w:r>
                      <w:r>
                        <w:rPr>
                          <w:rFonts w:ascii="Calibri" w:hAnsi="Calibri"/>
                          <w:sz w:val="22"/>
                          <w:szCs w:val="22"/>
                        </w:rPr>
                        <w:br/>
                        <w:t xml:space="preserve">(n = </w:t>
                      </w:r>
                      <w:r w:rsidR="003A024D">
                        <w:rPr>
                          <w:rFonts w:ascii="Calibri" w:hAnsi="Calibri"/>
                          <w:sz w:val="22"/>
                          <w:szCs w:val="22"/>
                        </w:rPr>
                        <w:t>259</w:t>
                      </w:r>
                      <w:r>
                        <w:rPr>
                          <w:rFonts w:ascii="Calibri" w:hAnsi="Calibri"/>
                          <w:sz w:val="22"/>
                          <w:szCs w:val="22"/>
                        </w:rPr>
                        <w:t>)</w:t>
                      </w:r>
                    </w:p>
                  </w:txbxContent>
                </v:textbox>
              </v:rect>
            </w:pict>
          </mc:Fallback>
        </mc:AlternateContent>
      </w:r>
      <w:r>
        <w:rPr>
          <w:rFonts w:ascii="Arial" w:hAnsi="Arial" w:cs="Arial"/>
          <w:noProof/>
          <w:color w:val="auto"/>
          <w:kern w:val="0"/>
          <w:sz w:val="24"/>
          <w:szCs w:val="24"/>
          <w:lang w:val="it-IT" w:eastAsia="it-IT"/>
        </w:rPr>
        <mc:AlternateContent>
          <mc:Choice Requires="wps">
            <w:drawing>
              <wp:anchor distT="0" distB="0" distL="114300" distR="114300" simplePos="0" relativeHeight="251633664" behindDoc="0" locked="0" layoutInCell="1" allowOverlap="1" wp14:anchorId="14B115FB" wp14:editId="28DE8802">
                <wp:simplePos x="0" y="0"/>
                <wp:positionH relativeFrom="column">
                  <wp:posOffset>1356995</wp:posOffset>
                </wp:positionH>
                <wp:positionV relativeFrom="paragraph">
                  <wp:posOffset>2006600</wp:posOffset>
                </wp:positionV>
                <wp:extent cx="2771775" cy="571500"/>
                <wp:effectExtent l="13970" t="10160" r="5080" b="8890"/>
                <wp:wrapNone/>
                <wp:docPr id="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1775" cy="571500"/>
                        </a:xfrm>
                        <a:prstGeom prst="rect">
                          <a:avLst/>
                        </a:prstGeom>
                        <a:solidFill>
                          <a:srgbClr val="FFFFFF"/>
                        </a:solidFill>
                        <a:ln w="9525">
                          <a:solidFill>
                            <a:srgbClr val="000000"/>
                          </a:solidFill>
                          <a:miter lim="800000"/>
                          <a:headEnd/>
                          <a:tailEnd/>
                        </a:ln>
                      </wps:spPr>
                      <wps:txbx>
                        <w:txbxContent>
                          <w:p w14:paraId="71BB0104" w14:textId="285E01A7" w:rsidR="00C74E76" w:rsidRDefault="005E66A6" w:rsidP="00C74E76">
                            <w:pPr>
                              <w:jc w:val="center"/>
                              <w:rPr>
                                <w:rFonts w:ascii="Calibri" w:hAnsi="Calibri"/>
                                <w:sz w:val="22"/>
                                <w:szCs w:val="22"/>
                              </w:rPr>
                            </w:pPr>
                            <w:r>
                              <w:rPr>
                                <w:rFonts w:ascii="Calibri" w:hAnsi="Calibri"/>
                                <w:sz w:val="22"/>
                                <w:szCs w:val="22"/>
                              </w:rPr>
                              <w:t>Records</w:t>
                            </w:r>
                            <w:r w:rsidR="00C74E76">
                              <w:rPr>
                                <w:rFonts w:ascii="Calibri" w:hAnsi="Calibri"/>
                                <w:sz w:val="22"/>
                                <w:szCs w:val="22"/>
                              </w:rPr>
                              <w:t xml:space="preserve"> after duplicates removed</w:t>
                            </w:r>
                            <w:r>
                              <w:rPr>
                                <w:rFonts w:ascii="Calibri" w:hAnsi="Calibri"/>
                                <w:sz w:val="22"/>
                                <w:szCs w:val="22"/>
                              </w:rPr>
                              <w:br/>
                              <w:t>(n =</w:t>
                            </w:r>
                            <w:r w:rsidR="0080065C">
                              <w:rPr>
                                <w:rFonts w:ascii="Calibri" w:hAnsi="Calibri"/>
                                <w:sz w:val="22"/>
                                <w:szCs w:val="22"/>
                              </w:rPr>
                              <w:t xml:space="preserve"> </w:t>
                            </w:r>
                            <w:r w:rsidR="003A024D">
                              <w:rPr>
                                <w:rFonts w:ascii="Calibri" w:hAnsi="Calibri"/>
                                <w:sz w:val="22"/>
                                <w:szCs w:val="22"/>
                              </w:rPr>
                              <w:t>259</w:t>
                            </w:r>
                            <w:r>
                              <w:rPr>
                                <w:rFonts w:ascii="Calibri" w:hAnsi="Calibri"/>
                                <w:sz w:val="22"/>
                                <w:szCs w:val="22"/>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B115FB" id="Rectangle 10" o:spid="_x0000_s1031" style="position:absolute;margin-left:106.85pt;margin-top:158pt;width:218.25pt;height:4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">
                <v:textbox inset=",7.2pt,,7.2pt">
                  <w:txbxContent>
                    <w:p w14:paraId="71BB0104" w14:textId="285E01A7" w:rsidR="00C74E76" w:rsidRDefault="005E66A6" w:rsidP="00C74E76">
                      <w:pPr>
                        <w:jc w:val="center"/>
                        <w:rPr>
                          <w:rFonts w:ascii="Calibri" w:hAnsi="Calibri"/>
                          <w:sz w:val="22"/>
                          <w:szCs w:val="22"/>
                        </w:rPr>
                      </w:pPr>
                      <w:r>
                        <w:rPr>
                          <w:rFonts w:ascii="Calibri" w:hAnsi="Calibri"/>
                          <w:sz w:val="22"/>
                          <w:szCs w:val="22"/>
                        </w:rPr>
                        <w:t>Records</w:t>
                      </w:r>
                      <w:r w:rsidR="00C74E76">
                        <w:rPr>
                          <w:rFonts w:ascii="Calibri" w:hAnsi="Calibri"/>
                          <w:sz w:val="22"/>
                          <w:szCs w:val="22"/>
                        </w:rPr>
                        <w:t xml:space="preserve"> after duplicates removed</w:t>
                      </w:r>
                      <w:r>
                        <w:rPr>
                          <w:rFonts w:ascii="Calibri" w:hAnsi="Calibri"/>
                          <w:sz w:val="22"/>
                          <w:szCs w:val="22"/>
                        </w:rPr>
                        <w:br/>
                        <w:t>(n =</w:t>
                      </w:r>
                      <w:r w:rsidR="0080065C">
                        <w:rPr>
                          <w:rFonts w:ascii="Calibri" w:hAnsi="Calibri"/>
                          <w:sz w:val="22"/>
                          <w:szCs w:val="22"/>
                        </w:rPr>
                        <w:t xml:space="preserve"> </w:t>
                      </w:r>
                      <w:r w:rsidR="003A024D">
                        <w:rPr>
                          <w:rFonts w:ascii="Calibri" w:hAnsi="Calibri"/>
                          <w:sz w:val="22"/>
                          <w:szCs w:val="22"/>
                        </w:rPr>
                        <w:t>259</w:t>
                      </w:r>
                      <w:r>
                        <w:rPr>
                          <w:rFonts w:ascii="Calibri" w:hAnsi="Calibri"/>
                          <w:sz w:val="22"/>
                          <w:szCs w:val="22"/>
                        </w:rPr>
                        <w:t>)</w:t>
                      </w:r>
                    </w:p>
                  </w:txbxContent>
                </v:textbox>
              </v:rect>
            </w:pict>
          </mc:Fallback>
        </mc:AlternateContent>
      </w:r>
      <w:r>
        <w:rPr>
          <w:rFonts w:ascii="Arial" w:hAnsi="Arial" w:cs="Arial"/>
          <w:noProof/>
          <w:color w:val="auto"/>
          <w:kern w:val="0"/>
          <w:sz w:val="24"/>
          <w:szCs w:val="24"/>
          <w:lang w:val="it-IT" w:eastAsia="it-IT"/>
        </w:rPr>
        <mc:AlternateContent>
          <mc:Choice Requires="wps">
            <w:drawing>
              <wp:anchor distT="0" distB="0" distL="114300" distR="114300" simplePos="0" relativeHeight="251631616" behindDoc="0" locked="0" layoutInCell="1" allowOverlap="1" wp14:anchorId="68A4FB9F" wp14:editId="6591E0D1">
                <wp:simplePos x="0" y="0"/>
                <wp:positionH relativeFrom="column">
                  <wp:posOffset>-994410</wp:posOffset>
                </wp:positionH>
                <wp:positionV relativeFrom="paragraph">
                  <wp:posOffset>1172210</wp:posOffset>
                </wp:positionV>
                <wp:extent cx="1371600" cy="297180"/>
                <wp:effectExtent l="9525" t="10160" r="7620" b="8890"/>
                <wp:wrapNone/>
                <wp:docPr id="7"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0AEDC45B" w14:textId="77777777" w:rsidR="00C74E76" w:rsidRDefault="00C74E76" w:rsidP="00C74E76">
                            <w:pPr>
                              <w:pStyle w:val="Titolo2"/>
                              <w:keepNext/>
                              <w:rPr>
                                <w:rFonts w:ascii="Calibri" w:hAnsi="Calibri"/>
                              </w:rPr>
                            </w:pPr>
                            <w:r>
                              <w:rPr>
                                <w:rFonts w:ascii="Calibri" w:hAnsi="Calibri"/>
                              </w:rPr>
                              <w:t>Identification</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8A4FB9F" id="AutoShape 8" o:spid="_x0000_s1032" style="position:absolute;margin-left:-78.3pt;margin-top:92.3pt;width:108pt;height:23.4pt;rotation:-90;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" fillcolor="#ccecff">
                <v:textbox style="layout-flow:vertical;mso-layout-flow-alt:bottom-to-top" inset="3.6pt,,3.6pt">
                  <w:txbxContent>
                    <w:p w14:paraId="0AEDC45B" w14:textId="77777777" w:rsidR="00C74E76" w:rsidRDefault="00C74E76" w:rsidP="00C74E76">
                      <w:pPr>
                        <w:pStyle w:val="Titolo2"/>
                        <w:keepNext/>
                        <w:rPr>
                          <w:rFonts w:ascii="Calibri" w:hAnsi="Calibri"/>
                        </w:rPr>
                      </w:pPr>
                      <w:r>
                        <w:rPr>
                          <w:rFonts w:ascii="Calibri" w:hAnsi="Calibri"/>
                        </w:rPr>
                        <w:t>Identification</w:t>
                      </w:r>
                    </w:p>
                  </w:txbxContent>
                </v:textbox>
              </v:roundrect>
            </w:pict>
          </mc:Fallback>
        </mc:AlternateContent>
      </w:r>
      <w:r>
        <w:rPr>
          <w:rFonts w:ascii="Arial" w:hAnsi="Arial" w:cs="Arial"/>
          <w:noProof/>
          <w:color w:val="auto"/>
          <w:kern w:val="0"/>
          <w:sz w:val="24"/>
          <w:szCs w:val="24"/>
          <w:lang w:val="it-IT" w:eastAsia="it-IT"/>
        </w:rPr>
        <mc:AlternateContent>
          <mc:Choice Requires="wps">
            <w:drawing>
              <wp:anchor distT="36576" distB="36576" distL="36576" distR="36576" simplePos="0" relativeHeight="251630592" behindDoc="0" locked="0" layoutInCell="1" allowOverlap="1" wp14:anchorId="1C5600DE" wp14:editId="1C77C94F">
                <wp:simplePos x="0" y="0"/>
                <wp:positionH relativeFrom="column">
                  <wp:posOffset>3886200</wp:posOffset>
                </wp:positionH>
                <wp:positionV relativeFrom="paragraph">
                  <wp:posOffset>1549400</wp:posOffset>
                </wp:positionV>
                <wp:extent cx="0" cy="457200"/>
                <wp:effectExtent l="57150" t="10160" r="57150" b="18415"/>
                <wp:wrapNone/>
                <wp:docPr id="6"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000DED2" id="AutoShape 7" o:spid="_x0000_s1026" type="#_x0000_t32" style="position:absolute;margin-left:306pt;margin-top:122pt;width:0;height:36pt;z-index:2516305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">
                <v:stroke endarrow="block"/>
                <v:shadow color="#ccc"/>
              </v:shape>
            </w:pict>
          </mc:Fallback>
        </mc:AlternateContent>
      </w:r>
      <w:r>
        <w:rPr>
          <w:rFonts w:ascii="Arial" w:hAnsi="Arial" w:cs="Arial"/>
          <w:noProof/>
          <w:color w:val="auto"/>
          <w:kern w:val="0"/>
          <w:sz w:val="24"/>
          <w:szCs w:val="24"/>
          <w:lang w:val="it-IT" w:eastAsia="it-IT"/>
        </w:rPr>
        <mc:AlternateContent>
          <mc:Choice Requires="wps">
            <w:drawing>
              <wp:anchor distT="36576" distB="36576" distL="36576" distR="36576" simplePos="0" relativeHeight="251629568" behindDoc="0" locked="0" layoutInCell="1" allowOverlap="1" wp14:anchorId="2A6C1306" wp14:editId="5F341535">
                <wp:simplePos x="0" y="0"/>
                <wp:positionH relativeFrom="column">
                  <wp:posOffset>1600200</wp:posOffset>
                </wp:positionH>
                <wp:positionV relativeFrom="paragraph">
                  <wp:posOffset>1549400</wp:posOffset>
                </wp:positionV>
                <wp:extent cx="0" cy="457200"/>
                <wp:effectExtent l="57150" t="10160" r="57150" b="18415"/>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84E458C" id="AutoShape 6" o:spid="_x0000_s1026" type="#_x0000_t32" style="position:absolute;margin-left:126pt;margin-top:122pt;width:0;height:36pt;z-index:2516295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">
                <v:stroke endarrow="block"/>
                <v:shadow color="#ccc"/>
              </v:shape>
            </w:pict>
          </mc:Fallback>
        </mc:AlternateContent>
      </w:r>
      <w:r>
        <w:rPr>
          <w:rFonts w:ascii="Arial" w:hAnsi="Arial" w:cs="Arial"/>
          <w:noProof/>
          <w:color w:val="auto"/>
          <w:kern w:val="0"/>
          <w:sz w:val="24"/>
          <w:szCs w:val="24"/>
          <w:lang w:val="it-IT" w:eastAsia="it-IT"/>
        </w:rPr>
        <mc:AlternateContent>
          <mc:Choice Requires="wps">
            <w:drawing>
              <wp:anchor distT="0" distB="0" distL="114300" distR="114300" simplePos="0" relativeHeight="251628544" behindDoc="0" locked="0" layoutInCell="1" allowOverlap="1" wp14:anchorId="0F22A6DF" wp14:editId="6053F411">
                <wp:simplePos x="0" y="0"/>
                <wp:positionH relativeFrom="column">
                  <wp:posOffset>-994410</wp:posOffset>
                </wp:positionH>
                <wp:positionV relativeFrom="paragraph">
                  <wp:posOffset>4372610</wp:posOffset>
                </wp:positionV>
                <wp:extent cx="1371600" cy="297180"/>
                <wp:effectExtent l="9525" t="10160" r="7620" b="8890"/>
                <wp:wrapNone/>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3715D8BA" w14:textId="77777777" w:rsidR="00C74E76" w:rsidRDefault="00C74E76" w:rsidP="00C74E76">
                            <w:pPr>
                              <w:pStyle w:val="Titolo2"/>
                              <w:keepNext/>
                              <w:rPr>
                                <w:rFonts w:ascii="Calibri" w:hAnsi="Calibri"/>
                                <w:sz w:val="22"/>
                                <w:szCs w:val="22"/>
                              </w:rPr>
                            </w:pPr>
                            <w:r>
                              <w:rPr>
                                <w:rFonts w:ascii="Calibri" w:hAnsi="Calibri"/>
                                <w:sz w:val="22"/>
                                <w:szCs w:val="22"/>
                              </w:rPr>
                              <w:t>Eligibility</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F22A6DF" id="AutoShape 5" o:spid="_x0000_s1033" style="position:absolute;margin-left:-78.3pt;margin-top:344.3pt;width:108pt;height:23.4pt;rotation:-90;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" fillcolor="#ccecff">
                <v:textbox style="layout-flow:vertical;mso-layout-flow-alt:bottom-to-top" inset="3.6pt,,3.6pt">
                  <w:txbxContent>
                    <w:p w14:paraId="3715D8BA" w14:textId="77777777" w:rsidR="00C74E76" w:rsidRDefault="00C74E76" w:rsidP="00C74E76">
                      <w:pPr>
                        <w:pStyle w:val="Titolo2"/>
                        <w:keepNext/>
                        <w:rPr>
                          <w:rFonts w:ascii="Calibri" w:hAnsi="Calibri"/>
                          <w:sz w:val="22"/>
                          <w:szCs w:val="22"/>
                        </w:rPr>
                      </w:pPr>
                      <w:r>
                        <w:rPr>
                          <w:rFonts w:ascii="Calibri" w:hAnsi="Calibri"/>
                          <w:sz w:val="22"/>
                          <w:szCs w:val="22"/>
                        </w:rPr>
                        <w:t>Eligibility</w:t>
                      </w:r>
                    </w:p>
                  </w:txbxContent>
                </v:textbox>
              </v:roundrect>
            </w:pict>
          </mc:Fallback>
        </mc:AlternateContent>
      </w:r>
      <w:r>
        <w:rPr>
          <w:rFonts w:ascii="Arial" w:hAnsi="Arial" w:cs="Arial"/>
          <w:noProof/>
          <w:color w:val="auto"/>
          <w:kern w:val="0"/>
          <w:sz w:val="24"/>
          <w:szCs w:val="24"/>
          <w:lang w:val="it-IT" w:eastAsia="it-IT"/>
        </w:rPr>
        <mc:AlternateContent>
          <mc:Choice Requires="wps">
            <w:drawing>
              <wp:anchor distT="0" distB="0" distL="114300" distR="114300" simplePos="0" relativeHeight="251627520" behindDoc="0" locked="0" layoutInCell="1" allowOverlap="1" wp14:anchorId="3F687CBF" wp14:editId="19AF01BC">
                <wp:simplePos x="0" y="0"/>
                <wp:positionH relativeFrom="column">
                  <wp:posOffset>-994410</wp:posOffset>
                </wp:positionH>
                <wp:positionV relativeFrom="paragraph">
                  <wp:posOffset>5972810</wp:posOffset>
                </wp:positionV>
                <wp:extent cx="1371600" cy="297180"/>
                <wp:effectExtent l="9525" t="10160" r="7620" b="889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0B728C8A" w14:textId="77777777" w:rsidR="00C74E76" w:rsidRDefault="00C74E76" w:rsidP="00C74E76">
                            <w:pPr>
                              <w:pStyle w:val="Titolo2"/>
                              <w:keepNext/>
                              <w:rPr>
                                <w:rFonts w:ascii="Calibri" w:hAnsi="Calibri"/>
                              </w:rPr>
                            </w:pPr>
                            <w:r>
                              <w:rPr>
                                <w:rFonts w:ascii="Calibri" w:hAnsi="Calibri"/>
                              </w:rPr>
                              <w:t>Included</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F687CBF" id="AutoShape 4" o:spid="_x0000_s1034" style="position:absolute;margin-left:-78.3pt;margin-top:470.3pt;width:108pt;height:23.4pt;rotation:-90;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" fillcolor="#ccecff">
                <v:textbox style="layout-flow:vertical;mso-layout-flow-alt:bottom-to-top" inset="3.6pt,,3.6pt">
                  <w:txbxContent>
                    <w:p w14:paraId="0B728C8A" w14:textId="77777777" w:rsidR="00C74E76" w:rsidRDefault="00C74E76" w:rsidP="00C74E76">
                      <w:pPr>
                        <w:pStyle w:val="Titolo2"/>
                        <w:keepNext/>
                        <w:rPr>
                          <w:rFonts w:ascii="Calibri" w:hAnsi="Calibri"/>
                        </w:rPr>
                      </w:pPr>
                      <w:r>
                        <w:rPr>
                          <w:rFonts w:ascii="Calibri" w:hAnsi="Calibri"/>
                        </w:rPr>
                        <w:t>Included</w:t>
                      </w:r>
                    </w:p>
                  </w:txbxContent>
                </v:textbox>
              </v:roundrect>
            </w:pict>
          </mc:Fallback>
        </mc:AlternateContent>
      </w:r>
      <w:r>
        <w:rPr>
          <w:rFonts w:ascii="Arial" w:hAnsi="Arial" w:cs="Arial"/>
          <w:noProof/>
          <w:color w:val="auto"/>
          <w:kern w:val="0"/>
          <w:sz w:val="24"/>
          <w:szCs w:val="24"/>
          <w:lang w:val="it-IT" w:eastAsia="it-IT"/>
        </w:rPr>
        <mc:AlternateContent>
          <mc:Choice Requires="wps">
            <w:drawing>
              <wp:anchor distT="0" distB="0" distL="114300" distR="114300" simplePos="0" relativeHeight="251626496" behindDoc="0" locked="0" layoutInCell="1" allowOverlap="1" wp14:anchorId="26868D05" wp14:editId="33DBDBC8">
                <wp:simplePos x="0" y="0"/>
                <wp:positionH relativeFrom="column">
                  <wp:posOffset>-994410</wp:posOffset>
                </wp:positionH>
                <wp:positionV relativeFrom="paragraph">
                  <wp:posOffset>2772410</wp:posOffset>
                </wp:positionV>
                <wp:extent cx="1371600" cy="297180"/>
                <wp:effectExtent l="9525" t="10160" r="7620" b="889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6B444EDF" w14:textId="77777777" w:rsidR="00C74E76" w:rsidRDefault="00C74E76" w:rsidP="00C74E76">
                            <w:pPr>
                              <w:pStyle w:val="Titolo2"/>
                              <w:keepNext/>
                              <w:rPr>
                                <w:rFonts w:ascii="Calibri" w:hAnsi="Calibri"/>
                              </w:rPr>
                            </w:pPr>
                            <w:r>
                              <w:rPr>
                                <w:rFonts w:ascii="Calibri" w:hAnsi="Calibri"/>
                              </w:rPr>
                              <w:t>Screening</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6868D05" id="AutoShape 3" o:spid="_x0000_s1035" style="position:absolute;margin-left:-78.3pt;margin-top:218.3pt;width:108pt;height:23.4pt;rotation:-90;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" fillcolor="#ccecff">
                <v:textbox style="layout-flow:vertical;mso-layout-flow-alt:bottom-to-top" inset="3.6pt,,3.6pt">
                  <w:txbxContent>
                    <w:p w14:paraId="6B444EDF" w14:textId="77777777" w:rsidR="00C74E76" w:rsidRDefault="00C74E76" w:rsidP="00C74E76">
                      <w:pPr>
                        <w:pStyle w:val="Titolo2"/>
                        <w:keepNext/>
                        <w:rPr>
                          <w:rFonts w:ascii="Calibri" w:hAnsi="Calibri"/>
                        </w:rPr>
                      </w:pPr>
                      <w:r>
                        <w:rPr>
                          <w:rFonts w:ascii="Calibri" w:hAnsi="Calibri"/>
                        </w:rPr>
                        <w:t>Screening</w:t>
                      </w:r>
                    </w:p>
                  </w:txbxContent>
                </v:textbox>
              </v:roundrect>
            </w:pict>
          </mc:Fallback>
        </mc:AlternateContent>
      </w:r>
    </w:p>
    <w:p w14:paraId="0978EF07" w14:textId="77777777" w:rsidR="00AA42F3" w:rsidRDefault="00AA42F3">
      <w:pPr>
        <w:rPr>
          <w:rFonts w:ascii="Arial" w:hAnsi="Arial" w:cs="Arial"/>
        </w:rPr>
      </w:pPr>
    </w:p>
    <w:p w14:paraId="7F769543" w14:textId="77777777" w:rsidR="00AA42F3" w:rsidRDefault="00AA42F3">
      <w:pPr>
        <w:rPr>
          <w:rFonts w:ascii="Arial" w:hAnsi="Arial" w:cs="Arial"/>
        </w:rPr>
      </w:pPr>
    </w:p>
    <w:p w14:paraId="0349349D" w14:textId="77777777" w:rsidR="00AA42F3" w:rsidRDefault="00AA42F3">
      <w:pPr>
        <w:rPr>
          <w:rFonts w:ascii="Arial" w:hAnsi="Arial" w:cs="Arial"/>
        </w:rPr>
      </w:pPr>
    </w:p>
    <w:p w14:paraId="2A741585" w14:textId="2F8F939F" w:rsidR="00AA42F3" w:rsidRDefault="003A024D">
      <w:pPr>
        <w:rPr>
          <w:rFonts w:ascii="Arial" w:hAnsi="Arial" w:cs="Arial"/>
        </w:rPr>
      </w:pPr>
      <w:r>
        <w:rPr>
          <w:rFonts w:ascii="Arial" w:hAnsi="Arial" w:cs="Arial"/>
          <w:noProof/>
          <w:color w:val="auto"/>
          <w:kern w:val="0"/>
          <w:sz w:val="24"/>
          <w:szCs w:val="24"/>
          <w:lang w:val="it-IT" w:eastAsia="it-IT"/>
        </w:rPr>
        <mc:AlternateContent>
          <mc:Choice Requires="wps">
            <w:drawing>
              <wp:anchor distT="0" distB="0" distL="114300" distR="114300" simplePos="0" relativeHeight="251625472" behindDoc="0" locked="0" layoutInCell="1" allowOverlap="1" wp14:anchorId="0B6BE8B9" wp14:editId="3FA83061">
                <wp:simplePos x="0" y="0"/>
                <wp:positionH relativeFrom="column">
                  <wp:posOffset>341642</wp:posOffset>
                </wp:positionH>
                <wp:positionV relativeFrom="paragraph">
                  <wp:posOffset>8292</wp:posOffset>
                </wp:positionV>
                <wp:extent cx="2228850" cy="951038"/>
                <wp:effectExtent l="0" t="0" r="19050" b="20955"/>
                <wp:wrapNone/>
                <wp:docPr id="19"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951038"/>
                        </a:xfrm>
                        <a:prstGeom prst="rect">
                          <a:avLst/>
                        </a:prstGeom>
                        <a:solidFill>
                          <a:srgbClr val="FFFFFF"/>
                        </a:solidFill>
                        <a:ln w="9525">
                          <a:solidFill>
                            <a:srgbClr val="000000"/>
                          </a:solidFill>
                          <a:miter lim="800000"/>
                          <a:headEnd/>
                          <a:tailEnd/>
                        </a:ln>
                      </wps:spPr>
                      <wps:txbx>
                        <w:txbxContent>
                          <w:p w14:paraId="2D86C834" w14:textId="63319148" w:rsidR="006D6FC5" w:rsidRDefault="005E66A6" w:rsidP="006D6FC5">
                            <w:pPr>
                              <w:jc w:val="center"/>
                              <w:rPr>
                                <w:rFonts w:ascii="Calibri" w:hAnsi="Calibri"/>
                                <w:sz w:val="22"/>
                                <w:szCs w:val="22"/>
                              </w:rPr>
                            </w:pPr>
                            <w:r>
                              <w:rPr>
                                <w:rFonts w:ascii="Calibri" w:hAnsi="Calibri"/>
                                <w:sz w:val="22"/>
                                <w:szCs w:val="22"/>
                              </w:rPr>
                              <w:t>R</w:t>
                            </w:r>
                            <w:r w:rsidR="00C74E76">
                              <w:rPr>
                                <w:rFonts w:ascii="Calibri" w:hAnsi="Calibri"/>
                                <w:sz w:val="22"/>
                                <w:szCs w:val="22"/>
                              </w:rPr>
                              <w:t>ecords identified through database searching</w:t>
                            </w:r>
                            <w:r>
                              <w:rPr>
                                <w:rFonts w:ascii="Calibri" w:hAnsi="Calibri"/>
                                <w:sz w:val="22"/>
                                <w:szCs w:val="22"/>
                              </w:rPr>
                              <w:br/>
                              <w:t>(</w:t>
                            </w:r>
                            <w:r w:rsidR="003A024D">
                              <w:rPr>
                                <w:rFonts w:ascii="Calibri" w:hAnsi="Calibri"/>
                                <w:sz w:val="22"/>
                                <w:szCs w:val="22"/>
                              </w:rPr>
                              <w:t xml:space="preserve">n=358: </w:t>
                            </w:r>
                            <w:proofErr w:type="spellStart"/>
                            <w:r w:rsidR="003A024D" w:rsidRPr="003A024D">
                              <w:rPr>
                                <w:rFonts w:ascii="Calibri" w:hAnsi="Calibri"/>
                                <w:sz w:val="22"/>
                                <w:szCs w:val="22"/>
                              </w:rPr>
                              <w:t>Embase</w:t>
                            </w:r>
                            <w:proofErr w:type="spellEnd"/>
                            <w:r w:rsidR="003A024D" w:rsidRPr="003A024D">
                              <w:rPr>
                                <w:rFonts w:ascii="Calibri" w:hAnsi="Calibri"/>
                                <w:sz w:val="22"/>
                                <w:szCs w:val="22"/>
                              </w:rPr>
                              <w:t xml:space="preserve"> 182, </w:t>
                            </w:r>
                            <w:proofErr w:type="spellStart"/>
                            <w:r w:rsidR="003A024D" w:rsidRPr="003A024D">
                              <w:rPr>
                                <w:rFonts w:ascii="Calibri" w:hAnsi="Calibri"/>
                                <w:sz w:val="22"/>
                                <w:szCs w:val="22"/>
                              </w:rPr>
                              <w:t>Pubmed</w:t>
                            </w:r>
                            <w:proofErr w:type="spellEnd"/>
                            <w:r w:rsidR="003A024D" w:rsidRPr="003A024D">
                              <w:rPr>
                                <w:rFonts w:ascii="Calibri" w:hAnsi="Calibri"/>
                                <w:sz w:val="22"/>
                                <w:szCs w:val="22"/>
                              </w:rPr>
                              <w:t xml:space="preserve"> 68</w:t>
                            </w:r>
                            <w:r w:rsidR="003A024D">
                              <w:rPr>
                                <w:rFonts w:ascii="Calibri" w:hAnsi="Calibri"/>
                                <w:sz w:val="22"/>
                                <w:szCs w:val="22"/>
                              </w:rPr>
                              <w:t xml:space="preserve">, </w:t>
                            </w:r>
                            <w:r w:rsidR="003A024D" w:rsidRPr="003A024D">
                              <w:rPr>
                                <w:rFonts w:ascii="Calibri" w:hAnsi="Calibri"/>
                                <w:sz w:val="22"/>
                                <w:szCs w:val="22"/>
                              </w:rPr>
                              <w:t>Web of Science 108</w:t>
                            </w:r>
                            <w:r>
                              <w:rPr>
                                <w:rFonts w:ascii="Calibri" w:hAnsi="Calibri"/>
                                <w:sz w:val="22"/>
                                <w:szCs w:val="22"/>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6BE8B9" id="Rectangle 2" o:spid="_x0000_s1036" style="position:absolute;margin-left:26.9pt;margin-top:.65pt;width:175.5pt;height:74.9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">
                <v:textbox inset=",7.2pt,,7.2pt">
                  <w:txbxContent>
                    <w:p w14:paraId="2D86C834" w14:textId="63319148" w:rsidR="006D6FC5" w:rsidRDefault="005E66A6" w:rsidP="006D6FC5">
                      <w:pPr>
                        <w:jc w:val="center"/>
                        <w:rPr>
                          <w:rFonts w:ascii="Calibri" w:hAnsi="Calibri"/>
                          <w:sz w:val="22"/>
                          <w:szCs w:val="22"/>
                        </w:rPr>
                      </w:pPr>
                      <w:r>
                        <w:rPr>
                          <w:rFonts w:ascii="Calibri" w:hAnsi="Calibri"/>
                          <w:sz w:val="22"/>
                          <w:szCs w:val="22"/>
                        </w:rPr>
                        <w:t>R</w:t>
                      </w:r>
                      <w:r w:rsidR="00C74E76">
                        <w:rPr>
                          <w:rFonts w:ascii="Calibri" w:hAnsi="Calibri"/>
                          <w:sz w:val="22"/>
                          <w:szCs w:val="22"/>
                        </w:rPr>
                        <w:t>ecords identified through database searching</w:t>
                      </w:r>
                      <w:r>
                        <w:rPr>
                          <w:rFonts w:ascii="Calibri" w:hAnsi="Calibri"/>
                          <w:sz w:val="22"/>
                          <w:szCs w:val="22"/>
                        </w:rPr>
                        <w:br/>
                        <w:t>(</w:t>
                      </w:r>
                      <w:r w:rsidR="003A024D">
                        <w:rPr>
                          <w:rFonts w:ascii="Calibri" w:hAnsi="Calibri"/>
                          <w:sz w:val="22"/>
                          <w:szCs w:val="22"/>
                        </w:rPr>
                        <w:t xml:space="preserve">n=358: </w:t>
                      </w:r>
                      <w:proofErr w:type="spellStart"/>
                      <w:r w:rsidR="003A024D" w:rsidRPr="003A024D">
                        <w:rPr>
                          <w:rFonts w:ascii="Calibri" w:hAnsi="Calibri"/>
                          <w:sz w:val="22"/>
                          <w:szCs w:val="22"/>
                        </w:rPr>
                        <w:t>Embase</w:t>
                      </w:r>
                      <w:proofErr w:type="spellEnd"/>
                      <w:r w:rsidR="003A024D" w:rsidRPr="003A024D">
                        <w:rPr>
                          <w:rFonts w:ascii="Calibri" w:hAnsi="Calibri"/>
                          <w:sz w:val="22"/>
                          <w:szCs w:val="22"/>
                        </w:rPr>
                        <w:t xml:space="preserve"> 182, </w:t>
                      </w:r>
                      <w:proofErr w:type="spellStart"/>
                      <w:r w:rsidR="003A024D" w:rsidRPr="003A024D">
                        <w:rPr>
                          <w:rFonts w:ascii="Calibri" w:hAnsi="Calibri"/>
                          <w:sz w:val="22"/>
                          <w:szCs w:val="22"/>
                        </w:rPr>
                        <w:t>Pubmed</w:t>
                      </w:r>
                      <w:proofErr w:type="spellEnd"/>
                      <w:r w:rsidR="003A024D" w:rsidRPr="003A024D">
                        <w:rPr>
                          <w:rFonts w:ascii="Calibri" w:hAnsi="Calibri"/>
                          <w:sz w:val="22"/>
                          <w:szCs w:val="22"/>
                        </w:rPr>
                        <w:t xml:space="preserve"> 68</w:t>
                      </w:r>
                      <w:r w:rsidR="003A024D">
                        <w:rPr>
                          <w:rFonts w:ascii="Calibri" w:hAnsi="Calibri"/>
                          <w:sz w:val="22"/>
                          <w:szCs w:val="22"/>
                        </w:rPr>
                        <w:t xml:space="preserve">, </w:t>
                      </w:r>
                      <w:r w:rsidR="003A024D" w:rsidRPr="003A024D">
                        <w:rPr>
                          <w:rFonts w:ascii="Calibri" w:hAnsi="Calibri"/>
                          <w:sz w:val="22"/>
                          <w:szCs w:val="22"/>
                        </w:rPr>
                        <w:t>Web of Science 108</w:t>
                      </w:r>
                      <w:r>
                        <w:rPr>
                          <w:rFonts w:ascii="Calibri" w:hAnsi="Calibri"/>
                          <w:sz w:val="22"/>
                          <w:szCs w:val="22"/>
                        </w:rPr>
                        <w:t>)</w:t>
                      </w:r>
                    </w:p>
                  </w:txbxContent>
                </v:textbox>
              </v:rect>
            </w:pict>
          </mc:Fallback>
        </mc:AlternateContent>
      </w:r>
    </w:p>
    <w:p w14:paraId="426A68C9" w14:textId="77777777" w:rsidR="00AA42F3" w:rsidRDefault="00AA42F3">
      <w:pPr>
        <w:rPr>
          <w:rFonts w:ascii="Arial" w:hAnsi="Arial" w:cs="Arial"/>
        </w:rPr>
      </w:pPr>
    </w:p>
    <w:p w14:paraId="0742ACDB" w14:textId="77777777" w:rsidR="00AA42F3" w:rsidRDefault="00AA42F3">
      <w:pPr>
        <w:rPr>
          <w:rFonts w:ascii="Arial" w:hAnsi="Arial" w:cs="Arial"/>
        </w:rPr>
      </w:pPr>
    </w:p>
    <w:p w14:paraId="23EE0C20" w14:textId="77777777" w:rsidR="00AA42F3" w:rsidRDefault="00AA42F3">
      <w:pPr>
        <w:rPr>
          <w:rFonts w:ascii="Arial" w:hAnsi="Arial" w:cs="Arial"/>
        </w:rPr>
      </w:pPr>
    </w:p>
    <w:p w14:paraId="7E53F4CC" w14:textId="77777777" w:rsidR="00AA42F3" w:rsidRDefault="00AA42F3">
      <w:pPr>
        <w:rPr>
          <w:rFonts w:ascii="Arial" w:hAnsi="Arial" w:cs="Arial"/>
        </w:rPr>
      </w:pPr>
    </w:p>
    <w:p w14:paraId="75E339C1" w14:textId="77777777" w:rsidR="00AA42F3" w:rsidRDefault="00AA42F3">
      <w:pPr>
        <w:rPr>
          <w:rFonts w:ascii="Arial" w:hAnsi="Arial" w:cs="Arial"/>
        </w:rPr>
      </w:pPr>
    </w:p>
    <w:p w14:paraId="292BA6DD" w14:textId="77777777" w:rsidR="00AA42F3" w:rsidRDefault="00AA42F3">
      <w:pPr>
        <w:rPr>
          <w:rFonts w:ascii="Arial" w:hAnsi="Arial" w:cs="Arial"/>
        </w:rPr>
      </w:pPr>
    </w:p>
    <w:p w14:paraId="0AAD289B" w14:textId="77777777" w:rsidR="00AA42F3" w:rsidRDefault="00AA42F3">
      <w:pPr>
        <w:rPr>
          <w:rFonts w:ascii="Arial" w:hAnsi="Arial" w:cs="Arial"/>
        </w:rPr>
      </w:pPr>
    </w:p>
    <w:p w14:paraId="2FFB7E41" w14:textId="77777777" w:rsidR="00AA42F3" w:rsidRDefault="00AA42F3">
      <w:pPr>
        <w:rPr>
          <w:rFonts w:ascii="Arial" w:hAnsi="Arial" w:cs="Arial"/>
        </w:rPr>
      </w:pPr>
    </w:p>
    <w:p w14:paraId="5E274313" w14:textId="77777777" w:rsidR="00AA42F3" w:rsidRDefault="00AA42F3">
      <w:pPr>
        <w:rPr>
          <w:rFonts w:ascii="Arial" w:hAnsi="Arial" w:cs="Arial"/>
        </w:rPr>
      </w:pPr>
    </w:p>
    <w:p w14:paraId="23452A56" w14:textId="77777777" w:rsidR="00AA42F3" w:rsidRDefault="00AA42F3">
      <w:pPr>
        <w:rPr>
          <w:rFonts w:ascii="Arial" w:hAnsi="Arial" w:cs="Arial"/>
        </w:rPr>
      </w:pPr>
    </w:p>
    <w:p w14:paraId="2F75F771" w14:textId="77777777" w:rsidR="00AA42F3" w:rsidRDefault="00AA42F3">
      <w:pPr>
        <w:rPr>
          <w:rFonts w:ascii="Arial" w:hAnsi="Arial" w:cs="Arial"/>
        </w:rPr>
      </w:pPr>
    </w:p>
    <w:p w14:paraId="5BA2677E" w14:textId="77777777" w:rsidR="00AA42F3" w:rsidRDefault="00AA42F3">
      <w:pPr>
        <w:rPr>
          <w:rFonts w:ascii="Arial" w:hAnsi="Arial" w:cs="Arial"/>
        </w:rPr>
      </w:pPr>
    </w:p>
    <w:p w14:paraId="00692485" w14:textId="77777777" w:rsidR="00AA42F3" w:rsidRDefault="00AA42F3">
      <w:pPr>
        <w:rPr>
          <w:rFonts w:ascii="Arial" w:hAnsi="Arial" w:cs="Arial"/>
        </w:rPr>
      </w:pPr>
    </w:p>
    <w:p w14:paraId="5CAAAA54" w14:textId="77777777" w:rsidR="00AA42F3" w:rsidRDefault="00AA42F3">
      <w:pPr>
        <w:rPr>
          <w:rFonts w:ascii="Arial" w:hAnsi="Arial" w:cs="Arial"/>
        </w:rPr>
      </w:pPr>
    </w:p>
    <w:p w14:paraId="1A553235" w14:textId="77777777" w:rsidR="00AA42F3" w:rsidRDefault="00AA42F3">
      <w:pPr>
        <w:rPr>
          <w:rFonts w:ascii="Arial" w:hAnsi="Arial" w:cs="Arial"/>
        </w:rPr>
      </w:pPr>
    </w:p>
    <w:p w14:paraId="5173ED60" w14:textId="77777777" w:rsidR="00AA42F3" w:rsidRDefault="00AA42F3">
      <w:pPr>
        <w:rPr>
          <w:rFonts w:ascii="Arial" w:hAnsi="Arial" w:cs="Arial"/>
        </w:rPr>
      </w:pPr>
    </w:p>
    <w:p w14:paraId="676658B6" w14:textId="77777777" w:rsidR="00AA42F3" w:rsidRDefault="00AA42F3">
      <w:pPr>
        <w:rPr>
          <w:rFonts w:ascii="Arial" w:hAnsi="Arial" w:cs="Arial"/>
        </w:rPr>
      </w:pPr>
    </w:p>
    <w:p w14:paraId="5C6619FA" w14:textId="77777777" w:rsidR="00AA42F3" w:rsidRDefault="00AA42F3">
      <w:pPr>
        <w:rPr>
          <w:rFonts w:ascii="Arial" w:hAnsi="Arial" w:cs="Arial"/>
        </w:rPr>
      </w:pPr>
    </w:p>
    <w:p w14:paraId="53FF802F" w14:textId="77777777" w:rsidR="00AA42F3" w:rsidRDefault="00AA42F3">
      <w:pPr>
        <w:rPr>
          <w:rFonts w:ascii="Arial" w:hAnsi="Arial" w:cs="Arial"/>
        </w:rPr>
      </w:pPr>
    </w:p>
    <w:p w14:paraId="0BE5684A" w14:textId="77777777" w:rsidR="00AA42F3" w:rsidRDefault="00AA42F3">
      <w:pPr>
        <w:rPr>
          <w:rFonts w:ascii="Arial" w:hAnsi="Arial" w:cs="Arial"/>
        </w:rPr>
      </w:pPr>
    </w:p>
    <w:p w14:paraId="7ADE90DB" w14:textId="54E99559" w:rsidR="00AA42F3" w:rsidRDefault="00AA42F3">
      <w:pPr>
        <w:rPr>
          <w:rFonts w:ascii="Arial" w:hAnsi="Arial" w:cs="Arial"/>
        </w:rPr>
      </w:pPr>
    </w:p>
    <w:p w14:paraId="476827AE" w14:textId="2013493B" w:rsidR="00AA42F3" w:rsidRDefault="003A024D">
      <w:pPr>
        <w:rPr>
          <w:rFonts w:ascii="Arial" w:hAnsi="Arial" w:cs="Arial"/>
        </w:rPr>
      </w:pPr>
      <w:r>
        <w:rPr>
          <w:rFonts w:ascii="Arial" w:hAnsi="Arial" w:cs="Arial"/>
          <w:noProof/>
          <w:color w:val="auto"/>
          <w:kern w:val="0"/>
          <w:sz w:val="24"/>
          <w:szCs w:val="24"/>
          <w:lang w:val="it-IT" w:eastAsia="it-IT"/>
        </w:rPr>
        <mc:AlternateContent>
          <mc:Choice Requires="wps">
            <w:drawing>
              <wp:anchor distT="0" distB="0" distL="114300" distR="114300" simplePos="0" relativeHeight="251637760" behindDoc="0" locked="0" layoutInCell="1" allowOverlap="1" wp14:anchorId="12DCC64C" wp14:editId="4C0498FB">
                <wp:simplePos x="0" y="0"/>
                <wp:positionH relativeFrom="column">
                  <wp:posOffset>4231257</wp:posOffset>
                </wp:positionH>
                <wp:positionV relativeFrom="paragraph">
                  <wp:posOffset>125622</wp:posOffset>
                </wp:positionV>
                <wp:extent cx="1714500" cy="914400"/>
                <wp:effectExtent l="0" t="0" r="19050" b="19050"/>
                <wp:wrapNone/>
                <wp:docPr id="1"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914400"/>
                        </a:xfrm>
                        <a:prstGeom prst="rect">
                          <a:avLst/>
                        </a:prstGeom>
                        <a:solidFill>
                          <a:srgbClr val="FFFFFF"/>
                        </a:solidFill>
                        <a:ln w="9525">
                          <a:solidFill>
                            <a:srgbClr val="000000"/>
                          </a:solidFill>
                          <a:miter lim="800000"/>
                          <a:headEnd/>
                          <a:tailEnd/>
                        </a:ln>
                      </wps:spPr>
                      <wps:txbx>
                        <w:txbxContent>
                          <w:p w14:paraId="327F012E" w14:textId="42900F48" w:rsidR="00C74E76" w:rsidRDefault="005E66A6" w:rsidP="00C74E76">
                            <w:pPr>
                              <w:jc w:val="center"/>
                              <w:rPr>
                                <w:rFonts w:ascii="Calibri" w:hAnsi="Calibri"/>
                                <w:sz w:val="22"/>
                                <w:szCs w:val="22"/>
                              </w:rPr>
                            </w:pPr>
                            <w:r>
                              <w:rPr>
                                <w:rFonts w:ascii="Calibri" w:hAnsi="Calibri"/>
                                <w:sz w:val="22"/>
                                <w:szCs w:val="22"/>
                              </w:rPr>
                              <w:t>F</w:t>
                            </w:r>
                            <w:r w:rsidR="00C74E76">
                              <w:rPr>
                                <w:rFonts w:ascii="Calibri" w:hAnsi="Calibri"/>
                                <w:sz w:val="22"/>
                                <w:szCs w:val="22"/>
                              </w:rPr>
                              <w:t>ull-text articles excluded, with reasons</w:t>
                            </w:r>
                            <w:r w:rsidR="006E4814">
                              <w:rPr>
                                <w:rFonts w:ascii="Calibri" w:hAnsi="Calibri"/>
                                <w:sz w:val="22"/>
                                <w:szCs w:val="22"/>
                              </w:rPr>
                              <w:t xml:space="preserve"> </w:t>
                            </w:r>
                            <w:r>
                              <w:rPr>
                                <w:rFonts w:ascii="Calibri" w:hAnsi="Calibri"/>
                                <w:sz w:val="22"/>
                                <w:szCs w:val="22"/>
                              </w:rPr>
                              <w:t xml:space="preserve">(n = </w:t>
                            </w:r>
                            <w:r w:rsidR="00400E48">
                              <w:rPr>
                                <w:rFonts w:ascii="Calibri" w:hAnsi="Calibri"/>
                                <w:sz w:val="22"/>
                                <w:szCs w:val="22"/>
                              </w:rPr>
                              <w:t>3</w:t>
                            </w:r>
                            <w:r>
                              <w:rPr>
                                <w:rFonts w:ascii="Calibri" w:hAnsi="Calibri"/>
                                <w:sz w:val="22"/>
                                <w:szCs w:val="22"/>
                              </w:rPr>
                              <w:t>)</w:t>
                            </w:r>
                            <w:r w:rsidR="006E4814">
                              <w:rPr>
                                <w:rFonts w:ascii="Calibri" w:hAnsi="Calibri"/>
                                <w:sz w:val="22"/>
                                <w:szCs w:val="22"/>
                              </w:rPr>
                              <w:t>:</w:t>
                            </w:r>
                          </w:p>
                          <w:p w14:paraId="4D5D1614" w14:textId="7DE73C2A" w:rsidR="00447068" w:rsidRPr="00447068" w:rsidRDefault="003A024D" w:rsidP="00447068">
                            <w:pPr>
                              <w:jc w:val="center"/>
                              <w:rPr>
                                <w:rFonts w:ascii="Calibri" w:hAnsi="Calibri"/>
                                <w:sz w:val="22"/>
                                <w:szCs w:val="22"/>
                                <w:lang w:val="en-US"/>
                              </w:rPr>
                            </w:pPr>
                            <w:r>
                              <w:rPr>
                                <w:rFonts w:ascii="Calibri" w:hAnsi="Calibri"/>
                                <w:sz w:val="22"/>
                                <w:szCs w:val="22"/>
                                <w:lang w:val="en-US"/>
                              </w:rPr>
                              <w:t xml:space="preserve">2 </w:t>
                            </w:r>
                            <w:r w:rsidR="00351C72">
                              <w:rPr>
                                <w:rFonts w:ascii="Calibri" w:hAnsi="Calibri"/>
                                <w:sz w:val="22"/>
                                <w:szCs w:val="22"/>
                                <w:lang w:val="en-US"/>
                              </w:rPr>
                              <w:t>no data</w:t>
                            </w:r>
                          </w:p>
                          <w:p w14:paraId="4BB01DE0" w14:textId="547CFAB2" w:rsidR="006E4814" w:rsidRPr="006E4814" w:rsidRDefault="003A024D" w:rsidP="00C74E76">
                            <w:pPr>
                              <w:jc w:val="center"/>
                              <w:rPr>
                                <w:rFonts w:ascii="Calibri" w:hAnsi="Calibri"/>
                                <w:sz w:val="22"/>
                                <w:szCs w:val="22"/>
                                <w:lang w:val="en-US"/>
                              </w:rPr>
                            </w:pPr>
                            <w:r>
                              <w:rPr>
                                <w:rFonts w:ascii="Calibri" w:hAnsi="Calibri"/>
                                <w:sz w:val="22"/>
                                <w:szCs w:val="22"/>
                                <w:lang w:val="en-US"/>
                              </w:rPr>
                              <w:t>1</w:t>
                            </w:r>
                            <w:r w:rsidR="00400E48">
                              <w:rPr>
                                <w:rFonts w:ascii="Calibri" w:hAnsi="Calibri"/>
                                <w:sz w:val="22"/>
                                <w:szCs w:val="22"/>
                                <w:lang w:val="en-US"/>
                              </w:rPr>
                              <w:t xml:space="preserve"> other</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DCC64C" id="Rectangle 14" o:spid="_x0000_s1037" style="position:absolute;margin-left:333.15pt;margin-top:9.9pt;width:135pt;height:1in;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">
                <v:textbox inset=",7.2pt,,7.2pt">
                  <w:txbxContent>
                    <w:p w14:paraId="327F012E" w14:textId="42900F48" w:rsidR="00C74E76" w:rsidRDefault="005E66A6" w:rsidP="00C74E76">
                      <w:pPr>
                        <w:jc w:val="center"/>
                        <w:rPr>
                          <w:rFonts w:ascii="Calibri" w:hAnsi="Calibri"/>
                          <w:sz w:val="22"/>
                          <w:szCs w:val="22"/>
                        </w:rPr>
                      </w:pPr>
                      <w:r>
                        <w:rPr>
                          <w:rFonts w:ascii="Calibri" w:hAnsi="Calibri"/>
                          <w:sz w:val="22"/>
                          <w:szCs w:val="22"/>
                        </w:rPr>
                        <w:t>F</w:t>
                      </w:r>
                      <w:r w:rsidR="00C74E76">
                        <w:rPr>
                          <w:rFonts w:ascii="Calibri" w:hAnsi="Calibri"/>
                          <w:sz w:val="22"/>
                          <w:szCs w:val="22"/>
                        </w:rPr>
                        <w:t>ull-text articles excluded, with reasons</w:t>
                      </w:r>
                      <w:r w:rsidR="006E4814">
                        <w:rPr>
                          <w:rFonts w:ascii="Calibri" w:hAnsi="Calibri"/>
                          <w:sz w:val="22"/>
                          <w:szCs w:val="22"/>
                        </w:rPr>
                        <w:t xml:space="preserve"> </w:t>
                      </w:r>
                      <w:r>
                        <w:rPr>
                          <w:rFonts w:ascii="Calibri" w:hAnsi="Calibri"/>
                          <w:sz w:val="22"/>
                          <w:szCs w:val="22"/>
                        </w:rPr>
                        <w:t xml:space="preserve">(n = </w:t>
                      </w:r>
                      <w:r w:rsidR="00400E48">
                        <w:rPr>
                          <w:rFonts w:ascii="Calibri" w:hAnsi="Calibri"/>
                          <w:sz w:val="22"/>
                          <w:szCs w:val="22"/>
                        </w:rPr>
                        <w:t>3</w:t>
                      </w:r>
                      <w:r>
                        <w:rPr>
                          <w:rFonts w:ascii="Calibri" w:hAnsi="Calibri"/>
                          <w:sz w:val="22"/>
                          <w:szCs w:val="22"/>
                        </w:rPr>
                        <w:t>)</w:t>
                      </w:r>
                      <w:r w:rsidR="006E4814">
                        <w:rPr>
                          <w:rFonts w:ascii="Calibri" w:hAnsi="Calibri"/>
                          <w:sz w:val="22"/>
                          <w:szCs w:val="22"/>
                        </w:rPr>
                        <w:t>:</w:t>
                      </w:r>
                    </w:p>
                    <w:p w14:paraId="4D5D1614" w14:textId="7DE73C2A" w:rsidR="00447068" w:rsidRPr="00447068" w:rsidRDefault="003A024D" w:rsidP="00447068">
                      <w:pPr>
                        <w:jc w:val="center"/>
                        <w:rPr>
                          <w:rFonts w:ascii="Calibri" w:hAnsi="Calibri"/>
                          <w:sz w:val="22"/>
                          <w:szCs w:val="22"/>
                          <w:lang w:val="en-US"/>
                        </w:rPr>
                      </w:pPr>
                      <w:r>
                        <w:rPr>
                          <w:rFonts w:ascii="Calibri" w:hAnsi="Calibri"/>
                          <w:sz w:val="22"/>
                          <w:szCs w:val="22"/>
                          <w:lang w:val="en-US"/>
                        </w:rPr>
                        <w:t xml:space="preserve">2 </w:t>
                      </w:r>
                      <w:r w:rsidR="00351C72">
                        <w:rPr>
                          <w:rFonts w:ascii="Calibri" w:hAnsi="Calibri"/>
                          <w:sz w:val="22"/>
                          <w:szCs w:val="22"/>
                          <w:lang w:val="en-US"/>
                        </w:rPr>
                        <w:t>no data</w:t>
                      </w:r>
                    </w:p>
                    <w:p w14:paraId="4BB01DE0" w14:textId="547CFAB2" w:rsidR="006E4814" w:rsidRPr="006E4814" w:rsidRDefault="003A024D" w:rsidP="00C74E76">
                      <w:pPr>
                        <w:jc w:val="center"/>
                        <w:rPr>
                          <w:rFonts w:ascii="Calibri" w:hAnsi="Calibri"/>
                          <w:sz w:val="22"/>
                          <w:szCs w:val="22"/>
                          <w:lang w:val="en-US"/>
                        </w:rPr>
                      </w:pPr>
                      <w:r>
                        <w:rPr>
                          <w:rFonts w:ascii="Calibri" w:hAnsi="Calibri"/>
                          <w:sz w:val="22"/>
                          <w:szCs w:val="22"/>
                          <w:lang w:val="en-US"/>
                        </w:rPr>
                        <w:t>1</w:t>
                      </w:r>
                      <w:r w:rsidR="00400E48">
                        <w:rPr>
                          <w:rFonts w:ascii="Calibri" w:hAnsi="Calibri"/>
                          <w:sz w:val="22"/>
                          <w:szCs w:val="22"/>
                          <w:lang w:val="en-US"/>
                        </w:rPr>
                        <w:t xml:space="preserve"> other</w:t>
                      </w:r>
                    </w:p>
                  </w:txbxContent>
                </v:textbox>
              </v:rect>
            </w:pict>
          </mc:Fallback>
        </mc:AlternateContent>
      </w:r>
    </w:p>
    <w:p w14:paraId="01C71D73" w14:textId="77777777" w:rsidR="00AA42F3" w:rsidRDefault="00AA42F3">
      <w:pPr>
        <w:rPr>
          <w:rFonts w:ascii="Arial" w:hAnsi="Arial" w:cs="Arial"/>
        </w:rPr>
      </w:pPr>
    </w:p>
    <w:p w14:paraId="4EC17315" w14:textId="77777777" w:rsidR="00AA42F3" w:rsidRDefault="00AA42F3">
      <w:pPr>
        <w:rPr>
          <w:rFonts w:ascii="Arial" w:hAnsi="Arial" w:cs="Arial"/>
        </w:rPr>
      </w:pPr>
    </w:p>
    <w:p w14:paraId="6E68D035" w14:textId="77777777" w:rsidR="00AA42F3" w:rsidRDefault="00AA42F3">
      <w:pPr>
        <w:rPr>
          <w:rFonts w:ascii="Arial" w:hAnsi="Arial" w:cs="Arial"/>
        </w:rPr>
      </w:pPr>
    </w:p>
    <w:p w14:paraId="46088175" w14:textId="77777777" w:rsidR="00AA42F3" w:rsidRDefault="00AA42F3">
      <w:pPr>
        <w:rPr>
          <w:rFonts w:ascii="Arial" w:hAnsi="Arial" w:cs="Arial"/>
        </w:rPr>
      </w:pPr>
    </w:p>
    <w:p w14:paraId="4F5B3740" w14:textId="77777777" w:rsidR="00AA42F3" w:rsidRDefault="00AA42F3">
      <w:pPr>
        <w:rPr>
          <w:rFonts w:ascii="Arial" w:hAnsi="Arial" w:cs="Arial"/>
        </w:rPr>
      </w:pPr>
    </w:p>
    <w:p w14:paraId="7963729B" w14:textId="77777777" w:rsidR="00AA42F3" w:rsidRDefault="00AA42F3">
      <w:pPr>
        <w:rPr>
          <w:rFonts w:ascii="Arial" w:hAnsi="Arial" w:cs="Arial"/>
        </w:rPr>
      </w:pPr>
    </w:p>
    <w:p w14:paraId="773094C6" w14:textId="77777777" w:rsidR="00AA42F3" w:rsidRDefault="00AA42F3">
      <w:pPr>
        <w:rPr>
          <w:rFonts w:ascii="Arial" w:hAnsi="Arial" w:cs="Arial"/>
        </w:rPr>
      </w:pPr>
    </w:p>
    <w:p w14:paraId="1DC8627F" w14:textId="77777777" w:rsidR="00AA42F3" w:rsidRDefault="00AA42F3">
      <w:pPr>
        <w:rPr>
          <w:rFonts w:ascii="Arial" w:hAnsi="Arial" w:cs="Arial"/>
        </w:rPr>
      </w:pPr>
    </w:p>
    <w:p w14:paraId="2B7771A3" w14:textId="77777777" w:rsidR="00AA42F3" w:rsidRDefault="00AA42F3">
      <w:pPr>
        <w:rPr>
          <w:rFonts w:ascii="Arial" w:hAnsi="Arial" w:cs="Arial"/>
        </w:rPr>
      </w:pPr>
    </w:p>
    <w:p w14:paraId="204F4957" w14:textId="77777777" w:rsidR="00AA42F3" w:rsidRDefault="00AA42F3">
      <w:pPr>
        <w:rPr>
          <w:rFonts w:ascii="Arial" w:hAnsi="Arial" w:cs="Arial"/>
        </w:rPr>
      </w:pPr>
    </w:p>
    <w:p w14:paraId="1CBD6141" w14:textId="77777777" w:rsidR="00AA42F3" w:rsidRDefault="00AA42F3">
      <w:pPr>
        <w:rPr>
          <w:rFonts w:ascii="Arial" w:hAnsi="Arial" w:cs="Arial"/>
        </w:rPr>
      </w:pPr>
    </w:p>
    <w:p w14:paraId="2848BB81" w14:textId="77777777" w:rsidR="00AA42F3" w:rsidRDefault="00AA42F3">
      <w:pPr>
        <w:rPr>
          <w:rFonts w:ascii="Arial" w:hAnsi="Arial" w:cs="Arial"/>
        </w:rPr>
      </w:pPr>
    </w:p>
    <w:p w14:paraId="094E02E2" w14:textId="77777777" w:rsidR="00AA42F3" w:rsidRDefault="00AA42F3">
      <w:pPr>
        <w:rPr>
          <w:rFonts w:ascii="Arial" w:hAnsi="Arial" w:cs="Arial"/>
        </w:rPr>
      </w:pPr>
    </w:p>
    <w:p w14:paraId="10D1425D" w14:textId="77777777" w:rsidR="00AA42F3" w:rsidRDefault="00AA42F3">
      <w:pPr>
        <w:rPr>
          <w:rFonts w:ascii="Arial" w:hAnsi="Arial" w:cs="Arial"/>
        </w:rPr>
      </w:pPr>
    </w:p>
    <w:p w14:paraId="46EBAE58" w14:textId="419DB2C7" w:rsidR="00AA42F3" w:rsidRDefault="00F3420E">
      <w:pPr>
        <w:rPr>
          <w:rFonts w:ascii="Arial" w:hAnsi="Arial" w:cs="Arial"/>
        </w:rPr>
      </w:pPr>
      <w:r>
        <w:rPr>
          <w:rFonts w:ascii="Arial" w:hAnsi="Arial" w:cs="Arial"/>
          <w:noProof/>
          <w:color w:val="auto"/>
          <w:kern w:val="0"/>
          <w:sz w:val="24"/>
          <w:szCs w:val="24"/>
          <w:lang w:val="it-IT" w:eastAsia="it-IT"/>
        </w:rPr>
        <mc:AlternateContent>
          <mc:Choice Requires="wps">
            <w:drawing>
              <wp:anchor distT="0" distB="0" distL="114300" distR="114300" simplePos="0" relativeHeight="251639808" behindDoc="0" locked="0" layoutInCell="1" allowOverlap="1" wp14:anchorId="7C346F8C" wp14:editId="7CDFA934">
                <wp:simplePos x="0" y="0"/>
                <wp:positionH relativeFrom="column">
                  <wp:posOffset>1885770</wp:posOffset>
                </wp:positionH>
                <wp:positionV relativeFrom="paragraph">
                  <wp:posOffset>15372</wp:posOffset>
                </wp:positionV>
                <wp:extent cx="1714500" cy="803245"/>
                <wp:effectExtent l="0" t="0" r="19050" b="16510"/>
                <wp:wrapNone/>
                <wp:docPr id="2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803245"/>
                        </a:xfrm>
                        <a:prstGeom prst="rect">
                          <a:avLst/>
                        </a:prstGeom>
                        <a:solidFill>
                          <a:srgbClr val="FFFFFF"/>
                        </a:solidFill>
                        <a:ln w="9525">
                          <a:solidFill>
                            <a:srgbClr val="000000"/>
                          </a:solidFill>
                          <a:miter lim="800000"/>
                          <a:headEnd/>
                          <a:tailEnd/>
                        </a:ln>
                      </wps:spPr>
                      <wps:txbx>
                        <w:txbxContent>
                          <w:p w14:paraId="0A63425F" w14:textId="77777777" w:rsidR="00E03D23" w:rsidRPr="00E03D23" w:rsidRDefault="005E66A6" w:rsidP="00C74E76">
                            <w:pPr>
                              <w:jc w:val="center"/>
                              <w:rPr>
                                <w:rFonts w:ascii="Calibri" w:hAnsi="Calibri"/>
                                <w:sz w:val="22"/>
                                <w:szCs w:val="22"/>
                              </w:rPr>
                            </w:pPr>
                            <w:r w:rsidRPr="00E03D23">
                              <w:rPr>
                                <w:rFonts w:ascii="Calibri" w:hAnsi="Calibri"/>
                                <w:sz w:val="22"/>
                                <w:szCs w:val="22"/>
                              </w:rPr>
                              <w:t>S</w:t>
                            </w:r>
                            <w:r w:rsidR="00C74E76" w:rsidRPr="00E03D23">
                              <w:rPr>
                                <w:rFonts w:ascii="Calibri" w:hAnsi="Calibri"/>
                                <w:sz w:val="22"/>
                                <w:szCs w:val="22"/>
                              </w:rPr>
                              <w:t>tudies included in quantitative synthesis</w:t>
                            </w:r>
                          </w:p>
                          <w:p w14:paraId="6305650A" w14:textId="38C29564" w:rsidR="00C74E76" w:rsidRDefault="005E66A6" w:rsidP="00C74E76">
                            <w:pPr>
                              <w:jc w:val="center"/>
                              <w:rPr>
                                <w:rFonts w:ascii="Calibri" w:hAnsi="Calibri"/>
                                <w:sz w:val="22"/>
                                <w:szCs w:val="22"/>
                              </w:rPr>
                            </w:pPr>
                            <w:r w:rsidRPr="00E03D23">
                              <w:rPr>
                                <w:rFonts w:ascii="Calibri" w:hAnsi="Calibri"/>
                                <w:sz w:val="22"/>
                                <w:szCs w:val="22"/>
                              </w:rPr>
                              <w:t xml:space="preserve">(n = </w:t>
                            </w:r>
                            <w:r w:rsidR="00E03D23" w:rsidRPr="00E03D23">
                              <w:rPr>
                                <w:rFonts w:ascii="Calibri" w:hAnsi="Calibri"/>
                                <w:sz w:val="22"/>
                                <w:szCs w:val="22"/>
                              </w:rPr>
                              <w:t>1</w:t>
                            </w:r>
                            <w:r w:rsidR="003A024D">
                              <w:rPr>
                                <w:rFonts w:ascii="Calibri" w:hAnsi="Calibri"/>
                                <w:sz w:val="22"/>
                                <w:szCs w:val="22"/>
                              </w:rPr>
                              <w:t>4</w:t>
                            </w:r>
                            <w:r w:rsidRPr="00E03D23">
                              <w:rPr>
                                <w:rFonts w:ascii="Calibri" w:hAnsi="Calibri"/>
                                <w:sz w:val="22"/>
                                <w:szCs w:val="22"/>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346F8C" id="Rectangle 16" o:spid="_x0000_s1038" style="position:absolute;margin-left:148.5pt;margin-top:1.2pt;width:135pt;height:63.2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">
                <v:textbox inset=",7.2pt,,7.2pt">
                  <w:txbxContent>
                    <w:p w14:paraId="0A63425F" w14:textId="77777777" w:rsidR="00E03D23" w:rsidRPr="00E03D23" w:rsidRDefault="005E66A6" w:rsidP="00C74E76">
                      <w:pPr>
                        <w:jc w:val="center"/>
                        <w:rPr>
                          <w:rFonts w:ascii="Calibri" w:hAnsi="Calibri"/>
                          <w:sz w:val="22"/>
                          <w:szCs w:val="22"/>
                        </w:rPr>
                      </w:pPr>
                      <w:r w:rsidRPr="00E03D23">
                        <w:rPr>
                          <w:rFonts w:ascii="Calibri" w:hAnsi="Calibri"/>
                          <w:sz w:val="22"/>
                          <w:szCs w:val="22"/>
                        </w:rPr>
                        <w:t>S</w:t>
                      </w:r>
                      <w:r w:rsidR="00C74E76" w:rsidRPr="00E03D23">
                        <w:rPr>
                          <w:rFonts w:ascii="Calibri" w:hAnsi="Calibri"/>
                          <w:sz w:val="22"/>
                          <w:szCs w:val="22"/>
                        </w:rPr>
                        <w:t>tudies included in quantitative synthesis</w:t>
                      </w:r>
                    </w:p>
                    <w:p w14:paraId="6305650A" w14:textId="38C29564" w:rsidR="00C74E76" w:rsidRDefault="005E66A6" w:rsidP="00C74E76">
                      <w:pPr>
                        <w:jc w:val="center"/>
                        <w:rPr>
                          <w:rFonts w:ascii="Calibri" w:hAnsi="Calibri"/>
                          <w:sz w:val="22"/>
                          <w:szCs w:val="22"/>
                        </w:rPr>
                      </w:pPr>
                      <w:r w:rsidRPr="00E03D23">
                        <w:rPr>
                          <w:rFonts w:ascii="Calibri" w:hAnsi="Calibri"/>
                          <w:sz w:val="22"/>
                          <w:szCs w:val="22"/>
                        </w:rPr>
                        <w:t xml:space="preserve">(n = </w:t>
                      </w:r>
                      <w:r w:rsidR="00E03D23" w:rsidRPr="00E03D23">
                        <w:rPr>
                          <w:rFonts w:ascii="Calibri" w:hAnsi="Calibri"/>
                          <w:sz w:val="22"/>
                          <w:szCs w:val="22"/>
                        </w:rPr>
                        <w:t>1</w:t>
                      </w:r>
                      <w:r w:rsidR="003A024D">
                        <w:rPr>
                          <w:rFonts w:ascii="Calibri" w:hAnsi="Calibri"/>
                          <w:sz w:val="22"/>
                          <w:szCs w:val="22"/>
                        </w:rPr>
                        <w:t>4</w:t>
                      </w:r>
                      <w:r w:rsidRPr="00E03D23">
                        <w:rPr>
                          <w:rFonts w:ascii="Calibri" w:hAnsi="Calibri"/>
                          <w:sz w:val="22"/>
                          <w:szCs w:val="22"/>
                        </w:rPr>
                        <w:t>)</w:t>
                      </w:r>
                    </w:p>
                  </w:txbxContent>
                </v:textbox>
              </v:rect>
            </w:pict>
          </mc:Fallback>
        </mc:AlternateContent>
      </w:r>
    </w:p>
    <w:p w14:paraId="5A8C4786" w14:textId="77777777" w:rsidR="00AA42F3" w:rsidRDefault="00AA42F3">
      <w:pPr>
        <w:rPr>
          <w:rFonts w:ascii="Arial" w:hAnsi="Arial" w:cs="Arial"/>
        </w:rPr>
      </w:pPr>
    </w:p>
    <w:p w14:paraId="52A0CC8D" w14:textId="77777777" w:rsidR="00AA42F3" w:rsidRDefault="00AA42F3">
      <w:pPr>
        <w:rPr>
          <w:rFonts w:ascii="Arial" w:hAnsi="Arial" w:cs="Arial"/>
        </w:rPr>
      </w:pPr>
    </w:p>
    <w:p w14:paraId="7DD41423" w14:textId="0EEE35FE" w:rsidR="00AA42F3" w:rsidRDefault="00AA42F3">
      <w:pPr>
        <w:rPr>
          <w:rFonts w:ascii="Arial" w:hAnsi="Arial" w:cs="Arial"/>
        </w:rPr>
      </w:pPr>
    </w:p>
    <w:p w14:paraId="639A092B" w14:textId="275EA3CB" w:rsidR="00FC5A20" w:rsidRDefault="00FC5A20">
      <w:pPr>
        <w:rPr>
          <w:rFonts w:ascii="Arial" w:hAnsi="Arial" w:cs="Arial"/>
        </w:rPr>
      </w:pPr>
    </w:p>
    <w:p w14:paraId="74BE6F2C" w14:textId="48BBCF50" w:rsidR="00FC5A20" w:rsidRDefault="00FC5A20">
      <w:pPr>
        <w:rPr>
          <w:rFonts w:ascii="Arial" w:hAnsi="Arial" w:cs="Arial"/>
        </w:rPr>
      </w:pPr>
    </w:p>
    <w:p w14:paraId="680D124B" w14:textId="5883A61B" w:rsidR="00FC5A20" w:rsidRDefault="00FC5A20">
      <w:pPr>
        <w:rPr>
          <w:rFonts w:ascii="Arial" w:hAnsi="Arial" w:cs="Arial"/>
        </w:rPr>
      </w:pPr>
    </w:p>
    <w:p w14:paraId="4D883200" w14:textId="7CF2FBD1" w:rsidR="00FC5A20" w:rsidRDefault="00FC5A20">
      <w:pPr>
        <w:rPr>
          <w:rFonts w:ascii="Arial" w:hAnsi="Arial" w:cs="Arial"/>
        </w:rPr>
      </w:pPr>
    </w:p>
    <w:p w14:paraId="10B38E9E" w14:textId="53730975" w:rsidR="00FC5A20" w:rsidRDefault="00FC5A20">
      <w:pPr>
        <w:rPr>
          <w:rFonts w:ascii="Arial" w:hAnsi="Arial" w:cs="Arial"/>
        </w:rPr>
      </w:pPr>
    </w:p>
    <w:p w14:paraId="7F3EA0F8" w14:textId="20B257A3" w:rsidR="00FC5A20" w:rsidRDefault="00FC5A20">
      <w:pPr>
        <w:rPr>
          <w:rFonts w:ascii="Arial" w:hAnsi="Arial" w:cs="Arial"/>
        </w:rPr>
      </w:pPr>
    </w:p>
    <w:p w14:paraId="74D8C055" w14:textId="3A577EF5" w:rsidR="00FC5A20" w:rsidRDefault="00FC5A20">
      <w:pPr>
        <w:rPr>
          <w:rFonts w:ascii="Arial" w:hAnsi="Arial" w:cs="Arial"/>
        </w:rPr>
      </w:pPr>
    </w:p>
    <w:p w14:paraId="49AE3D11" w14:textId="3C699AA1" w:rsidR="00FC5A20" w:rsidRDefault="00FC5A20">
      <w:pPr>
        <w:rPr>
          <w:rFonts w:ascii="Arial" w:hAnsi="Arial" w:cs="Arial"/>
        </w:rPr>
      </w:pPr>
    </w:p>
    <w:tbl>
      <w:tblPr>
        <w:tblStyle w:val="Grigliatabella"/>
        <w:tblW w:w="8926" w:type="dxa"/>
        <w:tblLook w:val="04A0" w:firstRow="1" w:lastRow="0" w:firstColumn="1" w:lastColumn="0" w:noHBand="0" w:noVBand="1"/>
      </w:tblPr>
      <w:tblGrid>
        <w:gridCol w:w="1555"/>
        <w:gridCol w:w="1701"/>
        <w:gridCol w:w="1559"/>
        <w:gridCol w:w="4111"/>
      </w:tblGrid>
      <w:tr w:rsidR="00FC5A20" w:rsidRPr="00FC5A20" w14:paraId="30D6C702" w14:textId="77777777" w:rsidTr="00FC5A20">
        <w:trPr>
          <w:trHeight w:val="416"/>
        </w:trPr>
        <w:tc>
          <w:tcPr>
            <w:tcW w:w="1555" w:type="dxa"/>
            <w:hideMark/>
          </w:tcPr>
          <w:p w14:paraId="768C364D" w14:textId="77777777" w:rsidR="00FC5A20" w:rsidRPr="00FC5A20" w:rsidRDefault="00FC5A20">
            <w:pPr>
              <w:rPr>
                <w:rFonts w:ascii="Arial" w:hAnsi="Arial" w:cs="Arial"/>
                <w:b/>
                <w:bCs/>
                <w:sz w:val="16"/>
                <w:szCs w:val="16"/>
                <w:lang w:val="it-IT"/>
              </w:rPr>
            </w:pPr>
            <w:r w:rsidRPr="00FC5A20">
              <w:rPr>
                <w:rFonts w:ascii="Arial" w:hAnsi="Arial" w:cs="Arial"/>
                <w:b/>
                <w:bCs/>
                <w:sz w:val="16"/>
                <w:szCs w:val="16"/>
              </w:rPr>
              <w:lastRenderedPageBreak/>
              <w:t>Study</w:t>
            </w:r>
          </w:p>
        </w:tc>
        <w:tc>
          <w:tcPr>
            <w:tcW w:w="1701" w:type="dxa"/>
            <w:hideMark/>
          </w:tcPr>
          <w:p w14:paraId="7C0C0D1F" w14:textId="77777777" w:rsidR="00FC5A20" w:rsidRPr="00FC5A20" w:rsidRDefault="00FC5A20">
            <w:pPr>
              <w:rPr>
                <w:rFonts w:ascii="Arial" w:hAnsi="Arial" w:cs="Arial"/>
                <w:b/>
                <w:bCs/>
                <w:sz w:val="16"/>
                <w:szCs w:val="16"/>
              </w:rPr>
            </w:pPr>
            <w:r w:rsidRPr="00FC5A20">
              <w:rPr>
                <w:rFonts w:ascii="Arial" w:hAnsi="Arial" w:cs="Arial"/>
                <w:b/>
                <w:bCs/>
                <w:sz w:val="16"/>
                <w:szCs w:val="16"/>
              </w:rPr>
              <w:t>Focus of study</w:t>
            </w:r>
          </w:p>
        </w:tc>
        <w:tc>
          <w:tcPr>
            <w:tcW w:w="1559" w:type="dxa"/>
            <w:hideMark/>
          </w:tcPr>
          <w:p w14:paraId="756066DA" w14:textId="77777777" w:rsidR="00FC5A20" w:rsidRPr="00FC5A20" w:rsidRDefault="00FC5A20">
            <w:pPr>
              <w:rPr>
                <w:rFonts w:ascii="Arial" w:hAnsi="Arial" w:cs="Arial"/>
                <w:b/>
                <w:bCs/>
                <w:sz w:val="16"/>
                <w:szCs w:val="16"/>
              </w:rPr>
            </w:pPr>
            <w:r w:rsidRPr="00FC5A20">
              <w:rPr>
                <w:rFonts w:ascii="Arial" w:hAnsi="Arial" w:cs="Arial"/>
                <w:b/>
                <w:bCs/>
                <w:sz w:val="16"/>
                <w:szCs w:val="16"/>
              </w:rPr>
              <w:t>Type migraine</w:t>
            </w:r>
          </w:p>
        </w:tc>
        <w:tc>
          <w:tcPr>
            <w:tcW w:w="4111" w:type="dxa"/>
            <w:hideMark/>
          </w:tcPr>
          <w:p w14:paraId="0E56BE7F" w14:textId="77777777" w:rsidR="00FC5A20" w:rsidRPr="00FC5A20" w:rsidRDefault="00FC5A20">
            <w:pPr>
              <w:rPr>
                <w:rFonts w:ascii="Arial" w:hAnsi="Arial" w:cs="Arial"/>
                <w:b/>
                <w:bCs/>
                <w:sz w:val="16"/>
                <w:szCs w:val="16"/>
              </w:rPr>
            </w:pPr>
            <w:r w:rsidRPr="00FC5A20">
              <w:rPr>
                <w:rFonts w:ascii="Arial" w:hAnsi="Arial" w:cs="Arial"/>
                <w:b/>
                <w:bCs/>
                <w:sz w:val="16"/>
                <w:szCs w:val="16"/>
              </w:rPr>
              <w:t>List of attributes considered</w:t>
            </w:r>
          </w:p>
        </w:tc>
      </w:tr>
      <w:tr w:rsidR="00FC5A20" w:rsidRPr="00FC5A20" w14:paraId="1CD550B2" w14:textId="77777777" w:rsidTr="00FC5A20">
        <w:trPr>
          <w:trHeight w:val="720"/>
        </w:trPr>
        <w:tc>
          <w:tcPr>
            <w:tcW w:w="1555" w:type="dxa"/>
            <w:hideMark/>
          </w:tcPr>
          <w:p w14:paraId="3A9D6C65" w14:textId="3F511B9A" w:rsidR="00FC5A20" w:rsidRPr="00FC5A20" w:rsidRDefault="00FC5A20">
            <w:pPr>
              <w:rPr>
                <w:rFonts w:ascii="Arial" w:hAnsi="Arial" w:cs="Arial"/>
                <w:sz w:val="16"/>
                <w:szCs w:val="16"/>
              </w:rPr>
            </w:pPr>
            <w:proofErr w:type="spellStart"/>
            <w:r w:rsidRPr="00FC5A20">
              <w:rPr>
                <w:rFonts w:ascii="Arial" w:hAnsi="Arial" w:cs="Arial"/>
                <w:sz w:val="16"/>
                <w:szCs w:val="16"/>
              </w:rPr>
              <w:t>Dahlof</w:t>
            </w:r>
            <w:proofErr w:type="spellEnd"/>
            <w:r w:rsidRPr="00FC5A20">
              <w:rPr>
                <w:rFonts w:ascii="Arial" w:hAnsi="Arial" w:cs="Arial"/>
                <w:sz w:val="16"/>
                <w:szCs w:val="16"/>
              </w:rPr>
              <w:t xml:space="preserve"> 2001</w:t>
            </w:r>
            <w:r w:rsidR="005B47C2">
              <w:rPr>
                <w:rFonts w:ascii="Arial" w:hAnsi="Arial" w:cs="Arial"/>
                <w:sz w:val="16"/>
                <w:szCs w:val="16"/>
              </w:rPr>
              <w:t xml:space="preserve"> </w:t>
            </w:r>
            <w:r w:rsidR="009D6796">
              <w:rPr>
                <w:rFonts w:ascii="Arial" w:hAnsi="Arial" w:cs="Arial"/>
                <w:sz w:val="16"/>
                <w:szCs w:val="16"/>
              </w:rPr>
              <w:t>[17]</w:t>
            </w:r>
          </w:p>
        </w:tc>
        <w:tc>
          <w:tcPr>
            <w:tcW w:w="1701" w:type="dxa"/>
            <w:hideMark/>
          </w:tcPr>
          <w:p w14:paraId="44544245" w14:textId="77777777" w:rsidR="00FC5A20" w:rsidRPr="00FC5A20" w:rsidRDefault="00FC5A20">
            <w:pPr>
              <w:rPr>
                <w:rFonts w:ascii="Arial" w:hAnsi="Arial" w:cs="Arial"/>
                <w:sz w:val="16"/>
                <w:szCs w:val="16"/>
              </w:rPr>
            </w:pPr>
            <w:r w:rsidRPr="00FC5A20">
              <w:rPr>
                <w:rFonts w:ascii="Arial" w:hAnsi="Arial" w:cs="Arial"/>
                <w:sz w:val="16"/>
                <w:szCs w:val="16"/>
              </w:rPr>
              <w:t>Review</w:t>
            </w:r>
          </w:p>
        </w:tc>
        <w:tc>
          <w:tcPr>
            <w:tcW w:w="1559" w:type="dxa"/>
            <w:hideMark/>
          </w:tcPr>
          <w:p w14:paraId="6F7F3A43" w14:textId="77777777" w:rsidR="00FC5A20" w:rsidRPr="00FC5A20" w:rsidRDefault="00FC5A20">
            <w:pPr>
              <w:rPr>
                <w:rFonts w:ascii="Arial" w:hAnsi="Arial" w:cs="Arial"/>
                <w:sz w:val="16"/>
                <w:szCs w:val="16"/>
              </w:rPr>
            </w:pPr>
            <w:r w:rsidRPr="00FC5A20">
              <w:rPr>
                <w:rFonts w:ascii="Arial" w:hAnsi="Arial" w:cs="Arial"/>
                <w:sz w:val="16"/>
                <w:szCs w:val="16"/>
              </w:rPr>
              <w:t>Migraine</w:t>
            </w:r>
          </w:p>
        </w:tc>
        <w:tc>
          <w:tcPr>
            <w:tcW w:w="4111" w:type="dxa"/>
            <w:hideMark/>
          </w:tcPr>
          <w:p w14:paraId="7EEB1D70" w14:textId="77777777" w:rsidR="00FC5A20" w:rsidRPr="00FC5A20" w:rsidRDefault="00FC5A20">
            <w:pPr>
              <w:rPr>
                <w:rFonts w:ascii="Arial" w:hAnsi="Arial" w:cs="Arial"/>
                <w:sz w:val="16"/>
                <w:szCs w:val="16"/>
              </w:rPr>
            </w:pPr>
            <w:r w:rsidRPr="00FC5A20">
              <w:rPr>
                <w:rFonts w:ascii="Arial" w:hAnsi="Arial" w:cs="Arial"/>
                <w:sz w:val="16"/>
                <w:szCs w:val="16"/>
              </w:rPr>
              <w:t>relief of migraine pain, fastest relief of pain, quickest return to normal function, few or no side effects, longer duration of effect, lower cost.</w:t>
            </w:r>
          </w:p>
        </w:tc>
      </w:tr>
      <w:tr w:rsidR="00FC5A20" w:rsidRPr="00FC5A20" w14:paraId="4430DDF3" w14:textId="77777777" w:rsidTr="00FC5A20">
        <w:trPr>
          <w:trHeight w:val="720"/>
        </w:trPr>
        <w:tc>
          <w:tcPr>
            <w:tcW w:w="1555" w:type="dxa"/>
            <w:hideMark/>
          </w:tcPr>
          <w:p w14:paraId="3E856BA5" w14:textId="19444AF5" w:rsidR="00FC5A20" w:rsidRPr="00FC5A20" w:rsidRDefault="00FC5A20">
            <w:pPr>
              <w:rPr>
                <w:rFonts w:ascii="Arial" w:hAnsi="Arial" w:cs="Arial"/>
                <w:sz w:val="16"/>
                <w:szCs w:val="16"/>
              </w:rPr>
            </w:pPr>
            <w:r w:rsidRPr="00FC5A20">
              <w:rPr>
                <w:rFonts w:ascii="Arial" w:hAnsi="Arial" w:cs="Arial"/>
                <w:sz w:val="16"/>
                <w:szCs w:val="16"/>
              </w:rPr>
              <w:t>Dowson 2005</w:t>
            </w:r>
            <w:r w:rsidR="005B47C2">
              <w:rPr>
                <w:rFonts w:ascii="Arial" w:hAnsi="Arial" w:cs="Arial"/>
                <w:sz w:val="16"/>
                <w:szCs w:val="16"/>
              </w:rPr>
              <w:t xml:space="preserve"> [6]</w:t>
            </w:r>
          </w:p>
        </w:tc>
        <w:tc>
          <w:tcPr>
            <w:tcW w:w="1701" w:type="dxa"/>
            <w:hideMark/>
          </w:tcPr>
          <w:p w14:paraId="1F7F6E83" w14:textId="77777777" w:rsidR="00FC5A20" w:rsidRPr="00FC5A20" w:rsidRDefault="00FC5A20">
            <w:pPr>
              <w:rPr>
                <w:rFonts w:ascii="Arial" w:hAnsi="Arial" w:cs="Arial"/>
                <w:sz w:val="16"/>
                <w:szCs w:val="16"/>
              </w:rPr>
            </w:pPr>
            <w:r w:rsidRPr="00FC5A20">
              <w:rPr>
                <w:rFonts w:ascii="Arial" w:hAnsi="Arial" w:cs="Arial"/>
                <w:sz w:val="16"/>
                <w:szCs w:val="16"/>
              </w:rPr>
              <w:t>Oral triptans</w:t>
            </w:r>
          </w:p>
        </w:tc>
        <w:tc>
          <w:tcPr>
            <w:tcW w:w="1559" w:type="dxa"/>
            <w:hideMark/>
          </w:tcPr>
          <w:p w14:paraId="76BF5BB2" w14:textId="77777777" w:rsidR="00FC5A20" w:rsidRPr="00FC5A20" w:rsidRDefault="00FC5A20">
            <w:pPr>
              <w:rPr>
                <w:rFonts w:ascii="Arial" w:hAnsi="Arial" w:cs="Arial"/>
                <w:sz w:val="16"/>
                <w:szCs w:val="16"/>
              </w:rPr>
            </w:pPr>
            <w:r w:rsidRPr="00FC5A20">
              <w:rPr>
                <w:rFonts w:ascii="Arial" w:hAnsi="Arial" w:cs="Arial"/>
                <w:sz w:val="16"/>
                <w:szCs w:val="16"/>
              </w:rPr>
              <w:t>Migraine</w:t>
            </w:r>
          </w:p>
        </w:tc>
        <w:tc>
          <w:tcPr>
            <w:tcW w:w="4111" w:type="dxa"/>
            <w:hideMark/>
          </w:tcPr>
          <w:p w14:paraId="262DC024" w14:textId="77777777" w:rsidR="00FC5A20" w:rsidRPr="00FC5A20" w:rsidRDefault="00FC5A20">
            <w:pPr>
              <w:rPr>
                <w:rFonts w:ascii="Arial" w:hAnsi="Arial" w:cs="Arial"/>
                <w:sz w:val="16"/>
                <w:szCs w:val="16"/>
              </w:rPr>
            </w:pPr>
            <w:r w:rsidRPr="00FC5A20">
              <w:rPr>
                <w:rFonts w:ascii="Arial" w:hAnsi="Arial" w:cs="Arial"/>
                <w:sz w:val="16"/>
                <w:szCs w:val="16"/>
              </w:rPr>
              <w:t>effective pain relief, restored ability to function, requirement for fewer doses, relief of migraine-associated symptoms, rapid onset of efficacy, no tired feelings, fewer side effects.</w:t>
            </w:r>
          </w:p>
        </w:tc>
      </w:tr>
      <w:tr w:rsidR="00FC5A20" w:rsidRPr="00FC5A20" w14:paraId="78E389BA" w14:textId="77777777" w:rsidTr="00FC5A20">
        <w:trPr>
          <w:trHeight w:val="720"/>
        </w:trPr>
        <w:tc>
          <w:tcPr>
            <w:tcW w:w="1555" w:type="dxa"/>
            <w:hideMark/>
          </w:tcPr>
          <w:p w14:paraId="21BF87F3" w14:textId="240CF3ED" w:rsidR="00FC5A20" w:rsidRPr="00FC5A20" w:rsidRDefault="00FC5A20">
            <w:pPr>
              <w:rPr>
                <w:rFonts w:ascii="Arial" w:hAnsi="Arial" w:cs="Arial"/>
                <w:sz w:val="16"/>
                <w:szCs w:val="16"/>
              </w:rPr>
            </w:pPr>
            <w:r w:rsidRPr="00FC5A20">
              <w:rPr>
                <w:rFonts w:ascii="Arial" w:hAnsi="Arial" w:cs="Arial"/>
                <w:sz w:val="16"/>
                <w:szCs w:val="16"/>
              </w:rPr>
              <w:t>Gonzalez 2012</w:t>
            </w:r>
            <w:r w:rsidR="005B47C2">
              <w:rPr>
                <w:rFonts w:ascii="Arial" w:hAnsi="Arial" w:cs="Arial"/>
                <w:sz w:val="16"/>
                <w:szCs w:val="16"/>
              </w:rPr>
              <w:t xml:space="preserve"> [</w:t>
            </w:r>
            <w:r w:rsidR="00883D87">
              <w:rPr>
                <w:rFonts w:ascii="Arial" w:hAnsi="Arial" w:cs="Arial"/>
                <w:sz w:val="16"/>
                <w:szCs w:val="16"/>
              </w:rPr>
              <w:t>7</w:t>
            </w:r>
            <w:r w:rsidR="005B47C2">
              <w:rPr>
                <w:rFonts w:ascii="Arial" w:hAnsi="Arial" w:cs="Arial"/>
                <w:sz w:val="16"/>
                <w:szCs w:val="16"/>
              </w:rPr>
              <w:t>]</w:t>
            </w:r>
          </w:p>
        </w:tc>
        <w:tc>
          <w:tcPr>
            <w:tcW w:w="1701" w:type="dxa"/>
            <w:hideMark/>
          </w:tcPr>
          <w:p w14:paraId="4BCF327E" w14:textId="77777777" w:rsidR="00FC5A20" w:rsidRPr="00FC5A20" w:rsidRDefault="00FC5A20">
            <w:pPr>
              <w:rPr>
                <w:rFonts w:ascii="Arial" w:hAnsi="Arial" w:cs="Arial"/>
                <w:sz w:val="16"/>
                <w:szCs w:val="16"/>
              </w:rPr>
            </w:pPr>
            <w:r w:rsidRPr="00FC5A20">
              <w:rPr>
                <w:rFonts w:ascii="Arial" w:hAnsi="Arial" w:cs="Arial"/>
                <w:sz w:val="16"/>
                <w:szCs w:val="16"/>
              </w:rPr>
              <w:t>Triptans</w:t>
            </w:r>
          </w:p>
        </w:tc>
        <w:tc>
          <w:tcPr>
            <w:tcW w:w="1559" w:type="dxa"/>
            <w:hideMark/>
          </w:tcPr>
          <w:p w14:paraId="66D0F4F9" w14:textId="77777777" w:rsidR="00FC5A20" w:rsidRPr="00FC5A20" w:rsidRDefault="00FC5A20">
            <w:pPr>
              <w:rPr>
                <w:rFonts w:ascii="Arial" w:hAnsi="Arial" w:cs="Arial"/>
                <w:sz w:val="16"/>
                <w:szCs w:val="16"/>
              </w:rPr>
            </w:pPr>
            <w:r w:rsidRPr="00FC5A20">
              <w:rPr>
                <w:rFonts w:ascii="Arial" w:hAnsi="Arial" w:cs="Arial"/>
                <w:sz w:val="16"/>
                <w:szCs w:val="16"/>
              </w:rPr>
              <w:t>Migraine</w:t>
            </w:r>
          </w:p>
        </w:tc>
        <w:tc>
          <w:tcPr>
            <w:tcW w:w="4111" w:type="dxa"/>
            <w:hideMark/>
          </w:tcPr>
          <w:p w14:paraId="7952CF31" w14:textId="77777777" w:rsidR="00FC5A20" w:rsidRPr="00FC5A20" w:rsidRDefault="00FC5A20">
            <w:pPr>
              <w:rPr>
                <w:rFonts w:ascii="Arial" w:hAnsi="Arial" w:cs="Arial"/>
                <w:sz w:val="16"/>
                <w:szCs w:val="16"/>
              </w:rPr>
            </w:pPr>
            <w:r w:rsidRPr="00FC5A20">
              <w:rPr>
                <w:rFonts w:ascii="Arial" w:hAnsi="Arial" w:cs="Arial"/>
                <w:sz w:val="16"/>
                <w:szCs w:val="16"/>
              </w:rPr>
              <w:t>Pain and sensitivity to light or sound 1 hour after taking the medicine</w:t>
            </w:r>
            <w:r w:rsidRPr="00FC5A20">
              <w:rPr>
                <w:rFonts w:ascii="Arial" w:hAnsi="Arial" w:cs="Arial"/>
                <w:sz w:val="16"/>
                <w:szCs w:val="16"/>
              </w:rPr>
              <w:br/>
              <w:t>Pain and sensitivity to light or sound 2 hours after taking the medicine</w:t>
            </w:r>
            <w:r w:rsidRPr="00FC5A20">
              <w:rPr>
                <w:rFonts w:ascii="Arial" w:hAnsi="Arial" w:cs="Arial"/>
                <w:sz w:val="16"/>
                <w:szCs w:val="16"/>
              </w:rPr>
              <w:br/>
              <w:t>Nausea and/or vomiting (24 hours after taking the medicine)</w:t>
            </w:r>
            <w:r w:rsidRPr="00FC5A20">
              <w:rPr>
                <w:rFonts w:ascii="Arial" w:hAnsi="Arial" w:cs="Arial"/>
                <w:sz w:val="16"/>
                <w:szCs w:val="16"/>
              </w:rPr>
              <w:br/>
              <w:t>Chance that the migraine returns within 24 hours</w:t>
            </w:r>
            <w:r w:rsidRPr="00FC5A20">
              <w:rPr>
                <w:rFonts w:ascii="Arial" w:hAnsi="Arial" w:cs="Arial"/>
                <w:sz w:val="16"/>
                <w:szCs w:val="16"/>
              </w:rPr>
              <w:br/>
              <w:t>Nervous system side effects (24 hours after taking the medicine)</w:t>
            </w:r>
            <w:r w:rsidRPr="00FC5A20">
              <w:rPr>
                <w:rFonts w:ascii="Arial" w:hAnsi="Arial" w:cs="Arial"/>
                <w:sz w:val="16"/>
                <w:szCs w:val="16"/>
              </w:rPr>
              <w:br/>
              <w:t>Chest-related side effects (5 minutes after taking the medicine)</w:t>
            </w:r>
            <w:r w:rsidRPr="00FC5A20">
              <w:rPr>
                <w:rFonts w:ascii="Arial" w:hAnsi="Arial" w:cs="Arial"/>
                <w:sz w:val="16"/>
                <w:szCs w:val="16"/>
              </w:rPr>
              <w:br/>
              <w:t>Limitations on ability to do daily activities (24 hours after taking the medicine)</w:t>
            </w:r>
            <w:r w:rsidRPr="00FC5A20">
              <w:rPr>
                <w:rFonts w:ascii="Arial" w:hAnsi="Arial" w:cs="Arial"/>
                <w:sz w:val="16"/>
                <w:szCs w:val="16"/>
              </w:rPr>
              <w:br/>
              <w:t>Chance of a heart attack within the next year because of the medicine</w:t>
            </w:r>
          </w:p>
        </w:tc>
      </w:tr>
      <w:tr w:rsidR="00FC5A20" w:rsidRPr="00FC5A20" w14:paraId="5F89EE76" w14:textId="77777777" w:rsidTr="00FC5A20">
        <w:trPr>
          <w:trHeight w:val="720"/>
        </w:trPr>
        <w:tc>
          <w:tcPr>
            <w:tcW w:w="1555" w:type="dxa"/>
            <w:hideMark/>
          </w:tcPr>
          <w:p w14:paraId="4C279962" w14:textId="70663436" w:rsidR="00FC5A20" w:rsidRPr="00FC5A20" w:rsidRDefault="00FC5A20">
            <w:pPr>
              <w:rPr>
                <w:rFonts w:ascii="Arial" w:hAnsi="Arial" w:cs="Arial"/>
                <w:sz w:val="16"/>
                <w:szCs w:val="16"/>
              </w:rPr>
            </w:pPr>
            <w:r w:rsidRPr="00FC5A20">
              <w:rPr>
                <w:rFonts w:ascii="Arial" w:hAnsi="Arial" w:cs="Arial"/>
                <w:sz w:val="16"/>
                <w:szCs w:val="16"/>
              </w:rPr>
              <w:t>Gonzalez 2013</w:t>
            </w:r>
            <w:r w:rsidR="00883D87">
              <w:rPr>
                <w:rFonts w:ascii="Arial" w:hAnsi="Arial" w:cs="Arial"/>
                <w:sz w:val="16"/>
                <w:szCs w:val="16"/>
              </w:rPr>
              <w:t xml:space="preserve"> [10]</w:t>
            </w:r>
            <w:bookmarkStart w:id="0" w:name="_GoBack"/>
            <w:bookmarkEnd w:id="0"/>
          </w:p>
        </w:tc>
        <w:tc>
          <w:tcPr>
            <w:tcW w:w="1701" w:type="dxa"/>
            <w:hideMark/>
          </w:tcPr>
          <w:p w14:paraId="26342556" w14:textId="74C7329E" w:rsidR="00FC5A20" w:rsidRPr="00FC5A20" w:rsidRDefault="00FC5A20">
            <w:pPr>
              <w:rPr>
                <w:rFonts w:ascii="Arial" w:hAnsi="Arial" w:cs="Arial"/>
                <w:sz w:val="16"/>
                <w:szCs w:val="16"/>
              </w:rPr>
            </w:pPr>
            <w:proofErr w:type="spellStart"/>
            <w:r w:rsidRPr="00FC5A20">
              <w:rPr>
                <w:rFonts w:ascii="Arial" w:hAnsi="Arial" w:cs="Arial"/>
                <w:sz w:val="16"/>
                <w:szCs w:val="16"/>
              </w:rPr>
              <w:t>DCE</w:t>
            </w:r>
            <w:proofErr w:type="spellEnd"/>
            <w:r w:rsidRPr="00FC5A20">
              <w:rPr>
                <w:rFonts w:ascii="Arial" w:hAnsi="Arial" w:cs="Arial"/>
                <w:sz w:val="16"/>
                <w:szCs w:val="16"/>
              </w:rPr>
              <w:t xml:space="preserve">, headache and post-headache phase, </w:t>
            </w:r>
            <w:r w:rsidR="00D55C5C">
              <w:rPr>
                <w:rFonts w:ascii="Arial" w:hAnsi="Arial" w:cs="Arial"/>
                <w:sz w:val="16"/>
                <w:szCs w:val="16"/>
              </w:rPr>
              <w:t>migraine type not specified</w:t>
            </w:r>
          </w:p>
        </w:tc>
        <w:tc>
          <w:tcPr>
            <w:tcW w:w="1559" w:type="dxa"/>
            <w:hideMark/>
          </w:tcPr>
          <w:p w14:paraId="39891AD3" w14:textId="77777777" w:rsidR="00FC5A20" w:rsidRPr="00FC5A20" w:rsidRDefault="00FC5A20">
            <w:pPr>
              <w:rPr>
                <w:rFonts w:ascii="Arial" w:hAnsi="Arial" w:cs="Arial"/>
                <w:sz w:val="16"/>
                <w:szCs w:val="16"/>
              </w:rPr>
            </w:pPr>
            <w:r w:rsidRPr="00FC5A20">
              <w:rPr>
                <w:rFonts w:ascii="Arial" w:hAnsi="Arial" w:cs="Arial"/>
                <w:sz w:val="16"/>
                <w:szCs w:val="16"/>
              </w:rPr>
              <w:t>Migraine</w:t>
            </w:r>
          </w:p>
        </w:tc>
        <w:tc>
          <w:tcPr>
            <w:tcW w:w="4111" w:type="dxa"/>
            <w:hideMark/>
          </w:tcPr>
          <w:p w14:paraId="5BD6EE89" w14:textId="77777777" w:rsidR="00FC5A20" w:rsidRPr="00FC5A20" w:rsidRDefault="00FC5A20">
            <w:pPr>
              <w:rPr>
                <w:rFonts w:ascii="Arial" w:hAnsi="Arial" w:cs="Arial"/>
                <w:sz w:val="16"/>
                <w:szCs w:val="16"/>
              </w:rPr>
            </w:pPr>
            <w:r w:rsidRPr="00FC5A20">
              <w:rPr>
                <w:rFonts w:ascii="Arial" w:hAnsi="Arial" w:cs="Arial"/>
                <w:sz w:val="16"/>
                <w:szCs w:val="16"/>
              </w:rPr>
              <w:t>Headache phase: Migraine headache phase symptoms</w:t>
            </w:r>
            <w:r w:rsidRPr="00FC5A20">
              <w:rPr>
                <w:rFonts w:ascii="Arial" w:hAnsi="Arial" w:cs="Arial"/>
                <w:sz w:val="16"/>
                <w:szCs w:val="16"/>
              </w:rPr>
              <w:br/>
              <w:t>Post-headache phase: Limitations on ability to work and participate in social activities</w:t>
            </w:r>
            <w:r w:rsidRPr="00FC5A20">
              <w:rPr>
                <w:rFonts w:ascii="Arial" w:hAnsi="Arial" w:cs="Arial"/>
                <w:sz w:val="16"/>
                <w:szCs w:val="16"/>
              </w:rPr>
              <w:br/>
              <w:t>Symptom-free phase: Chance headache returns within 24 hours</w:t>
            </w:r>
          </w:p>
        </w:tc>
      </w:tr>
      <w:tr w:rsidR="00FC5A20" w:rsidRPr="00FC5A20" w14:paraId="742CD6E3" w14:textId="77777777" w:rsidTr="00FC5A20">
        <w:trPr>
          <w:trHeight w:val="720"/>
        </w:trPr>
        <w:tc>
          <w:tcPr>
            <w:tcW w:w="1555" w:type="dxa"/>
            <w:hideMark/>
          </w:tcPr>
          <w:p w14:paraId="498E05E6" w14:textId="6D0D405F" w:rsidR="00FC5A20" w:rsidRPr="00FC5A20" w:rsidRDefault="00FC5A20">
            <w:pPr>
              <w:rPr>
                <w:rFonts w:ascii="Arial" w:hAnsi="Arial" w:cs="Arial"/>
                <w:sz w:val="16"/>
                <w:szCs w:val="16"/>
              </w:rPr>
            </w:pPr>
            <w:proofErr w:type="spellStart"/>
            <w:r w:rsidRPr="00FC5A20">
              <w:rPr>
                <w:rFonts w:ascii="Arial" w:hAnsi="Arial" w:cs="Arial"/>
                <w:sz w:val="16"/>
                <w:szCs w:val="16"/>
              </w:rPr>
              <w:t>Hamelsky</w:t>
            </w:r>
            <w:proofErr w:type="spellEnd"/>
            <w:r w:rsidRPr="00FC5A20">
              <w:rPr>
                <w:rFonts w:ascii="Arial" w:hAnsi="Arial" w:cs="Arial"/>
                <w:sz w:val="16"/>
                <w:szCs w:val="16"/>
              </w:rPr>
              <w:t xml:space="preserve"> 2005</w:t>
            </w:r>
            <w:r w:rsidR="00883D87">
              <w:rPr>
                <w:rFonts w:ascii="Arial" w:hAnsi="Arial" w:cs="Arial"/>
                <w:sz w:val="16"/>
                <w:szCs w:val="16"/>
              </w:rPr>
              <w:t xml:space="preserve"> [18]</w:t>
            </w:r>
          </w:p>
        </w:tc>
        <w:tc>
          <w:tcPr>
            <w:tcW w:w="1701" w:type="dxa"/>
            <w:hideMark/>
          </w:tcPr>
          <w:p w14:paraId="68852B02" w14:textId="759D95E6" w:rsidR="00FC5A20" w:rsidRPr="00FC5A20" w:rsidRDefault="00FC5A20">
            <w:pPr>
              <w:rPr>
                <w:rFonts w:ascii="Arial" w:hAnsi="Arial" w:cs="Arial"/>
                <w:sz w:val="16"/>
                <w:szCs w:val="16"/>
              </w:rPr>
            </w:pPr>
            <w:proofErr w:type="spellStart"/>
            <w:r w:rsidRPr="00FC5A20">
              <w:rPr>
                <w:rFonts w:ascii="Arial" w:hAnsi="Arial" w:cs="Arial"/>
                <w:sz w:val="16"/>
                <w:szCs w:val="16"/>
              </w:rPr>
              <w:t>WTP</w:t>
            </w:r>
            <w:proofErr w:type="spellEnd"/>
            <w:r w:rsidRPr="00FC5A20">
              <w:rPr>
                <w:rFonts w:ascii="Arial" w:hAnsi="Arial" w:cs="Arial"/>
                <w:sz w:val="16"/>
                <w:szCs w:val="16"/>
              </w:rPr>
              <w:t xml:space="preserve">, </w:t>
            </w:r>
            <w:r w:rsidR="00D55C5C">
              <w:rPr>
                <w:rFonts w:ascii="Arial" w:hAnsi="Arial" w:cs="Arial"/>
                <w:sz w:val="16"/>
                <w:szCs w:val="16"/>
              </w:rPr>
              <w:t>migraine type not specified</w:t>
            </w:r>
          </w:p>
        </w:tc>
        <w:tc>
          <w:tcPr>
            <w:tcW w:w="1559" w:type="dxa"/>
            <w:hideMark/>
          </w:tcPr>
          <w:p w14:paraId="57CFDF7D" w14:textId="77777777" w:rsidR="00FC5A20" w:rsidRPr="00FC5A20" w:rsidRDefault="00FC5A20">
            <w:pPr>
              <w:rPr>
                <w:rFonts w:ascii="Arial" w:hAnsi="Arial" w:cs="Arial"/>
                <w:sz w:val="16"/>
                <w:szCs w:val="16"/>
              </w:rPr>
            </w:pPr>
            <w:r w:rsidRPr="00FC5A20">
              <w:rPr>
                <w:rFonts w:ascii="Arial" w:hAnsi="Arial" w:cs="Arial"/>
                <w:sz w:val="16"/>
                <w:szCs w:val="16"/>
              </w:rPr>
              <w:t>Migraine</w:t>
            </w:r>
          </w:p>
        </w:tc>
        <w:tc>
          <w:tcPr>
            <w:tcW w:w="4111" w:type="dxa"/>
            <w:hideMark/>
          </w:tcPr>
          <w:p w14:paraId="5CBDB099" w14:textId="77777777" w:rsidR="00FC5A20" w:rsidRPr="00FC5A20" w:rsidRDefault="00FC5A20">
            <w:pPr>
              <w:rPr>
                <w:rFonts w:ascii="Arial" w:hAnsi="Arial" w:cs="Arial"/>
                <w:sz w:val="16"/>
                <w:szCs w:val="16"/>
              </w:rPr>
            </w:pPr>
            <w:r w:rsidRPr="00FC5A20">
              <w:rPr>
                <w:rFonts w:ascii="Arial" w:hAnsi="Arial" w:cs="Arial"/>
                <w:sz w:val="16"/>
                <w:szCs w:val="16"/>
              </w:rPr>
              <w:t>speed of relief, consistency of relief, side-effects, recurrence</w:t>
            </w:r>
          </w:p>
        </w:tc>
      </w:tr>
      <w:tr w:rsidR="00FC5A20" w:rsidRPr="00FC5A20" w14:paraId="1584C2DD" w14:textId="77777777" w:rsidTr="00FC5A20">
        <w:trPr>
          <w:trHeight w:val="720"/>
        </w:trPr>
        <w:tc>
          <w:tcPr>
            <w:tcW w:w="1555" w:type="dxa"/>
            <w:hideMark/>
          </w:tcPr>
          <w:p w14:paraId="773CC596" w14:textId="250DBA54" w:rsidR="00FC5A20" w:rsidRPr="00FC5A20" w:rsidRDefault="00FC5A20">
            <w:pPr>
              <w:rPr>
                <w:rFonts w:ascii="Arial" w:hAnsi="Arial" w:cs="Arial"/>
                <w:sz w:val="16"/>
                <w:szCs w:val="16"/>
              </w:rPr>
            </w:pPr>
            <w:proofErr w:type="spellStart"/>
            <w:r w:rsidRPr="00FC5A20">
              <w:rPr>
                <w:rFonts w:ascii="Arial" w:hAnsi="Arial" w:cs="Arial"/>
                <w:sz w:val="16"/>
                <w:szCs w:val="16"/>
              </w:rPr>
              <w:t>Katsarava</w:t>
            </w:r>
            <w:proofErr w:type="spellEnd"/>
            <w:r w:rsidRPr="00FC5A20">
              <w:rPr>
                <w:rFonts w:ascii="Arial" w:hAnsi="Arial" w:cs="Arial"/>
                <w:sz w:val="16"/>
                <w:szCs w:val="16"/>
              </w:rPr>
              <w:t xml:space="preserve"> 2011</w:t>
            </w:r>
            <w:r w:rsidR="00883D87">
              <w:rPr>
                <w:rFonts w:ascii="Arial" w:hAnsi="Arial" w:cs="Arial"/>
                <w:sz w:val="16"/>
                <w:szCs w:val="16"/>
              </w:rPr>
              <w:t xml:space="preserve"> [19]</w:t>
            </w:r>
          </w:p>
        </w:tc>
        <w:tc>
          <w:tcPr>
            <w:tcW w:w="1701" w:type="dxa"/>
            <w:hideMark/>
          </w:tcPr>
          <w:p w14:paraId="717506E5" w14:textId="6093CA65" w:rsidR="00FC5A20" w:rsidRPr="00FC5A20" w:rsidRDefault="00FC5A20">
            <w:pPr>
              <w:rPr>
                <w:rFonts w:ascii="Arial" w:hAnsi="Arial" w:cs="Arial"/>
                <w:sz w:val="16"/>
                <w:szCs w:val="16"/>
              </w:rPr>
            </w:pPr>
            <w:proofErr w:type="spellStart"/>
            <w:r w:rsidRPr="00FC5A20">
              <w:rPr>
                <w:rFonts w:ascii="Arial" w:hAnsi="Arial" w:cs="Arial"/>
                <w:sz w:val="16"/>
                <w:szCs w:val="16"/>
              </w:rPr>
              <w:t>WTP</w:t>
            </w:r>
            <w:proofErr w:type="spellEnd"/>
            <w:r w:rsidRPr="00FC5A20">
              <w:rPr>
                <w:rFonts w:ascii="Arial" w:hAnsi="Arial" w:cs="Arial"/>
                <w:sz w:val="16"/>
                <w:szCs w:val="16"/>
              </w:rPr>
              <w:t xml:space="preserve"> bidding game, </w:t>
            </w:r>
            <w:r w:rsidR="00D55C5C">
              <w:rPr>
                <w:rFonts w:ascii="Arial" w:hAnsi="Arial" w:cs="Arial"/>
                <w:sz w:val="16"/>
                <w:szCs w:val="16"/>
              </w:rPr>
              <w:t>migraine type not specified</w:t>
            </w:r>
          </w:p>
        </w:tc>
        <w:tc>
          <w:tcPr>
            <w:tcW w:w="1559" w:type="dxa"/>
            <w:hideMark/>
          </w:tcPr>
          <w:p w14:paraId="319685B0" w14:textId="77777777" w:rsidR="00FC5A20" w:rsidRPr="00FC5A20" w:rsidRDefault="00FC5A20">
            <w:pPr>
              <w:rPr>
                <w:rFonts w:ascii="Arial" w:hAnsi="Arial" w:cs="Arial"/>
                <w:sz w:val="16"/>
                <w:szCs w:val="16"/>
              </w:rPr>
            </w:pPr>
            <w:r w:rsidRPr="00FC5A20">
              <w:rPr>
                <w:rFonts w:ascii="Arial" w:hAnsi="Arial" w:cs="Arial"/>
                <w:sz w:val="16"/>
                <w:szCs w:val="16"/>
              </w:rPr>
              <w:t>CM or EM</w:t>
            </w:r>
          </w:p>
        </w:tc>
        <w:tc>
          <w:tcPr>
            <w:tcW w:w="4111" w:type="dxa"/>
            <w:hideMark/>
          </w:tcPr>
          <w:p w14:paraId="76938C92" w14:textId="77777777" w:rsidR="00FC5A20" w:rsidRPr="00FC5A20" w:rsidRDefault="00FC5A20">
            <w:pPr>
              <w:rPr>
                <w:rFonts w:ascii="Arial" w:hAnsi="Arial" w:cs="Arial"/>
                <w:sz w:val="16"/>
                <w:szCs w:val="16"/>
              </w:rPr>
            </w:pPr>
            <w:r w:rsidRPr="00FC5A20">
              <w:rPr>
                <w:rFonts w:ascii="Arial" w:hAnsi="Arial" w:cs="Arial"/>
                <w:sz w:val="16"/>
                <w:szCs w:val="16"/>
              </w:rPr>
              <w:t>effective headache treatment, headache type, frequency, MIDAS score, SF-36 score.</w:t>
            </w:r>
          </w:p>
        </w:tc>
      </w:tr>
      <w:tr w:rsidR="00FC5A20" w:rsidRPr="00FC5A20" w14:paraId="6596D7FE" w14:textId="77777777" w:rsidTr="00FC5A20">
        <w:trPr>
          <w:trHeight w:val="720"/>
        </w:trPr>
        <w:tc>
          <w:tcPr>
            <w:tcW w:w="1555" w:type="dxa"/>
            <w:hideMark/>
          </w:tcPr>
          <w:p w14:paraId="21345BA6" w14:textId="0C855029" w:rsidR="00FC5A20" w:rsidRPr="00FC5A20" w:rsidRDefault="00FC5A20">
            <w:pPr>
              <w:rPr>
                <w:rFonts w:ascii="Arial" w:hAnsi="Arial" w:cs="Arial"/>
                <w:sz w:val="16"/>
                <w:szCs w:val="16"/>
              </w:rPr>
            </w:pPr>
            <w:proofErr w:type="spellStart"/>
            <w:r w:rsidRPr="00FC5A20">
              <w:rPr>
                <w:rFonts w:ascii="Arial" w:hAnsi="Arial" w:cs="Arial"/>
                <w:sz w:val="16"/>
                <w:szCs w:val="16"/>
              </w:rPr>
              <w:t>Leinisch</w:t>
            </w:r>
            <w:proofErr w:type="spellEnd"/>
            <w:r w:rsidRPr="00FC5A20">
              <w:rPr>
                <w:rFonts w:ascii="Arial" w:hAnsi="Arial" w:cs="Arial"/>
                <w:sz w:val="16"/>
                <w:szCs w:val="16"/>
              </w:rPr>
              <w:t>-Dahlke 2004</w:t>
            </w:r>
            <w:r w:rsidR="00883D87">
              <w:rPr>
                <w:rFonts w:ascii="Arial" w:hAnsi="Arial" w:cs="Arial"/>
                <w:sz w:val="16"/>
                <w:szCs w:val="16"/>
              </w:rPr>
              <w:t xml:space="preserve"> [20]</w:t>
            </w:r>
          </w:p>
        </w:tc>
        <w:tc>
          <w:tcPr>
            <w:tcW w:w="1701" w:type="dxa"/>
            <w:hideMark/>
          </w:tcPr>
          <w:p w14:paraId="70ACAE18" w14:textId="77777777" w:rsidR="00FC5A20" w:rsidRPr="00FC5A20" w:rsidRDefault="00FC5A20">
            <w:pPr>
              <w:rPr>
                <w:rFonts w:ascii="Arial" w:hAnsi="Arial" w:cs="Arial"/>
                <w:sz w:val="16"/>
                <w:szCs w:val="16"/>
              </w:rPr>
            </w:pPr>
            <w:r w:rsidRPr="00FC5A20">
              <w:rPr>
                <w:rFonts w:ascii="Arial" w:hAnsi="Arial" w:cs="Arial"/>
                <w:sz w:val="16"/>
                <w:szCs w:val="16"/>
              </w:rPr>
              <w:t>Questionnaire, expectancies of an ideal drug for acute therapy</w:t>
            </w:r>
          </w:p>
        </w:tc>
        <w:tc>
          <w:tcPr>
            <w:tcW w:w="1559" w:type="dxa"/>
            <w:hideMark/>
          </w:tcPr>
          <w:p w14:paraId="2B9FB0CD" w14:textId="77777777" w:rsidR="00FC5A20" w:rsidRPr="00FC5A20" w:rsidRDefault="00FC5A20">
            <w:pPr>
              <w:rPr>
                <w:rFonts w:ascii="Arial" w:hAnsi="Arial" w:cs="Arial"/>
                <w:sz w:val="16"/>
                <w:szCs w:val="16"/>
              </w:rPr>
            </w:pPr>
            <w:r w:rsidRPr="00FC5A20">
              <w:rPr>
                <w:rFonts w:ascii="Arial" w:hAnsi="Arial" w:cs="Arial"/>
                <w:sz w:val="16"/>
                <w:szCs w:val="16"/>
              </w:rPr>
              <w:t>idiopathic relapsing or chronic headache disorder</w:t>
            </w:r>
          </w:p>
        </w:tc>
        <w:tc>
          <w:tcPr>
            <w:tcW w:w="4111" w:type="dxa"/>
            <w:hideMark/>
          </w:tcPr>
          <w:p w14:paraId="284E7979" w14:textId="35E97690" w:rsidR="00FC5A20" w:rsidRPr="00FC5A20" w:rsidRDefault="00FC5A20">
            <w:pPr>
              <w:rPr>
                <w:rFonts w:ascii="Arial" w:hAnsi="Arial" w:cs="Arial"/>
                <w:sz w:val="16"/>
                <w:szCs w:val="16"/>
              </w:rPr>
            </w:pPr>
            <w:r w:rsidRPr="00FC5A20">
              <w:rPr>
                <w:rFonts w:ascii="Arial" w:hAnsi="Arial" w:cs="Arial"/>
                <w:sz w:val="16"/>
                <w:szCs w:val="16"/>
              </w:rPr>
              <w:t xml:space="preserve">speed of onset, </w:t>
            </w:r>
            <w:proofErr w:type="spellStart"/>
            <w:r w:rsidRPr="00FC5A20">
              <w:rPr>
                <w:rFonts w:ascii="Arial" w:hAnsi="Arial" w:cs="Arial"/>
                <w:sz w:val="16"/>
                <w:szCs w:val="16"/>
              </w:rPr>
              <w:t>painfree</w:t>
            </w:r>
            <w:proofErr w:type="spellEnd"/>
            <w:r w:rsidRPr="00FC5A20">
              <w:rPr>
                <w:rFonts w:ascii="Arial" w:hAnsi="Arial" w:cs="Arial"/>
                <w:sz w:val="16"/>
                <w:szCs w:val="16"/>
              </w:rPr>
              <w:t xml:space="preserve">, side effects, restoring working ability, </w:t>
            </w:r>
            <w:proofErr w:type="spellStart"/>
            <w:r w:rsidRPr="00FC5A20">
              <w:rPr>
                <w:rFonts w:ascii="Arial" w:hAnsi="Arial" w:cs="Arial"/>
                <w:sz w:val="16"/>
                <w:szCs w:val="16"/>
              </w:rPr>
              <w:t>painrelief</w:t>
            </w:r>
            <w:proofErr w:type="spellEnd"/>
            <w:r w:rsidRPr="00FC5A20">
              <w:rPr>
                <w:rFonts w:ascii="Arial" w:hAnsi="Arial" w:cs="Arial"/>
                <w:sz w:val="16"/>
                <w:szCs w:val="16"/>
              </w:rPr>
              <w:t>, maintaining working ability, efficacy against concomitant symptoms</w:t>
            </w:r>
          </w:p>
        </w:tc>
      </w:tr>
      <w:tr w:rsidR="00FC5A20" w:rsidRPr="00FC5A20" w14:paraId="1D5E2FD6" w14:textId="77777777" w:rsidTr="00FC5A20">
        <w:trPr>
          <w:trHeight w:val="720"/>
        </w:trPr>
        <w:tc>
          <w:tcPr>
            <w:tcW w:w="1555" w:type="dxa"/>
            <w:hideMark/>
          </w:tcPr>
          <w:p w14:paraId="66E91E96" w14:textId="46A849EB" w:rsidR="00FC5A20" w:rsidRPr="00FC5A20" w:rsidRDefault="00FC5A20">
            <w:pPr>
              <w:rPr>
                <w:rFonts w:ascii="Arial" w:hAnsi="Arial" w:cs="Arial"/>
                <w:sz w:val="16"/>
                <w:szCs w:val="16"/>
              </w:rPr>
            </w:pPr>
            <w:proofErr w:type="spellStart"/>
            <w:r w:rsidRPr="00FC5A20">
              <w:rPr>
                <w:rFonts w:ascii="Arial" w:hAnsi="Arial" w:cs="Arial"/>
                <w:sz w:val="16"/>
                <w:szCs w:val="16"/>
              </w:rPr>
              <w:t>Lenert</w:t>
            </w:r>
            <w:proofErr w:type="spellEnd"/>
            <w:r w:rsidRPr="00FC5A20">
              <w:rPr>
                <w:rFonts w:ascii="Arial" w:hAnsi="Arial" w:cs="Arial"/>
                <w:sz w:val="16"/>
                <w:szCs w:val="16"/>
              </w:rPr>
              <w:t xml:space="preserve"> 2003</w:t>
            </w:r>
            <w:r w:rsidR="00883D87">
              <w:rPr>
                <w:rFonts w:ascii="Arial" w:hAnsi="Arial" w:cs="Arial"/>
                <w:sz w:val="16"/>
                <w:szCs w:val="16"/>
              </w:rPr>
              <w:t xml:space="preserve"> [21]</w:t>
            </w:r>
          </w:p>
        </w:tc>
        <w:tc>
          <w:tcPr>
            <w:tcW w:w="1701" w:type="dxa"/>
            <w:hideMark/>
          </w:tcPr>
          <w:p w14:paraId="18474F3D" w14:textId="42387512" w:rsidR="00FC5A20" w:rsidRPr="00FC5A20" w:rsidRDefault="00FC5A20">
            <w:pPr>
              <w:rPr>
                <w:rFonts w:ascii="Arial" w:hAnsi="Arial" w:cs="Arial"/>
                <w:sz w:val="16"/>
                <w:szCs w:val="16"/>
              </w:rPr>
            </w:pPr>
            <w:proofErr w:type="spellStart"/>
            <w:r w:rsidRPr="00FC5A20">
              <w:rPr>
                <w:rFonts w:ascii="Arial" w:hAnsi="Arial" w:cs="Arial"/>
                <w:sz w:val="16"/>
                <w:szCs w:val="16"/>
              </w:rPr>
              <w:t>WTP</w:t>
            </w:r>
            <w:proofErr w:type="spellEnd"/>
            <w:r w:rsidRPr="00FC5A20">
              <w:rPr>
                <w:rFonts w:ascii="Arial" w:hAnsi="Arial" w:cs="Arial"/>
                <w:sz w:val="16"/>
                <w:szCs w:val="16"/>
              </w:rPr>
              <w:t xml:space="preserve"> bidding game, </w:t>
            </w:r>
            <w:r w:rsidR="00D55C5C">
              <w:rPr>
                <w:rFonts w:ascii="Arial" w:hAnsi="Arial" w:cs="Arial"/>
                <w:sz w:val="16"/>
                <w:szCs w:val="16"/>
              </w:rPr>
              <w:t>migraine type not specified</w:t>
            </w:r>
          </w:p>
        </w:tc>
        <w:tc>
          <w:tcPr>
            <w:tcW w:w="1559" w:type="dxa"/>
            <w:hideMark/>
          </w:tcPr>
          <w:p w14:paraId="02B79C79" w14:textId="77777777" w:rsidR="00FC5A20" w:rsidRPr="00FC5A20" w:rsidRDefault="00FC5A20">
            <w:pPr>
              <w:rPr>
                <w:rFonts w:ascii="Arial" w:hAnsi="Arial" w:cs="Arial"/>
                <w:sz w:val="16"/>
                <w:szCs w:val="16"/>
              </w:rPr>
            </w:pPr>
            <w:r w:rsidRPr="00FC5A20">
              <w:rPr>
                <w:rFonts w:ascii="Arial" w:hAnsi="Arial" w:cs="Arial"/>
                <w:sz w:val="16"/>
                <w:szCs w:val="16"/>
              </w:rPr>
              <w:t>Migraine</w:t>
            </w:r>
          </w:p>
        </w:tc>
        <w:tc>
          <w:tcPr>
            <w:tcW w:w="4111" w:type="dxa"/>
            <w:hideMark/>
          </w:tcPr>
          <w:p w14:paraId="58FA821B" w14:textId="77777777" w:rsidR="00FC5A20" w:rsidRPr="00FC5A20" w:rsidRDefault="00FC5A20">
            <w:pPr>
              <w:rPr>
                <w:rFonts w:ascii="Arial" w:hAnsi="Arial" w:cs="Arial"/>
                <w:sz w:val="16"/>
                <w:szCs w:val="16"/>
              </w:rPr>
            </w:pPr>
            <w:r w:rsidRPr="00FC5A20">
              <w:rPr>
                <w:rFonts w:ascii="Arial" w:hAnsi="Arial" w:cs="Arial"/>
                <w:sz w:val="16"/>
                <w:szCs w:val="16"/>
              </w:rPr>
              <w:t>Reductions for different attributes:</w:t>
            </w:r>
            <w:r w:rsidRPr="00FC5A20">
              <w:rPr>
                <w:rFonts w:ascii="Arial" w:hAnsi="Arial" w:cs="Arial"/>
                <w:sz w:val="16"/>
                <w:szCs w:val="16"/>
              </w:rPr>
              <w:br/>
              <w:t>50% chance of rebound headache;</w:t>
            </w:r>
            <w:r w:rsidRPr="00FC5A20">
              <w:rPr>
                <w:rFonts w:ascii="Arial" w:hAnsi="Arial" w:cs="Arial"/>
                <w:sz w:val="16"/>
                <w:szCs w:val="16"/>
              </w:rPr>
              <w:br/>
              <w:t>Unable to work afterward;</w:t>
            </w:r>
            <w:r w:rsidRPr="00FC5A20">
              <w:rPr>
                <w:rFonts w:ascii="Arial" w:hAnsi="Arial" w:cs="Arial"/>
                <w:sz w:val="16"/>
                <w:szCs w:val="16"/>
              </w:rPr>
              <w:br/>
              <w:t>2-hour delay in onset;</w:t>
            </w:r>
            <w:r w:rsidRPr="00FC5A20">
              <w:rPr>
                <w:rFonts w:ascii="Arial" w:hAnsi="Arial" w:cs="Arial"/>
                <w:sz w:val="16"/>
                <w:szCs w:val="16"/>
              </w:rPr>
              <w:br/>
              <w:t>Incomplete relief of pain;</w:t>
            </w:r>
            <w:r w:rsidRPr="00FC5A20">
              <w:rPr>
                <w:rFonts w:ascii="Arial" w:hAnsi="Arial" w:cs="Arial"/>
                <w:sz w:val="16"/>
                <w:szCs w:val="16"/>
              </w:rPr>
              <w:br/>
              <w:t>No relief of photophobia;</w:t>
            </w:r>
            <w:r w:rsidRPr="00FC5A20">
              <w:rPr>
                <w:rFonts w:ascii="Arial" w:hAnsi="Arial" w:cs="Arial"/>
                <w:sz w:val="16"/>
                <w:szCs w:val="16"/>
              </w:rPr>
              <w:br/>
              <w:t>No relief of nausea;</w:t>
            </w:r>
          </w:p>
        </w:tc>
      </w:tr>
      <w:tr w:rsidR="00FC5A20" w:rsidRPr="00FC5A20" w14:paraId="5EBBE3C1" w14:textId="77777777" w:rsidTr="00FC5A20">
        <w:trPr>
          <w:trHeight w:val="720"/>
        </w:trPr>
        <w:tc>
          <w:tcPr>
            <w:tcW w:w="1555" w:type="dxa"/>
            <w:hideMark/>
          </w:tcPr>
          <w:p w14:paraId="415DF00C" w14:textId="1415D768" w:rsidR="00FC5A20" w:rsidRPr="00FC5A20" w:rsidRDefault="00FC5A20">
            <w:pPr>
              <w:rPr>
                <w:rFonts w:ascii="Arial" w:hAnsi="Arial" w:cs="Arial"/>
                <w:sz w:val="16"/>
                <w:szCs w:val="16"/>
              </w:rPr>
            </w:pPr>
            <w:r w:rsidRPr="00FC5A20">
              <w:rPr>
                <w:rFonts w:ascii="Arial" w:hAnsi="Arial" w:cs="Arial"/>
                <w:sz w:val="16"/>
                <w:szCs w:val="16"/>
              </w:rPr>
              <w:t>Lipton 1999</w:t>
            </w:r>
            <w:r w:rsidR="00883D87">
              <w:rPr>
                <w:rFonts w:ascii="Arial" w:hAnsi="Arial" w:cs="Arial"/>
                <w:sz w:val="16"/>
                <w:szCs w:val="16"/>
              </w:rPr>
              <w:t xml:space="preserve"> [22]</w:t>
            </w:r>
          </w:p>
        </w:tc>
        <w:tc>
          <w:tcPr>
            <w:tcW w:w="1701" w:type="dxa"/>
            <w:hideMark/>
          </w:tcPr>
          <w:p w14:paraId="4BCEC4E4" w14:textId="34470A8B" w:rsidR="00FC5A20" w:rsidRPr="00FC5A20" w:rsidRDefault="00FC5A20">
            <w:pPr>
              <w:rPr>
                <w:rFonts w:ascii="Arial" w:hAnsi="Arial" w:cs="Arial"/>
                <w:sz w:val="16"/>
                <w:szCs w:val="16"/>
              </w:rPr>
            </w:pPr>
            <w:proofErr w:type="spellStart"/>
            <w:r w:rsidRPr="00FC5A20">
              <w:rPr>
                <w:rFonts w:ascii="Arial" w:hAnsi="Arial" w:cs="Arial"/>
                <w:sz w:val="16"/>
                <w:szCs w:val="16"/>
              </w:rPr>
              <w:t>WTP</w:t>
            </w:r>
            <w:proofErr w:type="spellEnd"/>
            <w:r w:rsidRPr="00FC5A20">
              <w:rPr>
                <w:rFonts w:ascii="Arial" w:hAnsi="Arial" w:cs="Arial"/>
                <w:sz w:val="16"/>
                <w:szCs w:val="16"/>
              </w:rPr>
              <w:t xml:space="preserve"> survey, </w:t>
            </w:r>
            <w:r w:rsidR="00D55C5C">
              <w:rPr>
                <w:rFonts w:ascii="Arial" w:hAnsi="Arial" w:cs="Arial"/>
                <w:sz w:val="16"/>
                <w:szCs w:val="16"/>
              </w:rPr>
              <w:t>migraine type not specified</w:t>
            </w:r>
          </w:p>
        </w:tc>
        <w:tc>
          <w:tcPr>
            <w:tcW w:w="1559" w:type="dxa"/>
            <w:hideMark/>
          </w:tcPr>
          <w:p w14:paraId="56643213" w14:textId="77777777" w:rsidR="00FC5A20" w:rsidRPr="00FC5A20" w:rsidRDefault="00FC5A20">
            <w:pPr>
              <w:rPr>
                <w:rFonts w:ascii="Arial" w:hAnsi="Arial" w:cs="Arial"/>
                <w:sz w:val="16"/>
                <w:szCs w:val="16"/>
              </w:rPr>
            </w:pPr>
            <w:r w:rsidRPr="00FC5A20">
              <w:rPr>
                <w:rFonts w:ascii="Arial" w:hAnsi="Arial" w:cs="Arial"/>
                <w:sz w:val="16"/>
                <w:szCs w:val="16"/>
              </w:rPr>
              <w:t>Migraine</w:t>
            </w:r>
          </w:p>
        </w:tc>
        <w:tc>
          <w:tcPr>
            <w:tcW w:w="4111" w:type="dxa"/>
            <w:hideMark/>
          </w:tcPr>
          <w:p w14:paraId="5CE1D52C" w14:textId="77777777" w:rsidR="00FC5A20" w:rsidRPr="00FC5A20" w:rsidRDefault="00FC5A20">
            <w:pPr>
              <w:rPr>
                <w:rFonts w:ascii="Arial" w:hAnsi="Arial" w:cs="Arial"/>
                <w:sz w:val="16"/>
                <w:szCs w:val="16"/>
              </w:rPr>
            </w:pPr>
            <w:r w:rsidRPr="00FC5A20">
              <w:rPr>
                <w:rFonts w:ascii="Arial" w:hAnsi="Arial" w:cs="Arial"/>
                <w:sz w:val="16"/>
                <w:szCs w:val="16"/>
              </w:rPr>
              <w:t>(acute migraine therapy) complete relief of head pain, no recurrence, rapid onset of action</w:t>
            </w:r>
          </w:p>
        </w:tc>
      </w:tr>
      <w:tr w:rsidR="00FC5A20" w:rsidRPr="00FC5A20" w14:paraId="48C22746" w14:textId="77777777" w:rsidTr="00FC5A20">
        <w:trPr>
          <w:trHeight w:val="720"/>
        </w:trPr>
        <w:tc>
          <w:tcPr>
            <w:tcW w:w="1555" w:type="dxa"/>
            <w:hideMark/>
          </w:tcPr>
          <w:p w14:paraId="691D5D18" w14:textId="6DC5C388" w:rsidR="00FC5A20" w:rsidRPr="00FC5A20" w:rsidRDefault="00FC5A20">
            <w:pPr>
              <w:rPr>
                <w:rFonts w:ascii="Arial" w:hAnsi="Arial" w:cs="Arial"/>
                <w:sz w:val="16"/>
                <w:szCs w:val="16"/>
              </w:rPr>
            </w:pPr>
            <w:proofErr w:type="spellStart"/>
            <w:r w:rsidRPr="00FC5A20">
              <w:rPr>
                <w:rFonts w:ascii="Arial" w:hAnsi="Arial" w:cs="Arial"/>
                <w:sz w:val="16"/>
                <w:szCs w:val="16"/>
              </w:rPr>
              <w:t>Manandhar</w:t>
            </w:r>
            <w:proofErr w:type="spellEnd"/>
            <w:r w:rsidRPr="00FC5A20">
              <w:rPr>
                <w:rFonts w:ascii="Arial" w:hAnsi="Arial" w:cs="Arial"/>
                <w:sz w:val="16"/>
                <w:szCs w:val="16"/>
              </w:rPr>
              <w:t xml:space="preserve"> 2016</w:t>
            </w:r>
            <w:r w:rsidR="00883D87">
              <w:rPr>
                <w:rFonts w:ascii="Arial" w:hAnsi="Arial" w:cs="Arial"/>
                <w:sz w:val="16"/>
                <w:szCs w:val="16"/>
              </w:rPr>
              <w:t xml:space="preserve"> [23]</w:t>
            </w:r>
          </w:p>
        </w:tc>
        <w:tc>
          <w:tcPr>
            <w:tcW w:w="1701" w:type="dxa"/>
            <w:hideMark/>
          </w:tcPr>
          <w:p w14:paraId="268956D5" w14:textId="77777777" w:rsidR="00FC5A20" w:rsidRPr="00FC5A20" w:rsidRDefault="00FC5A20">
            <w:pPr>
              <w:rPr>
                <w:rFonts w:ascii="Arial" w:hAnsi="Arial" w:cs="Arial"/>
                <w:sz w:val="16"/>
                <w:szCs w:val="16"/>
              </w:rPr>
            </w:pPr>
            <w:r w:rsidRPr="00FC5A20">
              <w:rPr>
                <w:rFonts w:ascii="Arial" w:hAnsi="Arial" w:cs="Arial"/>
                <w:sz w:val="16"/>
                <w:szCs w:val="16"/>
              </w:rPr>
              <w:t>headache</w:t>
            </w:r>
          </w:p>
        </w:tc>
        <w:tc>
          <w:tcPr>
            <w:tcW w:w="1559" w:type="dxa"/>
            <w:hideMark/>
          </w:tcPr>
          <w:p w14:paraId="7DD4FF8B" w14:textId="77777777" w:rsidR="00FC5A20" w:rsidRPr="00FC5A20" w:rsidRDefault="00FC5A20">
            <w:pPr>
              <w:rPr>
                <w:rFonts w:ascii="Arial" w:hAnsi="Arial" w:cs="Arial"/>
                <w:sz w:val="16"/>
                <w:szCs w:val="16"/>
              </w:rPr>
            </w:pPr>
            <w:r w:rsidRPr="00FC5A20">
              <w:rPr>
                <w:rFonts w:ascii="Arial" w:hAnsi="Arial" w:cs="Arial"/>
                <w:sz w:val="16"/>
                <w:szCs w:val="16"/>
              </w:rPr>
              <w:t>Headache disorders, including migraine</w:t>
            </w:r>
          </w:p>
        </w:tc>
        <w:tc>
          <w:tcPr>
            <w:tcW w:w="4111" w:type="dxa"/>
            <w:hideMark/>
          </w:tcPr>
          <w:p w14:paraId="6F5C735A" w14:textId="77777777" w:rsidR="00FC5A20" w:rsidRPr="00FC5A20" w:rsidRDefault="00FC5A20">
            <w:pPr>
              <w:rPr>
                <w:rFonts w:ascii="Arial" w:hAnsi="Arial" w:cs="Arial"/>
                <w:sz w:val="16"/>
                <w:szCs w:val="16"/>
              </w:rPr>
            </w:pPr>
            <w:r w:rsidRPr="00FC5A20">
              <w:rPr>
                <w:rFonts w:ascii="Arial" w:hAnsi="Arial" w:cs="Arial"/>
                <w:sz w:val="16"/>
                <w:szCs w:val="16"/>
              </w:rPr>
              <w:t>effective headache care</w:t>
            </w:r>
          </w:p>
        </w:tc>
      </w:tr>
      <w:tr w:rsidR="00FC5A20" w:rsidRPr="00FC5A20" w14:paraId="6D7199E9" w14:textId="77777777" w:rsidTr="00FC5A20">
        <w:trPr>
          <w:trHeight w:val="720"/>
        </w:trPr>
        <w:tc>
          <w:tcPr>
            <w:tcW w:w="1555" w:type="dxa"/>
            <w:hideMark/>
          </w:tcPr>
          <w:p w14:paraId="5B6991B4" w14:textId="52AA18E9" w:rsidR="00FC5A20" w:rsidRPr="00FC5A20" w:rsidRDefault="00FC5A20">
            <w:pPr>
              <w:rPr>
                <w:rFonts w:ascii="Arial" w:hAnsi="Arial" w:cs="Arial"/>
                <w:sz w:val="16"/>
                <w:szCs w:val="16"/>
              </w:rPr>
            </w:pPr>
            <w:proofErr w:type="spellStart"/>
            <w:r w:rsidRPr="00FC5A20">
              <w:rPr>
                <w:rFonts w:ascii="Arial" w:hAnsi="Arial" w:cs="Arial"/>
                <w:sz w:val="16"/>
                <w:szCs w:val="16"/>
              </w:rPr>
              <w:t>Mat</w:t>
            </w:r>
            <w:r w:rsidR="00883D87" w:rsidRPr="00883D87">
              <w:rPr>
                <w:rFonts w:ascii="Arial" w:hAnsi="Arial" w:cs="Arial"/>
                <w:sz w:val="16"/>
                <w:szCs w:val="16"/>
              </w:rPr>
              <w:t>í</w:t>
            </w:r>
            <w:r w:rsidRPr="00FC5A20">
              <w:rPr>
                <w:rFonts w:ascii="Arial" w:hAnsi="Arial" w:cs="Arial"/>
                <w:sz w:val="16"/>
                <w:szCs w:val="16"/>
              </w:rPr>
              <w:t>as-Guiu</w:t>
            </w:r>
            <w:proofErr w:type="spellEnd"/>
            <w:r w:rsidRPr="00FC5A20">
              <w:rPr>
                <w:rFonts w:ascii="Arial" w:hAnsi="Arial" w:cs="Arial"/>
                <w:sz w:val="16"/>
                <w:szCs w:val="16"/>
              </w:rPr>
              <w:t xml:space="preserve"> 2012</w:t>
            </w:r>
            <w:r w:rsidR="00883D87">
              <w:rPr>
                <w:rFonts w:ascii="Arial" w:hAnsi="Arial" w:cs="Arial"/>
                <w:sz w:val="16"/>
                <w:szCs w:val="16"/>
              </w:rPr>
              <w:t xml:space="preserve"> [24]</w:t>
            </w:r>
          </w:p>
        </w:tc>
        <w:tc>
          <w:tcPr>
            <w:tcW w:w="1701" w:type="dxa"/>
            <w:hideMark/>
          </w:tcPr>
          <w:p w14:paraId="7C078818" w14:textId="69197302" w:rsidR="00FC5A20" w:rsidRPr="00FC5A20" w:rsidRDefault="00FC5A20">
            <w:pPr>
              <w:rPr>
                <w:rFonts w:ascii="Arial" w:hAnsi="Arial" w:cs="Arial"/>
                <w:sz w:val="16"/>
                <w:szCs w:val="16"/>
              </w:rPr>
            </w:pPr>
            <w:r w:rsidRPr="00FC5A20">
              <w:rPr>
                <w:rFonts w:ascii="Arial" w:hAnsi="Arial" w:cs="Arial"/>
                <w:sz w:val="16"/>
                <w:szCs w:val="16"/>
              </w:rPr>
              <w:t xml:space="preserve">Kano, </w:t>
            </w:r>
            <w:r w:rsidR="00D55C5C">
              <w:rPr>
                <w:rFonts w:ascii="Arial" w:hAnsi="Arial" w:cs="Arial"/>
                <w:sz w:val="16"/>
                <w:szCs w:val="16"/>
              </w:rPr>
              <w:t>migraine type not specified</w:t>
            </w:r>
          </w:p>
        </w:tc>
        <w:tc>
          <w:tcPr>
            <w:tcW w:w="1559" w:type="dxa"/>
            <w:hideMark/>
          </w:tcPr>
          <w:p w14:paraId="47FCFB87" w14:textId="77777777" w:rsidR="00FC5A20" w:rsidRPr="00FC5A20" w:rsidRDefault="00FC5A20">
            <w:pPr>
              <w:rPr>
                <w:rFonts w:ascii="Arial" w:hAnsi="Arial" w:cs="Arial"/>
                <w:sz w:val="16"/>
                <w:szCs w:val="16"/>
              </w:rPr>
            </w:pPr>
            <w:r w:rsidRPr="00FC5A20">
              <w:rPr>
                <w:rFonts w:ascii="Arial" w:hAnsi="Arial" w:cs="Arial"/>
                <w:sz w:val="16"/>
                <w:szCs w:val="16"/>
              </w:rPr>
              <w:t>Migraine</w:t>
            </w:r>
          </w:p>
        </w:tc>
        <w:tc>
          <w:tcPr>
            <w:tcW w:w="4111" w:type="dxa"/>
            <w:hideMark/>
          </w:tcPr>
          <w:p w14:paraId="4F4A38CB" w14:textId="70369C82" w:rsidR="00FC5A20" w:rsidRPr="00FC5A20" w:rsidRDefault="00FC5A20">
            <w:pPr>
              <w:rPr>
                <w:rFonts w:ascii="Arial" w:hAnsi="Arial" w:cs="Arial"/>
                <w:sz w:val="16"/>
                <w:szCs w:val="16"/>
              </w:rPr>
            </w:pPr>
            <w:r w:rsidRPr="00FC5A20">
              <w:rPr>
                <w:rFonts w:ascii="Arial" w:hAnsi="Arial" w:cs="Arial"/>
                <w:sz w:val="16"/>
                <w:szCs w:val="16"/>
              </w:rPr>
              <w:t xml:space="preserve">Pain relief achievement, Fast pain relief achievement, Complete pain disappearance, Complete pain relief during 24 h, Symptom relief achievement, Complete symptom disappearance, Fast symptom relief, Lasting symptom relief achievement, Possibility of resuming social and family activities, Possibility of resuming occupational or academic activities, Not an injection, It dissolves in mouth and does not requite water administration, No discomfort upon administration, No </w:t>
            </w:r>
            <w:r w:rsidRPr="00FC5A20">
              <w:rPr>
                <w:rFonts w:ascii="Arial" w:hAnsi="Arial" w:cs="Arial"/>
                <w:sz w:val="16"/>
                <w:szCs w:val="16"/>
              </w:rPr>
              <w:lastRenderedPageBreak/>
              <w:t>long term adverse effects, Media advertisement, It is a new drug</w:t>
            </w:r>
          </w:p>
        </w:tc>
      </w:tr>
      <w:tr w:rsidR="00FC5A20" w:rsidRPr="00FC5A20" w14:paraId="78F282A8" w14:textId="77777777" w:rsidTr="00FC5A20">
        <w:trPr>
          <w:trHeight w:val="720"/>
        </w:trPr>
        <w:tc>
          <w:tcPr>
            <w:tcW w:w="1555" w:type="dxa"/>
            <w:hideMark/>
          </w:tcPr>
          <w:p w14:paraId="3A2A7B80" w14:textId="4E7930FE" w:rsidR="00FC5A20" w:rsidRPr="00FC5A20" w:rsidRDefault="00FC5A20">
            <w:pPr>
              <w:rPr>
                <w:rFonts w:ascii="Arial" w:hAnsi="Arial" w:cs="Arial"/>
                <w:sz w:val="16"/>
                <w:szCs w:val="16"/>
              </w:rPr>
            </w:pPr>
            <w:proofErr w:type="spellStart"/>
            <w:r w:rsidRPr="00FC5A20">
              <w:rPr>
                <w:rFonts w:ascii="Arial" w:hAnsi="Arial" w:cs="Arial"/>
                <w:sz w:val="16"/>
                <w:szCs w:val="16"/>
              </w:rPr>
              <w:lastRenderedPageBreak/>
              <w:t>Mitsikostas</w:t>
            </w:r>
            <w:proofErr w:type="spellEnd"/>
            <w:r w:rsidRPr="00FC5A20">
              <w:rPr>
                <w:rFonts w:ascii="Arial" w:hAnsi="Arial" w:cs="Arial"/>
                <w:sz w:val="16"/>
                <w:szCs w:val="16"/>
              </w:rPr>
              <w:t xml:space="preserve"> 2017</w:t>
            </w:r>
            <w:r w:rsidR="00883D87">
              <w:rPr>
                <w:rFonts w:ascii="Arial" w:hAnsi="Arial" w:cs="Arial"/>
                <w:sz w:val="16"/>
                <w:szCs w:val="16"/>
              </w:rPr>
              <w:t xml:space="preserve"> [8]</w:t>
            </w:r>
          </w:p>
        </w:tc>
        <w:tc>
          <w:tcPr>
            <w:tcW w:w="1701" w:type="dxa"/>
            <w:hideMark/>
          </w:tcPr>
          <w:p w14:paraId="0AD0C115" w14:textId="77777777" w:rsidR="00FC5A20" w:rsidRPr="00FC5A20" w:rsidRDefault="00FC5A20">
            <w:pPr>
              <w:rPr>
                <w:rFonts w:ascii="Arial" w:hAnsi="Arial" w:cs="Arial"/>
                <w:sz w:val="16"/>
                <w:szCs w:val="16"/>
              </w:rPr>
            </w:pPr>
            <w:r w:rsidRPr="00FC5A20">
              <w:rPr>
                <w:rFonts w:ascii="Arial" w:hAnsi="Arial" w:cs="Arial"/>
                <w:sz w:val="16"/>
                <w:szCs w:val="16"/>
              </w:rPr>
              <w:t>different types of migraine (groups)</w:t>
            </w:r>
          </w:p>
        </w:tc>
        <w:tc>
          <w:tcPr>
            <w:tcW w:w="1559" w:type="dxa"/>
            <w:hideMark/>
          </w:tcPr>
          <w:p w14:paraId="058C0578" w14:textId="77777777" w:rsidR="00FC5A20" w:rsidRPr="00FC5A20" w:rsidRDefault="00FC5A20">
            <w:pPr>
              <w:rPr>
                <w:rFonts w:ascii="Arial" w:hAnsi="Arial" w:cs="Arial"/>
                <w:sz w:val="16"/>
                <w:szCs w:val="16"/>
              </w:rPr>
            </w:pPr>
            <w:r w:rsidRPr="00FC5A20">
              <w:rPr>
                <w:rFonts w:ascii="Arial" w:hAnsi="Arial" w:cs="Arial"/>
                <w:sz w:val="16"/>
                <w:szCs w:val="16"/>
              </w:rPr>
              <w:t>CM or EM</w:t>
            </w:r>
          </w:p>
        </w:tc>
        <w:tc>
          <w:tcPr>
            <w:tcW w:w="4111" w:type="dxa"/>
            <w:hideMark/>
          </w:tcPr>
          <w:p w14:paraId="67BA80F7" w14:textId="77777777" w:rsidR="00FC5A20" w:rsidRPr="00FC5A20" w:rsidRDefault="00FC5A20">
            <w:pPr>
              <w:rPr>
                <w:rFonts w:ascii="Arial" w:hAnsi="Arial" w:cs="Arial"/>
                <w:sz w:val="16"/>
                <w:szCs w:val="16"/>
              </w:rPr>
            </w:pPr>
            <w:r w:rsidRPr="00FC5A20">
              <w:rPr>
                <w:rFonts w:ascii="Arial" w:hAnsi="Arial" w:cs="Arial"/>
                <w:sz w:val="16"/>
                <w:szCs w:val="16"/>
              </w:rPr>
              <w:t>Safety, Efficacy, Route of administration</w:t>
            </w:r>
          </w:p>
        </w:tc>
      </w:tr>
      <w:tr w:rsidR="00FC5A20" w:rsidRPr="00FC5A20" w14:paraId="7EB77C0E" w14:textId="77777777" w:rsidTr="00FC5A20">
        <w:trPr>
          <w:trHeight w:val="720"/>
        </w:trPr>
        <w:tc>
          <w:tcPr>
            <w:tcW w:w="1555" w:type="dxa"/>
            <w:hideMark/>
          </w:tcPr>
          <w:p w14:paraId="0A8B5BB3" w14:textId="446C7655" w:rsidR="00FC5A20" w:rsidRPr="00FC5A20" w:rsidRDefault="00FC5A20">
            <w:pPr>
              <w:rPr>
                <w:rFonts w:ascii="Arial" w:hAnsi="Arial" w:cs="Arial"/>
                <w:sz w:val="16"/>
                <w:szCs w:val="16"/>
              </w:rPr>
            </w:pPr>
            <w:r w:rsidRPr="00FC5A20">
              <w:rPr>
                <w:rFonts w:ascii="Arial" w:hAnsi="Arial" w:cs="Arial"/>
                <w:sz w:val="16"/>
                <w:szCs w:val="16"/>
              </w:rPr>
              <w:t>Peres 2007</w:t>
            </w:r>
            <w:r w:rsidR="00883D87">
              <w:rPr>
                <w:rFonts w:ascii="Arial" w:hAnsi="Arial" w:cs="Arial"/>
                <w:sz w:val="16"/>
                <w:szCs w:val="16"/>
              </w:rPr>
              <w:t xml:space="preserve"> [9]</w:t>
            </w:r>
          </w:p>
        </w:tc>
        <w:tc>
          <w:tcPr>
            <w:tcW w:w="1701" w:type="dxa"/>
            <w:hideMark/>
          </w:tcPr>
          <w:p w14:paraId="1F498E76" w14:textId="77777777" w:rsidR="00FC5A20" w:rsidRPr="00FC5A20" w:rsidRDefault="00FC5A20">
            <w:pPr>
              <w:rPr>
                <w:rFonts w:ascii="Arial" w:hAnsi="Arial" w:cs="Arial"/>
                <w:sz w:val="16"/>
                <w:szCs w:val="16"/>
              </w:rPr>
            </w:pPr>
            <w:proofErr w:type="spellStart"/>
            <w:r w:rsidRPr="00FC5A20">
              <w:rPr>
                <w:rFonts w:ascii="Arial" w:hAnsi="Arial" w:cs="Arial"/>
                <w:sz w:val="16"/>
                <w:szCs w:val="16"/>
              </w:rPr>
              <w:t>DCE</w:t>
            </w:r>
            <w:proofErr w:type="spellEnd"/>
            <w:r w:rsidRPr="00FC5A20">
              <w:rPr>
                <w:rFonts w:ascii="Arial" w:hAnsi="Arial" w:cs="Arial"/>
                <w:sz w:val="16"/>
                <w:szCs w:val="16"/>
              </w:rPr>
              <w:t>, Preventive treatment</w:t>
            </w:r>
          </w:p>
        </w:tc>
        <w:tc>
          <w:tcPr>
            <w:tcW w:w="1559" w:type="dxa"/>
            <w:hideMark/>
          </w:tcPr>
          <w:p w14:paraId="63EB13B1" w14:textId="77777777" w:rsidR="00FC5A20" w:rsidRPr="00FC5A20" w:rsidRDefault="00FC5A20">
            <w:pPr>
              <w:rPr>
                <w:rFonts w:ascii="Arial" w:hAnsi="Arial" w:cs="Arial"/>
                <w:sz w:val="16"/>
                <w:szCs w:val="16"/>
              </w:rPr>
            </w:pPr>
            <w:r w:rsidRPr="00FC5A20">
              <w:rPr>
                <w:rFonts w:ascii="Arial" w:hAnsi="Arial" w:cs="Arial"/>
                <w:sz w:val="16"/>
                <w:szCs w:val="16"/>
              </w:rPr>
              <w:t>CM or EM</w:t>
            </w:r>
          </w:p>
        </w:tc>
        <w:tc>
          <w:tcPr>
            <w:tcW w:w="4111" w:type="dxa"/>
            <w:hideMark/>
          </w:tcPr>
          <w:p w14:paraId="4C5F4A70" w14:textId="734453FD" w:rsidR="00FC5A20" w:rsidRPr="00FC5A20" w:rsidRDefault="00FC5A20">
            <w:pPr>
              <w:rPr>
                <w:rFonts w:ascii="Arial" w:hAnsi="Arial" w:cs="Arial"/>
                <w:sz w:val="16"/>
                <w:szCs w:val="16"/>
              </w:rPr>
            </w:pPr>
            <w:r w:rsidRPr="00FC5A20">
              <w:rPr>
                <w:rFonts w:ascii="Arial" w:hAnsi="Arial" w:cs="Arial"/>
                <w:sz w:val="16"/>
                <w:szCs w:val="16"/>
              </w:rPr>
              <w:t xml:space="preserve">efficacy, speed of onset, </w:t>
            </w:r>
            <w:proofErr w:type="spellStart"/>
            <w:r w:rsidRPr="00FC5A20">
              <w:rPr>
                <w:rFonts w:ascii="Arial" w:hAnsi="Arial" w:cs="Arial"/>
                <w:sz w:val="16"/>
                <w:szCs w:val="16"/>
              </w:rPr>
              <w:t>out-of</w:t>
            </w:r>
            <w:proofErr w:type="spellEnd"/>
            <w:r w:rsidRPr="00FC5A20">
              <w:rPr>
                <w:rFonts w:ascii="Arial" w:hAnsi="Arial" w:cs="Arial"/>
                <w:sz w:val="16"/>
                <w:szCs w:val="16"/>
              </w:rPr>
              <w:t xml:space="preserve"> pocket expenses, adverse events, formulation of therapy, type of treatment, and frequency of dosing</w:t>
            </w:r>
          </w:p>
        </w:tc>
      </w:tr>
      <w:tr w:rsidR="00FC5A20" w:rsidRPr="00FC5A20" w14:paraId="5B7F91C2" w14:textId="77777777" w:rsidTr="00FC5A20">
        <w:trPr>
          <w:trHeight w:val="720"/>
        </w:trPr>
        <w:tc>
          <w:tcPr>
            <w:tcW w:w="1555" w:type="dxa"/>
            <w:hideMark/>
          </w:tcPr>
          <w:p w14:paraId="601F2F54" w14:textId="4A60FA67" w:rsidR="00FC5A20" w:rsidRPr="00FC5A20" w:rsidRDefault="00FC5A20">
            <w:pPr>
              <w:rPr>
                <w:rFonts w:ascii="Arial" w:hAnsi="Arial" w:cs="Arial"/>
                <w:sz w:val="16"/>
                <w:szCs w:val="16"/>
              </w:rPr>
            </w:pPr>
            <w:r w:rsidRPr="00FC5A20">
              <w:rPr>
                <w:rFonts w:ascii="Arial" w:hAnsi="Arial" w:cs="Arial"/>
                <w:sz w:val="16"/>
                <w:szCs w:val="16"/>
              </w:rPr>
              <w:t>Smelt 2014</w:t>
            </w:r>
            <w:r w:rsidR="00883D87">
              <w:rPr>
                <w:rFonts w:ascii="Arial" w:hAnsi="Arial" w:cs="Arial"/>
                <w:sz w:val="16"/>
                <w:szCs w:val="16"/>
              </w:rPr>
              <w:t xml:space="preserve"> [25]</w:t>
            </w:r>
          </w:p>
        </w:tc>
        <w:tc>
          <w:tcPr>
            <w:tcW w:w="1701" w:type="dxa"/>
            <w:hideMark/>
          </w:tcPr>
          <w:p w14:paraId="2767884D" w14:textId="0271D72F" w:rsidR="00FC5A20" w:rsidRPr="00FC5A20" w:rsidRDefault="00FC5A20">
            <w:pPr>
              <w:rPr>
                <w:rFonts w:ascii="Arial" w:hAnsi="Arial" w:cs="Arial"/>
                <w:sz w:val="16"/>
                <w:szCs w:val="16"/>
              </w:rPr>
            </w:pPr>
            <w:r w:rsidRPr="00FC5A20">
              <w:rPr>
                <w:rFonts w:ascii="Arial" w:hAnsi="Arial" w:cs="Arial"/>
                <w:sz w:val="16"/>
                <w:szCs w:val="16"/>
              </w:rPr>
              <w:t xml:space="preserve">Delphi, </w:t>
            </w:r>
            <w:r w:rsidR="00D55C5C">
              <w:rPr>
                <w:rFonts w:ascii="Arial" w:hAnsi="Arial" w:cs="Arial"/>
                <w:sz w:val="16"/>
                <w:szCs w:val="16"/>
              </w:rPr>
              <w:t>migraine type not specified</w:t>
            </w:r>
          </w:p>
        </w:tc>
        <w:tc>
          <w:tcPr>
            <w:tcW w:w="1559" w:type="dxa"/>
            <w:hideMark/>
          </w:tcPr>
          <w:p w14:paraId="49E4C332" w14:textId="77777777" w:rsidR="00FC5A20" w:rsidRPr="00FC5A20" w:rsidRDefault="00FC5A20">
            <w:pPr>
              <w:rPr>
                <w:rFonts w:ascii="Arial" w:hAnsi="Arial" w:cs="Arial"/>
                <w:sz w:val="16"/>
                <w:szCs w:val="16"/>
              </w:rPr>
            </w:pPr>
            <w:r w:rsidRPr="00FC5A20">
              <w:rPr>
                <w:rFonts w:ascii="Arial" w:hAnsi="Arial" w:cs="Arial"/>
                <w:sz w:val="16"/>
                <w:szCs w:val="16"/>
              </w:rPr>
              <w:t>Migraine</w:t>
            </w:r>
          </w:p>
        </w:tc>
        <w:tc>
          <w:tcPr>
            <w:tcW w:w="4111" w:type="dxa"/>
            <w:hideMark/>
          </w:tcPr>
          <w:p w14:paraId="68212B1B" w14:textId="77777777" w:rsidR="00FC5A20" w:rsidRPr="00FC5A20" w:rsidRDefault="00FC5A20">
            <w:pPr>
              <w:rPr>
                <w:rFonts w:ascii="Arial" w:hAnsi="Arial" w:cs="Arial"/>
                <w:sz w:val="16"/>
                <w:szCs w:val="16"/>
              </w:rPr>
            </w:pPr>
            <w:r w:rsidRPr="00FC5A20">
              <w:rPr>
                <w:rFonts w:ascii="Arial" w:hAnsi="Arial" w:cs="Arial"/>
                <w:sz w:val="16"/>
                <w:szCs w:val="16"/>
              </w:rPr>
              <w:t>take away the headache, prevent the attack from carrying through, make sure no other attack follows within a few hours or within a day, let me function properly again, clear my head, take away the pressing or thumping feeling, take away the nausea, take away the problems with vision (light flashes, hazy vision, double vision), take away the sense of illness during a headache attack, take away the neck pain, take away the tiredness, take way the loss of function (problems with speech, tingling or loss of power in arms/legs), take away the persistent headache after the headache attack</w:t>
            </w:r>
          </w:p>
        </w:tc>
      </w:tr>
    </w:tbl>
    <w:p w14:paraId="3A5DEA15" w14:textId="4CF55DF0" w:rsidR="00FC5A20" w:rsidRPr="00616AC4" w:rsidRDefault="003E1B29">
      <w:pPr>
        <w:rPr>
          <w:rFonts w:ascii="Arial" w:hAnsi="Arial" w:cs="Arial"/>
          <w:sz w:val="16"/>
          <w:szCs w:val="16"/>
          <w:lang w:val="en-US"/>
        </w:rPr>
      </w:pPr>
      <w:r w:rsidRPr="00616AC4">
        <w:rPr>
          <w:rFonts w:ascii="Arial" w:hAnsi="Arial" w:cs="Arial"/>
          <w:sz w:val="16"/>
          <w:szCs w:val="16"/>
          <w:lang w:val="en-US"/>
        </w:rPr>
        <w:t>CM=chronic migraine; EM=episodic migraine</w:t>
      </w:r>
      <w:r w:rsidR="00616AC4" w:rsidRPr="00616AC4">
        <w:rPr>
          <w:rFonts w:ascii="Arial" w:hAnsi="Arial" w:cs="Arial"/>
          <w:sz w:val="16"/>
          <w:szCs w:val="16"/>
          <w:lang w:val="en-US"/>
        </w:rPr>
        <w:t xml:space="preserve">; </w:t>
      </w:r>
      <w:proofErr w:type="spellStart"/>
      <w:r w:rsidR="00616AC4" w:rsidRPr="00616AC4">
        <w:rPr>
          <w:rFonts w:ascii="Arial" w:hAnsi="Arial" w:cs="Arial"/>
          <w:sz w:val="16"/>
          <w:szCs w:val="16"/>
          <w:lang w:val="en-US"/>
        </w:rPr>
        <w:t>DCE</w:t>
      </w:r>
      <w:proofErr w:type="spellEnd"/>
      <w:r w:rsidR="00616AC4" w:rsidRPr="00616AC4">
        <w:rPr>
          <w:rFonts w:ascii="Arial" w:hAnsi="Arial" w:cs="Arial"/>
          <w:sz w:val="16"/>
          <w:szCs w:val="16"/>
          <w:lang w:val="en-US"/>
        </w:rPr>
        <w:t>=discrete choice exp</w:t>
      </w:r>
      <w:r w:rsidR="00616AC4">
        <w:rPr>
          <w:rFonts w:ascii="Arial" w:hAnsi="Arial" w:cs="Arial"/>
          <w:sz w:val="16"/>
          <w:szCs w:val="16"/>
          <w:lang w:val="en-US"/>
        </w:rPr>
        <w:t xml:space="preserve">eriment; </w:t>
      </w:r>
      <w:proofErr w:type="spellStart"/>
      <w:r w:rsidR="00616AC4">
        <w:rPr>
          <w:rFonts w:ascii="Arial" w:hAnsi="Arial" w:cs="Arial"/>
          <w:sz w:val="16"/>
          <w:szCs w:val="16"/>
          <w:lang w:val="en-US"/>
        </w:rPr>
        <w:t>WTP</w:t>
      </w:r>
      <w:proofErr w:type="spellEnd"/>
      <w:r w:rsidR="00616AC4">
        <w:rPr>
          <w:rFonts w:ascii="Arial" w:hAnsi="Arial" w:cs="Arial"/>
          <w:sz w:val="16"/>
          <w:szCs w:val="16"/>
          <w:lang w:val="en-US"/>
        </w:rPr>
        <w:t>=willingness to pay</w:t>
      </w:r>
    </w:p>
    <w:sectPr w:rsidR="00FC5A20" w:rsidRPr="00616AC4" w:rsidSect="00FC25C7">
      <w:footerReference w:type="default" r:id="rId8"/>
      <w:pgSz w:w="12240" w:h="15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B8F801" w14:textId="77777777" w:rsidR="00B91B44" w:rsidRDefault="00B91B44">
      <w:r>
        <w:separator/>
      </w:r>
    </w:p>
  </w:endnote>
  <w:endnote w:type="continuationSeparator" w:id="0">
    <w:p w14:paraId="0B791989" w14:textId="77777777" w:rsidR="00B91B44" w:rsidRDefault="00B91B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760B7A" w14:textId="77777777" w:rsidR="00C74E76" w:rsidRDefault="00C74E76" w:rsidP="00C74E76">
    <w:pPr>
      <w:widowControl w:val="0"/>
      <w:ind w:left="-720" w:right="-720"/>
      <w:jc w:val="center"/>
      <w:rPr>
        <w:rFonts w:ascii="Arial" w:hAnsi="Arial" w:cs="Arial"/>
        <w:sz w:val="16"/>
        <w:szCs w:val="16"/>
        <w:lang w:val="en-GB"/>
      </w:rPr>
    </w:pPr>
    <w:proofErr w:type="spellStart"/>
    <w:r w:rsidRPr="000919AC">
      <w:rPr>
        <w:rFonts w:ascii="Arial" w:hAnsi="Arial" w:cs="Arial"/>
        <w:i/>
        <w:iCs/>
        <w:sz w:val="16"/>
        <w:szCs w:val="16"/>
        <w:lang w:val="de-DE"/>
      </w:rPr>
      <w:t>From</w:t>
    </w:r>
    <w:proofErr w:type="spellEnd"/>
    <w:r w:rsidRPr="000919AC">
      <w:rPr>
        <w:rFonts w:ascii="Arial" w:hAnsi="Arial" w:cs="Arial"/>
        <w:i/>
        <w:iCs/>
        <w:sz w:val="16"/>
        <w:szCs w:val="16"/>
        <w:lang w:val="de-DE"/>
      </w:rPr>
      <w:t xml:space="preserve">: </w:t>
    </w:r>
    <w:r w:rsidRPr="000919AC">
      <w:rPr>
        <w:rFonts w:ascii="Arial" w:hAnsi="Arial" w:cs="Arial"/>
        <w:sz w:val="16"/>
        <w:szCs w:val="16"/>
        <w:lang w:val="de-DE"/>
      </w:rPr>
      <w:t xml:space="preserve"> </w:t>
    </w:r>
    <w:proofErr w:type="spellStart"/>
    <w:r w:rsidRPr="000919AC">
      <w:rPr>
        <w:rFonts w:ascii="Arial" w:hAnsi="Arial" w:cs="Arial"/>
        <w:sz w:val="16"/>
        <w:szCs w:val="16"/>
        <w:lang w:val="de-DE"/>
      </w:rPr>
      <w:t>Moher</w:t>
    </w:r>
    <w:proofErr w:type="spellEnd"/>
    <w:r w:rsidRPr="000919AC">
      <w:rPr>
        <w:rFonts w:ascii="Arial" w:hAnsi="Arial" w:cs="Arial"/>
        <w:sz w:val="16"/>
        <w:szCs w:val="16"/>
        <w:lang w:val="de-DE"/>
      </w:rPr>
      <w:t xml:space="preserve"> D, </w:t>
    </w:r>
    <w:proofErr w:type="spellStart"/>
    <w:r w:rsidRPr="000919AC">
      <w:rPr>
        <w:rFonts w:ascii="Arial" w:hAnsi="Arial" w:cs="Arial"/>
        <w:sz w:val="16"/>
        <w:szCs w:val="16"/>
        <w:lang w:val="de-DE"/>
      </w:rPr>
      <w:t>Liberati</w:t>
    </w:r>
    <w:proofErr w:type="spellEnd"/>
    <w:r w:rsidRPr="000919AC">
      <w:rPr>
        <w:rFonts w:ascii="Arial" w:hAnsi="Arial" w:cs="Arial"/>
        <w:sz w:val="16"/>
        <w:szCs w:val="16"/>
        <w:lang w:val="de-DE"/>
      </w:rPr>
      <w:t xml:space="preserve"> A, Tetzlaff J, Altman DG, The PRISMA Group (2009)</w:t>
    </w:r>
    <w:r w:rsidRPr="000919AC">
      <w:rPr>
        <w:rFonts w:ascii="Arial" w:hAnsi="Arial" w:cs="Arial"/>
        <w:sz w:val="16"/>
        <w:szCs w:val="16"/>
        <w:lang w:val="en-GB"/>
      </w:rPr>
      <w:t xml:space="preserve">. </w:t>
    </w:r>
    <w:r w:rsidRPr="000919AC">
      <w:rPr>
        <w:rFonts w:ascii="Arial" w:hAnsi="Arial" w:cs="Arial"/>
        <w:i/>
        <w:iCs/>
        <w:sz w:val="16"/>
        <w:szCs w:val="16"/>
        <w:lang w:val="en-GB"/>
      </w:rPr>
      <w:t>P</w:t>
    </w:r>
    <w:r w:rsidRPr="000919AC">
      <w:rPr>
        <w:rFonts w:ascii="Arial" w:hAnsi="Arial" w:cs="Arial"/>
        <w:sz w:val="16"/>
        <w:szCs w:val="16"/>
        <w:lang w:val="en-GB"/>
      </w:rPr>
      <w:t xml:space="preserve">referred </w:t>
    </w:r>
    <w:r w:rsidRPr="000919AC">
      <w:rPr>
        <w:rFonts w:ascii="Arial" w:hAnsi="Arial" w:cs="Arial"/>
        <w:i/>
        <w:iCs/>
        <w:sz w:val="16"/>
        <w:szCs w:val="16"/>
        <w:lang w:val="en-GB"/>
      </w:rPr>
      <w:t>R</w:t>
    </w:r>
    <w:r w:rsidRPr="000919AC">
      <w:rPr>
        <w:rFonts w:ascii="Arial" w:hAnsi="Arial" w:cs="Arial"/>
        <w:sz w:val="16"/>
        <w:szCs w:val="16"/>
        <w:lang w:val="en-GB"/>
      </w:rPr>
      <w:t xml:space="preserve">eporting </w:t>
    </w:r>
    <w:r w:rsidRPr="000919AC">
      <w:rPr>
        <w:rFonts w:ascii="Arial" w:hAnsi="Arial" w:cs="Arial"/>
        <w:i/>
        <w:iCs/>
        <w:sz w:val="16"/>
        <w:szCs w:val="16"/>
        <w:lang w:val="en-GB"/>
      </w:rPr>
      <w:t>I</w:t>
    </w:r>
    <w:r w:rsidRPr="000919AC">
      <w:rPr>
        <w:rFonts w:ascii="Arial" w:hAnsi="Arial" w:cs="Arial"/>
        <w:sz w:val="16"/>
        <w:szCs w:val="16"/>
        <w:lang w:val="en-GB"/>
      </w:rPr>
      <w:t xml:space="preserve">tems for </w:t>
    </w:r>
    <w:r w:rsidRPr="000919AC">
      <w:rPr>
        <w:rFonts w:ascii="Arial" w:hAnsi="Arial" w:cs="Arial"/>
        <w:i/>
        <w:iCs/>
        <w:sz w:val="16"/>
        <w:szCs w:val="16"/>
        <w:lang w:val="en-GB"/>
      </w:rPr>
      <w:t>S</w:t>
    </w:r>
    <w:r w:rsidRPr="000919AC">
      <w:rPr>
        <w:rFonts w:ascii="Arial" w:hAnsi="Arial" w:cs="Arial"/>
        <w:sz w:val="16"/>
        <w:szCs w:val="16"/>
        <w:lang w:val="en-GB"/>
      </w:rPr>
      <w:t xml:space="preserve">ystematic Reviews and </w:t>
    </w:r>
    <w:r w:rsidRPr="000919AC">
      <w:rPr>
        <w:rFonts w:ascii="Arial" w:hAnsi="Arial" w:cs="Arial"/>
        <w:i/>
        <w:iCs/>
        <w:sz w:val="16"/>
        <w:szCs w:val="16"/>
        <w:lang w:val="en-GB"/>
      </w:rPr>
      <w:t>M</w:t>
    </w:r>
    <w:r w:rsidRPr="000919AC">
      <w:rPr>
        <w:rFonts w:ascii="Arial" w:hAnsi="Arial" w:cs="Arial"/>
        <w:sz w:val="16"/>
        <w:szCs w:val="16"/>
        <w:lang w:val="en-GB"/>
      </w:rPr>
      <w:t>eta-</w:t>
    </w:r>
    <w:r w:rsidRPr="000919AC">
      <w:rPr>
        <w:rFonts w:ascii="Arial" w:hAnsi="Arial" w:cs="Arial"/>
        <w:i/>
        <w:iCs/>
        <w:sz w:val="16"/>
        <w:szCs w:val="16"/>
        <w:lang w:val="en-GB"/>
      </w:rPr>
      <w:t>A</w:t>
    </w:r>
    <w:r w:rsidRPr="000919AC">
      <w:rPr>
        <w:rFonts w:ascii="Arial" w:hAnsi="Arial" w:cs="Arial"/>
        <w:sz w:val="16"/>
        <w:szCs w:val="16"/>
        <w:lang w:val="en-GB"/>
      </w:rPr>
      <w:t xml:space="preserve">nalyses: The PRISMA Statement. </w:t>
    </w:r>
    <w:proofErr w:type="spellStart"/>
    <w:r w:rsidRPr="000919AC">
      <w:rPr>
        <w:rFonts w:ascii="Arial" w:hAnsi="Arial" w:cs="Arial"/>
        <w:sz w:val="16"/>
        <w:szCs w:val="16"/>
        <w:lang w:val="en-GB"/>
      </w:rPr>
      <w:t>PLoS</w:t>
    </w:r>
    <w:proofErr w:type="spellEnd"/>
    <w:r w:rsidRPr="000919AC">
      <w:rPr>
        <w:rFonts w:ascii="Arial" w:hAnsi="Arial" w:cs="Arial"/>
        <w:sz w:val="16"/>
        <w:szCs w:val="16"/>
        <w:lang w:val="en-GB"/>
      </w:rPr>
      <w:t xml:space="preserve"> Med 6(6): e1000097. doi:10.1371/</w:t>
    </w:r>
    <w:proofErr w:type="gramStart"/>
    <w:r w:rsidRPr="000919AC">
      <w:rPr>
        <w:rFonts w:ascii="Arial" w:hAnsi="Arial" w:cs="Arial"/>
        <w:sz w:val="16"/>
        <w:szCs w:val="16"/>
        <w:lang w:val="en-GB"/>
      </w:rPr>
      <w:t>journal.pmed</w:t>
    </w:r>
    <w:proofErr w:type="gramEnd"/>
    <w:r w:rsidRPr="000919AC">
      <w:rPr>
        <w:rFonts w:ascii="Arial" w:hAnsi="Arial" w:cs="Arial"/>
        <w:sz w:val="16"/>
        <w:szCs w:val="16"/>
        <w:lang w:val="en-GB"/>
      </w:rPr>
      <w:t>1000097</w:t>
    </w:r>
  </w:p>
  <w:p w14:paraId="32A302AA" w14:textId="77777777" w:rsidR="00C74E76" w:rsidRDefault="00C74E76" w:rsidP="00C74E76">
    <w:pPr>
      <w:widowControl w:val="0"/>
      <w:ind w:left="-720" w:right="-720"/>
      <w:jc w:val="center"/>
    </w:pPr>
  </w:p>
  <w:p w14:paraId="32AA0834" w14:textId="77777777" w:rsidR="00C74E76" w:rsidRPr="000919AC" w:rsidRDefault="00C74E76" w:rsidP="00C74E76">
    <w:pPr>
      <w:ind w:left="-720"/>
      <w:jc w:val="center"/>
    </w:pPr>
    <w:r w:rsidRPr="00995264">
      <w:rPr>
        <w:rFonts w:ascii="Calibri" w:hAnsi="Calibri" w:cs="Arial"/>
        <w:b/>
        <w:bCs/>
        <w:color w:val="003366"/>
        <w:sz w:val="18"/>
        <w:szCs w:val="18"/>
      </w:rPr>
      <w:t>For more information, visit</w:t>
    </w:r>
    <w:r w:rsidRPr="00995264">
      <w:rPr>
        <w:rFonts w:ascii="Calibri" w:hAnsi="Calibri" w:cs="Arial"/>
        <w:b/>
        <w:bCs/>
        <w:sz w:val="18"/>
        <w:szCs w:val="18"/>
      </w:rPr>
      <w:t xml:space="preserve"> </w:t>
    </w:r>
    <w:hyperlink r:id="rId1" w:history="1">
      <w:r w:rsidRPr="00995264">
        <w:rPr>
          <w:rStyle w:val="Collegamentoipertestuale"/>
          <w:rFonts w:ascii="Calibri" w:hAnsi="Calibri" w:cs="Arial"/>
          <w:b/>
          <w:bCs/>
          <w:sz w:val="18"/>
          <w:szCs w:val="18"/>
        </w:rPr>
        <w:t>www.prisma-statement.org</w:t>
      </w:r>
    </w:hyperlink>
    <w:r w:rsidRPr="00995264">
      <w:rPr>
        <w:rFonts w:ascii="Calibri" w:hAnsi="Calibri" w:cs="Arial"/>
        <w:b/>
        <w:bCs/>
        <w:sz w:val="18"/>
        <w:szCs w:val="18"/>
      </w:rPr>
      <w:t>.</w:t>
    </w:r>
  </w:p>
  <w:p w14:paraId="40098191" w14:textId="77777777" w:rsidR="00C74E76" w:rsidRDefault="00C74E7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87A369" w14:textId="77777777" w:rsidR="00B91B44" w:rsidRDefault="00B91B44">
      <w:r>
        <w:separator/>
      </w:r>
    </w:p>
  </w:footnote>
  <w:footnote w:type="continuationSeparator" w:id="0">
    <w:p w14:paraId="52A032B7" w14:textId="77777777" w:rsidR="00B91B44" w:rsidRDefault="00B91B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E76"/>
    <w:rsid w:val="000000F6"/>
    <w:rsid w:val="0002134D"/>
    <w:rsid w:val="00025ED5"/>
    <w:rsid w:val="00041E46"/>
    <w:rsid w:val="00082C18"/>
    <w:rsid w:val="000B7E47"/>
    <w:rsid w:val="000C260A"/>
    <w:rsid w:val="000C3B95"/>
    <w:rsid w:val="000C652B"/>
    <w:rsid w:val="001124F6"/>
    <w:rsid w:val="00125AA0"/>
    <w:rsid w:val="00136435"/>
    <w:rsid w:val="00166054"/>
    <w:rsid w:val="001755C8"/>
    <w:rsid w:val="001D21F1"/>
    <w:rsid w:val="0024026A"/>
    <w:rsid w:val="00260BB8"/>
    <w:rsid w:val="00274DD1"/>
    <w:rsid w:val="0028409F"/>
    <w:rsid w:val="002A19BA"/>
    <w:rsid w:val="002E42AB"/>
    <w:rsid w:val="003064CC"/>
    <w:rsid w:val="003263CA"/>
    <w:rsid w:val="003322D4"/>
    <w:rsid w:val="0033267D"/>
    <w:rsid w:val="00342BE7"/>
    <w:rsid w:val="00351C72"/>
    <w:rsid w:val="00367585"/>
    <w:rsid w:val="003738D2"/>
    <w:rsid w:val="0039460C"/>
    <w:rsid w:val="003A024D"/>
    <w:rsid w:val="003A33BD"/>
    <w:rsid w:val="003E1B29"/>
    <w:rsid w:val="003E65AA"/>
    <w:rsid w:val="003F033D"/>
    <w:rsid w:val="00400E48"/>
    <w:rsid w:val="00447068"/>
    <w:rsid w:val="004610E2"/>
    <w:rsid w:val="004621F7"/>
    <w:rsid w:val="00466C61"/>
    <w:rsid w:val="00487600"/>
    <w:rsid w:val="004C0346"/>
    <w:rsid w:val="004E1045"/>
    <w:rsid w:val="004E37CE"/>
    <w:rsid w:val="004E4295"/>
    <w:rsid w:val="004E7C08"/>
    <w:rsid w:val="004F0499"/>
    <w:rsid w:val="0051291C"/>
    <w:rsid w:val="00541CE1"/>
    <w:rsid w:val="00565641"/>
    <w:rsid w:val="005738D6"/>
    <w:rsid w:val="005A0FF0"/>
    <w:rsid w:val="005A5C50"/>
    <w:rsid w:val="005B47C2"/>
    <w:rsid w:val="005E66A6"/>
    <w:rsid w:val="005F4DDC"/>
    <w:rsid w:val="006076C6"/>
    <w:rsid w:val="00613C1B"/>
    <w:rsid w:val="00616AC4"/>
    <w:rsid w:val="0061742D"/>
    <w:rsid w:val="0065215D"/>
    <w:rsid w:val="00663BC8"/>
    <w:rsid w:val="0067015D"/>
    <w:rsid w:val="006875B2"/>
    <w:rsid w:val="00696216"/>
    <w:rsid w:val="006D2B79"/>
    <w:rsid w:val="006D603A"/>
    <w:rsid w:val="006D6FC5"/>
    <w:rsid w:val="006E1F35"/>
    <w:rsid w:val="006E4814"/>
    <w:rsid w:val="006F014F"/>
    <w:rsid w:val="00742263"/>
    <w:rsid w:val="00743754"/>
    <w:rsid w:val="00775D28"/>
    <w:rsid w:val="007876D8"/>
    <w:rsid w:val="007D54F9"/>
    <w:rsid w:val="007D6041"/>
    <w:rsid w:val="007E7B7E"/>
    <w:rsid w:val="0080065C"/>
    <w:rsid w:val="00811CF7"/>
    <w:rsid w:val="00823C44"/>
    <w:rsid w:val="00827103"/>
    <w:rsid w:val="008319C0"/>
    <w:rsid w:val="0083411D"/>
    <w:rsid w:val="0085547B"/>
    <w:rsid w:val="0085679E"/>
    <w:rsid w:val="00856905"/>
    <w:rsid w:val="00883D87"/>
    <w:rsid w:val="008B372D"/>
    <w:rsid w:val="008D7742"/>
    <w:rsid w:val="008E59BA"/>
    <w:rsid w:val="008F2BBA"/>
    <w:rsid w:val="00925809"/>
    <w:rsid w:val="00932AFE"/>
    <w:rsid w:val="009675C8"/>
    <w:rsid w:val="009D6796"/>
    <w:rsid w:val="009E2972"/>
    <w:rsid w:val="009F47F2"/>
    <w:rsid w:val="009F489E"/>
    <w:rsid w:val="00A13C08"/>
    <w:rsid w:val="00A336FC"/>
    <w:rsid w:val="00A36F07"/>
    <w:rsid w:val="00A465ED"/>
    <w:rsid w:val="00AA1EE8"/>
    <w:rsid w:val="00AA42F3"/>
    <w:rsid w:val="00AD2612"/>
    <w:rsid w:val="00AE10AE"/>
    <w:rsid w:val="00AF47E2"/>
    <w:rsid w:val="00B008ED"/>
    <w:rsid w:val="00B43061"/>
    <w:rsid w:val="00B53C3D"/>
    <w:rsid w:val="00B559D8"/>
    <w:rsid w:val="00B74CBD"/>
    <w:rsid w:val="00B816FE"/>
    <w:rsid w:val="00B91B44"/>
    <w:rsid w:val="00BB1744"/>
    <w:rsid w:val="00BB7876"/>
    <w:rsid w:val="00BF604B"/>
    <w:rsid w:val="00C01FDD"/>
    <w:rsid w:val="00C036DB"/>
    <w:rsid w:val="00C142F3"/>
    <w:rsid w:val="00C266FE"/>
    <w:rsid w:val="00C50B20"/>
    <w:rsid w:val="00C543A3"/>
    <w:rsid w:val="00C570A7"/>
    <w:rsid w:val="00C63328"/>
    <w:rsid w:val="00C6430F"/>
    <w:rsid w:val="00C74E76"/>
    <w:rsid w:val="00CB3624"/>
    <w:rsid w:val="00CD216D"/>
    <w:rsid w:val="00CD403D"/>
    <w:rsid w:val="00CE0C1F"/>
    <w:rsid w:val="00CE17B9"/>
    <w:rsid w:val="00D1071B"/>
    <w:rsid w:val="00D369A1"/>
    <w:rsid w:val="00D52A0B"/>
    <w:rsid w:val="00D52F15"/>
    <w:rsid w:val="00D55C5C"/>
    <w:rsid w:val="00D718A8"/>
    <w:rsid w:val="00D82F41"/>
    <w:rsid w:val="00DB71FA"/>
    <w:rsid w:val="00DD0802"/>
    <w:rsid w:val="00DE53F4"/>
    <w:rsid w:val="00DF36FE"/>
    <w:rsid w:val="00E03D23"/>
    <w:rsid w:val="00E070CB"/>
    <w:rsid w:val="00E52A7A"/>
    <w:rsid w:val="00E53BD8"/>
    <w:rsid w:val="00E6611D"/>
    <w:rsid w:val="00E70FCE"/>
    <w:rsid w:val="00E86E56"/>
    <w:rsid w:val="00EA5543"/>
    <w:rsid w:val="00ED01D9"/>
    <w:rsid w:val="00EF088C"/>
    <w:rsid w:val="00F03187"/>
    <w:rsid w:val="00F21E43"/>
    <w:rsid w:val="00F3420E"/>
    <w:rsid w:val="00F60187"/>
    <w:rsid w:val="00FB78F6"/>
    <w:rsid w:val="00FC25C7"/>
    <w:rsid w:val="00FC5A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FDF4E3"/>
  <w15:docId w15:val="{2A3741A3-E4FD-4D61-9EAF-410F0377A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C74E76"/>
    <w:rPr>
      <w:color w:val="000000"/>
      <w:kern w:val="28"/>
      <w:lang w:val="en-CA" w:eastAsia="en-CA"/>
    </w:rPr>
  </w:style>
  <w:style w:type="paragraph" w:styleId="Titolo2">
    <w:name w:val="heading 2"/>
    <w:basedOn w:val="Normale"/>
    <w:next w:val="Normale"/>
    <w:link w:val="Titolo2Carattere"/>
    <w:qFormat/>
    <w:rsid w:val="00C74E76"/>
    <w:pPr>
      <w:jc w:val="center"/>
      <w:outlineLvl w:val="1"/>
    </w:pPr>
    <w:rPr>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C74E76"/>
    <w:pPr>
      <w:tabs>
        <w:tab w:val="center" w:pos="4320"/>
        <w:tab w:val="right" w:pos="8640"/>
      </w:tabs>
    </w:pPr>
    <w:rPr>
      <w:rFonts w:ascii="Garamond" w:hAnsi="Garamond"/>
      <w:color w:val="008000"/>
      <w:w w:val="120"/>
      <w:kern w:val="0"/>
      <w:sz w:val="24"/>
      <w:szCs w:val="24"/>
      <w:lang w:eastAsia="en-US"/>
    </w:rPr>
  </w:style>
  <w:style w:type="paragraph" w:styleId="Pidipagina">
    <w:name w:val="footer"/>
    <w:basedOn w:val="Normale"/>
    <w:rsid w:val="00C74E76"/>
    <w:pPr>
      <w:tabs>
        <w:tab w:val="center" w:pos="4320"/>
        <w:tab w:val="right" w:pos="8640"/>
      </w:tabs>
    </w:pPr>
  </w:style>
  <w:style w:type="character" w:styleId="Collegamentoipertestuale">
    <w:name w:val="Hyperlink"/>
    <w:basedOn w:val="Carpredefinitoparagrafo"/>
    <w:rsid w:val="00C74E76"/>
    <w:rPr>
      <w:color w:val="0066FF"/>
      <w:u w:val="single"/>
    </w:rPr>
  </w:style>
  <w:style w:type="character" w:styleId="Rimandocommento">
    <w:name w:val="annotation reference"/>
    <w:basedOn w:val="Carpredefinitoparagrafo"/>
    <w:rsid w:val="00925809"/>
    <w:rPr>
      <w:sz w:val="16"/>
      <w:szCs w:val="16"/>
    </w:rPr>
  </w:style>
  <w:style w:type="paragraph" w:styleId="Testocommento">
    <w:name w:val="annotation text"/>
    <w:basedOn w:val="Normale"/>
    <w:link w:val="TestocommentoCarattere"/>
    <w:rsid w:val="00925809"/>
  </w:style>
  <w:style w:type="character" w:customStyle="1" w:styleId="TestocommentoCarattere">
    <w:name w:val="Testo commento Carattere"/>
    <w:basedOn w:val="Carpredefinitoparagrafo"/>
    <w:link w:val="Testocommento"/>
    <w:rsid w:val="00925809"/>
    <w:rPr>
      <w:color w:val="000000"/>
      <w:kern w:val="28"/>
      <w:lang w:val="en-CA" w:eastAsia="en-CA"/>
    </w:rPr>
  </w:style>
  <w:style w:type="paragraph" w:styleId="Soggettocommento">
    <w:name w:val="annotation subject"/>
    <w:basedOn w:val="Testocommento"/>
    <w:next w:val="Testocommento"/>
    <w:link w:val="SoggettocommentoCarattere"/>
    <w:rsid w:val="00925809"/>
    <w:rPr>
      <w:b/>
      <w:bCs/>
    </w:rPr>
  </w:style>
  <w:style w:type="character" w:customStyle="1" w:styleId="SoggettocommentoCarattere">
    <w:name w:val="Soggetto commento Carattere"/>
    <w:basedOn w:val="TestocommentoCarattere"/>
    <w:link w:val="Soggettocommento"/>
    <w:rsid w:val="00925809"/>
    <w:rPr>
      <w:b/>
      <w:bCs/>
      <w:color w:val="000000"/>
      <w:kern w:val="28"/>
      <w:lang w:val="en-CA" w:eastAsia="en-CA"/>
    </w:rPr>
  </w:style>
  <w:style w:type="paragraph" w:styleId="Testofumetto">
    <w:name w:val="Balloon Text"/>
    <w:basedOn w:val="Normale"/>
    <w:link w:val="TestofumettoCarattere"/>
    <w:rsid w:val="00925809"/>
    <w:rPr>
      <w:rFonts w:ascii="Tahoma" w:hAnsi="Tahoma" w:cs="Tahoma"/>
      <w:sz w:val="16"/>
      <w:szCs w:val="16"/>
    </w:rPr>
  </w:style>
  <w:style w:type="character" w:customStyle="1" w:styleId="TestofumettoCarattere">
    <w:name w:val="Testo fumetto Carattere"/>
    <w:basedOn w:val="Carpredefinitoparagrafo"/>
    <w:link w:val="Testofumetto"/>
    <w:rsid w:val="00925809"/>
    <w:rPr>
      <w:rFonts w:ascii="Tahoma" w:hAnsi="Tahoma" w:cs="Tahoma"/>
      <w:color w:val="000000"/>
      <w:kern w:val="28"/>
      <w:sz w:val="16"/>
      <w:szCs w:val="16"/>
      <w:lang w:val="en-CA" w:eastAsia="en-CA"/>
    </w:rPr>
  </w:style>
  <w:style w:type="character" w:styleId="Enfasicorsivo">
    <w:name w:val="Emphasis"/>
    <w:basedOn w:val="Carpredefinitoparagrafo"/>
    <w:qFormat/>
    <w:rsid w:val="00FC25C7"/>
    <w:rPr>
      <w:i/>
      <w:iCs/>
    </w:rPr>
  </w:style>
  <w:style w:type="character" w:styleId="Enfasigrassetto">
    <w:name w:val="Strong"/>
    <w:basedOn w:val="Carpredefinitoparagrafo"/>
    <w:qFormat/>
    <w:rsid w:val="00FC25C7"/>
    <w:rPr>
      <w:b/>
      <w:bCs/>
    </w:rPr>
  </w:style>
  <w:style w:type="paragraph" w:styleId="Sottotitolo">
    <w:name w:val="Subtitle"/>
    <w:basedOn w:val="Normale"/>
    <w:next w:val="Normale"/>
    <w:link w:val="SottotitoloCarattere"/>
    <w:qFormat/>
    <w:rsid w:val="00FC25C7"/>
    <w:pPr>
      <w:spacing w:after="60"/>
      <w:jc w:val="center"/>
      <w:outlineLvl w:val="1"/>
    </w:pPr>
    <w:rPr>
      <w:rFonts w:ascii="Cambria" w:hAnsi="Cambria"/>
      <w:sz w:val="24"/>
      <w:szCs w:val="24"/>
    </w:rPr>
  </w:style>
  <w:style w:type="character" w:customStyle="1" w:styleId="SottotitoloCarattere">
    <w:name w:val="Sottotitolo Carattere"/>
    <w:basedOn w:val="Carpredefinitoparagrafo"/>
    <w:link w:val="Sottotitolo"/>
    <w:rsid w:val="00FC25C7"/>
    <w:rPr>
      <w:rFonts w:ascii="Cambria" w:eastAsia="Times New Roman" w:hAnsi="Cambria" w:cs="Times New Roman"/>
      <w:color w:val="000000"/>
      <w:kern w:val="28"/>
      <w:sz w:val="24"/>
      <w:szCs w:val="24"/>
      <w:lang w:val="en-CA" w:eastAsia="en-CA"/>
    </w:rPr>
  </w:style>
  <w:style w:type="character" w:customStyle="1" w:styleId="Titolo2Carattere">
    <w:name w:val="Titolo 2 Carattere"/>
    <w:basedOn w:val="Carpredefinitoparagrafo"/>
    <w:link w:val="Titolo2"/>
    <w:rsid w:val="00AA42F3"/>
    <w:rPr>
      <w:b/>
      <w:bCs/>
      <w:color w:val="000000"/>
      <w:kern w:val="28"/>
      <w:sz w:val="24"/>
      <w:szCs w:val="24"/>
      <w:lang w:val="en-CA" w:eastAsia="en-CA"/>
    </w:rPr>
  </w:style>
  <w:style w:type="table" w:styleId="Grigliatabella">
    <w:name w:val="Table Grid"/>
    <w:basedOn w:val="Tabellanormale"/>
    <w:rsid w:val="00FC5A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756448">
      <w:bodyDiv w:val="1"/>
      <w:marLeft w:val="0"/>
      <w:marRight w:val="0"/>
      <w:marTop w:val="0"/>
      <w:marBottom w:val="0"/>
      <w:divBdr>
        <w:top w:val="none" w:sz="0" w:space="0" w:color="auto"/>
        <w:left w:val="none" w:sz="0" w:space="0" w:color="auto"/>
        <w:bottom w:val="none" w:sz="0" w:space="0" w:color="auto"/>
        <w:right w:val="none" w:sz="0" w:space="0" w:color="auto"/>
      </w:divBdr>
    </w:div>
    <w:div w:id="263345674">
      <w:bodyDiv w:val="1"/>
      <w:marLeft w:val="0"/>
      <w:marRight w:val="0"/>
      <w:marTop w:val="0"/>
      <w:marBottom w:val="0"/>
      <w:divBdr>
        <w:top w:val="none" w:sz="0" w:space="0" w:color="auto"/>
        <w:left w:val="none" w:sz="0" w:space="0" w:color="auto"/>
        <w:bottom w:val="none" w:sz="0" w:space="0" w:color="auto"/>
        <w:right w:val="none" w:sz="0" w:space="0" w:color="auto"/>
      </w:divBdr>
    </w:div>
    <w:div w:id="592013410">
      <w:bodyDiv w:val="1"/>
      <w:marLeft w:val="0"/>
      <w:marRight w:val="0"/>
      <w:marTop w:val="0"/>
      <w:marBottom w:val="0"/>
      <w:divBdr>
        <w:top w:val="none" w:sz="0" w:space="0" w:color="auto"/>
        <w:left w:val="none" w:sz="0" w:space="0" w:color="auto"/>
        <w:bottom w:val="none" w:sz="0" w:space="0" w:color="auto"/>
        <w:right w:val="none" w:sz="0" w:space="0" w:color="auto"/>
      </w:divBdr>
    </w:div>
    <w:div w:id="760873468">
      <w:bodyDiv w:val="1"/>
      <w:marLeft w:val="0"/>
      <w:marRight w:val="0"/>
      <w:marTop w:val="0"/>
      <w:marBottom w:val="0"/>
      <w:divBdr>
        <w:top w:val="none" w:sz="0" w:space="0" w:color="auto"/>
        <w:left w:val="none" w:sz="0" w:space="0" w:color="auto"/>
        <w:bottom w:val="none" w:sz="0" w:space="0" w:color="auto"/>
        <w:right w:val="none" w:sz="0" w:space="0" w:color="auto"/>
      </w:divBdr>
    </w:div>
    <w:div w:id="1511215987">
      <w:bodyDiv w:val="1"/>
      <w:marLeft w:val="0"/>
      <w:marRight w:val="0"/>
      <w:marTop w:val="0"/>
      <w:marBottom w:val="0"/>
      <w:divBdr>
        <w:top w:val="none" w:sz="0" w:space="0" w:color="auto"/>
        <w:left w:val="none" w:sz="0" w:space="0" w:color="auto"/>
        <w:bottom w:val="none" w:sz="0" w:space="0" w:color="auto"/>
        <w:right w:val="none" w:sz="0" w:space="0" w:color="auto"/>
      </w:divBdr>
    </w:div>
    <w:div w:id="2021084306">
      <w:bodyDiv w:val="1"/>
      <w:marLeft w:val="0"/>
      <w:marRight w:val="0"/>
      <w:marTop w:val="0"/>
      <w:marBottom w:val="0"/>
      <w:divBdr>
        <w:top w:val="none" w:sz="0" w:space="0" w:color="auto"/>
        <w:left w:val="none" w:sz="0" w:space="0" w:color="auto"/>
        <w:bottom w:val="none" w:sz="0" w:space="0" w:color="auto"/>
        <w:right w:val="none" w:sz="0" w:space="0" w:color="auto"/>
      </w:divBdr>
    </w:div>
    <w:div w:id="2092967037">
      <w:bodyDiv w:val="1"/>
      <w:marLeft w:val="0"/>
      <w:marRight w:val="0"/>
      <w:marTop w:val="0"/>
      <w:marBottom w:val="0"/>
      <w:divBdr>
        <w:top w:val="none" w:sz="0" w:space="0" w:color="auto"/>
        <w:left w:val="none" w:sz="0" w:space="0" w:color="auto"/>
        <w:bottom w:val="none" w:sz="0" w:space="0" w:color="auto"/>
        <w:right w:val="none" w:sz="0" w:space="0" w:color="auto"/>
      </w:divBdr>
    </w:div>
    <w:div w:id="2145005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onsort-statement.org/"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io_stile.XSL" StyleName="ISO 690 - Numerical Reference"/>
</file>

<file path=customXml/itemProps1.xml><?xml version="1.0" encoding="utf-8"?>
<ds:datastoreItem xmlns:ds="http://schemas.openxmlformats.org/officeDocument/2006/customXml" ds:itemID="{EC55311A-CDE8-41B9-BFC3-AA0D80A1D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646</Words>
  <Characters>3683</Characters>
  <Application>Microsoft Office Word</Application>
  <DocSecurity>0</DocSecurity>
  <Lines>30</Lines>
  <Paragraphs>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PRISMA 2009 Flow Diagram</vt:lpstr>
      <vt:lpstr>PRISMA 2009 Flow Diagram</vt:lpstr>
    </vt:vector>
  </TitlesOfParts>
  <Company>OHRI</Company>
  <LinksUpToDate>false</LinksUpToDate>
  <CharactersWithSpaces>4321</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2009 Flow Diagram</dc:title>
  <dc:creator>mocampo</dc:creator>
  <cp:lastModifiedBy>Carla Rognoni</cp:lastModifiedBy>
  <cp:revision>3</cp:revision>
  <dcterms:created xsi:type="dcterms:W3CDTF">2020-07-27T20:48:00Z</dcterms:created>
  <dcterms:modified xsi:type="dcterms:W3CDTF">2020-07-27T20:52:00Z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id="W3Kli10F"/&gt;&lt;style id="http://www.zotero.org/styles/vancouver" locale="en-GB" hasBibliography="1" bibliographyStyleHasBeenSet="0"/&gt;&lt;prefs&gt;&lt;pref name="fieldType" value="Field"/&gt;&lt;pref name="automati</vt:lpwstr>
  </property>
  <property fmtid="{D5CDD505-2E9C-101B-9397-08002B2CF9AE}" pid="3" name="ZOTERO_PREF_2">
    <vt:lpwstr>cJournalAbbreviations" value="true"/&gt;&lt;/prefs&gt;&lt;/data&gt;</vt:lpwstr>
  </property>
</Properties>
</file>