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CCA8589" w14:textId="127549AA" w:rsidR="00F920B1" w:rsidRDefault="00A5668F" w:rsidP="007B6B8B">
      <w:pPr>
        <w:spacing w:line="360" w:lineRule="auto"/>
        <w:rPr>
          <w:rFonts w:ascii="Times New Roman" w:hAnsi="Times New Roman" w:cs="Times New Roman"/>
          <w:b/>
          <w:bCs/>
          <w:sz w:val="32"/>
          <w:szCs w:val="32"/>
        </w:rPr>
      </w:pPr>
      <w:bookmarkStart w:id="0" w:name="_Hlk166502458"/>
      <w:bookmarkEnd w:id="0"/>
      <w:r w:rsidRPr="00DE0DF3">
        <w:rPr>
          <w:rFonts w:ascii="Times New Roman" w:hAnsi="Times New Roman" w:cs="Times New Roman"/>
          <w:b/>
          <w:bCs/>
          <w:sz w:val="32"/>
          <w:szCs w:val="32"/>
        </w:rPr>
        <w:t xml:space="preserve">Extended </w:t>
      </w:r>
      <w:r w:rsidR="00E269D0">
        <w:rPr>
          <w:rFonts w:ascii="Times New Roman" w:hAnsi="Times New Roman" w:cs="Times New Roman" w:hint="eastAsia"/>
          <w:b/>
          <w:bCs/>
          <w:sz w:val="32"/>
          <w:szCs w:val="32"/>
        </w:rPr>
        <w:t>D</w:t>
      </w:r>
      <w:r w:rsidRPr="00DE0DF3">
        <w:rPr>
          <w:rFonts w:ascii="Times New Roman" w:hAnsi="Times New Roman" w:cs="Times New Roman"/>
          <w:b/>
          <w:bCs/>
          <w:sz w:val="32"/>
          <w:szCs w:val="32"/>
        </w:rPr>
        <w:t>ata</w:t>
      </w:r>
      <w:r w:rsidR="00B82760">
        <w:rPr>
          <w:rFonts w:ascii="Times New Roman" w:hAnsi="Times New Roman" w:cs="Times New Roman" w:hint="eastAsia"/>
          <w:b/>
          <w:bCs/>
          <w:sz w:val="32"/>
          <w:szCs w:val="32"/>
        </w:rPr>
        <w:t xml:space="preserve"> Figures</w:t>
      </w:r>
    </w:p>
    <w:p w14:paraId="47A8D5FC" w14:textId="77777777" w:rsidR="00770EBE" w:rsidRDefault="00770EBE" w:rsidP="00094537">
      <w:pPr>
        <w:spacing w:line="36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14:paraId="22710A12" w14:textId="0F37DB8A" w:rsidR="00812AC7" w:rsidRDefault="005840FB" w:rsidP="00094537">
      <w:pPr>
        <w:spacing w:line="36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6CEDEFB5" wp14:editId="28750CB8">
            <wp:extent cx="5486400" cy="1995170"/>
            <wp:effectExtent l="0" t="0" r="0" b="5080"/>
            <wp:docPr id="930865042" name="Picture 6" descr="A diagram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865042" name="Picture 6" descr="A diagram of a graph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A6D18" w14:textId="747D5247" w:rsidR="005B3244" w:rsidRPr="005B3244" w:rsidRDefault="00812AC7" w:rsidP="005B3244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bookmarkStart w:id="1" w:name="_Hlk175324379"/>
      <w:r w:rsidRPr="00325005">
        <w:rPr>
          <w:rFonts w:ascii="Times New Roman" w:hAnsi="Times New Roman" w:cs="Times New Roman"/>
          <w:b/>
          <w:bCs/>
          <w:sz w:val="24"/>
          <w:szCs w:val="24"/>
        </w:rPr>
        <w:t xml:space="preserve">Extended </w:t>
      </w:r>
      <w:r w:rsidR="00E269D0" w:rsidRPr="00325005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Pr="00325005">
        <w:rPr>
          <w:rFonts w:ascii="Times New Roman" w:hAnsi="Times New Roman" w:cs="Times New Roman"/>
          <w:b/>
          <w:bCs/>
          <w:sz w:val="24"/>
          <w:szCs w:val="24"/>
        </w:rPr>
        <w:t xml:space="preserve">ata Fig. 1 </w:t>
      </w:r>
      <w:bookmarkEnd w:id="1"/>
      <w:r w:rsidR="009C60E9" w:rsidRPr="00834686">
        <w:rPr>
          <w:rFonts w:ascii="Times New Roman" w:hAnsi="Times New Roman" w:cs="Times New Roman"/>
          <w:b/>
          <w:bCs/>
          <w:sz w:val="24"/>
          <w:szCs w:val="24"/>
        </w:rPr>
        <w:t xml:space="preserve">(a) </w:t>
      </w:r>
      <w:r w:rsidR="00A64FAF" w:rsidRPr="00834686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Explanatory power of static leaf traits </w:t>
      </w:r>
      <w:r w:rsidR="00C56362" w:rsidRPr="00834686"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(representing the growing season mean) only </w:t>
      </w:r>
      <w:r w:rsidR="00110857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 xml:space="preserve">in estimating </w:t>
      </w:r>
      <w:r w:rsidR="00A64FAF" w:rsidRPr="00834686">
        <w:rPr>
          <w:rFonts w:ascii="Times New Roman" w:hAnsi="Times New Roman" w:cs="Times New Roman"/>
          <w:b/>
          <w:bCs/>
          <w:noProof/>
          <w:sz w:val="24"/>
          <w:szCs w:val="24"/>
        </w:rPr>
        <w:t>daily ecosystem-scale PE</w:t>
      </w:r>
      <w:r w:rsidR="00E708B7" w:rsidRPr="00834686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 xml:space="preserve"> for C</w:t>
      </w:r>
      <w:r w:rsidR="00E708B7" w:rsidRPr="00834686">
        <w:rPr>
          <w:rFonts w:ascii="Times New Roman" w:hAnsi="Times New Roman" w:cs="Times New Roman" w:hint="eastAsia"/>
          <w:b/>
          <w:bCs/>
          <w:noProof/>
          <w:sz w:val="24"/>
          <w:szCs w:val="24"/>
          <w:vertAlign w:val="subscript"/>
        </w:rPr>
        <w:t>3</w:t>
      </w:r>
      <w:r w:rsidR="00E708B7" w:rsidRPr="00834686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 xml:space="preserve"> </w:t>
      </w:r>
      <w:r w:rsidR="006F5CF7" w:rsidRPr="00834686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vegetation</w:t>
      </w:r>
      <w:r w:rsidR="009C60E9" w:rsidRPr="00E348FE">
        <w:rPr>
          <w:rFonts w:ascii="Times New Roman" w:hAnsi="Times New Roman" w:cs="Times New Roman"/>
          <w:noProof/>
          <w:sz w:val="24"/>
          <w:szCs w:val="24"/>
        </w:rPr>
        <w:t>, shaded area indicates Gaussian kernel density estimation.</w:t>
      </w:r>
      <w:r w:rsidR="00A64FAF" w:rsidRPr="00E348FE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9C60E9" w:rsidRPr="00E348FE">
        <w:rPr>
          <w:rFonts w:ascii="Times New Roman" w:hAnsi="Times New Roman" w:cs="Times New Roman"/>
          <w:noProof/>
          <w:sz w:val="24"/>
          <w:szCs w:val="24"/>
        </w:rPr>
        <w:t>(b)</w:t>
      </w:r>
      <w:r w:rsidR="00C56362" w:rsidRPr="00E348FE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884046" w:rsidRPr="002A4A52">
        <w:rPr>
          <w:rFonts w:ascii="Times New Roman" w:hAnsi="Times New Roman" w:cs="Times New Roman"/>
          <w:sz w:val="24"/>
          <w:szCs w:val="24"/>
        </w:rPr>
        <w:t>Contribution (SHAP value) of each feature</w:t>
      </w:r>
      <w:r w:rsidR="0088404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84046" w:rsidRPr="00537415">
        <w:rPr>
          <w:rFonts w:ascii="Times New Roman" w:hAnsi="Times New Roman" w:cs="Times New Roman"/>
          <w:sz w:val="24"/>
          <w:szCs w:val="24"/>
        </w:rPr>
        <w:t>ranked in descending order of importance, along with their relative feature values</w:t>
      </w:r>
      <w:r w:rsidR="00884046" w:rsidRPr="002A4A52">
        <w:rPr>
          <w:rFonts w:ascii="Times New Roman" w:hAnsi="Times New Roman" w:cs="Times New Roman"/>
          <w:sz w:val="24"/>
          <w:szCs w:val="24"/>
        </w:rPr>
        <w:t>.</w:t>
      </w:r>
      <w:r w:rsidR="009A3823" w:rsidRPr="00E348FE">
        <w:rPr>
          <w:rFonts w:ascii="Times New Roman" w:hAnsi="Times New Roman" w:cs="Times New Roman"/>
          <w:noProof/>
          <w:sz w:val="24"/>
          <w:szCs w:val="24"/>
        </w:rPr>
        <w:t xml:space="preserve"> (</w:t>
      </w:r>
      <w:r w:rsidR="00B571F7" w:rsidRPr="00E348FE">
        <w:rPr>
          <w:rFonts w:ascii="Times New Roman" w:hAnsi="Times New Roman" w:cs="Times New Roman"/>
          <w:noProof/>
          <w:sz w:val="24"/>
          <w:szCs w:val="24"/>
        </w:rPr>
        <w:t>c</w:t>
      </w:r>
      <w:r w:rsidR="009A3823" w:rsidRPr="00E348FE">
        <w:rPr>
          <w:rFonts w:ascii="Times New Roman" w:hAnsi="Times New Roman" w:cs="Times New Roman"/>
          <w:noProof/>
          <w:sz w:val="24"/>
          <w:szCs w:val="24"/>
        </w:rPr>
        <w:t xml:space="preserve">) Heatmap showing clustering of </w:t>
      </w:r>
      <w:r w:rsidR="004F736D">
        <w:rPr>
          <w:rFonts w:ascii="Times New Roman" w:hAnsi="Times New Roman" w:cs="Times New Roman" w:hint="eastAsia"/>
          <w:noProof/>
          <w:sz w:val="24"/>
          <w:szCs w:val="24"/>
        </w:rPr>
        <w:t xml:space="preserve">2,000 </w:t>
      </w:r>
      <w:r w:rsidR="009A3823" w:rsidRPr="00E348FE">
        <w:rPr>
          <w:rFonts w:ascii="Times New Roman" w:hAnsi="Times New Roman" w:cs="Times New Roman"/>
          <w:noProof/>
          <w:sz w:val="24"/>
          <w:szCs w:val="24"/>
        </w:rPr>
        <w:t>random instances by their local explanation embedding.</w:t>
      </w:r>
      <w:r w:rsidR="009A3823" w:rsidRPr="00EA6BA6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9A3823">
        <w:rPr>
          <w:rFonts w:ascii="Times New Roman" w:hAnsi="Times New Roman" w:cs="Times New Roman"/>
          <w:noProof/>
          <w:sz w:val="24"/>
          <w:szCs w:val="24"/>
        </w:rPr>
        <w:t xml:space="preserve">Columns </w:t>
      </w:r>
      <w:r w:rsidR="009A3823" w:rsidRPr="00AE29E1">
        <w:rPr>
          <w:rFonts w:ascii="Times New Roman" w:hAnsi="Times New Roman" w:cs="Times New Roman"/>
          <w:noProof/>
          <w:sz w:val="24"/>
          <w:szCs w:val="24"/>
        </w:rPr>
        <w:t xml:space="preserve">represent </w:t>
      </w:r>
      <w:r w:rsidR="009A3823">
        <w:rPr>
          <w:rFonts w:ascii="Times New Roman" w:hAnsi="Times New Roman" w:cs="Times New Roman"/>
          <w:noProof/>
          <w:sz w:val="24"/>
          <w:szCs w:val="24"/>
        </w:rPr>
        <w:t>instances, and r</w:t>
      </w:r>
      <w:r w:rsidR="009A3823" w:rsidRPr="00EA6BA6">
        <w:rPr>
          <w:rFonts w:ascii="Times New Roman" w:hAnsi="Times New Roman" w:cs="Times New Roman"/>
          <w:noProof/>
          <w:sz w:val="24"/>
          <w:szCs w:val="24"/>
        </w:rPr>
        <w:t xml:space="preserve">ows </w:t>
      </w:r>
      <w:r w:rsidR="009A3823" w:rsidRPr="00AE29E1">
        <w:rPr>
          <w:rFonts w:ascii="Times New Roman" w:hAnsi="Times New Roman" w:cs="Times New Roman"/>
          <w:noProof/>
          <w:sz w:val="24"/>
          <w:szCs w:val="24"/>
        </w:rPr>
        <w:t xml:space="preserve">represent </w:t>
      </w:r>
      <w:r w:rsidR="009A3823" w:rsidRPr="00EA6BA6">
        <w:rPr>
          <w:rFonts w:ascii="Times New Roman" w:hAnsi="Times New Roman" w:cs="Times New Roman"/>
          <w:noProof/>
          <w:sz w:val="24"/>
          <w:szCs w:val="24"/>
        </w:rPr>
        <w:t>features’ SHAP values</w:t>
      </w:r>
      <w:r w:rsidR="009A3823">
        <w:rPr>
          <w:rFonts w:ascii="Times New Roman" w:hAnsi="Times New Roman" w:cs="Times New Roman"/>
          <w:noProof/>
          <w:sz w:val="24"/>
          <w:szCs w:val="24"/>
        </w:rPr>
        <w:t xml:space="preserve"> for each explanatory variable, where the </w:t>
      </w:r>
      <w:r w:rsidR="009A3823" w:rsidRPr="009414CB">
        <w:rPr>
          <w:rFonts w:ascii="Times New Roman" w:hAnsi="Times New Roman" w:cs="Times New Roman"/>
          <w:i/>
          <w:iCs/>
          <w:noProof/>
          <w:sz w:val="24"/>
          <w:szCs w:val="24"/>
        </w:rPr>
        <w:t>f(x)</w:t>
      </w:r>
      <w:r w:rsidR="009A3823">
        <w:rPr>
          <w:rFonts w:ascii="Times New Roman" w:hAnsi="Times New Roman" w:cs="Times New Roman"/>
          <w:noProof/>
          <w:sz w:val="24"/>
          <w:szCs w:val="24"/>
        </w:rPr>
        <w:t xml:space="preserve"> denots the model predicted PE for each instance.</w:t>
      </w:r>
      <w:r w:rsidR="005B3244">
        <w:rPr>
          <w:rFonts w:ascii="Times New Roman" w:hAnsi="Times New Roman" w:cs="Times New Roman" w:hint="eastAsia"/>
          <w:noProof/>
          <w:sz w:val="24"/>
          <w:szCs w:val="24"/>
        </w:rPr>
        <w:t xml:space="preserve"> </w:t>
      </w:r>
      <w:proofErr w:type="spellStart"/>
      <w:r w:rsidR="005B3244" w:rsidRPr="005B3244">
        <w:rPr>
          <w:rFonts w:ascii="Times New Roman" w:hAnsi="Times New Roman" w:cs="Times New Roman"/>
          <w:sz w:val="24"/>
          <w:szCs w:val="24"/>
        </w:rPr>
        <w:t>Chl</w:t>
      </w:r>
      <w:proofErr w:type="spellEnd"/>
      <w:r w:rsidR="005B3244" w:rsidRPr="005B3244">
        <w:rPr>
          <w:rFonts w:ascii="Times New Roman" w:hAnsi="Times New Roman" w:cs="Times New Roman"/>
          <w:sz w:val="24"/>
          <w:szCs w:val="24"/>
        </w:rPr>
        <w:t xml:space="preserve">: leaf chlorophyll content; </w:t>
      </w:r>
      <w:proofErr w:type="spellStart"/>
      <w:r w:rsidR="005B3244" w:rsidRPr="005B3244">
        <w:rPr>
          <w:rFonts w:ascii="Times New Roman" w:hAnsi="Times New Roman" w:cs="Times New Roman"/>
          <w:sz w:val="24"/>
          <w:szCs w:val="24"/>
        </w:rPr>
        <w:t>CI</w:t>
      </w:r>
      <w:r w:rsidR="005B3244" w:rsidRPr="005B3244">
        <w:rPr>
          <w:rFonts w:ascii="Times New Roman" w:hAnsi="Times New Roman" w:cs="Times New Roman"/>
          <w:sz w:val="24"/>
          <w:szCs w:val="24"/>
          <w:vertAlign w:val="subscript"/>
        </w:rPr>
        <w:t>clump</w:t>
      </w:r>
      <w:proofErr w:type="spellEnd"/>
      <w:r w:rsidR="005B3244" w:rsidRPr="005B3244">
        <w:rPr>
          <w:rFonts w:ascii="Times New Roman" w:hAnsi="Times New Roman" w:cs="Times New Roman" w:hint="eastAsia"/>
          <w:sz w:val="24"/>
          <w:szCs w:val="24"/>
        </w:rPr>
        <w:t>:</w:t>
      </w:r>
      <w:r w:rsidR="005B3244" w:rsidRPr="005B3244">
        <w:rPr>
          <w:rFonts w:ascii="Times New Roman" w:hAnsi="Times New Roman" w:cs="Times New Roman"/>
          <w:sz w:val="24"/>
          <w:szCs w:val="24"/>
        </w:rPr>
        <w:t xml:space="preserve"> clumping index; LAI: leaf area index; LL: leaf longevity; LMA: leaf mass per area; V</w:t>
      </w:r>
      <w:r w:rsidR="005B3244" w:rsidRPr="005B3244">
        <w:rPr>
          <w:rFonts w:ascii="Times New Roman" w:hAnsi="Times New Roman" w:cs="Times New Roman"/>
          <w:sz w:val="24"/>
          <w:szCs w:val="24"/>
          <w:vertAlign w:val="subscript"/>
        </w:rPr>
        <w:t>cmax25</w:t>
      </w:r>
      <w:r w:rsidR="005B3244" w:rsidRPr="005B3244">
        <w:rPr>
          <w:rFonts w:ascii="Times New Roman" w:hAnsi="Times New Roman" w:cs="Times New Roman"/>
          <w:sz w:val="24"/>
          <w:szCs w:val="24"/>
        </w:rPr>
        <w:t>: maximum carboxylation rate at 25</w:t>
      </w:r>
      <w:r w:rsidR="005B3244" w:rsidRPr="005B324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5B3244" w:rsidRPr="005B3244">
        <w:rPr>
          <w:rFonts w:ascii="Times New Roman" w:hAnsi="Times New Roman" w:cs="Times New Roman" w:hint="eastAsia"/>
          <w:sz w:val="24"/>
          <w:szCs w:val="24"/>
        </w:rPr>
        <w:t>°</w:t>
      </w:r>
      <w:r w:rsidR="005B3244" w:rsidRPr="005B3244">
        <w:rPr>
          <w:rFonts w:ascii="Times New Roman" w:hAnsi="Times New Roman" w:cs="Times New Roman"/>
          <w:sz w:val="24"/>
          <w:szCs w:val="24"/>
        </w:rPr>
        <w:t>C</w:t>
      </w:r>
      <w:r w:rsidR="005B3244">
        <w:rPr>
          <w:rFonts w:ascii="Times New Roman" w:hAnsi="Times New Roman" w:cs="Times New Roman" w:hint="eastAsia"/>
          <w:sz w:val="24"/>
          <w:szCs w:val="24"/>
        </w:rPr>
        <w:t>.</w:t>
      </w:r>
    </w:p>
    <w:p w14:paraId="54DCA5E5" w14:textId="61A82FD2" w:rsidR="009B6459" w:rsidRDefault="009B6459" w:rsidP="00094537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16AF4D91" w14:textId="77777777" w:rsidR="005D4DD3" w:rsidRDefault="005D4DD3" w:rsidP="00094537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2128703F" w14:textId="5A50D320" w:rsidR="00812868" w:rsidRDefault="00C93217" w:rsidP="00211C3B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043FB2B" wp14:editId="18C4CE40">
            <wp:extent cx="5486400" cy="4488815"/>
            <wp:effectExtent l="0" t="0" r="0" b="6985"/>
            <wp:docPr id="23768090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680903" name="Picture 23768090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48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4DD3" w:rsidRPr="00325005">
        <w:rPr>
          <w:rFonts w:ascii="Times New Roman" w:hAnsi="Times New Roman" w:cs="Times New Roman"/>
          <w:b/>
          <w:bCs/>
          <w:sz w:val="24"/>
          <w:szCs w:val="24"/>
        </w:rPr>
        <w:t xml:space="preserve">Extended </w:t>
      </w:r>
      <w:r w:rsidR="005D4DD3" w:rsidRPr="00325005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5D4DD3" w:rsidRPr="00325005">
        <w:rPr>
          <w:rFonts w:ascii="Times New Roman" w:hAnsi="Times New Roman" w:cs="Times New Roman"/>
          <w:b/>
          <w:bCs/>
          <w:sz w:val="24"/>
          <w:szCs w:val="24"/>
        </w:rPr>
        <w:t xml:space="preserve">ata Fig. </w:t>
      </w:r>
      <w:r w:rsidR="005D4DD3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68030D" w:rsidRPr="0068030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8030D" w:rsidRPr="002A4A52">
        <w:rPr>
          <w:rFonts w:ascii="Times New Roman" w:hAnsi="Times New Roman" w:cs="Times New Roman"/>
          <w:b/>
          <w:bCs/>
          <w:sz w:val="24"/>
          <w:szCs w:val="24"/>
        </w:rPr>
        <w:t xml:space="preserve">Explanatory power of various factors </w:t>
      </w:r>
      <w:r w:rsidR="00697923">
        <w:rPr>
          <w:rFonts w:ascii="Times New Roman" w:hAnsi="Times New Roman" w:cs="Times New Roman" w:hint="eastAsia"/>
          <w:b/>
          <w:bCs/>
          <w:sz w:val="24"/>
          <w:szCs w:val="24"/>
        </w:rPr>
        <w:t>in estimating</w:t>
      </w:r>
      <w:r w:rsidR="0068030D" w:rsidRPr="002A4A52">
        <w:rPr>
          <w:rFonts w:ascii="Times New Roman" w:hAnsi="Times New Roman" w:cs="Times New Roman"/>
          <w:b/>
          <w:bCs/>
          <w:sz w:val="24"/>
          <w:szCs w:val="24"/>
        </w:rPr>
        <w:t xml:space="preserve"> daily variation </w:t>
      </w:r>
      <w:r w:rsidR="00697923">
        <w:rPr>
          <w:rFonts w:ascii="Times New Roman" w:hAnsi="Times New Roman" w:cs="Times New Roman" w:hint="eastAsia"/>
          <w:b/>
          <w:bCs/>
          <w:sz w:val="24"/>
          <w:szCs w:val="24"/>
        </w:rPr>
        <w:t>in</w:t>
      </w:r>
      <w:r w:rsidR="0068030D" w:rsidRPr="002A4A5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A65B1" w:rsidRPr="007C6F9C">
        <w:rPr>
          <w:rFonts w:ascii="Times New Roman" w:hAnsi="Times New Roman" w:cs="Times New Roman"/>
          <w:b/>
          <w:bCs/>
          <w:sz w:val="24"/>
          <w:szCs w:val="24"/>
        </w:rPr>
        <w:t xml:space="preserve">ecosystem-scale </w:t>
      </w:r>
      <w:r w:rsidR="0068030D" w:rsidRPr="002A4A52">
        <w:rPr>
          <w:rFonts w:ascii="Times New Roman" w:hAnsi="Times New Roman" w:cs="Times New Roman"/>
          <w:b/>
          <w:bCs/>
          <w:sz w:val="24"/>
          <w:szCs w:val="24"/>
        </w:rPr>
        <w:t xml:space="preserve">PE </w:t>
      </w:r>
      <w:r w:rsidR="00926847">
        <w:rPr>
          <w:rFonts w:ascii="Times New Roman" w:hAnsi="Times New Roman" w:cs="Times New Roman" w:hint="eastAsia"/>
          <w:b/>
          <w:bCs/>
          <w:sz w:val="24"/>
          <w:szCs w:val="24"/>
        </w:rPr>
        <w:t>for</w:t>
      </w:r>
      <w:r w:rsidR="0068030D" w:rsidRPr="002A4A5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8030D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68030D" w:rsidRPr="0068030D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4</w:t>
      </w:r>
      <w:r w:rsidR="0068030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6F5CF7" w:rsidRPr="006F5CF7">
        <w:rPr>
          <w:rFonts w:ascii="Times New Roman" w:hAnsi="Times New Roman" w:cs="Times New Roman" w:hint="eastAsia"/>
          <w:b/>
          <w:bCs/>
          <w:noProof/>
          <w:sz w:val="24"/>
          <w:szCs w:val="24"/>
        </w:rPr>
        <w:t>vegetation</w:t>
      </w:r>
      <w:r w:rsidR="0068030D" w:rsidRPr="002A4A52">
        <w:rPr>
          <w:rFonts w:ascii="Times New Roman" w:hAnsi="Times New Roman" w:cs="Times New Roman"/>
          <w:sz w:val="24"/>
          <w:szCs w:val="24"/>
        </w:rPr>
        <w:t>: (a, d, g) climatic factors only, (b, e, h) dynamic leaf traits and canopy structure, and (c, f, i) dynamic leaf traits, climatic factors, and canopy structure;</w:t>
      </w:r>
      <w:r w:rsidR="0068030D" w:rsidRPr="002A4A52">
        <w:t xml:space="preserve"> </w:t>
      </w:r>
      <w:r w:rsidR="0068030D" w:rsidRPr="002A4A52">
        <w:rPr>
          <w:rFonts w:ascii="Times New Roman" w:hAnsi="Times New Roman" w:cs="Times New Roman"/>
          <w:sz w:val="24"/>
          <w:szCs w:val="24"/>
        </w:rPr>
        <w:t>shaded area indicates Gaussian kernel density estimation. (d, e, f) Contribution (SHAP value) of each feature</w:t>
      </w:r>
      <w:r w:rsidR="0068030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8030D" w:rsidRPr="00537415">
        <w:rPr>
          <w:rFonts w:ascii="Times New Roman" w:hAnsi="Times New Roman" w:cs="Times New Roman"/>
          <w:sz w:val="24"/>
          <w:szCs w:val="24"/>
        </w:rPr>
        <w:t>ranked in descending order of importance, along with their relative feature values</w:t>
      </w:r>
      <w:r w:rsidR="0068030D" w:rsidRPr="002A4A52">
        <w:rPr>
          <w:rFonts w:ascii="Times New Roman" w:hAnsi="Times New Roman" w:cs="Times New Roman"/>
          <w:sz w:val="24"/>
          <w:szCs w:val="24"/>
        </w:rPr>
        <w:t xml:space="preserve">. (g, h, i) Heatmap showing clustering of </w:t>
      </w:r>
      <w:r w:rsidR="0068030D">
        <w:rPr>
          <w:rFonts w:ascii="Times New Roman" w:hAnsi="Times New Roman" w:cs="Times New Roman" w:hint="eastAsia"/>
          <w:sz w:val="24"/>
          <w:szCs w:val="24"/>
        </w:rPr>
        <w:t xml:space="preserve">2,000 </w:t>
      </w:r>
      <w:r w:rsidR="0068030D" w:rsidRPr="002A4A52">
        <w:rPr>
          <w:rFonts w:ascii="Times New Roman" w:hAnsi="Times New Roman" w:cs="Times New Roman"/>
          <w:sz w:val="24"/>
          <w:szCs w:val="24"/>
        </w:rPr>
        <w:t xml:space="preserve">random instances by their local explanation embedding. Columns represent instances, and rows represent features’ SHAP values for each explanatory variable, where the </w:t>
      </w:r>
      <w:r w:rsidR="0068030D" w:rsidRPr="002A4A52">
        <w:rPr>
          <w:rFonts w:ascii="Times New Roman" w:hAnsi="Times New Roman" w:cs="Times New Roman"/>
          <w:i/>
          <w:iCs/>
          <w:sz w:val="24"/>
          <w:szCs w:val="24"/>
        </w:rPr>
        <w:t>f(x)</w:t>
      </w:r>
      <w:r w:rsidR="0068030D" w:rsidRPr="002A4A52">
        <w:rPr>
          <w:rFonts w:ascii="Times New Roman" w:hAnsi="Times New Roman" w:cs="Times New Roman"/>
          <w:sz w:val="24"/>
          <w:szCs w:val="24"/>
        </w:rPr>
        <w:t xml:space="preserve"> denotes the model predicted PE for each instance. </w:t>
      </w:r>
      <w:r w:rsidR="0068030D" w:rsidRPr="001E2B06">
        <w:rPr>
          <w:rFonts w:ascii="Times New Roman" w:hAnsi="Times New Roman" w:cs="Times New Roman"/>
          <w:sz w:val="24"/>
          <w:szCs w:val="24"/>
        </w:rPr>
        <w:t>ESI: evaporative stress index</w:t>
      </w:r>
      <w:r w:rsidR="0068030D" w:rsidRPr="002A4A52">
        <w:rPr>
          <w:rFonts w:ascii="Times New Roman" w:hAnsi="Times New Roman" w:cs="Times New Roman"/>
          <w:sz w:val="24"/>
          <w:szCs w:val="24"/>
        </w:rPr>
        <w:t xml:space="preserve">; </w:t>
      </w:r>
      <w:proofErr w:type="spellStart"/>
      <w:r w:rsidR="0068030D" w:rsidRPr="002A4A52">
        <w:rPr>
          <w:rFonts w:ascii="Times New Roman" w:hAnsi="Times New Roman" w:cs="Times New Roman"/>
          <w:sz w:val="24"/>
          <w:szCs w:val="24"/>
        </w:rPr>
        <w:t>Chl</w:t>
      </w:r>
      <w:proofErr w:type="spellEnd"/>
      <w:r w:rsidR="0068030D" w:rsidRPr="002A4A52">
        <w:rPr>
          <w:rFonts w:ascii="Times New Roman" w:hAnsi="Times New Roman" w:cs="Times New Roman"/>
          <w:sz w:val="24"/>
          <w:szCs w:val="24"/>
        </w:rPr>
        <w:t xml:space="preserve">: leaf chlorophyll content; </w:t>
      </w:r>
      <w:proofErr w:type="spellStart"/>
      <w:r w:rsidR="0068030D" w:rsidRPr="002A4A52">
        <w:rPr>
          <w:rFonts w:ascii="Times New Roman" w:hAnsi="Times New Roman" w:cs="Times New Roman"/>
          <w:sz w:val="24"/>
          <w:szCs w:val="24"/>
        </w:rPr>
        <w:t>CI</w:t>
      </w:r>
      <w:r w:rsidR="0068030D" w:rsidRPr="002A4A52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proofErr w:type="spellEnd"/>
      <w:r w:rsidR="0068030D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68030D" w:rsidRPr="002A4A52">
        <w:rPr>
          <w:rFonts w:ascii="Times New Roman" w:hAnsi="Times New Roman" w:cs="Times New Roman"/>
          <w:sz w:val="24"/>
          <w:szCs w:val="24"/>
        </w:rPr>
        <w:t xml:space="preserve"> cloudiness index; </w:t>
      </w:r>
      <w:proofErr w:type="spellStart"/>
      <w:r w:rsidR="0068030D" w:rsidRPr="002A4A52">
        <w:rPr>
          <w:rFonts w:ascii="Times New Roman" w:hAnsi="Times New Roman" w:cs="Times New Roman"/>
          <w:sz w:val="24"/>
          <w:szCs w:val="24"/>
        </w:rPr>
        <w:t>CI</w:t>
      </w:r>
      <w:r w:rsidR="0068030D" w:rsidRPr="002A4A52">
        <w:rPr>
          <w:rFonts w:ascii="Times New Roman" w:hAnsi="Times New Roman" w:cs="Times New Roman"/>
          <w:sz w:val="24"/>
          <w:szCs w:val="24"/>
          <w:vertAlign w:val="subscript"/>
        </w:rPr>
        <w:t>clump</w:t>
      </w:r>
      <w:proofErr w:type="spellEnd"/>
      <w:r w:rsidR="0068030D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68030D" w:rsidRPr="002A4A52">
        <w:rPr>
          <w:rFonts w:ascii="Times New Roman" w:hAnsi="Times New Roman" w:cs="Times New Roman"/>
          <w:sz w:val="24"/>
          <w:szCs w:val="24"/>
        </w:rPr>
        <w:t xml:space="preserve"> clumping index; CO</w:t>
      </w:r>
      <w:r w:rsidR="0068030D" w:rsidRPr="002A4A5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8030D" w:rsidRPr="002A4A52">
        <w:rPr>
          <w:rFonts w:ascii="Times New Roman" w:hAnsi="Times New Roman" w:cs="Times New Roman"/>
          <w:sz w:val="24"/>
          <w:szCs w:val="24"/>
        </w:rPr>
        <w:t>: carbon dioxide; LAI: leaf area index; LL: leaf longevity; LMA: leaf mass per area; SWC: soil water content; T</w:t>
      </w:r>
      <w:r w:rsidR="0068030D" w:rsidRPr="002A4A52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="0068030D" w:rsidRPr="002A4A52">
        <w:rPr>
          <w:rFonts w:ascii="Times New Roman" w:hAnsi="Times New Roman" w:cs="Times New Roman"/>
          <w:sz w:val="24"/>
          <w:szCs w:val="24"/>
        </w:rPr>
        <w:t>: air temperature; VPD: vapor pressure deficit.</w:t>
      </w:r>
      <w:r w:rsidR="004B02E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68030D" w:rsidRPr="002A4A52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291EEB19" w14:textId="60934ECD" w:rsidR="00211C3B" w:rsidRDefault="00B5326C" w:rsidP="00211C3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E42FF05" wp14:editId="043D329B">
            <wp:extent cx="5486400" cy="3048000"/>
            <wp:effectExtent l="0" t="0" r="0" b="0"/>
            <wp:docPr id="148058103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581032" name="Picture 148058103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8D998" w14:textId="5DC80856" w:rsidR="00D41970" w:rsidRDefault="00211C3B" w:rsidP="00D41970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211C3B">
        <w:rPr>
          <w:rFonts w:ascii="Times New Roman" w:hAnsi="Times New Roman" w:cs="Times New Roman"/>
          <w:b/>
          <w:bCs/>
          <w:sz w:val="24"/>
          <w:szCs w:val="24"/>
        </w:rPr>
        <w:t xml:space="preserve">Extended </w:t>
      </w:r>
      <w:r w:rsidRPr="00211C3B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Pr="00211C3B">
        <w:rPr>
          <w:rFonts w:ascii="Times New Roman" w:hAnsi="Times New Roman" w:cs="Times New Roman"/>
          <w:b/>
          <w:bCs/>
          <w:sz w:val="24"/>
          <w:szCs w:val="24"/>
        </w:rPr>
        <w:t xml:space="preserve">ata Fig. </w:t>
      </w:r>
      <w:r w:rsidRPr="00211C3B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211C3B">
        <w:rPr>
          <w:rFonts w:ascii="Times New Roman" w:hAnsi="Times New Roman" w:cs="Times New Roman"/>
          <w:b/>
          <w:bCs/>
          <w:sz w:val="24"/>
          <w:szCs w:val="24"/>
        </w:rPr>
        <w:t xml:space="preserve"> Performance in estimating daily ecosystem-scale PE with additional contributions of climatic variables</w:t>
      </w:r>
      <w:r w:rsidRPr="00211C3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211C3B">
        <w:rPr>
          <w:rFonts w:ascii="Times New Roman" w:hAnsi="Times New Roman" w:cs="Times New Roman"/>
          <w:b/>
          <w:bCs/>
          <w:sz w:val="24"/>
          <w:szCs w:val="24"/>
        </w:rPr>
        <w:t xml:space="preserve">incorporated into the baseline </w:t>
      </w:r>
      <w:r w:rsidRPr="00211C3B">
        <w:rPr>
          <w:rFonts w:ascii="Times New Roman" w:hAnsi="Times New Roman" w:cs="Times New Roman" w:hint="eastAsia"/>
          <w:b/>
          <w:bCs/>
          <w:sz w:val="24"/>
          <w:szCs w:val="24"/>
        </w:rPr>
        <w:t>of plant traits</w:t>
      </w:r>
      <w:r w:rsidRPr="00211C3B">
        <w:rPr>
          <w:rFonts w:ascii="Times New Roman" w:hAnsi="Times New Roman" w:cs="Times New Roman"/>
          <w:b/>
          <w:bCs/>
          <w:sz w:val="24"/>
          <w:szCs w:val="24"/>
        </w:rPr>
        <w:t xml:space="preserve"> only model</w:t>
      </w:r>
      <w:r w:rsidRPr="00794CAC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 w:hint="eastAsia"/>
          <w:sz w:val="24"/>
          <w:szCs w:val="24"/>
        </w:rPr>
        <w:t>Chl</w:t>
      </w:r>
      <w:proofErr w:type="spellEnd"/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proofErr w:type="spellStart"/>
      <w:r w:rsidRPr="00925CD2">
        <w:rPr>
          <w:rFonts w:ascii="Times New Roman" w:hAnsi="Times New Roman" w:cs="Times New Roman"/>
          <w:sz w:val="24"/>
          <w:szCs w:val="24"/>
        </w:rPr>
        <w:t>CI</w:t>
      </w:r>
      <w:r w:rsidRPr="00925CD2">
        <w:rPr>
          <w:rFonts w:ascii="Times New Roman" w:hAnsi="Times New Roman" w:cs="Times New Roman"/>
          <w:sz w:val="24"/>
          <w:szCs w:val="24"/>
          <w:vertAlign w:val="subscript"/>
        </w:rPr>
        <w:t>clump</w:t>
      </w:r>
      <w:proofErr w:type="spellEnd"/>
      <w:r>
        <w:rPr>
          <w:rFonts w:ascii="Times New Roman" w:hAnsi="Times New Roman" w:cs="Times New Roman" w:hint="eastAsia"/>
          <w:sz w:val="24"/>
          <w:szCs w:val="24"/>
        </w:rPr>
        <w:t xml:space="preserve">, LAI, LL, LMA, </w:t>
      </w:r>
      <w:r w:rsidRPr="00925CD2">
        <w:rPr>
          <w:rFonts w:ascii="Times New Roman" w:hAnsi="Times New Roman" w:cs="Times New Roman" w:hint="eastAsia"/>
          <w:sz w:val="24"/>
          <w:szCs w:val="24"/>
        </w:rPr>
        <w:t>V</w:t>
      </w:r>
      <w:r w:rsidRPr="00925CD2">
        <w:rPr>
          <w:rFonts w:ascii="Times New Roman" w:hAnsi="Times New Roman" w:cs="Times New Roman" w:hint="eastAsia"/>
          <w:sz w:val="24"/>
          <w:szCs w:val="24"/>
          <w:vertAlign w:val="subscript"/>
        </w:rPr>
        <w:t>cmax25</w:t>
      </w:r>
      <w:r w:rsidRPr="00794CAC">
        <w:rPr>
          <w:rFonts w:ascii="Times New Roman" w:hAnsi="Times New Roman" w:cs="Times New Roman"/>
          <w:sz w:val="24"/>
          <w:szCs w:val="24"/>
        </w:rPr>
        <w:t>)</w:t>
      </w:r>
      <w:r w:rsidR="00C65B97" w:rsidRPr="00C65B9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C65B97">
        <w:rPr>
          <w:rFonts w:ascii="Times New Roman" w:hAnsi="Times New Roman" w:cs="Times New Roman" w:hint="eastAsia"/>
          <w:b/>
          <w:bCs/>
          <w:sz w:val="24"/>
          <w:szCs w:val="24"/>
        </w:rPr>
        <w:t>for C</w:t>
      </w:r>
      <w:r w:rsidR="00C65B97" w:rsidRPr="0049595C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="00C65B9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vegetation</w:t>
      </w:r>
      <w:r w:rsidRPr="00C65B97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794CAC">
        <w:rPr>
          <w:rFonts w:ascii="Times New Roman" w:hAnsi="Times New Roman" w:cs="Times New Roman"/>
          <w:sz w:val="24"/>
          <w:szCs w:val="24"/>
        </w:rPr>
        <w:t xml:space="preserve"> (a)  Variation explained. (b) Root </w:t>
      </w:r>
      <w:proofErr w:type="gramStart"/>
      <w:r w:rsidRPr="00794CAC">
        <w:rPr>
          <w:rFonts w:ascii="Times New Roman" w:hAnsi="Times New Roman" w:cs="Times New Roman"/>
          <w:sz w:val="24"/>
          <w:szCs w:val="24"/>
        </w:rPr>
        <w:t>mean</w:t>
      </w:r>
      <w:proofErr w:type="gramEnd"/>
      <w:r w:rsidRPr="00794CAC">
        <w:rPr>
          <w:rFonts w:ascii="Times New Roman" w:hAnsi="Times New Roman" w:cs="Times New Roman"/>
          <w:sz w:val="24"/>
          <w:szCs w:val="24"/>
        </w:rPr>
        <w:t xml:space="preserve"> square error. (c) Slope of the regression lines against Fluxnet2015 inferred PE. (d) Mean absolute percentage error.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41970" w:rsidRPr="001E2B06">
        <w:rPr>
          <w:rFonts w:ascii="Times New Roman" w:hAnsi="Times New Roman" w:cs="Times New Roman"/>
          <w:sz w:val="24"/>
          <w:szCs w:val="24"/>
        </w:rPr>
        <w:t>ESI: evaporative stress index</w:t>
      </w:r>
      <w:r w:rsidR="00D41970" w:rsidRPr="002A4A52">
        <w:rPr>
          <w:rFonts w:ascii="Times New Roman" w:hAnsi="Times New Roman" w:cs="Times New Roman"/>
          <w:sz w:val="24"/>
          <w:szCs w:val="24"/>
        </w:rPr>
        <w:t xml:space="preserve">; </w:t>
      </w:r>
      <w:proofErr w:type="spellStart"/>
      <w:r w:rsidR="00D41970" w:rsidRPr="002A4A52">
        <w:rPr>
          <w:rFonts w:ascii="Times New Roman" w:hAnsi="Times New Roman" w:cs="Times New Roman"/>
          <w:sz w:val="24"/>
          <w:szCs w:val="24"/>
        </w:rPr>
        <w:t>Chl</w:t>
      </w:r>
      <w:proofErr w:type="spellEnd"/>
      <w:r w:rsidR="00D41970" w:rsidRPr="002A4A52">
        <w:rPr>
          <w:rFonts w:ascii="Times New Roman" w:hAnsi="Times New Roman" w:cs="Times New Roman"/>
          <w:sz w:val="24"/>
          <w:szCs w:val="24"/>
        </w:rPr>
        <w:t xml:space="preserve">: leaf chlorophyll content; </w:t>
      </w:r>
      <w:proofErr w:type="spellStart"/>
      <w:r w:rsidR="00D41970" w:rsidRPr="002A4A52">
        <w:rPr>
          <w:rFonts w:ascii="Times New Roman" w:hAnsi="Times New Roman" w:cs="Times New Roman"/>
          <w:sz w:val="24"/>
          <w:szCs w:val="24"/>
        </w:rPr>
        <w:t>CI</w:t>
      </w:r>
      <w:r w:rsidR="00D41970" w:rsidRPr="002A4A52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proofErr w:type="spellEnd"/>
      <w:r w:rsidR="00D41970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D41970" w:rsidRPr="002A4A52">
        <w:rPr>
          <w:rFonts w:ascii="Times New Roman" w:hAnsi="Times New Roman" w:cs="Times New Roman"/>
          <w:sz w:val="24"/>
          <w:szCs w:val="24"/>
        </w:rPr>
        <w:t xml:space="preserve"> cloudiness index; </w:t>
      </w:r>
      <w:proofErr w:type="spellStart"/>
      <w:r w:rsidR="00D41970" w:rsidRPr="002A4A52">
        <w:rPr>
          <w:rFonts w:ascii="Times New Roman" w:hAnsi="Times New Roman" w:cs="Times New Roman"/>
          <w:sz w:val="24"/>
          <w:szCs w:val="24"/>
        </w:rPr>
        <w:t>CI</w:t>
      </w:r>
      <w:r w:rsidR="00D41970" w:rsidRPr="002A4A52">
        <w:rPr>
          <w:rFonts w:ascii="Times New Roman" w:hAnsi="Times New Roman" w:cs="Times New Roman"/>
          <w:sz w:val="24"/>
          <w:szCs w:val="24"/>
          <w:vertAlign w:val="subscript"/>
        </w:rPr>
        <w:t>clump</w:t>
      </w:r>
      <w:proofErr w:type="spellEnd"/>
      <w:r w:rsidR="00D41970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D41970" w:rsidRPr="002A4A52">
        <w:rPr>
          <w:rFonts w:ascii="Times New Roman" w:hAnsi="Times New Roman" w:cs="Times New Roman"/>
          <w:sz w:val="24"/>
          <w:szCs w:val="24"/>
        </w:rPr>
        <w:t xml:space="preserve"> clumping index; CO</w:t>
      </w:r>
      <w:r w:rsidR="00D41970" w:rsidRPr="002A4A5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41970" w:rsidRPr="002A4A52">
        <w:rPr>
          <w:rFonts w:ascii="Times New Roman" w:hAnsi="Times New Roman" w:cs="Times New Roman"/>
          <w:sz w:val="24"/>
          <w:szCs w:val="24"/>
        </w:rPr>
        <w:t>: carbon dioxide; LAI: leaf area index; LL: leaf longevity; LMA: leaf mass per area; SWC: soil water content; T</w:t>
      </w:r>
      <w:r w:rsidR="00D41970" w:rsidRPr="002A4A52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="00D41970" w:rsidRPr="002A4A52">
        <w:rPr>
          <w:rFonts w:ascii="Times New Roman" w:hAnsi="Times New Roman" w:cs="Times New Roman"/>
          <w:sz w:val="24"/>
          <w:szCs w:val="24"/>
        </w:rPr>
        <w:t>: air temperature; VPD: vapor pressure deficit.</w:t>
      </w:r>
      <w:r w:rsidR="00D4197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41970" w:rsidRPr="002A4A52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54206D8C" w14:textId="3E007DA0" w:rsidR="008D5623" w:rsidRDefault="008D5623" w:rsidP="008D562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E500B8" w14:textId="636B3729" w:rsidR="008D5623" w:rsidRDefault="00371794" w:rsidP="008D562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32FFEE8" wp14:editId="0ABD9A45">
            <wp:extent cx="5486400" cy="4572000"/>
            <wp:effectExtent l="0" t="0" r="0" b="0"/>
            <wp:docPr id="87121136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211367" name="Picture 87121136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5F124" w14:textId="5E920A7E" w:rsidR="00C04AFB" w:rsidRDefault="008D5623" w:rsidP="00C04AF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5623">
        <w:rPr>
          <w:rFonts w:ascii="Times New Roman" w:hAnsi="Times New Roman" w:cs="Times New Roman"/>
          <w:b/>
          <w:bCs/>
          <w:sz w:val="24"/>
          <w:szCs w:val="24"/>
        </w:rPr>
        <w:t xml:space="preserve">Extended </w:t>
      </w:r>
      <w:r w:rsidR="00563980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Pr="008D5623">
        <w:rPr>
          <w:rFonts w:ascii="Times New Roman" w:hAnsi="Times New Roman" w:cs="Times New Roman"/>
          <w:b/>
          <w:bCs/>
          <w:sz w:val="24"/>
          <w:szCs w:val="24"/>
        </w:rPr>
        <w:t xml:space="preserve">ata Fig. </w:t>
      </w:r>
      <w:r w:rsidRPr="008D5623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8D5623">
        <w:rPr>
          <w:rFonts w:ascii="Times New Roman" w:hAnsi="Times New Roman" w:cs="Times New Roman"/>
          <w:b/>
          <w:bCs/>
          <w:sz w:val="24"/>
          <w:szCs w:val="24"/>
        </w:rPr>
        <w:t xml:space="preserve"> (a) Performance of the </w:t>
      </w:r>
      <w:proofErr w:type="spellStart"/>
      <w:r w:rsidRPr="008D5623">
        <w:rPr>
          <w:rFonts w:ascii="Times New Roman" w:hAnsi="Times New Roman" w:cs="Times New Roman"/>
          <w:b/>
          <w:bCs/>
          <w:sz w:val="24"/>
          <w:szCs w:val="24"/>
        </w:rPr>
        <w:t>XGBoost</w:t>
      </w:r>
      <w:proofErr w:type="spellEnd"/>
      <w:r w:rsidRPr="008D5623">
        <w:rPr>
          <w:rFonts w:ascii="Times New Roman" w:hAnsi="Times New Roman" w:cs="Times New Roman"/>
          <w:b/>
          <w:bCs/>
          <w:sz w:val="24"/>
          <w:szCs w:val="24"/>
        </w:rPr>
        <w:t xml:space="preserve"> model </w:t>
      </w:r>
      <w:r w:rsidR="00FE10DA" w:rsidRPr="00FE10DA">
        <w:rPr>
          <w:rFonts w:ascii="Times New Roman" w:hAnsi="Times New Roman" w:cs="Times New Roman"/>
          <w:b/>
          <w:bCs/>
          <w:sz w:val="24"/>
          <w:szCs w:val="24"/>
        </w:rPr>
        <w:t xml:space="preserve">in estimating daily ecosystem-scale PE </w:t>
      </w:r>
      <w:r w:rsidRPr="008D562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by replacing MODIS </w:t>
      </w:r>
      <w:proofErr w:type="spellStart"/>
      <w:r w:rsidRPr="008D5623">
        <w:rPr>
          <w:rFonts w:ascii="Times New Roman" w:hAnsi="Times New Roman" w:cs="Times New Roman" w:hint="eastAsia"/>
          <w:b/>
          <w:bCs/>
          <w:sz w:val="24"/>
          <w:szCs w:val="24"/>
        </w:rPr>
        <w:t>Chl</w:t>
      </w:r>
      <w:proofErr w:type="spellEnd"/>
      <w:r w:rsidRPr="008D562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product </w:t>
      </w:r>
      <w:r w:rsidRPr="008D5623">
        <w:rPr>
          <w:rFonts w:ascii="Times New Roman" w:hAnsi="Times New Roman" w:cs="Times New Roman"/>
          <w:b/>
          <w:bCs/>
          <w:sz w:val="24"/>
          <w:szCs w:val="24"/>
        </w:rPr>
        <w:t xml:space="preserve">with MERIS </w:t>
      </w:r>
      <w:proofErr w:type="spellStart"/>
      <w:r w:rsidRPr="008D5623">
        <w:rPr>
          <w:rFonts w:ascii="Times New Roman" w:hAnsi="Times New Roman" w:cs="Times New Roman"/>
          <w:b/>
          <w:bCs/>
          <w:sz w:val="24"/>
          <w:szCs w:val="24"/>
        </w:rPr>
        <w:t>Chl</w:t>
      </w:r>
      <w:proofErr w:type="spellEnd"/>
      <w:r w:rsidRPr="008D5623">
        <w:rPr>
          <w:rFonts w:ascii="Times New Roman" w:hAnsi="Times New Roman" w:cs="Times New Roman"/>
          <w:b/>
          <w:bCs/>
          <w:sz w:val="24"/>
          <w:szCs w:val="24"/>
        </w:rPr>
        <w:t xml:space="preserve"> data</w:t>
      </w:r>
      <w:r w:rsidR="0049595C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for C</w:t>
      </w:r>
      <w:r w:rsidR="0049595C" w:rsidRPr="0049595C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3</w:t>
      </w:r>
      <w:r w:rsidR="0049595C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vegetation</w:t>
      </w:r>
      <w:r w:rsidRPr="008D5623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(b) feature importance, (c) </w:t>
      </w:r>
      <w:r w:rsidR="00D95069">
        <w:rPr>
          <w:rFonts w:ascii="Times New Roman" w:hAnsi="Times New Roman" w:cs="Times New Roman"/>
          <w:sz w:val="24"/>
          <w:szCs w:val="24"/>
        </w:rPr>
        <w:t>interaction between</w:t>
      </w:r>
      <w:r w:rsidR="00D95069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="00D95069">
        <w:rPr>
          <w:rFonts w:ascii="Times New Roman" w:hAnsi="Times New Roman" w:cs="Times New Roman" w:hint="eastAsia"/>
          <w:sz w:val="24"/>
          <w:szCs w:val="24"/>
        </w:rPr>
        <w:t>CI</w:t>
      </w:r>
      <w:r w:rsidR="00D95069" w:rsidRPr="00D95069">
        <w:rPr>
          <w:rFonts w:ascii="Times New Roman" w:hAnsi="Times New Roman" w:cs="Times New Roman" w:hint="eastAsia"/>
          <w:sz w:val="24"/>
          <w:szCs w:val="24"/>
          <w:vertAlign w:val="subscript"/>
        </w:rPr>
        <w:t>cloud</w:t>
      </w:r>
      <w:proofErr w:type="spellEnd"/>
      <w:r w:rsidR="00D95069">
        <w:rPr>
          <w:rFonts w:ascii="Times New Roman" w:hAnsi="Times New Roman" w:cs="Times New Roman" w:hint="eastAsia"/>
          <w:sz w:val="24"/>
          <w:szCs w:val="24"/>
        </w:rPr>
        <w:t xml:space="preserve"> and</w:t>
      </w:r>
      <w:r w:rsidR="00D9506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95069">
        <w:rPr>
          <w:rFonts w:ascii="Times New Roman" w:hAnsi="Times New Roman" w:cs="Times New Roman"/>
          <w:sz w:val="24"/>
          <w:szCs w:val="24"/>
        </w:rPr>
        <w:t>Chl</w:t>
      </w:r>
      <w:proofErr w:type="spellEnd"/>
      <w:r w:rsidR="00D95069">
        <w:rPr>
          <w:rFonts w:ascii="Times New Roman" w:hAnsi="Times New Roman" w:cs="Times New Roman"/>
          <w:sz w:val="24"/>
          <w:szCs w:val="24"/>
        </w:rPr>
        <w:t xml:space="preserve"> </w:t>
      </w:r>
      <w:r w:rsidR="00D95069">
        <w:rPr>
          <w:rFonts w:ascii="Times New Roman" w:hAnsi="Times New Roman" w:cs="Times New Roman" w:hint="eastAsia"/>
          <w:sz w:val="24"/>
          <w:szCs w:val="24"/>
        </w:rPr>
        <w:t>content</w:t>
      </w:r>
      <w:r>
        <w:rPr>
          <w:rFonts w:ascii="Times New Roman" w:hAnsi="Times New Roman" w:cs="Times New Roman"/>
          <w:sz w:val="24"/>
          <w:szCs w:val="24"/>
        </w:rPr>
        <w:t xml:space="preserve">, (d) interaction between </w:t>
      </w:r>
      <w:proofErr w:type="spellStart"/>
      <w:r>
        <w:rPr>
          <w:rFonts w:ascii="Times New Roman" w:hAnsi="Times New Roman" w:cs="Times New Roman"/>
          <w:sz w:val="24"/>
          <w:szCs w:val="24"/>
        </w:rPr>
        <w:t>Chl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41D20">
        <w:rPr>
          <w:rFonts w:ascii="Times New Roman" w:hAnsi="Times New Roman" w:cs="Times New Roman" w:hint="eastAsia"/>
          <w:sz w:val="24"/>
          <w:szCs w:val="24"/>
        </w:rPr>
        <w:t xml:space="preserve">content </w:t>
      </w:r>
      <w:r>
        <w:rPr>
          <w:rFonts w:ascii="Times New Roman" w:hAnsi="Times New Roman" w:cs="Times New Roman"/>
          <w:sz w:val="24"/>
          <w:szCs w:val="24"/>
        </w:rPr>
        <w:t>and LAI.</w:t>
      </w:r>
      <w:r w:rsidR="00C04AF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04AFB" w:rsidRPr="001E2B06">
        <w:rPr>
          <w:rFonts w:ascii="Times New Roman" w:hAnsi="Times New Roman" w:cs="Times New Roman"/>
          <w:sz w:val="24"/>
          <w:szCs w:val="24"/>
        </w:rPr>
        <w:t>ESI: evaporative stress index</w:t>
      </w:r>
      <w:r w:rsidR="00C04AFB" w:rsidRPr="002A4A52">
        <w:rPr>
          <w:rFonts w:ascii="Times New Roman" w:hAnsi="Times New Roman" w:cs="Times New Roman"/>
          <w:sz w:val="24"/>
          <w:szCs w:val="24"/>
        </w:rPr>
        <w:t xml:space="preserve">; </w:t>
      </w:r>
      <w:proofErr w:type="spellStart"/>
      <w:r w:rsidR="00C04AFB" w:rsidRPr="002A4A52">
        <w:rPr>
          <w:rFonts w:ascii="Times New Roman" w:hAnsi="Times New Roman" w:cs="Times New Roman"/>
          <w:sz w:val="24"/>
          <w:szCs w:val="24"/>
        </w:rPr>
        <w:t>Chl</w:t>
      </w:r>
      <w:proofErr w:type="spellEnd"/>
      <w:r w:rsidR="00C04AFB" w:rsidRPr="002A4A52">
        <w:rPr>
          <w:rFonts w:ascii="Times New Roman" w:hAnsi="Times New Roman" w:cs="Times New Roman"/>
          <w:sz w:val="24"/>
          <w:szCs w:val="24"/>
        </w:rPr>
        <w:t xml:space="preserve">: leaf chlorophyll content; </w:t>
      </w:r>
      <w:proofErr w:type="spellStart"/>
      <w:r w:rsidR="00C04AFB" w:rsidRPr="002A4A52">
        <w:rPr>
          <w:rFonts w:ascii="Times New Roman" w:hAnsi="Times New Roman" w:cs="Times New Roman"/>
          <w:sz w:val="24"/>
          <w:szCs w:val="24"/>
        </w:rPr>
        <w:t>CI</w:t>
      </w:r>
      <w:r w:rsidR="00C04AFB" w:rsidRPr="002A4A52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proofErr w:type="spellEnd"/>
      <w:r w:rsidR="00C04AFB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C04AFB" w:rsidRPr="002A4A52">
        <w:rPr>
          <w:rFonts w:ascii="Times New Roman" w:hAnsi="Times New Roman" w:cs="Times New Roman"/>
          <w:sz w:val="24"/>
          <w:szCs w:val="24"/>
        </w:rPr>
        <w:t xml:space="preserve"> cloudiness index; </w:t>
      </w:r>
      <w:proofErr w:type="spellStart"/>
      <w:r w:rsidR="00C04AFB" w:rsidRPr="002A4A52">
        <w:rPr>
          <w:rFonts w:ascii="Times New Roman" w:hAnsi="Times New Roman" w:cs="Times New Roman"/>
          <w:sz w:val="24"/>
          <w:szCs w:val="24"/>
        </w:rPr>
        <w:t>CI</w:t>
      </w:r>
      <w:r w:rsidR="00C04AFB" w:rsidRPr="002A4A52">
        <w:rPr>
          <w:rFonts w:ascii="Times New Roman" w:hAnsi="Times New Roman" w:cs="Times New Roman"/>
          <w:sz w:val="24"/>
          <w:szCs w:val="24"/>
          <w:vertAlign w:val="subscript"/>
        </w:rPr>
        <w:t>clump</w:t>
      </w:r>
      <w:proofErr w:type="spellEnd"/>
      <w:r w:rsidR="00C04AFB"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="00C04AFB" w:rsidRPr="002A4A52">
        <w:rPr>
          <w:rFonts w:ascii="Times New Roman" w:hAnsi="Times New Roman" w:cs="Times New Roman"/>
          <w:sz w:val="24"/>
          <w:szCs w:val="24"/>
        </w:rPr>
        <w:t xml:space="preserve"> clumping index; CO</w:t>
      </w:r>
      <w:r w:rsidR="00C04AFB" w:rsidRPr="002A4A5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04AFB" w:rsidRPr="002A4A52">
        <w:rPr>
          <w:rFonts w:ascii="Times New Roman" w:hAnsi="Times New Roman" w:cs="Times New Roman"/>
          <w:sz w:val="24"/>
          <w:szCs w:val="24"/>
        </w:rPr>
        <w:t>: carbon dioxide; LAI: leaf area index; LL: leaf longevity; LMA: leaf mass per area; SWC: soil water content; T</w:t>
      </w:r>
      <w:r w:rsidR="00C04AFB" w:rsidRPr="002A4A52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="00C04AFB" w:rsidRPr="002A4A52">
        <w:rPr>
          <w:rFonts w:ascii="Times New Roman" w:hAnsi="Times New Roman" w:cs="Times New Roman"/>
          <w:sz w:val="24"/>
          <w:szCs w:val="24"/>
        </w:rPr>
        <w:t>: air temperature; V</w:t>
      </w:r>
      <w:r w:rsidR="00C04AFB" w:rsidRPr="002A4A52">
        <w:rPr>
          <w:rFonts w:ascii="Times New Roman" w:hAnsi="Times New Roman" w:cs="Times New Roman"/>
          <w:sz w:val="24"/>
          <w:szCs w:val="24"/>
          <w:vertAlign w:val="subscript"/>
        </w:rPr>
        <w:t>cmax25</w:t>
      </w:r>
      <w:r w:rsidR="00C04AFB" w:rsidRPr="002A4A52">
        <w:rPr>
          <w:rFonts w:ascii="Times New Roman" w:hAnsi="Times New Roman" w:cs="Times New Roman"/>
          <w:sz w:val="24"/>
          <w:szCs w:val="24"/>
        </w:rPr>
        <w:t>: maximum carboxylation rate at 25</w:t>
      </w:r>
      <w:r w:rsidR="00C04AFB" w:rsidRPr="002A4A5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04AFB" w:rsidRPr="002A4A52">
        <w:rPr>
          <w:rFonts w:ascii="Times New Roman" w:hAnsi="Times New Roman" w:cs="Times New Roman" w:hint="eastAsia"/>
          <w:sz w:val="24"/>
          <w:szCs w:val="24"/>
        </w:rPr>
        <w:t>°</w:t>
      </w:r>
      <w:r w:rsidR="00C04AFB" w:rsidRPr="002A4A52">
        <w:rPr>
          <w:rFonts w:ascii="Times New Roman" w:hAnsi="Times New Roman" w:cs="Times New Roman"/>
          <w:sz w:val="24"/>
          <w:szCs w:val="24"/>
        </w:rPr>
        <w:t xml:space="preserve">C; VPD: vapor pressure deficit.  </w:t>
      </w:r>
    </w:p>
    <w:p w14:paraId="76594A96" w14:textId="5E30B763" w:rsidR="008D5623" w:rsidRDefault="008D5623" w:rsidP="008D562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22DDFF2" w14:textId="5A8F6217" w:rsidR="00211C3B" w:rsidRDefault="00211C3B" w:rsidP="00211C3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F6F1FD0" w14:textId="77777777" w:rsidR="00F80F14" w:rsidRDefault="00F80F14" w:rsidP="00094537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16AFD843" w14:textId="3A79E95A" w:rsidR="00C5465B" w:rsidRPr="00C5465B" w:rsidRDefault="00F42302" w:rsidP="00C5465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D9C9907" wp14:editId="2AC28A36">
            <wp:extent cx="5486400" cy="4114800"/>
            <wp:effectExtent l="0" t="0" r="0" b="0"/>
            <wp:docPr id="20508968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89685" name="Picture 20508968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0F14" w:rsidRPr="00F80F1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80F14" w:rsidRPr="00325005">
        <w:rPr>
          <w:rFonts w:ascii="Times New Roman" w:hAnsi="Times New Roman" w:cs="Times New Roman"/>
          <w:b/>
          <w:bCs/>
          <w:sz w:val="24"/>
          <w:szCs w:val="24"/>
        </w:rPr>
        <w:t xml:space="preserve">Extended </w:t>
      </w:r>
      <w:r w:rsidR="00F80F14" w:rsidRPr="00325005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F80F14" w:rsidRPr="00325005">
        <w:rPr>
          <w:rFonts w:ascii="Times New Roman" w:hAnsi="Times New Roman" w:cs="Times New Roman"/>
          <w:b/>
          <w:bCs/>
          <w:sz w:val="24"/>
          <w:szCs w:val="24"/>
        </w:rPr>
        <w:t xml:space="preserve">ata Fig. </w:t>
      </w:r>
      <w:r w:rsidR="008C5C5B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="00F80F14" w:rsidRPr="0032500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80F14" w:rsidRPr="00ED62A2">
        <w:rPr>
          <w:rFonts w:ascii="Times New Roman" w:hAnsi="Times New Roman" w:cs="Times New Roman"/>
          <w:b/>
          <w:bCs/>
          <w:sz w:val="24"/>
          <w:szCs w:val="24"/>
        </w:rPr>
        <w:t>Dominant (top six) features</w:t>
      </w:r>
      <w:r w:rsidR="00F80F14" w:rsidRPr="00ED62A2">
        <w:rPr>
          <w:b/>
          <w:bCs/>
        </w:rPr>
        <w:t xml:space="preserve"> </w:t>
      </w:r>
      <w:r w:rsidR="00B7185D" w:rsidRPr="00ED62A2">
        <w:rPr>
          <w:rFonts w:ascii="Times New Roman" w:hAnsi="Times New Roman" w:cs="Times New Roman"/>
          <w:b/>
          <w:bCs/>
          <w:sz w:val="24"/>
          <w:szCs w:val="24"/>
        </w:rPr>
        <w:t>in predicting daily ecosystem PE across global major PFTs</w:t>
      </w:r>
      <w:r w:rsidR="00F80F14" w:rsidRPr="001D203F">
        <w:rPr>
          <w:rFonts w:ascii="Times New Roman" w:hAnsi="Times New Roman" w:cs="Times New Roman"/>
          <w:sz w:val="24"/>
          <w:szCs w:val="24"/>
        </w:rPr>
        <w:t xml:space="preserve">, ranked in descending order of importance, along with their </w:t>
      </w:r>
      <w:r w:rsidR="00F80F14">
        <w:rPr>
          <w:rFonts w:ascii="Times New Roman" w:hAnsi="Times New Roman" w:cs="Times New Roman"/>
          <w:sz w:val="24"/>
          <w:szCs w:val="24"/>
        </w:rPr>
        <w:t>relative feature</w:t>
      </w:r>
      <w:r w:rsidR="00F80F14" w:rsidRPr="001D203F">
        <w:rPr>
          <w:rFonts w:ascii="Times New Roman" w:hAnsi="Times New Roman" w:cs="Times New Roman"/>
          <w:sz w:val="24"/>
          <w:szCs w:val="24"/>
        </w:rPr>
        <w:t xml:space="preserve"> values</w:t>
      </w:r>
      <w:r w:rsidR="00F80F14">
        <w:rPr>
          <w:rFonts w:ascii="Times New Roman" w:hAnsi="Times New Roman" w:cs="Times New Roman"/>
          <w:sz w:val="24"/>
          <w:szCs w:val="24"/>
        </w:rPr>
        <w:t xml:space="preserve">.  </w:t>
      </w:r>
      <w:r w:rsidR="00C5465B" w:rsidRPr="00C5465B">
        <w:rPr>
          <w:rFonts w:ascii="Times New Roman" w:hAnsi="Times New Roman" w:cs="Times New Roman"/>
          <w:sz w:val="24"/>
          <w:szCs w:val="24"/>
        </w:rPr>
        <w:t xml:space="preserve">ESI: evaporative stress index; </w:t>
      </w:r>
      <w:proofErr w:type="spellStart"/>
      <w:r w:rsidR="00C5465B" w:rsidRPr="00C5465B">
        <w:rPr>
          <w:rFonts w:ascii="Times New Roman" w:hAnsi="Times New Roman" w:cs="Times New Roman"/>
          <w:sz w:val="24"/>
          <w:szCs w:val="24"/>
        </w:rPr>
        <w:t>Chl</w:t>
      </w:r>
      <w:proofErr w:type="spellEnd"/>
      <w:r w:rsidR="00C5465B" w:rsidRPr="00C5465B">
        <w:rPr>
          <w:rFonts w:ascii="Times New Roman" w:hAnsi="Times New Roman" w:cs="Times New Roman"/>
          <w:sz w:val="24"/>
          <w:szCs w:val="24"/>
        </w:rPr>
        <w:t xml:space="preserve">: leaf chlorophyll content; </w:t>
      </w:r>
      <w:proofErr w:type="spellStart"/>
      <w:r w:rsidR="00C5465B" w:rsidRPr="00C5465B">
        <w:rPr>
          <w:rFonts w:ascii="Times New Roman" w:hAnsi="Times New Roman" w:cs="Times New Roman"/>
          <w:sz w:val="24"/>
          <w:szCs w:val="24"/>
        </w:rPr>
        <w:t>CI</w:t>
      </w:r>
      <w:r w:rsidR="00C5465B" w:rsidRPr="00C5465B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proofErr w:type="spellEnd"/>
      <w:r w:rsidR="00C5465B" w:rsidRPr="00C5465B">
        <w:rPr>
          <w:rFonts w:ascii="Times New Roman" w:hAnsi="Times New Roman" w:cs="Times New Roman" w:hint="eastAsia"/>
          <w:sz w:val="24"/>
          <w:szCs w:val="24"/>
        </w:rPr>
        <w:t>:</w:t>
      </w:r>
      <w:r w:rsidR="00C5465B" w:rsidRPr="00C5465B">
        <w:rPr>
          <w:rFonts w:ascii="Times New Roman" w:hAnsi="Times New Roman" w:cs="Times New Roman"/>
          <w:sz w:val="24"/>
          <w:szCs w:val="24"/>
        </w:rPr>
        <w:t xml:space="preserve"> cloudiness index; LAI: leaf area index; LL: leaf longevity; LMA: leaf mass per area; SWC: soil water content; T</w:t>
      </w:r>
      <w:r w:rsidR="00C5465B" w:rsidRPr="00C5465B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="00C5465B" w:rsidRPr="00C5465B">
        <w:rPr>
          <w:rFonts w:ascii="Times New Roman" w:hAnsi="Times New Roman" w:cs="Times New Roman"/>
          <w:sz w:val="24"/>
          <w:szCs w:val="24"/>
        </w:rPr>
        <w:t>: air temperature; V</w:t>
      </w:r>
      <w:r w:rsidR="00C5465B" w:rsidRPr="00C5465B">
        <w:rPr>
          <w:rFonts w:ascii="Times New Roman" w:hAnsi="Times New Roman" w:cs="Times New Roman"/>
          <w:sz w:val="24"/>
          <w:szCs w:val="24"/>
          <w:vertAlign w:val="subscript"/>
        </w:rPr>
        <w:t>cmax25</w:t>
      </w:r>
      <w:r w:rsidR="00C5465B" w:rsidRPr="00C5465B">
        <w:rPr>
          <w:rFonts w:ascii="Times New Roman" w:hAnsi="Times New Roman" w:cs="Times New Roman"/>
          <w:sz w:val="24"/>
          <w:szCs w:val="24"/>
        </w:rPr>
        <w:t>: maximum carboxylation rate at 25</w:t>
      </w:r>
      <w:r w:rsidR="00C5465B" w:rsidRPr="00C5465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5465B" w:rsidRPr="00C5465B">
        <w:rPr>
          <w:rFonts w:ascii="Times New Roman" w:hAnsi="Times New Roman" w:cs="Times New Roman" w:hint="eastAsia"/>
          <w:sz w:val="24"/>
          <w:szCs w:val="24"/>
        </w:rPr>
        <w:t>°</w:t>
      </w:r>
      <w:r w:rsidR="00C5465B" w:rsidRPr="00C5465B">
        <w:rPr>
          <w:rFonts w:ascii="Times New Roman" w:hAnsi="Times New Roman" w:cs="Times New Roman"/>
          <w:sz w:val="24"/>
          <w:szCs w:val="24"/>
        </w:rPr>
        <w:t xml:space="preserve">C; VPD: vapor pressure deficit.  </w:t>
      </w:r>
    </w:p>
    <w:p w14:paraId="0715F625" w14:textId="73083EBB" w:rsidR="00F80F14" w:rsidRDefault="00F80F14" w:rsidP="0009453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30A8ED2" w14:textId="77777777" w:rsidR="00F80F14" w:rsidRPr="008F2967" w:rsidRDefault="00F80F14" w:rsidP="0009453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EDAEE08" w14:textId="634D2786" w:rsidR="009D2E33" w:rsidRDefault="00E96770" w:rsidP="009D2E33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1F236AB" wp14:editId="6B6C8212">
            <wp:extent cx="5486400" cy="4389120"/>
            <wp:effectExtent l="0" t="0" r="0" b="0"/>
            <wp:docPr id="123294164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941646" name="Picture 123294164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A794E" w14:textId="0ADEC5E4" w:rsidR="009D2E33" w:rsidRDefault="009D2E33" w:rsidP="009D2E33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D2E33">
        <w:rPr>
          <w:rFonts w:ascii="Times New Roman" w:hAnsi="Times New Roman" w:cs="Times New Roman"/>
          <w:b/>
          <w:bCs/>
          <w:sz w:val="24"/>
          <w:szCs w:val="24"/>
        </w:rPr>
        <w:t xml:space="preserve">Extended </w:t>
      </w:r>
      <w:r w:rsidRPr="009D2E33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Pr="009D2E33">
        <w:rPr>
          <w:rFonts w:ascii="Times New Roman" w:hAnsi="Times New Roman" w:cs="Times New Roman"/>
          <w:b/>
          <w:bCs/>
          <w:sz w:val="24"/>
          <w:szCs w:val="24"/>
        </w:rPr>
        <w:t xml:space="preserve">ata Fig. </w:t>
      </w:r>
      <w:r w:rsidRPr="009D2E33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9D2E33">
        <w:rPr>
          <w:rFonts w:ascii="Times New Roman" w:hAnsi="Times New Roman" w:cs="Times New Roman"/>
          <w:b/>
          <w:bCs/>
          <w:sz w:val="24"/>
          <w:szCs w:val="24"/>
        </w:rPr>
        <w:t xml:space="preserve"> Performance of the </w:t>
      </w:r>
      <w:proofErr w:type="spellStart"/>
      <w:r w:rsidRPr="009D2E33">
        <w:rPr>
          <w:rFonts w:ascii="Times New Roman" w:hAnsi="Times New Roman" w:cs="Times New Roman"/>
          <w:b/>
          <w:bCs/>
          <w:sz w:val="24"/>
          <w:szCs w:val="24"/>
        </w:rPr>
        <w:t>XGBoost</w:t>
      </w:r>
      <w:proofErr w:type="spellEnd"/>
      <w:r w:rsidRPr="009D2E33">
        <w:rPr>
          <w:rFonts w:ascii="Times New Roman" w:hAnsi="Times New Roman" w:cs="Times New Roman"/>
          <w:b/>
          <w:bCs/>
          <w:sz w:val="24"/>
          <w:szCs w:val="24"/>
        </w:rPr>
        <w:t xml:space="preserve"> model</w:t>
      </w:r>
      <w:r w:rsidRPr="009D2E3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(trained and evaluated </w:t>
      </w:r>
      <w:r w:rsidRPr="009D2E33">
        <w:rPr>
          <w:rFonts w:ascii="Times New Roman" w:hAnsi="Times New Roman" w:cs="Times New Roman"/>
          <w:b/>
          <w:bCs/>
          <w:sz w:val="24"/>
          <w:szCs w:val="24"/>
        </w:rPr>
        <w:t>on a per-PFTs basis) in estimating daily ecosystem-scale PE across global major PFTs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61527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382558" w:rsidRPr="00382558">
        <w:rPr>
          <w:rFonts w:ascii="Times New Roman" w:hAnsi="Times New Roman" w:cs="Times New Roman"/>
          <w:noProof/>
          <w:sz w:val="24"/>
          <w:szCs w:val="24"/>
        </w:rPr>
        <w:t xml:space="preserve">CRO: cropland; CSH: closed shrubland; DBF: deciduous broadleaf forest; EBF: evergreen broadleaf forest; ENF: evergreen needleleaf forest; GRA: grassland; MF: mixed forest; WSA: woody savanna; SAV: savanna; OSH: open shrubland.  </w:t>
      </w:r>
    </w:p>
    <w:p w14:paraId="21A7EE25" w14:textId="605CA9BC" w:rsidR="00A56F53" w:rsidRDefault="00A56F53" w:rsidP="0009453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8576FE8" w14:textId="77777777" w:rsidR="009D2E33" w:rsidRPr="002A4A52" w:rsidRDefault="009D2E33" w:rsidP="0009453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90269BD" w14:textId="40929A60" w:rsidR="00094537" w:rsidRDefault="00094537" w:rsidP="00C360F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    </w:t>
      </w:r>
    </w:p>
    <w:p w14:paraId="1BFC09B3" w14:textId="77777777" w:rsidR="009B6459" w:rsidRDefault="009B6459" w:rsidP="00094537">
      <w:pPr>
        <w:spacing w:line="36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14:paraId="30849759" w14:textId="02B9D0CA" w:rsidR="009D1E3D" w:rsidRPr="00A87509" w:rsidRDefault="00CD60A9" w:rsidP="00A87509">
      <w:pPr>
        <w:spacing w:line="360" w:lineRule="auto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noProof/>
          <w:sz w:val="24"/>
          <w:szCs w:val="24"/>
        </w:rPr>
        <w:br w:type="page"/>
      </w:r>
    </w:p>
    <w:p w14:paraId="1087A731" w14:textId="2B43D63E" w:rsidR="00D14929" w:rsidRDefault="00214B67" w:rsidP="0009453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47ED8C5" wp14:editId="344A6E4A">
            <wp:extent cx="3188538" cy="6656485"/>
            <wp:effectExtent l="0" t="0" r="0" b="0"/>
            <wp:docPr id="19289130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913014" name="Picture 192891301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88538" cy="665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312F7" w14:textId="021A9F64" w:rsidR="00D14929" w:rsidRDefault="009D1E3D" w:rsidP="0009453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00C1">
        <w:rPr>
          <w:rFonts w:ascii="Times New Roman" w:hAnsi="Times New Roman" w:cs="Times New Roman"/>
          <w:b/>
          <w:bCs/>
          <w:sz w:val="24"/>
          <w:szCs w:val="24"/>
        </w:rPr>
        <w:t xml:space="preserve">Extended </w:t>
      </w:r>
      <w:r w:rsidR="00374D26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Pr="00BF00C1">
        <w:rPr>
          <w:rFonts w:ascii="Times New Roman" w:hAnsi="Times New Roman" w:cs="Times New Roman"/>
          <w:b/>
          <w:bCs/>
          <w:sz w:val="24"/>
          <w:szCs w:val="24"/>
        </w:rPr>
        <w:t xml:space="preserve">ata Fig. </w:t>
      </w:r>
      <w:r w:rsidR="00A87509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BF00C1">
        <w:rPr>
          <w:rFonts w:ascii="Times New Roman" w:hAnsi="Times New Roman" w:cs="Times New Roman"/>
          <w:b/>
          <w:bCs/>
          <w:sz w:val="24"/>
          <w:szCs w:val="24"/>
        </w:rPr>
        <w:t xml:space="preserve"> List of </w:t>
      </w:r>
      <w:r w:rsidR="00B44179" w:rsidRPr="00BF00C1">
        <w:rPr>
          <w:rFonts w:ascii="Times New Roman" w:hAnsi="Times New Roman" w:cs="Times New Roman"/>
          <w:b/>
          <w:bCs/>
          <w:sz w:val="24"/>
          <w:szCs w:val="24"/>
        </w:rPr>
        <w:t xml:space="preserve">feature’s main effects and </w:t>
      </w:r>
      <w:r w:rsidRPr="00BF00C1">
        <w:rPr>
          <w:rFonts w:ascii="Times New Roman" w:hAnsi="Times New Roman" w:cs="Times New Roman"/>
          <w:b/>
          <w:bCs/>
          <w:sz w:val="24"/>
          <w:szCs w:val="24"/>
        </w:rPr>
        <w:t xml:space="preserve">interaction terms on ecosystem </w:t>
      </w:r>
      <w:r w:rsidR="00BF00C1">
        <w:rPr>
          <w:rFonts w:ascii="Times New Roman" w:hAnsi="Times New Roman" w:cs="Times New Roman" w:hint="eastAsia"/>
          <w:b/>
          <w:bCs/>
          <w:sz w:val="24"/>
          <w:szCs w:val="24"/>
        </w:rPr>
        <w:t>PE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ED0F60" w:rsidRPr="00ED0F60">
        <w:rPr>
          <w:rFonts w:ascii="Times New Roman" w:hAnsi="Times New Roman" w:cs="Times New Roman"/>
          <w:sz w:val="24"/>
          <w:szCs w:val="24"/>
        </w:rPr>
        <w:t xml:space="preserve">ESI: evaporative stress index; </w:t>
      </w:r>
      <w:proofErr w:type="spellStart"/>
      <w:r w:rsidR="00ED0F60" w:rsidRPr="00ED0F60">
        <w:rPr>
          <w:rFonts w:ascii="Times New Roman" w:hAnsi="Times New Roman" w:cs="Times New Roman"/>
          <w:sz w:val="24"/>
          <w:szCs w:val="24"/>
        </w:rPr>
        <w:t>Chl</w:t>
      </w:r>
      <w:proofErr w:type="spellEnd"/>
      <w:r w:rsidR="00ED0F60" w:rsidRPr="00ED0F60">
        <w:rPr>
          <w:rFonts w:ascii="Times New Roman" w:hAnsi="Times New Roman" w:cs="Times New Roman"/>
          <w:sz w:val="24"/>
          <w:szCs w:val="24"/>
        </w:rPr>
        <w:t xml:space="preserve">: leaf chlorophyll content; </w:t>
      </w:r>
      <w:proofErr w:type="spellStart"/>
      <w:r w:rsidR="00ED0F60" w:rsidRPr="00ED0F60">
        <w:rPr>
          <w:rFonts w:ascii="Times New Roman" w:hAnsi="Times New Roman" w:cs="Times New Roman"/>
          <w:sz w:val="24"/>
          <w:szCs w:val="24"/>
        </w:rPr>
        <w:t>CI</w:t>
      </w:r>
      <w:r w:rsidR="00ED0F60" w:rsidRPr="00ED0F60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proofErr w:type="spellEnd"/>
      <w:r w:rsidR="00ED0F60" w:rsidRPr="00ED0F60">
        <w:rPr>
          <w:rFonts w:ascii="Times New Roman" w:hAnsi="Times New Roman" w:cs="Times New Roman" w:hint="eastAsia"/>
          <w:sz w:val="24"/>
          <w:szCs w:val="24"/>
        </w:rPr>
        <w:t>:</w:t>
      </w:r>
      <w:r w:rsidR="00ED0F60" w:rsidRPr="00ED0F60">
        <w:rPr>
          <w:rFonts w:ascii="Times New Roman" w:hAnsi="Times New Roman" w:cs="Times New Roman"/>
          <w:sz w:val="24"/>
          <w:szCs w:val="24"/>
        </w:rPr>
        <w:t xml:space="preserve"> cloudiness index; LAI: leaf area index; LL: leaf longevity; LMA: leaf mass per area; SWC: soil water content; T</w:t>
      </w:r>
      <w:r w:rsidR="00ED0F60" w:rsidRPr="00ED0F60">
        <w:rPr>
          <w:rFonts w:ascii="Times New Roman" w:hAnsi="Times New Roman" w:cs="Times New Roman"/>
          <w:sz w:val="24"/>
          <w:szCs w:val="24"/>
          <w:vertAlign w:val="subscript"/>
        </w:rPr>
        <w:t>a</w:t>
      </w:r>
      <w:r w:rsidR="00ED0F60" w:rsidRPr="00ED0F60">
        <w:rPr>
          <w:rFonts w:ascii="Times New Roman" w:hAnsi="Times New Roman" w:cs="Times New Roman"/>
          <w:sz w:val="24"/>
          <w:szCs w:val="24"/>
        </w:rPr>
        <w:t>: air temperature; V</w:t>
      </w:r>
      <w:r w:rsidR="00ED0F60" w:rsidRPr="00ED0F60">
        <w:rPr>
          <w:rFonts w:ascii="Times New Roman" w:hAnsi="Times New Roman" w:cs="Times New Roman"/>
          <w:sz w:val="24"/>
          <w:szCs w:val="24"/>
          <w:vertAlign w:val="subscript"/>
        </w:rPr>
        <w:t>cmax25</w:t>
      </w:r>
      <w:r w:rsidR="00ED0F60" w:rsidRPr="00ED0F60">
        <w:rPr>
          <w:rFonts w:ascii="Times New Roman" w:hAnsi="Times New Roman" w:cs="Times New Roman"/>
          <w:sz w:val="24"/>
          <w:szCs w:val="24"/>
        </w:rPr>
        <w:t>: maximum carboxylation rate at 25</w:t>
      </w:r>
      <w:r w:rsidR="00ED0F60" w:rsidRPr="00ED0F6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D0F60" w:rsidRPr="00ED0F60">
        <w:rPr>
          <w:rFonts w:ascii="Times New Roman" w:hAnsi="Times New Roman" w:cs="Times New Roman" w:hint="eastAsia"/>
          <w:sz w:val="24"/>
          <w:szCs w:val="24"/>
        </w:rPr>
        <w:t>°</w:t>
      </w:r>
      <w:r w:rsidR="00ED0F60" w:rsidRPr="00ED0F60">
        <w:rPr>
          <w:rFonts w:ascii="Times New Roman" w:hAnsi="Times New Roman" w:cs="Times New Roman"/>
          <w:sz w:val="24"/>
          <w:szCs w:val="24"/>
        </w:rPr>
        <w:t xml:space="preserve">C; VPD: vapor pressure deficit.  </w:t>
      </w:r>
    </w:p>
    <w:p w14:paraId="7C64BE33" w14:textId="77777777" w:rsidR="000B743C" w:rsidRDefault="000B743C" w:rsidP="0009453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287FE5B" w14:textId="05631E32" w:rsidR="00C360F6" w:rsidRDefault="008B4F9F" w:rsidP="00C360F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68A0AAD" wp14:editId="0AF19EBA">
            <wp:extent cx="5486400" cy="5486400"/>
            <wp:effectExtent l="0" t="0" r="0" b="0"/>
            <wp:docPr id="37888959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889592" name="Picture 37888959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460F2" w14:textId="79E3F031" w:rsidR="00C360F6" w:rsidRDefault="00C360F6" w:rsidP="0009453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F00C1">
        <w:rPr>
          <w:rFonts w:ascii="Times New Roman" w:hAnsi="Times New Roman" w:cs="Times New Roman"/>
          <w:b/>
          <w:bCs/>
          <w:sz w:val="24"/>
          <w:szCs w:val="24"/>
        </w:rPr>
        <w:t xml:space="preserve">Extended </w:t>
      </w:r>
      <w:r w:rsidR="00374D26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Pr="00BF00C1">
        <w:rPr>
          <w:rFonts w:ascii="Times New Roman" w:hAnsi="Times New Roman" w:cs="Times New Roman"/>
          <w:b/>
          <w:bCs/>
          <w:sz w:val="24"/>
          <w:szCs w:val="24"/>
        </w:rPr>
        <w:t xml:space="preserve">ata Fig. </w:t>
      </w:r>
      <w:r w:rsidR="00A87509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2A4A5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Pr="002A4A52">
        <w:rPr>
          <w:rFonts w:ascii="Times New Roman" w:hAnsi="Times New Roman" w:cs="Times New Roman"/>
          <w:b/>
          <w:bCs/>
          <w:sz w:val="24"/>
          <w:szCs w:val="24"/>
        </w:rPr>
        <w:t>eature interaction effects on daily ecosystem PE.</w:t>
      </w:r>
      <w:r w:rsidRPr="002A4A52">
        <w:rPr>
          <w:rFonts w:ascii="Times New Roman" w:hAnsi="Times New Roman" w:cs="Times New Roman"/>
          <w:sz w:val="24"/>
          <w:szCs w:val="24"/>
        </w:rPr>
        <w:t xml:space="preserve"> SHAP interaction plots demonstrate how pairs of features interact to influence predictions.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2A4A52">
        <w:rPr>
          <w:rFonts w:ascii="Times New Roman" w:hAnsi="Times New Roman" w:cs="Times New Roman"/>
          <w:sz w:val="24"/>
          <w:szCs w:val="24"/>
        </w:rPr>
        <w:t xml:space="preserve">The vertical dispersion of the data points in the interaction figures indicate the presence and magnitude of </w:t>
      </w:r>
      <w:r w:rsidRPr="00DB421C">
        <w:rPr>
          <w:rFonts w:ascii="Times New Roman" w:hAnsi="Times New Roman" w:cs="Times New Roman"/>
          <w:sz w:val="24"/>
          <w:szCs w:val="24"/>
        </w:rPr>
        <w:t xml:space="preserve">interaction </w:t>
      </w:r>
      <w:r w:rsidRPr="002A4A52">
        <w:rPr>
          <w:rFonts w:ascii="Times New Roman" w:hAnsi="Times New Roman" w:cs="Times New Roman"/>
          <w:sz w:val="24"/>
          <w:szCs w:val="24"/>
        </w:rPr>
        <w:t xml:space="preserve">effects between the variables. Specifically, a greater spread along the vertical axis indicates stronger interactions, while a narrower spread suggests weaker or negligible </w:t>
      </w:r>
      <w:r w:rsidRPr="00DB421C">
        <w:rPr>
          <w:rFonts w:ascii="Times New Roman" w:hAnsi="Times New Roman" w:cs="Times New Roman"/>
          <w:sz w:val="24"/>
          <w:szCs w:val="24"/>
        </w:rPr>
        <w:t>interaction</w:t>
      </w:r>
      <w:r w:rsidRPr="002A4A5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A4A52">
        <w:rPr>
          <w:rFonts w:ascii="Times New Roman" w:hAnsi="Times New Roman" w:cs="Times New Roman"/>
          <w:sz w:val="24"/>
          <w:szCs w:val="24"/>
        </w:rPr>
        <w:t>CI</w:t>
      </w:r>
      <w:r w:rsidRPr="002A4A52">
        <w:rPr>
          <w:rFonts w:ascii="Times New Roman" w:hAnsi="Times New Roman" w:cs="Times New Roman"/>
          <w:sz w:val="24"/>
          <w:szCs w:val="24"/>
          <w:vertAlign w:val="subscript"/>
        </w:rPr>
        <w:t>cloud</w:t>
      </w:r>
      <w:proofErr w:type="spellEnd"/>
      <w:r w:rsidRPr="002A4A52">
        <w:rPr>
          <w:rFonts w:ascii="Times New Roman" w:hAnsi="Times New Roman" w:cs="Times New Roman" w:hint="eastAsia"/>
          <w:sz w:val="24"/>
          <w:szCs w:val="24"/>
        </w:rPr>
        <w:t>:</w:t>
      </w:r>
      <w:r w:rsidRPr="002A4A52">
        <w:rPr>
          <w:rFonts w:ascii="Times New Roman" w:hAnsi="Times New Roman" w:cs="Times New Roman"/>
          <w:sz w:val="24"/>
          <w:szCs w:val="24"/>
        </w:rPr>
        <w:t xml:space="preserve"> cloudiness index, </w:t>
      </w:r>
      <w:proofErr w:type="spellStart"/>
      <w:r w:rsidRPr="002A4A52">
        <w:rPr>
          <w:rFonts w:ascii="Times New Roman" w:hAnsi="Times New Roman" w:cs="Times New Roman"/>
          <w:sz w:val="24"/>
          <w:szCs w:val="24"/>
        </w:rPr>
        <w:t>Chl</w:t>
      </w:r>
      <w:proofErr w:type="spellEnd"/>
      <w:r w:rsidRPr="002A4A52">
        <w:rPr>
          <w:rFonts w:ascii="Times New Roman" w:hAnsi="Times New Roman" w:cs="Times New Roman"/>
          <w:sz w:val="24"/>
          <w:szCs w:val="24"/>
        </w:rPr>
        <w:t xml:space="preserve">: leaf chlorophyll content; LAI: leaf area index; LL: leaf longevity; </w:t>
      </w:r>
      <w:r w:rsidR="00D77123">
        <w:rPr>
          <w:rFonts w:ascii="Times New Roman" w:hAnsi="Times New Roman" w:cs="Times New Roman" w:hint="eastAsia"/>
          <w:sz w:val="24"/>
          <w:szCs w:val="24"/>
        </w:rPr>
        <w:t xml:space="preserve">LMA: leaf mass per area; </w:t>
      </w:r>
      <w:r w:rsidRPr="002A4A52">
        <w:rPr>
          <w:rFonts w:ascii="Times New Roman" w:hAnsi="Times New Roman" w:cs="Times New Roman"/>
          <w:sz w:val="24"/>
          <w:szCs w:val="24"/>
        </w:rPr>
        <w:t>V</w:t>
      </w:r>
      <w:r w:rsidRPr="002A4A52">
        <w:rPr>
          <w:rFonts w:ascii="Times New Roman" w:hAnsi="Times New Roman" w:cs="Times New Roman"/>
          <w:sz w:val="24"/>
          <w:szCs w:val="24"/>
          <w:vertAlign w:val="subscript"/>
        </w:rPr>
        <w:t>cmax25</w:t>
      </w:r>
      <w:r w:rsidRPr="002A4A52">
        <w:rPr>
          <w:rFonts w:ascii="Times New Roman" w:hAnsi="Times New Roman" w:cs="Times New Roman"/>
          <w:sz w:val="24"/>
          <w:szCs w:val="24"/>
        </w:rPr>
        <w:t xml:space="preserve">: maximum carboxylation rate at 25 </w:t>
      </w:r>
      <w:r w:rsidRPr="002A4A52">
        <w:rPr>
          <w:rFonts w:ascii="Times New Roman" w:hAnsi="Times New Roman" w:cs="Times New Roman" w:hint="eastAsia"/>
          <w:sz w:val="24"/>
          <w:szCs w:val="24"/>
        </w:rPr>
        <w:t>°</w:t>
      </w:r>
      <w:r w:rsidRPr="002A4A52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 w:hint="eastAsia"/>
          <w:sz w:val="24"/>
          <w:szCs w:val="24"/>
        </w:rPr>
        <w:t>.</w:t>
      </w:r>
      <w:r w:rsidRPr="002A4A52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C360F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0459992" w14:textId="77777777" w:rsidR="00083D1D" w:rsidRDefault="00083D1D" w:rsidP="00A5668F">
      <w:pPr>
        <w:spacing w:after="0" w:line="240" w:lineRule="auto"/>
      </w:pPr>
      <w:r>
        <w:separator/>
      </w:r>
    </w:p>
  </w:endnote>
  <w:endnote w:type="continuationSeparator" w:id="0">
    <w:p w14:paraId="2C30915D" w14:textId="77777777" w:rsidR="00083D1D" w:rsidRDefault="00083D1D" w:rsidP="00A566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4416EE8" w14:textId="77777777" w:rsidR="00083D1D" w:rsidRDefault="00083D1D" w:rsidP="00A5668F">
      <w:pPr>
        <w:spacing w:after="0" w:line="240" w:lineRule="auto"/>
      </w:pPr>
      <w:r>
        <w:separator/>
      </w:r>
    </w:p>
  </w:footnote>
  <w:footnote w:type="continuationSeparator" w:id="0">
    <w:p w14:paraId="147E39E7" w14:textId="77777777" w:rsidR="00083D1D" w:rsidRDefault="00083D1D" w:rsidP="00A566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0781"/>
    <w:rsid w:val="00001367"/>
    <w:rsid w:val="00002363"/>
    <w:rsid w:val="00002517"/>
    <w:rsid w:val="00011800"/>
    <w:rsid w:val="0001427C"/>
    <w:rsid w:val="00017A24"/>
    <w:rsid w:val="0002065C"/>
    <w:rsid w:val="00020BE5"/>
    <w:rsid w:val="00025ACF"/>
    <w:rsid w:val="00046F50"/>
    <w:rsid w:val="00055C5B"/>
    <w:rsid w:val="000611E1"/>
    <w:rsid w:val="000738BC"/>
    <w:rsid w:val="00075A7C"/>
    <w:rsid w:val="00083CBA"/>
    <w:rsid w:val="00083D1D"/>
    <w:rsid w:val="00094537"/>
    <w:rsid w:val="00094549"/>
    <w:rsid w:val="000A0B40"/>
    <w:rsid w:val="000A26D3"/>
    <w:rsid w:val="000A3353"/>
    <w:rsid w:val="000B0FD3"/>
    <w:rsid w:val="000B743C"/>
    <w:rsid w:val="000C2097"/>
    <w:rsid w:val="000D5920"/>
    <w:rsid w:val="000E4217"/>
    <w:rsid w:val="000E56D5"/>
    <w:rsid w:val="000F7681"/>
    <w:rsid w:val="00106F83"/>
    <w:rsid w:val="00110857"/>
    <w:rsid w:val="00113091"/>
    <w:rsid w:val="0012034C"/>
    <w:rsid w:val="00121A9F"/>
    <w:rsid w:val="00122715"/>
    <w:rsid w:val="00122B60"/>
    <w:rsid w:val="00123DA4"/>
    <w:rsid w:val="00126DF2"/>
    <w:rsid w:val="00127E40"/>
    <w:rsid w:val="0014175B"/>
    <w:rsid w:val="001453E9"/>
    <w:rsid w:val="001501D7"/>
    <w:rsid w:val="00153980"/>
    <w:rsid w:val="00156378"/>
    <w:rsid w:val="00162FE6"/>
    <w:rsid w:val="001673EE"/>
    <w:rsid w:val="00170ECD"/>
    <w:rsid w:val="001720FD"/>
    <w:rsid w:val="001858AF"/>
    <w:rsid w:val="001A26C1"/>
    <w:rsid w:val="001A7731"/>
    <w:rsid w:val="001C0892"/>
    <w:rsid w:val="001C0FCA"/>
    <w:rsid w:val="001C35B8"/>
    <w:rsid w:val="001C7F6B"/>
    <w:rsid w:val="001D2350"/>
    <w:rsid w:val="001E5691"/>
    <w:rsid w:val="001E6084"/>
    <w:rsid w:val="001F6024"/>
    <w:rsid w:val="001F6FCB"/>
    <w:rsid w:val="002063C0"/>
    <w:rsid w:val="00210B6B"/>
    <w:rsid w:val="00211C3B"/>
    <w:rsid w:val="0021210F"/>
    <w:rsid w:val="00214B67"/>
    <w:rsid w:val="00215257"/>
    <w:rsid w:val="00216D99"/>
    <w:rsid w:val="002349B1"/>
    <w:rsid w:val="00240B6C"/>
    <w:rsid w:val="002507C8"/>
    <w:rsid w:val="002620CC"/>
    <w:rsid w:val="00267124"/>
    <w:rsid w:val="0026776B"/>
    <w:rsid w:val="00267917"/>
    <w:rsid w:val="00280FF4"/>
    <w:rsid w:val="00281A41"/>
    <w:rsid w:val="002834A6"/>
    <w:rsid w:val="002837F1"/>
    <w:rsid w:val="002854FA"/>
    <w:rsid w:val="002868F8"/>
    <w:rsid w:val="00290781"/>
    <w:rsid w:val="00293B3E"/>
    <w:rsid w:val="002951A6"/>
    <w:rsid w:val="00297EB4"/>
    <w:rsid w:val="002A08B3"/>
    <w:rsid w:val="002C32E2"/>
    <w:rsid w:val="002C34C4"/>
    <w:rsid w:val="002C5908"/>
    <w:rsid w:val="002D644D"/>
    <w:rsid w:val="002E05FD"/>
    <w:rsid w:val="002E1054"/>
    <w:rsid w:val="002E54A8"/>
    <w:rsid w:val="002E6963"/>
    <w:rsid w:val="002F5C26"/>
    <w:rsid w:val="002F673D"/>
    <w:rsid w:val="003060DF"/>
    <w:rsid w:val="00307841"/>
    <w:rsid w:val="00307E90"/>
    <w:rsid w:val="00325005"/>
    <w:rsid w:val="003438C6"/>
    <w:rsid w:val="003478B6"/>
    <w:rsid w:val="00350948"/>
    <w:rsid w:val="00351904"/>
    <w:rsid w:val="003532DF"/>
    <w:rsid w:val="00362404"/>
    <w:rsid w:val="003673D8"/>
    <w:rsid w:val="00371794"/>
    <w:rsid w:val="00373E85"/>
    <w:rsid w:val="00374D26"/>
    <w:rsid w:val="00375DC7"/>
    <w:rsid w:val="00382558"/>
    <w:rsid w:val="00382A83"/>
    <w:rsid w:val="003919C6"/>
    <w:rsid w:val="003A3BAF"/>
    <w:rsid w:val="003A538B"/>
    <w:rsid w:val="003C33D1"/>
    <w:rsid w:val="003C6889"/>
    <w:rsid w:val="003C6B24"/>
    <w:rsid w:val="003D1666"/>
    <w:rsid w:val="003D61B1"/>
    <w:rsid w:val="003E1272"/>
    <w:rsid w:val="003E1B11"/>
    <w:rsid w:val="003E7AB5"/>
    <w:rsid w:val="003F741B"/>
    <w:rsid w:val="003F7FBA"/>
    <w:rsid w:val="003F7FF9"/>
    <w:rsid w:val="00400446"/>
    <w:rsid w:val="004011F8"/>
    <w:rsid w:val="00401AA0"/>
    <w:rsid w:val="00405014"/>
    <w:rsid w:val="0040581A"/>
    <w:rsid w:val="00407B5C"/>
    <w:rsid w:val="004104FB"/>
    <w:rsid w:val="00416201"/>
    <w:rsid w:val="00424B3A"/>
    <w:rsid w:val="00433E4C"/>
    <w:rsid w:val="00440D65"/>
    <w:rsid w:val="0044330A"/>
    <w:rsid w:val="0049595C"/>
    <w:rsid w:val="004960C2"/>
    <w:rsid w:val="004A2F99"/>
    <w:rsid w:val="004A6E91"/>
    <w:rsid w:val="004B02E9"/>
    <w:rsid w:val="004B3051"/>
    <w:rsid w:val="004B32DF"/>
    <w:rsid w:val="004B69A3"/>
    <w:rsid w:val="004C46FC"/>
    <w:rsid w:val="004D3D87"/>
    <w:rsid w:val="004E0FC2"/>
    <w:rsid w:val="004E369A"/>
    <w:rsid w:val="004E39D3"/>
    <w:rsid w:val="004F55FB"/>
    <w:rsid w:val="004F736D"/>
    <w:rsid w:val="00502DE7"/>
    <w:rsid w:val="0051185D"/>
    <w:rsid w:val="005161A2"/>
    <w:rsid w:val="00520D15"/>
    <w:rsid w:val="00520FCC"/>
    <w:rsid w:val="00521D51"/>
    <w:rsid w:val="0055502C"/>
    <w:rsid w:val="00560A3F"/>
    <w:rsid w:val="00563980"/>
    <w:rsid w:val="00563BD3"/>
    <w:rsid w:val="00565619"/>
    <w:rsid w:val="00565C14"/>
    <w:rsid w:val="00575DBD"/>
    <w:rsid w:val="005840FB"/>
    <w:rsid w:val="00584267"/>
    <w:rsid w:val="005855E4"/>
    <w:rsid w:val="005A1126"/>
    <w:rsid w:val="005B2372"/>
    <w:rsid w:val="005B2ADC"/>
    <w:rsid w:val="005B3244"/>
    <w:rsid w:val="005B6937"/>
    <w:rsid w:val="005C0BF4"/>
    <w:rsid w:val="005C3A45"/>
    <w:rsid w:val="005C57AA"/>
    <w:rsid w:val="005C727D"/>
    <w:rsid w:val="005C781F"/>
    <w:rsid w:val="005D0FA3"/>
    <w:rsid w:val="005D4DD3"/>
    <w:rsid w:val="005D6473"/>
    <w:rsid w:val="005E2315"/>
    <w:rsid w:val="005E37BD"/>
    <w:rsid w:val="006313E2"/>
    <w:rsid w:val="00631A2B"/>
    <w:rsid w:val="00641D20"/>
    <w:rsid w:val="00656792"/>
    <w:rsid w:val="00661527"/>
    <w:rsid w:val="00663BCA"/>
    <w:rsid w:val="00665B66"/>
    <w:rsid w:val="0067129E"/>
    <w:rsid w:val="00677616"/>
    <w:rsid w:val="0068030D"/>
    <w:rsid w:val="006923ED"/>
    <w:rsid w:val="00694BFE"/>
    <w:rsid w:val="006953F1"/>
    <w:rsid w:val="00697923"/>
    <w:rsid w:val="006A7B6F"/>
    <w:rsid w:val="006B3DF3"/>
    <w:rsid w:val="006C0527"/>
    <w:rsid w:val="006C1A22"/>
    <w:rsid w:val="006E78EA"/>
    <w:rsid w:val="006F5CF7"/>
    <w:rsid w:val="006F6CB7"/>
    <w:rsid w:val="0070703C"/>
    <w:rsid w:val="00710360"/>
    <w:rsid w:val="00713EA5"/>
    <w:rsid w:val="00714140"/>
    <w:rsid w:val="00714D32"/>
    <w:rsid w:val="0071736B"/>
    <w:rsid w:val="00721987"/>
    <w:rsid w:val="00725FE1"/>
    <w:rsid w:val="007315F1"/>
    <w:rsid w:val="00733762"/>
    <w:rsid w:val="007408B1"/>
    <w:rsid w:val="00744C62"/>
    <w:rsid w:val="00745022"/>
    <w:rsid w:val="0075115A"/>
    <w:rsid w:val="0075381D"/>
    <w:rsid w:val="00756AD1"/>
    <w:rsid w:val="00760D3D"/>
    <w:rsid w:val="007662CC"/>
    <w:rsid w:val="00770EBE"/>
    <w:rsid w:val="007721C6"/>
    <w:rsid w:val="00783364"/>
    <w:rsid w:val="00794CAC"/>
    <w:rsid w:val="007B268D"/>
    <w:rsid w:val="007B6B8B"/>
    <w:rsid w:val="007E4DC2"/>
    <w:rsid w:val="007F35CF"/>
    <w:rsid w:val="00806EC6"/>
    <w:rsid w:val="00812868"/>
    <w:rsid w:val="00812AC7"/>
    <w:rsid w:val="0081770F"/>
    <w:rsid w:val="00824177"/>
    <w:rsid w:val="00827A90"/>
    <w:rsid w:val="0083428A"/>
    <w:rsid w:val="00834686"/>
    <w:rsid w:val="0084333F"/>
    <w:rsid w:val="00845F94"/>
    <w:rsid w:val="0085485A"/>
    <w:rsid w:val="00861F39"/>
    <w:rsid w:val="008676A3"/>
    <w:rsid w:val="00875126"/>
    <w:rsid w:val="008766EA"/>
    <w:rsid w:val="00880D22"/>
    <w:rsid w:val="00884046"/>
    <w:rsid w:val="008872C1"/>
    <w:rsid w:val="008A2064"/>
    <w:rsid w:val="008A2DB3"/>
    <w:rsid w:val="008A4517"/>
    <w:rsid w:val="008B1CE2"/>
    <w:rsid w:val="008B4F9F"/>
    <w:rsid w:val="008C1DDD"/>
    <w:rsid w:val="008C3D9D"/>
    <w:rsid w:val="008C4B30"/>
    <w:rsid w:val="008C5C5B"/>
    <w:rsid w:val="008C7EFF"/>
    <w:rsid w:val="008D2CFE"/>
    <w:rsid w:val="008D31D1"/>
    <w:rsid w:val="008D5210"/>
    <w:rsid w:val="008D5623"/>
    <w:rsid w:val="008E48C5"/>
    <w:rsid w:val="008E5658"/>
    <w:rsid w:val="008F23F7"/>
    <w:rsid w:val="008F2967"/>
    <w:rsid w:val="008F69E7"/>
    <w:rsid w:val="008F6F08"/>
    <w:rsid w:val="00913AD0"/>
    <w:rsid w:val="0092312C"/>
    <w:rsid w:val="00925CD2"/>
    <w:rsid w:val="00926847"/>
    <w:rsid w:val="009309C8"/>
    <w:rsid w:val="00942160"/>
    <w:rsid w:val="009439BE"/>
    <w:rsid w:val="00945221"/>
    <w:rsid w:val="009514A5"/>
    <w:rsid w:val="00957346"/>
    <w:rsid w:val="00960EE8"/>
    <w:rsid w:val="009619A2"/>
    <w:rsid w:val="00970184"/>
    <w:rsid w:val="009901E7"/>
    <w:rsid w:val="009933AE"/>
    <w:rsid w:val="00996CB7"/>
    <w:rsid w:val="009A3823"/>
    <w:rsid w:val="009B53AE"/>
    <w:rsid w:val="009B6459"/>
    <w:rsid w:val="009B6770"/>
    <w:rsid w:val="009C4DB0"/>
    <w:rsid w:val="009C60E9"/>
    <w:rsid w:val="009D1E3D"/>
    <w:rsid w:val="009D2E33"/>
    <w:rsid w:val="009D7124"/>
    <w:rsid w:val="009E32B9"/>
    <w:rsid w:val="009E3DE5"/>
    <w:rsid w:val="009E6F76"/>
    <w:rsid w:val="009F1AF9"/>
    <w:rsid w:val="00A03F76"/>
    <w:rsid w:val="00A07E2A"/>
    <w:rsid w:val="00A22C46"/>
    <w:rsid w:val="00A23669"/>
    <w:rsid w:val="00A25767"/>
    <w:rsid w:val="00A25824"/>
    <w:rsid w:val="00A329D3"/>
    <w:rsid w:val="00A37EFE"/>
    <w:rsid w:val="00A55761"/>
    <w:rsid w:val="00A5668F"/>
    <w:rsid w:val="00A56F53"/>
    <w:rsid w:val="00A61374"/>
    <w:rsid w:val="00A64502"/>
    <w:rsid w:val="00A64FAF"/>
    <w:rsid w:val="00A70586"/>
    <w:rsid w:val="00A705E0"/>
    <w:rsid w:val="00A736A3"/>
    <w:rsid w:val="00A778F4"/>
    <w:rsid w:val="00A8049B"/>
    <w:rsid w:val="00A826F4"/>
    <w:rsid w:val="00A84C32"/>
    <w:rsid w:val="00A87509"/>
    <w:rsid w:val="00AA1909"/>
    <w:rsid w:val="00AB3CE2"/>
    <w:rsid w:val="00AB538E"/>
    <w:rsid w:val="00AB7E30"/>
    <w:rsid w:val="00AC0DF9"/>
    <w:rsid w:val="00AC2D65"/>
    <w:rsid w:val="00AC4D98"/>
    <w:rsid w:val="00AD2C0E"/>
    <w:rsid w:val="00AD37CE"/>
    <w:rsid w:val="00AD5D32"/>
    <w:rsid w:val="00AE4E72"/>
    <w:rsid w:val="00AE7B6B"/>
    <w:rsid w:val="00AF0E64"/>
    <w:rsid w:val="00AF300D"/>
    <w:rsid w:val="00AF3DD8"/>
    <w:rsid w:val="00AF7C6E"/>
    <w:rsid w:val="00B0126E"/>
    <w:rsid w:val="00B02403"/>
    <w:rsid w:val="00B0337E"/>
    <w:rsid w:val="00B0750C"/>
    <w:rsid w:val="00B17BD4"/>
    <w:rsid w:val="00B44179"/>
    <w:rsid w:val="00B452EE"/>
    <w:rsid w:val="00B5326C"/>
    <w:rsid w:val="00B544D2"/>
    <w:rsid w:val="00B54A07"/>
    <w:rsid w:val="00B571F7"/>
    <w:rsid w:val="00B7185D"/>
    <w:rsid w:val="00B803A9"/>
    <w:rsid w:val="00B82760"/>
    <w:rsid w:val="00BA0BFF"/>
    <w:rsid w:val="00BA0D3F"/>
    <w:rsid w:val="00BA30A7"/>
    <w:rsid w:val="00BA6CCE"/>
    <w:rsid w:val="00BB2FA4"/>
    <w:rsid w:val="00BC3974"/>
    <w:rsid w:val="00BC5FFC"/>
    <w:rsid w:val="00BE5B98"/>
    <w:rsid w:val="00BF00C1"/>
    <w:rsid w:val="00BF0EC0"/>
    <w:rsid w:val="00BF2246"/>
    <w:rsid w:val="00BF2C12"/>
    <w:rsid w:val="00C04AFB"/>
    <w:rsid w:val="00C1291C"/>
    <w:rsid w:val="00C320E1"/>
    <w:rsid w:val="00C360F6"/>
    <w:rsid w:val="00C37651"/>
    <w:rsid w:val="00C41521"/>
    <w:rsid w:val="00C52F3B"/>
    <w:rsid w:val="00C53367"/>
    <w:rsid w:val="00C5465B"/>
    <w:rsid w:val="00C54CAC"/>
    <w:rsid w:val="00C56362"/>
    <w:rsid w:val="00C621E2"/>
    <w:rsid w:val="00C63379"/>
    <w:rsid w:val="00C65B97"/>
    <w:rsid w:val="00C67CE1"/>
    <w:rsid w:val="00C72467"/>
    <w:rsid w:val="00C74017"/>
    <w:rsid w:val="00C74CC1"/>
    <w:rsid w:val="00C773E7"/>
    <w:rsid w:val="00C93217"/>
    <w:rsid w:val="00CA2DA4"/>
    <w:rsid w:val="00CA65B1"/>
    <w:rsid w:val="00CB47F8"/>
    <w:rsid w:val="00CB5284"/>
    <w:rsid w:val="00CD60A9"/>
    <w:rsid w:val="00CE09F9"/>
    <w:rsid w:val="00CE0A1E"/>
    <w:rsid w:val="00CE1DCF"/>
    <w:rsid w:val="00CE3085"/>
    <w:rsid w:val="00CE41E5"/>
    <w:rsid w:val="00D0577E"/>
    <w:rsid w:val="00D06B76"/>
    <w:rsid w:val="00D10D20"/>
    <w:rsid w:val="00D1198E"/>
    <w:rsid w:val="00D13339"/>
    <w:rsid w:val="00D14929"/>
    <w:rsid w:val="00D168C1"/>
    <w:rsid w:val="00D170B5"/>
    <w:rsid w:val="00D20A0E"/>
    <w:rsid w:val="00D27BD7"/>
    <w:rsid w:val="00D41970"/>
    <w:rsid w:val="00D43044"/>
    <w:rsid w:val="00D46ABD"/>
    <w:rsid w:val="00D51A75"/>
    <w:rsid w:val="00D52B0D"/>
    <w:rsid w:val="00D5439A"/>
    <w:rsid w:val="00D55EEB"/>
    <w:rsid w:val="00D57F7C"/>
    <w:rsid w:val="00D6519F"/>
    <w:rsid w:val="00D65666"/>
    <w:rsid w:val="00D7011F"/>
    <w:rsid w:val="00D70836"/>
    <w:rsid w:val="00D754CA"/>
    <w:rsid w:val="00D77123"/>
    <w:rsid w:val="00D95069"/>
    <w:rsid w:val="00DA0933"/>
    <w:rsid w:val="00DA0B38"/>
    <w:rsid w:val="00DA59BF"/>
    <w:rsid w:val="00DB518C"/>
    <w:rsid w:val="00DC2002"/>
    <w:rsid w:val="00DD4DAA"/>
    <w:rsid w:val="00DD62AC"/>
    <w:rsid w:val="00DE0DF3"/>
    <w:rsid w:val="00DF3D87"/>
    <w:rsid w:val="00E00661"/>
    <w:rsid w:val="00E06819"/>
    <w:rsid w:val="00E1502D"/>
    <w:rsid w:val="00E26700"/>
    <w:rsid w:val="00E269D0"/>
    <w:rsid w:val="00E3155A"/>
    <w:rsid w:val="00E348FE"/>
    <w:rsid w:val="00E34D9F"/>
    <w:rsid w:val="00E34E5A"/>
    <w:rsid w:val="00E4594D"/>
    <w:rsid w:val="00E50461"/>
    <w:rsid w:val="00E54743"/>
    <w:rsid w:val="00E55306"/>
    <w:rsid w:val="00E558C9"/>
    <w:rsid w:val="00E576D7"/>
    <w:rsid w:val="00E708B7"/>
    <w:rsid w:val="00E71C3C"/>
    <w:rsid w:val="00E96770"/>
    <w:rsid w:val="00E96825"/>
    <w:rsid w:val="00E972C7"/>
    <w:rsid w:val="00EA1367"/>
    <w:rsid w:val="00EA1A32"/>
    <w:rsid w:val="00EA373B"/>
    <w:rsid w:val="00EA5A5E"/>
    <w:rsid w:val="00EA5CBA"/>
    <w:rsid w:val="00EC09BE"/>
    <w:rsid w:val="00EC5AC0"/>
    <w:rsid w:val="00EC646A"/>
    <w:rsid w:val="00ED0F60"/>
    <w:rsid w:val="00ED3779"/>
    <w:rsid w:val="00ED62A2"/>
    <w:rsid w:val="00EE24B1"/>
    <w:rsid w:val="00F01311"/>
    <w:rsid w:val="00F1154D"/>
    <w:rsid w:val="00F34AFA"/>
    <w:rsid w:val="00F40FCD"/>
    <w:rsid w:val="00F41CD3"/>
    <w:rsid w:val="00F42302"/>
    <w:rsid w:val="00F525DA"/>
    <w:rsid w:val="00F54278"/>
    <w:rsid w:val="00F5489E"/>
    <w:rsid w:val="00F80F14"/>
    <w:rsid w:val="00F81AF8"/>
    <w:rsid w:val="00F83167"/>
    <w:rsid w:val="00F85106"/>
    <w:rsid w:val="00F914CE"/>
    <w:rsid w:val="00F920B1"/>
    <w:rsid w:val="00F96B40"/>
    <w:rsid w:val="00FA0045"/>
    <w:rsid w:val="00FB4EE6"/>
    <w:rsid w:val="00FB6246"/>
    <w:rsid w:val="00FB7E98"/>
    <w:rsid w:val="00FC28F6"/>
    <w:rsid w:val="00FC5782"/>
    <w:rsid w:val="00FD03C3"/>
    <w:rsid w:val="00FD1AA6"/>
    <w:rsid w:val="00FE0DFB"/>
    <w:rsid w:val="00FE10DA"/>
    <w:rsid w:val="00FF1D70"/>
    <w:rsid w:val="00FF7D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314AC2E"/>
  <w14:defaultImageDpi w14:val="32767"/>
  <w15:chartTrackingRefBased/>
  <w15:docId w15:val="{9F2BA3B0-D3CE-4386-A0F3-44650CB17D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4197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5668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5668F"/>
  </w:style>
  <w:style w:type="paragraph" w:styleId="Footer">
    <w:name w:val="footer"/>
    <w:basedOn w:val="Normal"/>
    <w:link w:val="FooterChar"/>
    <w:uiPriority w:val="99"/>
    <w:unhideWhenUsed/>
    <w:rsid w:val="00A5668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566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8</Pages>
  <Words>751</Words>
  <Characters>4283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Yulin</dc:creator>
  <cp:keywords/>
  <dc:description/>
  <cp:lastModifiedBy>Yulin Yan</cp:lastModifiedBy>
  <cp:revision>28</cp:revision>
  <dcterms:created xsi:type="dcterms:W3CDTF">2024-08-30T08:59:00Z</dcterms:created>
  <dcterms:modified xsi:type="dcterms:W3CDTF">2024-09-03T06:03:00Z</dcterms:modified>
</cp:coreProperties>
</file>