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C0B" w:rsidRDefault="008858C4" w:rsidP="0038144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858C4">
        <w:rPr>
          <w:rFonts w:ascii="Times New Roman" w:hAnsi="Times New Roman" w:cs="Times New Roman"/>
          <w:b/>
          <w:bCs/>
          <w:sz w:val="28"/>
          <w:szCs w:val="28"/>
          <w:lang w:val="en-US"/>
        </w:rPr>
        <w:t>Supplementary Information</w:t>
      </w:r>
    </w:p>
    <w:p w:rsidR="004F26DF" w:rsidRPr="0063726C" w:rsidRDefault="004F26DF" w:rsidP="004F26DF">
      <w:pPr>
        <w:pStyle w:val="NormalWeb"/>
        <w:spacing w:before="0" w:beforeAutospacing="0" w:after="0" w:afterAutospacing="0" w:line="480" w:lineRule="auto"/>
        <w:jc w:val="both"/>
        <w:rPr>
          <w:b/>
        </w:rPr>
      </w:pPr>
      <w:r w:rsidRPr="0063726C">
        <w:rPr>
          <w:b/>
          <w:sz w:val="28"/>
          <w:szCs w:val="28"/>
        </w:rPr>
        <w:t>Exploring the therapeutic potential of Rutin and Morin in Type 2 Diabetes: A transcriptomics and molecular dynamics simulation for proteins</w:t>
      </w:r>
    </w:p>
    <w:p w:rsidR="004F26DF" w:rsidRPr="0063726C" w:rsidRDefault="004F26DF" w:rsidP="004F26DF">
      <w:pPr>
        <w:pStyle w:val="NormalWeb"/>
        <w:spacing w:before="0" w:beforeAutospacing="0" w:after="0" w:afterAutospacing="0" w:line="480" w:lineRule="auto"/>
        <w:jc w:val="both"/>
        <w:rPr>
          <w:color w:val="000000"/>
        </w:rPr>
      </w:pPr>
      <w:r w:rsidRPr="0063726C">
        <w:rPr>
          <w:color w:val="000000"/>
        </w:rPr>
        <w:t>Rout George Kerry</w:t>
      </w:r>
      <w:r w:rsidRPr="0063726C">
        <w:rPr>
          <w:color w:val="000000"/>
          <w:vertAlign w:val="superscript"/>
        </w:rPr>
        <w:t>1</w:t>
      </w:r>
      <w:r>
        <w:rPr>
          <w:color w:val="000000"/>
          <w:vertAlign w:val="superscript"/>
        </w:rPr>
        <w:t>,2</w:t>
      </w:r>
      <w:r w:rsidRPr="0063726C">
        <w:rPr>
          <w:color w:val="000000"/>
          <w:vertAlign w:val="superscript"/>
        </w:rPr>
        <w:t>#</w:t>
      </w:r>
      <w:r>
        <w:rPr>
          <w:color w:val="000000"/>
          <w:vertAlign w:val="superscript"/>
        </w:rPr>
        <w:t>*</w:t>
      </w:r>
      <w:r w:rsidRPr="0063726C">
        <w:rPr>
          <w:color w:val="000000"/>
        </w:rPr>
        <w:t>, Hemangini Naik</w:t>
      </w:r>
      <w:r>
        <w:rPr>
          <w:color w:val="000000"/>
          <w:vertAlign w:val="superscript"/>
        </w:rPr>
        <w:t>3</w:t>
      </w:r>
      <w:r w:rsidRPr="0063726C">
        <w:rPr>
          <w:color w:val="000000"/>
          <w:vertAlign w:val="superscript"/>
        </w:rPr>
        <w:t>#</w:t>
      </w:r>
      <w:r w:rsidRPr="0063726C">
        <w:rPr>
          <w:color w:val="000000"/>
        </w:rPr>
        <w:t>, Soumya Ranjan Mahapatra</w:t>
      </w:r>
      <w:r>
        <w:rPr>
          <w:color w:val="000000"/>
          <w:vertAlign w:val="superscript"/>
        </w:rPr>
        <w:t>4</w:t>
      </w:r>
      <w:r w:rsidRPr="0063726C">
        <w:rPr>
          <w:color w:val="000000"/>
        </w:rPr>
        <w:t xml:space="preserve">, </w:t>
      </w:r>
      <w:r w:rsidRPr="0054408C">
        <w:rPr>
          <w:color w:val="000000"/>
        </w:rPr>
        <w:t>Sanghamitra Nayak</w:t>
      </w:r>
      <w:r w:rsidRPr="0054408C">
        <w:rPr>
          <w:color w:val="000000"/>
          <w:vertAlign w:val="superscript"/>
        </w:rPr>
        <w:t>2</w:t>
      </w:r>
      <w:r>
        <w:rPr>
          <w:color w:val="000000"/>
        </w:rPr>
        <w:t xml:space="preserve">, </w:t>
      </w:r>
      <w:r w:rsidRPr="0063726C">
        <w:rPr>
          <w:color w:val="000000"/>
        </w:rPr>
        <w:t>Abhishek Behera</w:t>
      </w:r>
      <w:r>
        <w:rPr>
          <w:color w:val="000000"/>
          <w:vertAlign w:val="superscript"/>
        </w:rPr>
        <w:t>1</w:t>
      </w:r>
      <w:r w:rsidRPr="0063726C">
        <w:rPr>
          <w:color w:val="000000"/>
        </w:rPr>
        <w:t>, Kali Prasad Pattanaik</w:t>
      </w:r>
      <w:r>
        <w:rPr>
          <w:color w:val="000000"/>
          <w:vertAlign w:val="superscript"/>
        </w:rPr>
        <w:t>4</w:t>
      </w:r>
      <w:r w:rsidRPr="0063726C">
        <w:rPr>
          <w:color w:val="000000"/>
        </w:rPr>
        <w:t>, Saumya Ranjan</w:t>
      </w:r>
      <w:r w:rsidRPr="0063726C">
        <w:rPr>
          <w:color w:val="000000"/>
          <w:vertAlign w:val="superscript"/>
        </w:rPr>
        <w:t>1</w:t>
      </w:r>
      <w:r w:rsidRPr="0063726C">
        <w:rPr>
          <w:color w:val="000000"/>
        </w:rPr>
        <w:t>, Namrata Misra</w:t>
      </w:r>
      <w:r>
        <w:rPr>
          <w:color w:val="000000"/>
          <w:vertAlign w:val="superscript"/>
        </w:rPr>
        <w:t>4</w:t>
      </w:r>
      <w:r w:rsidRPr="0063726C">
        <w:rPr>
          <w:color w:val="000000"/>
          <w:vertAlign w:val="superscript"/>
        </w:rPr>
        <w:t>,</w:t>
      </w:r>
      <w:r>
        <w:rPr>
          <w:color w:val="000000"/>
          <w:vertAlign w:val="superscript"/>
        </w:rPr>
        <w:t>5</w:t>
      </w:r>
      <w:r w:rsidRPr="0063726C">
        <w:rPr>
          <w:color w:val="000000"/>
        </w:rPr>
        <w:t>, Jyoti Ranjan Rout</w:t>
      </w:r>
      <w:r>
        <w:rPr>
          <w:color w:val="000000"/>
          <w:vertAlign w:val="superscript"/>
        </w:rPr>
        <w:t>6</w:t>
      </w:r>
      <w:r w:rsidRPr="0063726C">
        <w:rPr>
          <w:color w:val="000000"/>
        </w:rPr>
        <w:t>, Gitishree Das</w:t>
      </w:r>
      <w:r>
        <w:rPr>
          <w:color w:val="000000"/>
          <w:vertAlign w:val="superscript"/>
        </w:rPr>
        <w:t>7</w:t>
      </w:r>
      <w:r>
        <w:rPr>
          <w:color w:val="000000"/>
        </w:rPr>
        <w:t>, Jayanta Kumar</w:t>
      </w:r>
      <w:r w:rsidRPr="0063726C">
        <w:rPr>
          <w:color w:val="000000"/>
        </w:rPr>
        <w:t xml:space="preserve"> Patra</w:t>
      </w:r>
      <w:r>
        <w:rPr>
          <w:color w:val="000000"/>
          <w:vertAlign w:val="superscript"/>
        </w:rPr>
        <w:t>7</w:t>
      </w:r>
      <w:r w:rsidRPr="0063726C">
        <w:rPr>
          <w:color w:val="000000"/>
        </w:rPr>
        <w:t>, Sanatan Majhi</w:t>
      </w:r>
      <w:r w:rsidRPr="0063726C">
        <w:rPr>
          <w:color w:val="000000"/>
          <w:vertAlign w:val="superscript"/>
        </w:rPr>
        <w:t>1*</w:t>
      </w:r>
    </w:p>
    <w:p w:rsidR="004F26DF" w:rsidRDefault="004F26DF" w:rsidP="004F26DF">
      <w:pPr>
        <w:spacing w:after="0" w:line="48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63726C">
        <w:rPr>
          <w:rFonts w:ascii="Times New Roman" w:hAnsi="Times New Roman"/>
          <w:b/>
          <w:sz w:val="24"/>
          <w:szCs w:val="24"/>
          <w:vertAlign w:val="superscript"/>
        </w:rPr>
        <w:t>1</w:t>
      </w:r>
      <w:r w:rsidRPr="0063726C">
        <w:rPr>
          <w:rFonts w:ascii="Times New Roman" w:hAnsi="Times New Roman"/>
          <w:sz w:val="24"/>
          <w:szCs w:val="24"/>
        </w:rPr>
        <w:t>Department of Biotechnology, Utkal University, Vani Vihar, Bhubaneswar, Odisha, 751004, India</w:t>
      </w:r>
    </w:p>
    <w:p w:rsidR="004F26DF" w:rsidRPr="0054408C" w:rsidRDefault="004F26DF" w:rsidP="004F26DF">
      <w:pPr>
        <w:spacing w:after="0" w:line="48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54408C">
        <w:rPr>
          <w:rFonts w:ascii="Times New Roman" w:hAnsi="Times New Roman"/>
          <w:sz w:val="24"/>
          <w:szCs w:val="24"/>
          <w:vertAlign w:val="superscript"/>
        </w:rPr>
        <w:t>2</w:t>
      </w:r>
      <w:r w:rsidRPr="0054408C">
        <w:rPr>
          <w:rFonts w:ascii="Times New Roman" w:hAnsi="Times New Roman"/>
          <w:sz w:val="24"/>
          <w:szCs w:val="24"/>
        </w:rPr>
        <w:t>Centre for Biotechnology, Siksha ‘O’ Anusandhan (Deemed to be University), Kalinga</w:t>
      </w:r>
      <w:r>
        <w:rPr>
          <w:rFonts w:ascii="Times New Roman" w:hAnsi="Times New Roman"/>
          <w:sz w:val="24"/>
          <w:szCs w:val="24"/>
        </w:rPr>
        <w:t xml:space="preserve"> </w:t>
      </w:r>
      <w:r w:rsidRPr="0054408C">
        <w:rPr>
          <w:rFonts w:ascii="Times New Roman" w:hAnsi="Times New Roman"/>
          <w:sz w:val="24"/>
          <w:szCs w:val="24"/>
        </w:rPr>
        <w:t>Nagar, Bhubaneswar-751003, Odisha, India</w:t>
      </w:r>
    </w:p>
    <w:p w:rsidR="004F26DF" w:rsidRPr="0063726C" w:rsidRDefault="004F26DF" w:rsidP="004F26DF">
      <w:pPr>
        <w:spacing w:after="0" w:line="480" w:lineRule="auto"/>
        <w:ind w:left="72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  <w:vertAlign w:val="superscript"/>
        </w:rPr>
        <w:t>3</w:t>
      </w:r>
      <w:r w:rsidRPr="0063726C">
        <w:rPr>
          <w:rFonts w:ascii="Times New Roman" w:hAnsi="Times New Roman"/>
          <w:bCs/>
          <w:sz w:val="24"/>
          <w:szCs w:val="24"/>
        </w:rPr>
        <w:t>Department of Biotechnology and Bioinformatics, Sambalpur University, Jyoti Vihar, Burla-768019, India</w:t>
      </w:r>
    </w:p>
    <w:p w:rsidR="004F26DF" w:rsidRPr="0063726C" w:rsidRDefault="004F26DF" w:rsidP="004F26DF">
      <w:pPr>
        <w:spacing w:after="0" w:line="480" w:lineRule="auto"/>
        <w:ind w:left="72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vertAlign w:val="superscript"/>
        </w:rPr>
        <w:t>4</w:t>
      </w:r>
      <w:r w:rsidRPr="0063726C">
        <w:rPr>
          <w:rFonts w:ascii="Times New Roman" w:hAnsi="Times New Roman"/>
          <w:bCs/>
          <w:sz w:val="24"/>
          <w:szCs w:val="24"/>
        </w:rPr>
        <w:t>School of Biotechnology, Kalinga Institute of Industrial Technology (KIIT), Deemed to be University, Bhubaneswar 751024, India</w:t>
      </w:r>
    </w:p>
    <w:p w:rsidR="004F26DF" w:rsidRPr="0063726C" w:rsidRDefault="004F26DF" w:rsidP="004F26DF">
      <w:pPr>
        <w:spacing w:after="0" w:line="480" w:lineRule="auto"/>
        <w:ind w:left="72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  <w:vertAlign w:val="superscript"/>
        </w:rPr>
        <w:t>5</w:t>
      </w:r>
      <w:r w:rsidRPr="0063726C">
        <w:rPr>
          <w:rFonts w:ascii="Times New Roman" w:hAnsi="Times New Roman"/>
          <w:bCs/>
          <w:sz w:val="24"/>
          <w:szCs w:val="24"/>
        </w:rPr>
        <w:t>KIIT-Technology Business Incubator (KIIT-TBI), Kalinga Institute of Industrial Technology (KIIT), Deemed to be University, Bhubaneswar 751024, India</w:t>
      </w:r>
    </w:p>
    <w:p w:rsidR="004F26DF" w:rsidRPr="0063726C" w:rsidRDefault="004F26DF" w:rsidP="004F26DF">
      <w:pPr>
        <w:spacing w:after="0" w:line="480" w:lineRule="auto"/>
        <w:ind w:left="72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  <w:vertAlign w:val="superscript"/>
        </w:rPr>
        <w:t>6</w:t>
      </w:r>
      <w:r w:rsidRPr="0063726C">
        <w:rPr>
          <w:rFonts w:ascii="Times New Roman" w:hAnsi="Times New Roman"/>
          <w:bCs/>
          <w:sz w:val="24"/>
          <w:szCs w:val="24"/>
        </w:rPr>
        <w:t>School of Biological Sciences, AIPH University, Bhubaneswar, Odisha, 752101, India</w:t>
      </w:r>
    </w:p>
    <w:p w:rsidR="004F26DF" w:rsidRPr="0063726C" w:rsidRDefault="004F26DF" w:rsidP="004F26DF">
      <w:pPr>
        <w:spacing w:after="0" w:line="480" w:lineRule="auto"/>
        <w:ind w:left="72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  <w:vertAlign w:val="superscript"/>
        </w:rPr>
        <w:t>7</w:t>
      </w:r>
      <w:r w:rsidRPr="0063726C">
        <w:rPr>
          <w:rFonts w:ascii="Times New Roman" w:hAnsi="Times New Roman"/>
          <w:bCs/>
          <w:sz w:val="24"/>
          <w:szCs w:val="24"/>
        </w:rPr>
        <w:t>Research Institute Integrative Life Sciences, Dongguk University-Seoul, Goyangsi, 10326, Republic of Korea</w:t>
      </w:r>
    </w:p>
    <w:p w:rsidR="004F26DF" w:rsidRPr="0063726C" w:rsidRDefault="004F26DF" w:rsidP="004F26DF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r w:rsidRPr="0063726C">
        <w:rPr>
          <w:rFonts w:ascii="Times New Roman" w:hAnsi="Times New Roman"/>
          <w:b/>
          <w:bCs/>
          <w:sz w:val="24"/>
          <w:szCs w:val="24"/>
          <w:vertAlign w:val="superscript"/>
        </w:rPr>
        <w:t>#</w:t>
      </w:r>
      <w:r w:rsidRPr="0063726C">
        <w:rPr>
          <w:rFonts w:ascii="Times New Roman" w:hAnsi="Times New Roman"/>
          <w:b/>
          <w:bCs/>
          <w:sz w:val="24"/>
          <w:szCs w:val="24"/>
        </w:rPr>
        <w:t>Equal contribution</w:t>
      </w:r>
    </w:p>
    <w:p w:rsidR="004F26DF" w:rsidRPr="0063726C" w:rsidRDefault="004F26DF" w:rsidP="004F26DF">
      <w:pPr>
        <w:pStyle w:val="NormalWeb"/>
        <w:spacing w:before="0" w:beforeAutospacing="0" w:after="0" w:afterAutospacing="0" w:line="480" w:lineRule="auto"/>
        <w:rPr>
          <w:b/>
          <w:szCs w:val="28"/>
        </w:rPr>
      </w:pPr>
      <w:r w:rsidRPr="0063726C">
        <w:rPr>
          <w:b/>
          <w:bCs/>
          <w:vertAlign w:val="superscript"/>
        </w:rPr>
        <w:t>*</w:t>
      </w:r>
      <w:r w:rsidRPr="0063726C">
        <w:rPr>
          <w:b/>
          <w:bCs/>
        </w:rPr>
        <w:t xml:space="preserve">Corresponding author </w:t>
      </w:r>
      <w:r w:rsidRPr="0063726C">
        <w:rPr>
          <w:bCs/>
        </w:rPr>
        <w:t>(</w:t>
      </w:r>
      <w:r>
        <w:rPr>
          <w:b/>
        </w:rPr>
        <w:t>R.G.K</w:t>
      </w:r>
      <w:r w:rsidRPr="001E4F07">
        <w:rPr>
          <w:b/>
        </w:rPr>
        <w:t>.</w:t>
      </w:r>
      <w:r>
        <w:rPr>
          <w:bCs/>
        </w:rPr>
        <w:t xml:space="preserve">: </w:t>
      </w:r>
      <w:hyperlink r:id="rId4" w:history="1">
        <w:r w:rsidRPr="003822C2">
          <w:rPr>
            <w:rStyle w:val="Hyperlink"/>
            <w:bCs/>
          </w:rPr>
          <w:t>routgeorgekerry3@gmail.com</w:t>
        </w:r>
      </w:hyperlink>
      <w:r>
        <w:rPr>
          <w:bCs/>
        </w:rPr>
        <w:t xml:space="preserve">; </w:t>
      </w:r>
      <w:r w:rsidRPr="001E4F07">
        <w:rPr>
          <w:b/>
        </w:rPr>
        <w:t>S.M.</w:t>
      </w:r>
      <w:r>
        <w:rPr>
          <w:bCs/>
        </w:rPr>
        <w:t>:</w:t>
      </w:r>
      <w:r>
        <w:t xml:space="preserve"> </w:t>
      </w:r>
      <w:hyperlink r:id="rId5" w:history="1">
        <w:r w:rsidRPr="004860FE">
          <w:rPr>
            <w:rStyle w:val="Hyperlink"/>
          </w:rPr>
          <w:t>sanatanm@gmail.com</w:t>
        </w:r>
      </w:hyperlink>
      <w:r w:rsidRPr="0063726C">
        <w:t>)</w:t>
      </w:r>
    </w:p>
    <w:p w:rsidR="008858C4" w:rsidRPr="002265F9" w:rsidRDefault="008858C4" w:rsidP="004F26DF">
      <w:pPr>
        <w:pStyle w:val="NormalWeb"/>
        <w:spacing w:before="0" w:beforeAutospacing="0" w:after="0" w:afterAutospacing="0" w:line="480" w:lineRule="auto"/>
        <w:jc w:val="both"/>
        <w:rPr>
          <w:b/>
          <w:bCs/>
          <w:lang w:val="en-US"/>
        </w:rPr>
      </w:pPr>
    </w:p>
    <w:p w:rsidR="008858C4" w:rsidRPr="008858C4" w:rsidRDefault="008858C4" w:rsidP="00764D17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8858C4" w:rsidRPr="008858C4" w:rsidRDefault="008858C4" w:rsidP="00764D17">
      <w:pPr>
        <w:pStyle w:val="NormalWeb"/>
        <w:spacing w:before="0" w:beforeAutospacing="0" w:after="0" w:afterAutospacing="0" w:line="480" w:lineRule="auto"/>
        <w:jc w:val="center"/>
        <w:rPr>
          <w:color w:val="000000"/>
        </w:rPr>
      </w:pPr>
      <w:r w:rsidRPr="008858C4">
        <w:rPr>
          <w:noProof/>
          <w:color w:val="000000"/>
        </w:rPr>
        <w:lastRenderedPageBreak/>
        <w:drawing>
          <wp:inline distT="0" distB="0" distL="0" distR="0">
            <wp:extent cx="5538989" cy="6540500"/>
            <wp:effectExtent l="0" t="0" r="5080" b="0"/>
            <wp:docPr id="9049348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35" cy="6545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58C4" w:rsidRPr="008858C4" w:rsidRDefault="008858C4" w:rsidP="00764D17">
      <w:pPr>
        <w:pStyle w:val="NormalWeb"/>
        <w:spacing w:before="0" w:beforeAutospacing="0" w:after="0" w:afterAutospacing="0" w:line="480" w:lineRule="auto"/>
        <w:jc w:val="center"/>
        <w:rPr>
          <w:color w:val="000000"/>
        </w:rPr>
      </w:pPr>
      <w:r w:rsidRPr="008858C4">
        <w:rPr>
          <w:b/>
          <w:bCs/>
          <w:color w:val="000000"/>
        </w:rPr>
        <w:t xml:space="preserve">Figure </w:t>
      </w:r>
      <w:r>
        <w:rPr>
          <w:b/>
          <w:bCs/>
          <w:color w:val="000000"/>
        </w:rPr>
        <w:t>S</w:t>
      </w:r>
      <w:r w:rsidRPr="008858C4">
        <w:rPr>
          <w:b/>
          <w:bCs/>
          <w:color w:val="000000"/>
        </w:rPr>
        <w:t>1</w:t>
      </w:r>
      <w:r>
        <w:rPr>
          <w:b/>
          <w:bCs/>
          <w:color w:val="000000"/>
        </w:rPr>
        <w:t>.</w:t>
      </w:r>
      <w:r w:rsidRPr="008858C4">
        <w:rPr>
          <w:i/>
          <w:iCs/>
          <w:color w:val="000000"/>
        </w:rPr>
        <w:t xml:space="preserve"> Scale free topology. (A) Histogram of connectivity distribution when β=12. (B) Validation of scale-free topology when β=12.</w:t>
      </w:r>
    </w:p>
    <w:p w:rsidR="008858C4" w:rsidRPr="008858C4" w:rsidRDefault="008858C4" w:rsidP="00764D17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8858C4" w:rsidRPr="008858C4" w:rsidRDefault="008858C4" w:rsidP="00D61E3B">
      <w:pPr>
        <w:spacing w:line="480" w:lineRule="auto"/>
        <w:jc w:val="center"/>
        <w:rPr>
          <w:b/>
          <w:bCs/>
          <w:color w:val="000000"/>
        </w:rPr>
      </w:pPr>
      <w:r w:rsidRPr="008858C4">
        <w:rPr>
          <w:rFonts w:ascii="Times New Roman" w:hAnsi="Times New Roman" w:cs="Times New Roman"/>
          <w:b/>
          <w:bCs/>
          <w:sz w:val="28"/>
          <w:szCs w:val="28"/>
          <w:lang w:val="en-US"/>
        </w:rPr>
        <w:br w:type="page"/>
      </w:r>
      <w:r w:rsidRPr="008858C4">
        <w:rPr>
          <w:b/>
          <w:bCs/>
          <w:noProof/>
          <w:color w:val="000000"/>
          <w:lang w:eastAsia="en-IN"/>
        </w:rPr>
        <w:lastRenderedPageBreak/>
        <w:drawing>
          <wp:inline distT="0" distB="0" distL="0" distR="0">
            <wp:extent cx="3543300" cy="7871275"/>
            <wp:effectExtent l="0" t="0" r="0" b="0"/>
            <wp:docPr id="195833734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787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58C4" w:rsidRPr="008858C4" w:rsidRDefault="008858C4" w:rsidP="00764D17">
      <w:pPr>
        <w:spacing w:line="480" w:lineRule="auto"/>
        <w:jc w:val="center"/>
        <w:rPr>
          <w:rFonts w:ascii="Times New Roman" w:hAnsi="Times New Roman" w:cs="Times New Roman"/>
          <w:color w:val="000000"/>
        </w:rPr>
      </w:pPr>
      <w:r w:rsidRPr="008858C4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Figure S2.</w:t>
      </w:r>
      <w:r w:rsidRPr="00880C50">
        <w:rPr>
          <w:rFonts w:ascii="Times New Roman" w:hAnsi="Times New Roman" w:cs="Times New Roman"/>
          <w:i/>
          <w:iCs/>
          <w:color w:val="000000"/>
          <w:sz w:val="24"/>
          <w:szCs w:val="24"/>
        </w:rPr>
        <w:t>Eigengene expression. (A-C) The histogram represents the eigengene expression of MEgree, MEyellow and MEgrey60 across ND and T2D samples.</w:t>
      </w:r>
      <w:r w:rsidRPr="008858C4">
        <w:rPr>
          <w:rFonts w:ascii="Times New Roman" w:hAnsi="Times New Roman" w:cs="Times New Roman"/>
          <w:color w:val="000000"/>
        </w:rPr>
        <w:br w:type="page"/>
      </w:r>
    </w:p>
    <w:p w:rsidR="00D61E3B" w:rsidRPr="00A13962" w:rsidRDefault="00D61E3B" w:rsidP="00A13962">
      <w:pPr>
        <w:spacing w:after="0" w:line="480" w:lineRule="auto"/>
        <w:jc w:val="center"/>
        <w:rPr>
          <w:rFonts w:ascii="Times New Roman" w:hAnsi="Times New Roman"/>
          <w:i/>
          <w:iCs/>
          <w:sz w:val="24"/>
          <w:szCs w:val="24"/>
        </w:rPr>
      </w:pPr>
      <w:r w:rsidRPr="00B80429">
        <w:rPr>
          <w:rFonts w:ascii="Times New Roman" w:hAnsi="Times New Roman"/>
          <w:b/>
          <w:bCs/>
          <w:sz w:val="24"/>
          <w:szCs w:val="24"/>
        </w:rPr>
        <w:lastRenderedPageBreak/>
        <w:t>Supplementary Table 1</w:t>
      </w:r>
      <w:r>
        <w:rPr>
          <w:rFonts w:ascii="Times New Roman" w:hAnsi="Times New Roman"/>
          <w:sz w:val="24"/>
          <w:szCs w:val="24"/>
        </w:rPr>
        <w:t>.</w:t>
      </w:r>
      <w:r w:rsidRPr="00B80429">
        <w:rPr>
          <w:rFonts w:ascii="Times New Roman" w:hAnsi="Times New Roman"/>
          <w:i/>
          <w:iCs/>
          <w:sz w:val="24"/>
          <w:szCs w:val="24"/>
        </w:rPr>
        <w:t>DEGs analysis results</w:t>
      </w:r>
      <w:r w:rsidR="00A13962">
        <w:rPr>
          <w:rFonts w:ascii="Times New Roman" w:hAnsi="Times New Roman"/>
          <w:i/>
          <w:iCs/>
          <w:sz w:val="24"/>
          <w:szCs w:val="24"/>
        </w:rPr>
        <w:t xml:space="preserve"> (</w:t>
      </w:r>
      <w:r w:rsidR="00A13962" w:rsidRPr="00A13962">
        <w:rPr>
          <w:rFonts w:ascii="Times New Roman" w:hAnsi="Times New Roman"/>
          <w:i/>
          <w:iCs/>
          <w:sz w:val="24"/>
          <w:szCs w:val="24"/>
        </w:rPr>
        <w:t xml:space="preserve">See attached </w:t>
      </w:r>
      <w:r w:rsidR="00A13962">
        <w:rPr>
          <w:rFonts w:ascii="Times New Roman" w:hAnsi="Times New Roman"/>
          <w:i/>
          <w:iCs/>
          <w:sz w:val="24"/>
          <w:szCs w:val="24"/>
        </w:rPr>
        <w:t>separate e</w:t>
      </w:r>
      <w:r w:rsidR="00A13962" w:rsidRPr="00A13962">
        <w:rPr>
          <w:rFonts w:ascii="Times New Roman" w:hAnsi="Times New Roman"/>
          <w:i/>
          <w:iCs/>
          <w:sz w:val="24"/>
          <w:szCs w:val="24"/>
        </w:rPr>
        <w:t>xcel sheet</w:t>
      </w:r>
      <w:r w:rsidR="00A13962">
        <w:rPr>
          <w:rFonts w:ascii="Times New Roman" w:hAnsi="Times New Roman"/>
          <w:i/>
          <w:iCs/>
          <w:sz w:val="24"/>
          <w:szCs w:val="24"/>
        </w:rPr>
        <w:t>)</w:t>
      </w:r>
      <w:r>
        <w:rPr>
          <w:rFonts w:ascii="Times New Roman" w:hAnsi="Times New Roman"/>
          <w:i/>
          <w:iCs/>
          <w:sz w:val="24"/>
          <w:szCs w:val="24"/>
        </w:rPr>
        <w:t>.</w:t>
      </w:r>
    </w:p>
    <w:sectPr w:rsidR="00D61E3B" w:rsidRPr="00A13962" w:rsidSect="0036376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游明朝">
    <w:altName w:val="Yu Mincho"/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docVars>
    <w:docVar w:name="__Grammarly_42____i" w:val="H4sIAAAAAAAEAKtWckksSQxILCpxzi/NK1GyMqwFAAEhoTITAAAA"/>
    <w:docVar w:name="__Grammarly_42___1" w:val="H4sIAAAAAAAEAKtWcslP9kxRslIyNDY2Njc3NzMxMzY3tjQ2MrVU0lEKTi0uzszPAykwrAUA4UlMZCwAAAA="/>
  </w:docVars>
  <w:rsids>
    <w:rsidRoot w:val="00251C0B"/>
    <w:rsid w:val="002265F9"/>
    <w:rsid w:val="00251C0B"/>
    <w:rsid w:val="0036376A"/>
    <w:rsid w:val="00381446"/>
    <w:rsid w:val="004D397F"/>
    <w:rsid w:val="004F26DF"/>
    <w:rsid w:val="00764D17"/>
    <w:rsid w:val="00880C50"/>
    <w:rsid w:val="008858C4"/>
    <w:rsid w:val="00A13962"/>
    <w:rsid w:val="00C75FCE"/>
    <w:rsid w:val="00D61E3B"/>
    <w:rsid w:val="00DA1132"/>
    <w:rsid w:val="00E210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37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858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</w:rPr>
  </w:style>
  <w:style w:type="character" w:styleId="Hyperlink">
    <w:name w:val="Hyperlink"/>
    <w:uiPriority w:val="99"/>
    <w:unhideWhenUsed/>
    <w:rsid w:val="008858C4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14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14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mailto:sanatanm@gmail.com" TargetMode="External"/><Relationship Id="rId4" Type="http://schemas.openxmlformats.org/officeDocument/2006/relationships/hyperlink" Target="mailto:routgeorgekerry3@gmail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263</Words>
  <Characters>1503</Characters>
  <Application>Microsoft Office Word</Application>
  <DocSecurity>0</DocSecurity>
  <Lines>12</Lines>
  <Paragraphs>3</Paragraphs>
  <ScaleCrop>false</ScaleCrop>
  <Company/>
  <LinksUpToDate>false</LinksUpToDate>
  <CharactersWithSpaces>1763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Kshitij Singh</dc:creator>
  <cp:keywords/>
  <dc:description/>
  <cp:lastModifiedBy>user</cp:lastModifiedBy>
  <cp:revision>21</cp:revision>
  <dcterms:created xsi:type="dcterms:W3CDTF">2023-08-29T09:54:00Z</dcterms:created>
  <dcterms:modified xsi:type="dcterms:W3CDTF">2024-08-31T22:53:00Z</dcterms:modified>
</cp:coreProperties>
</file>