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92A611" w14:textId="77777777" w:rsidR="002C761C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Table 1.</w:t>
      </w:r>
      <w:r>
        <w:rPr>
          <w:rFonts w:ascii="Times New Roman" w:hAnsi="Times New Roman"/>
          <w:sz w:val="20"/>
          <w:szCs w:val="20"/>
        </w:rPr>
        <w:t xml:space="preserve"> </w:t>
      </w:r>
      <w:r w:rsidRPr="0053391B">
        <w:rPr>
          <w:rFonts w:ascii="Times New Roman" w:hAnsi="Times New Roman"/>
          <w:sz w:val="20"/>
          <w:szCs w:val="20"/>
        </w:rPr>
        <w:t xml:space="preserve">Effect of seed treatment with EMS (0.5%) on seed germination (%) and days required for completion of germination in </w:t>
      </w:r>
      <w:r>
        <w:rPr>
          <w:rFonts w:ascii="Times New Roman" w:hAnsi="Times New Roman"/>
          <w:sz w:val="20"/>
          <w:szCs w:val="20"/>
        </w:rPr>
        <w:t>guars</w:t>
      </w:r>
      <w:r w:rsidRPr="0053391B">
        <w:rPr>
          <w:rFonts w:ascii="Times New Roman" w:hAnsi="Times New Roman"/>
          <w:sz w:val="20"/>
          <w:szCs w:val="20"/>
        </w:rPr>
        <w:t xml:space="preserve"> raised under saline conditions</w:t>
      </w:r>
    </w:p>
    <w:p w14:paraId="7EF9C5C5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4F251079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Parameters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Untreated seeds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Treated seeds</w:t>
      </w:r>
    </w:p>
    <w:p w14:paraId="5BF5E02D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</w:t>
      </w:r>
      <w:r w:rsidRPr="0053391B">
        <w:rPr>
          <w:rFonts w:ascii="Times New Roman" w:hAnsi="Times New Roman"/>
          <w:sz w:val="20"/>
          <w:szCs w:val="20"/>
        </w:rPr>
        <w:tab/>
        <w:t>12</w:t>
      </w:r>
      <w:r w:rsidRPr="0053391B">
        <w:rPr>
          <w:rFonts w:ascii="Times New Roman" w:hAnsi="Times New Roman"/>
          <w:sz w:val="20"/>
          <w:szCs w:val="20"/>
        </w:rPr>
        <w:tab/>
        <w:t>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</w:t>
      </w:r>
      <w:r w:rsidRPr="0053391B">
        <w:rPr>
          <w:rFonts w:ascii="Times New Roman" w:hAnsi="Times New Roman"/>
          <w:sz w:val="20"/>
          <w:szCs w:val="20"/>
        </w:rPr>
        <w:tab/>
        <w:t>12  dSm</w:t>
      </w:r>
      <w:r w:rsidRPr="0053391B">
        <w:rPr>
          <w:rFonts w:ascii="Times New Roman" w:hAnsi="Times New Roman"/>
          <w:sz w:val="20"/>
          <w:szCs w:val="20"/>
          <w:vertAlign w:val="superscript"/>
        </w:rPr>
        <w:t>-1</w:t>
      </w:r>
      <w:r w:rsidRPr="0053391B">
        <w:rPr>
          <w:rFonts w:ascii="Times New Roman" w:hAnsi="Times New Roman"/>
          <w:sz w:val="20"/>
          <w:szCs w:val="20"/>
          <w:vertAlign w:val="superscript"/>
        </w:rPr>
        <w:tab/>
      </w:r>
    </w:p>
    <w:p w14:paraId="02A5FF9C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Seed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 xml:space="preserve">100 </w:t>
      </w:r>
      <w:r w:rsidRPr="0053391B">
        <w:rPr>
          <w:rFonts w:ascii="Times New Roman" w:hAnsi="Times New Roman"/>
          <w:sz w:val="20"/>
          <w:szCs w:val="20"/>
        </w:rPr>
        <w:tab/>
        <w:t>87.4</w:t>
      </w:r>
      <w:r w:rsidRPr="0053391B">
        <w:rPr>
          <w:rFonts w:ascii="Times New Roman" w:hAnsi="Times New Roman"/>
          <w:sz w:val="20"/>
          <w:szCs w:val="20"/>
        </w:rPr>
        <w:tab/>
        <w:t>87.6</w:t>
      </w:r>
      <w:r w:rsidRPr="0053391B">
        <w:rPr>
          <w:rFonts w:ascii="Times New Roman" w:hAnsi="Times New Roman"/>
          <w:sz w:val="20"/>
          <w:szCs w:val="20"/>
        </w:rPr>
        <w:tab/>
        <w:t xml:space="preserve">79.3 </w:t>
      </w:r>
      <w:r w:rsidRPr="0053391B">
        <w:rPr>
          <w:rFonts w:ascii="Times New Roman" w:hAnsi="Times New Roman"/>
          <w:sz w:val="20"/>
          <w:szCs w:val="20"/>
        </w:rPr>
        <w:tab/>
        <w:t>84.47</w:t>
      </w:r>
      <w:r w:rsidRPr="0053391B">
        <w:rPr>
          <w:rFonts w:ascii="Times New Roman" w:hAnsi="Times New Roman"/>
          <w:sz w:val="20"/>
          <w:szCs w:val="20"/>
        </w:rPr>
        <w:tab/>
        <w:t>89.50</w:t>
      </w:r>
      <w:r w:rsidRPr="0053391B">
        <w:rPr>
          <w:rFonts w:ascii="Times New Roman" w:hAnsi="Times New Roman"/>
          <w:sz w:val="20"/>
          <w:szCs w:val="20"/>
        </w:rPr>
        <w:tab/>
        <w:t>50.67</w:t>
      </w:r>
      <w:r w:rsidRPr="0053391B">
        <w:rPr>
          <w:rFonts w:ascii="Times New Roman" w:hAnsi="Times New Roman"/>
          <w:sz w:val="20"/>
          <w:szCs w:val="20"/>
        </w:rPr>
        <w:tab/>
        <w:t>49.33</w:t>
      </w:r>
    </w:p>
    <w:p w14:paraId="354BAE4F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Germination</w:t>
      </w:r>
    </w:p>
    <w:p w14:paraId="336ACDBE" w14:textId="77777777" w:rsidR="002C761C" w:rsidRPr="0053391B" w:rsidRDefault="002C761C" w:rsidP="002C761C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2363AF9E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Days Required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5</w:t>
      </w:r>
      <w:r w:rsidRPr="0053391B">
        <w:rPr>
          <w:rFonts w:ascii="Times New Roman" w:hAnsi="Times New Roman"/>
          <w:sz w:val="20"/>
          <w:szCs w:val="20"/>
        </w:rPr>
        <w:tab/>
        <w:t>5</w:t>
      </w:r>
      <w:r w:rsidRPr="0053391B">
        <w:rPr>
          <w:rFonts w:ascii="Times New Roman" w:hAnsi="Times New Roman"/>
          <w:sz w:val="20"/>
          <w:szCs w:val="20"/>
        </w:rPr>
        <w:tab/>
        <w:t>5.2</w:t>
      </w:r>
      <w:r w:rsidRPr="0053391B">
        <w:rPr>
          <w:rFonts w:ascii="Times New Roman" w:hAnsi="Times New Roman"/>
          <w:sz w:val="20"/>
          <w:szCs w:val="20"/>
        </w:rPr>
        <w:tab/>
        <w:t>5.7</w:t>
      </w:r>
      <w:r w:rsidRPr="0053391B">
        <w:rPr>
          <w:rFonts w:ascii="Times New Roman" w:hAnsi="Times New Roman"/>
          <w:sz w:val="20"/>
          <w:szCs w:val="20"/>
        </w:rPr>
        <w:tab/>
        <w:t>9</w:t>
      </w:r>
      <w:r w:rsidRPr="0053391B">
        <w:rPr>
          <w:rFonts w:ascii="Times New Roman" w:hAnsi="Times New Roman"/>
          <w:sz w:val="20"/>
          <w:szCs w:val="20"/>
        </w:rPr>
        <w:tab/>
        <w:t>9</w:t>
      </w:r>
      <w:r w:rsidRPr="0053391B">
        <w:rPr>
          <w:rFonts w:ascii="Times New Roman" w:hAnsi="Times New Roman"/>
          <w:sz w:val="20"/>
          <w:szCs w:val="20"/>
        </w:rPr>
        <w:tab/>
        <w:t>11</w:t>
      </w:r>
      <w:r w:rsidRPr="0053391B">
        <w:rPr>
          <w:rFonts w:ascii="Times New Roman" w:hAnsi="Times New Roman"/>
          <w:sz w:val="20"/>
          <w:szCs w:val="20"/>
        </w:rPr>
        <w:tab/>
        <w:t>11</w:t>
      </w:r>
      <w:r w:rsidRPr="0053391B">
        <w:rPr>
          <w:rFonts w:ascii="Times New Roman" w:hAnsi="Times New Roman"/>
          <w:sz w:val="20"/>
          <w:szCs w:val="20"/>
        </w:rPr>
        <w:tab/>
      </w:r>
    </w:p>
    <w:p w14:paraId="4254FFB7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To complete</w:t>
      </w:r>
    </w:p>
    <w:p w14:paraId="51E2D59D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Germination</w:t>
      </w:r>
    </w:p>
    <w:p w14:paraId="0629C27A" w14:textId="77777777" w:rsidR="002C761C" w:rsidRPr="0053391B" w:rsidRDefault="002C761C" w:rsidP="002C761C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</w:t>
      </w:r>
    </w:p>
    <w:p w14:paraId="0B167F04" w14:textId="77777777" w:rsidR="002C761C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Table 2. Effect of seed treatment with EMS (0.5%) on </w:t>
      </w:r>
      <w:r>
        <w:rPr>
          <w:rFonts w:ascii="Times New Roman" w:hAnsi="Times New Roman"/>
          <w:sz w:val="20"/>
          <w:szCs w:val="20"/>
        </w:rPr>
        <w:t xml:space="preserve">the </w:t>
      </w:r>
      <w:r w:rsidRPr="0053391B">
        <w:rPr>
          <w:rFonts w:ascii="Times New Roman" w:hAnsi="Times New Roman"/>
          <w:sz w:val="20"/>
          <w:szCs w:val="20"/>
        </w:rPr>
        <w:t xml:space="preserve">pollen germination (%) and tube length (µm) of </w:t>
      </w:r>
      <w:r>
        <w:rPr>
          <w:rFonts w:ascii="Times New Roman" w:hAnsi="Times New Roman"/>
          <w:sz w:val="20"/>
          <w:szCs w:val="20"/>
        </w:rPr>
        <w:t>guars</w:t>
      </w:r>
      <w:r w:rsidRPr="0053391B">
        <w:rPr>
          <w:rFonts w:ascii="Times New Roman" w:hAnsi="Times New Roman"/>
          <w:sz w:val="20"/>
          <w:szCs w:val="20"/>
        </w:rPr>
        <w:t xml:space="preserve"> raised </w:t>
      </w:r>
      <w:r>
        <w:rPr>
          <w:rFonts w:ascii="Times New Roman" w:hAnsi="Times New Roman"/>
          <w:sz w:val="20"/>
          <w:szCs w:val="20"/>
        </w:rPr>
        <w:t xml:space="preserve">under </w:t>
      </w:r>
      <w:r w:rsidRPr="0053391B">
        <w:rPr>
          <w:rFonts w:ascii="Times New Roman" w:hAnsi="Times New Roman"/>
          <w:sz w:val="20"/>
          <w:szCs w:val="20"/>
        </w:rPr>
        <w:t>saline conditions</w:t>
      </w:r>
    </w:p>
    <w:p w14:paraId="791374DF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7A778698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Parameters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Untreated seeds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Treated seeds</w:t>
      </w:r>
    </w:p>
    <w:p w14:paraId="56737186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</w:t>
      </w:r>
      <w:r w:rsidRPr="0053391B">
        <w:rPr>
          <w:rFonts w:ascii="Times New Roman" w:hAnsi="Times New Roman"/>
          <w:sz w:val="20"/>
          <w:szCs w:val="20"/>
        </w:rPr>
        <w:tab/>
        <w:t>12</w:t>
      </w:r>
      <w:r w:rsidRPr="0053391B">
        <w:rPr>
          <w:rFonts w:ascii="Times New Roman" w:hAnsi="Times New Roman"/>
          <w:sz w:val="20"/>
          <w:szCs w:val="20"/>
        </w:rPr>
        <w:tab/>
        <w:t>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</w:t>
      </w:r>
      <w:r w:rsidRPr="0053391B">
        <w:rPr>
          <w:rFonts w:ascii="Times New Roman" w:hAnsi="Times New Roman"/>
          <w:sz w:val="20"/>
          <w:szCs w:val="20"/>
        </w:rPr>
        <w:tab/>
        <w:t>12</w:t>
      </w:r>
      <w:r>
        <w:rPr>
          <w:rFonts w:ascii="Times New Roman" w:hAnsi="Times New Roman"/>
          <w:sz w:val="20"/>
          <w:szCs w:val="20"/>
        </w:rPr>
        <w:t xml:space="preserve"> </w:t>
      </w:r>
      <w:r w:rsidRPr="0053391B">
        <w:rPr>
          <w:rFonts w:ascii="Times New Roman" w:hAnsi="Times New Roman"/>
          <w:sz w:val="20"/>
          <w:szCs w:val="20"/>
        </w:rPr>
        <w:tab/>
        <w:t xml:space="preserve">CD at </w:t>
      </w:r>
      <w:r>
        <w:rPr>
          <w:rFonts w:ascii="Times New Roman" w:hAnsi="Times New Roman"/>
          <w:sz w:val="20"/>
          <w:szCs w:val="20"/>
        </w:rPr>
        <w:t>5% LS</w:t>
      </w:r>
    </w:p>
    <w:p w14:paraId="25D708B5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Pollen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89.92</w:t>
      </w:r>
      <w:r w:rsidRPr="0053391B">
        <w:rPr>
          <w:rFonts w:ascii="Times New Roman" w:hAnsi="Times New Roman"/>
          <w:sz w:val="20"/>
          <w:szCs w:val="20"/>
        </w:rPr>
        <w:tab/>
        <w:t>88.45</w:t>
      </w:r>
      <w:r w:rsidRPr="0053391B">
        <w:rPr>
          <w:rFonts w:ascii="Times New Roman" w:hAnsi="Times New Roman"/>
          <w:sz w:val="20"/>
          <w:szCs w:val="20"/>
        </w:rPr>
        <w:tab/>
        <w:t>85.19</w:t>
      </w:r>
      <w:r w:rsidRPr="0053391B">
        <w:rPr>
          <w:rFonts w:ascii="Times New Roman" w:hAnsi="Times New Roman"/>
          <w:sz w:val="20"/>
          <w:szCs w:val="20"/>
        </w:rPr>
        <w:tab/>
        <w:t>74.40</w:t>
      </w:r>
      <w:r w:rsidRPr="0053391B">
        <w:rPr>
          <w:rFonts w:ascii="Times New Roman" w:hAnsi="Times New Roman"/>
          <w:sz w:val="20"/>
          <w:szCs w:val="20"/>
        </w:rPr>
        <w:tab/>
        <w:t>82.15</w:t>
      </w:r>
      <w:r w:rsidRPr="0053391B">
        <w:rPr>
          <w:rFonts w:ascii="Times New Roman" w:hAnsi="Times New Roman"/>
          <w:sz w:val="20"/>
          <w:szCs w:val="20"/>
        </w:rPr>
        <w:tab/>
        <w:t>80.48</w:t>
      </w:r>
      <w:r w:rsidRPr="0053391B">
        <w:rPr>
          <w:rFonts w:ascii="Times New Roman" w:hAnsi="Times New Roman"/>
          <w:sz w:val="20"/>
          <w:szCs w:val="20"/>
        </w:rPr>
        <w:tab/>
        <w:t>66.79</w:t>
      </w:r>
      <w:r w:rsidRPr="0053391B">
        <w:rPr>
          <w:rFonts w:ascii="Times New Roman" w:hAnsi="Times New Roman"/>
          <w:sz w:val="20"/>
          <w:szCs w:val="20"/>
        </w:rPr>
        <w:tab/>
        <w:t>35.75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7.32</w:t>
      </w:r>
    </w:p>
    <w:p w14:paraId="4575D83A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Germination</w:t>
      </w:r>
    </w:p>
    <w:p w14:paraId="54F5060E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56F630E2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Tube </w:t>
      </w:r>
      <w:r>
        <w:rPr>
          <w:rFonts w:ascii="Times New Roman" w:hAnsi="Times New Roman"/>
          <w:sz w:val="20"/>
          <w:szCs w:val="20"/>
        </w:rPr>
        <w:t>length</w:t>
      </w:r>
      <w:r w:rsidRPr="0053391B">
        <w:rPr>
          <w:rFonts w:ascii="Times New Roman" w:hAnsi="Times New Roman"/>
          <w:sz w:val="20"/>
          <w:szCs w:val="20"/>
        </w:rPr>
        <w:tab/>
        <w:t>503.9</w:t>
      </w:r>
      <w:r w:rsidRPr="0053391B">
        <w:rPr>
          <w:rFonts w:ascii="Times New Roman" w:hAnsi="Times New Roman"/>
          <w:sz w:val="20"/>
          <w:szCs w:val="20"/>
        </w:rPr>
        <w:tab/>
        <w:t>469.33</w:t>
      </w:r>
      <w:r w:rsidRPr="0053391B">
        <w:rPr>
          <w:rFonts w:ascii="Times New Roman" w:hAnsi="Times New Roman"/>
          <w:sz w:val="20"/>
          <w:szCs w:val="20"/>
        </w:rPr>
        <w:tab/>
        <w:t>393.65</w:t>
      </w:r>
      <w:r w:rsidRPr="0053391B">
        <w:rPr>
          <w:rFonts w:ascii="Times New Roman" w:hAnsi="Times New Roman"/>
          <w:sz w:val="20"/>
          <w:szCs w:val="20"/>
        </w:rPr>
        <w:tab/>
        <w:t>309.76</w:t>
      </w:r>
      <w:r w:rsidRPr="0053391B">
        <w:rPr>
          <w:rFonts w:ascii="Times New Roman" w:hAnsi="Times New Roman"/>
          <w:sz w:val="20"/>
          <w:szCs w:val="20"/>
        </w:rPr>
        <w:tab/>
        <w:t>388.8</w:t>
      </w:r>
      <w:r w:rsidRPr="0053391B">
        <w:rPr>
          <w:rFonts w:ascii="Times New Roman" w:hAnsi="Times New Roman"/>
          <w:sz w:val="20"/>
          <w:szCs w:val="20"/>
        </w:rPr>
        <w:tab/>
        <w:t>486.3</w:t>
      </w:r>
      <w:r w:rsidRPr="0053391B">
        <w:rPr>
          <w:rFonts w:ascii="Times New Roman" w:hAnsi="Times New Roman"/>
          <w:sz w:val="20"/>
          <w:szCs w:val="20"/>
        </w:rPr>
        <w:tab/>
        <w:t>347.9</w:t>
      </w:r>
      <w:r w:rsidRPr="0053391B">
        <w:rPr>
          <w:rFonts w:ascii="Times New Roman" w:hAnsi="Times New Roman"/>
          <w:sz w:val="20"/>
          <w:szCs w:val="20"/>
        </w:rPr>
        <w:tab/>
        <w:t>232.0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31.7</w:t>
      </w:r>
    </w:p>
    <w:p w14:paraId="3DBE3A39" w14:textId="77777777" w:rsidR="002C761C" w:rsidRPr="0053391B" w:rsidRDefault="002C761C" w:rsidP="002C761C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___________________________________________________________</w:t>
      </w:r>
    </w:p>
    <w:p w14:paraId="45CC7AAB" w14:textId="77777777" w:rsidR="002C761C" w:rsidRPr="0053391B" w:rsidRDefault="002C761C" w:rsidP="002C761C">
      <w:pPr>
        <w:spacing w:line="48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Table 3. </w:t>
      </w:r>
      <w:r w:rsidRPr="0053391B">
        <w:rPr>
          <w:rFonts w:ascii="Times New Roman" w:hAnsi="Times New Roman"/>
          <w:sz w:val="20"/>
          <w:szCs w:val="20"/>
        </w:rPr>
        <w:t xml:space="preserve">Effect of seed treatment with EMS (0.5%) on different reproductive </w:t>
      </w:r>
      <w:r>
        <w:rPr>
          <w:rFonts w:ascii="Times New Roman" w:hAnsi="Times New Roman"/>
          <w:sz w:val="20"/>
          <w:szCs w:val="20"/>
        </w:rPr>
        <w:t>characteristics</w:t>
      </w:r>
      <w:r w:rsidRPr="0053391B">
        <w:rPr>
          <w:rFonts w:ascii="Times New Roman" w:hAnsi="Times New Roman"/>
          <w:sz w:val="20"/>
          <w:szCs w:val="20"/>
        </w:rPr>
        <w:t xml:space="preserve"> of guar plants raised </w:t>
      </w:r>
      <w:r>
        <w:rPr>
          <w:rFonts w:ascii="Times New Roman" w:hAnsi="Times New Roman"/>
          <w:sz w:val="20"/>
          <w:szCs w:val="20"/>
        </w:rPr>
        <w:t xml:space="preserve">under </w:t>
      </w:r>
      <w:r w:rsidRPr="0053391B">
        <w:rPr>
          <w:rFonts w:ascii="Times New Roman" w:hAnsi="Times New Roman"/>
          <w:sz w:val="20"/>
          <w:szCs w:val="20"/>
        </w:rPr>
        <w:t>saline conditions</w:t>
      </w:r>
    </w:p>
    <w:p w14:paraId="508AC36B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Parameters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Untreated seeds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Treated seeds</w:t>
      </w:r>
      <w:r w:rsidRPr="0053391B">
        <w:rPr>
          <w:rFonts w:ascii="Times New Roman" w:hAnsi="Times New Roman"/>
          <w:sz w:val="20"/>
          <w:szCs w:val="20"/>
        </w:rPr>
        <w:tab/>
        <w:t xml:space="preserve">             CD at 5% LS</w:t>
      </w:r>
    </w:p>
    <w:p w14:paraId="7677BCC7" w14:textId="77777777" w:rsidR="002C761C" w:rsidRPr="0053391B" w:rsidRDefault="002C761C" w:rsidP="002C761C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 xml:space="preserve">   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</w:t>
      </w:r>
      <w:r w:rsidRPr="0053391B">
        <w:rPr>
          <w:rFonts w:ascii="Times New Roman" w:hAnsi="Times New Roman"/>
          <w:sz w:val="20"/>
          <w:szCs w:val="20"/>
        </w:rPr>
        <w:tab/>
        <w:t>12</w:t>
      </w:r>
      <w:r w:rsidRPr="0053391B">
        <w:rPr>
          <w:rFonts w:ascii="Times New Roman" w:hAnsi="Times New Roman"/>
          <w:sz w:val="20"/>
          <w:szCs w:val="20"/>
        </w:rPr>
        <w:tab/>
        <w:t>C</w:t>
      </w:r>
      <w:r w:rsidRPr="0053391B">
        <w:rPr>
          <w:rFonts w:ascii="Times New Roman" w:hAnsi="Times New Roman"/>
          <w:sz w:val="20"/>
          <w:szCs w:val="20"/>
        </w:rPr>
        <w:tab/>
        <w:t>4</w:t>
      </w:r>
      <w:r w:rsidRPr="0053391B">
        <w:rPr>
          <w:rFonts w:ascii="Times New Roman" w:hAnsi="Times New Roman"/>
          <w:sz w:val="20"/>
          <w:szCs w:val="20"/>
        </w:rPr>
        <w:tab/>
        <w:t>8       12 dSm</w:t>
      </w:r>
      <w:r w:rsidRPr="0053391B">
        <w:rPr>
          <w:rFonts w:ascii="Times New Roman" w:hAnsi="Times New Roman"/>
          <w:sz w:val="20"/>
          <w:szCs w:val="20"/>
          <w:vertAlign w:val="superscript"/>
        </w:rPr>
        <w:t>-1</w:t>
      </w:r>
    </w:p>
    <w:p w14:paraId="6A92277C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No. of floral buds/</w:t>
      </w:r>
      <w:r w:rsidRPr="0053391B">
        <w:rPr>
          <w:rFonts w:ascii="Times New Roman" w:hAnsi="Times New Roman"/>
          <w:sz w:val="20"/>
          <w:szCs w:val="20"/>
        </w:rPr>
        <w:tab/>
        <w:t xml:space="preserve">  47.4</w:t>
      </w:r>
      <w:r w:rsidRPr="0053391B">
        <w:rPr>
          <w:rFonts w:ascii="Times New Roman" w:hAnsi="Times New Roman"/>
          <w:sz w:val="20"/>
          <w:szCs w:val="20"/>
        </w:rPr>
        <w:tab/>
        <w:t>41.3</w:t>
      </w:r>
      <w:r w:rsidRPr="0053391B">
        <w:rPr>
          <w:rFonts w:ascii="Times New Roman" w:hAnsi="Times New Roman"/>
          <w:sz w:val="20"/>
          <w:szCs w:val="20"/>
        </w:rPr>
        <w:tab/>
        <w:t>29.8</w:t>
      </w:r>
      <w:r w:rsidRPr="0053391B">
        <w:rPr>
          <w:rFonts w:ascii="Times New Roman" w:hAnsi="Times New Roman"/>
          <w:sz w:val="20"/>
          <w:szCs w:val="20"/>
        </w:rPr>
        <w:tab/>
        <w:t>18.3</w:t>
      </w:r>
      <w:r w:rsidRPr="0053391B">
        <w:rPr>
          <w:rFonts w:ascii="Times New Roman" w:hAnsi="Times New Roman"/>
          <w:sz w:val="20"/>
          <w:szCs w:val="20"/>
        </w:rPr>
        <w:tab/>
        <w:t>27.2</w:t>
      </w:r>
      <w:r w:rsidRPr="0053391B">
        <w:rPr>
          <w:rFonts w:ascii="Times New Roman" w:hAnsi="Times New Roman"/>
          <w:sz w:val="20"/>
          <w:szCs w:val="20"/>
        </w:rPr>
        <w:tab/>
        <w:t>36.0</w:t>
      </w:r>
      <w:r w:rsidRPr="0053391B">
        <w:rPr>
          <w:rFonts w:ascii="Times New Roman" w:hAnsi="Times New Roman"/>
          <w:sz w:val="20"/>
          <w:szCs w:val="20"/>
        </w:rPr>
        <w:tab/>
        <w:t>35.0</w:t>
      </w:r>
      <w:r w:rsidRPr="0053391B">
        <w:rPr>
          <w:rFonts w:ascii="Times New Roman" w:hAnsi="Times New Roman"/>
          <w:sz w:val="20"/>
          <w:szCs w:val="20"/>
        </w:rPr>
        <w:tab/>
        <w:t>36.2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5.1</w:t>
      </w:r>
    </w:p>
    <w:p w14:paraId="0401B05E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plant</w:t>
      </w:r>
    </w:p>
    <w:p w14:paraId="4FD7C457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No. of flowers/plant   </w:t>
      </w:r>
      <w:r w:rsidRPr="0053391B">
        <w:rPr>
          <w:rFonts w:ascii="Times New Roman" w:hAnsi="Times New Roman"/>
          <w:sz w:val="20"/>
          <w:szCs w:val="20"/>
        </w:rPr>
        <w:tab/>
        <w:t>38.1</w:t>
      </w:r>
      <w:r w:rsidRPr="0053391B">
        <w:rPr>
          <w:rFonts w:ascii="Times New Roman" w:hAnsi="Times New Roman"/>
          <w:sz w:val="20"/>
          <w:szCs w:val="20"/>
        </w:rPr>
        <w:tab/>
        <w:t>35.8</w:t>
      </w:r>
      <w:r w:rsidRPr="0053391B">
        <w:rPr>
          <w:rFonts w:ascii="Times New Roman" w:hAnsi="Times New Roman"/>
          <w:sz w:val="20"/>
          <w:szCs w:val="20"/>
        </w:rPr>
        <w:tab/>
        <w:t>24.7</w:t>
      </w:r>
      <w:r w:rsidRPr="0053391B">
        <w:rPr>
          <w:rFonts w:ascii="Times New Roman" w:hAnsi="Times New Roman"/>
          <w:sz w:val="20"/>
          <w:szCs w:val="20"/>
        </w:rPr>
        <w:tab/>
        <w:t>16.2</w:t>
      </w:r>
      <w:r w:rsidRPr="0053391B">
        <w:rPr>
          <w:rFonts w:ascii="Times New Roman" w:hAnsi="Times New Roman"/>
          <w:sz w:val="20"/>
          <w:szCs w:val="20"/>
        </w:rPr>
        <w:tab/>
        <w:t>18.3</w:t>
      </w:r>
      <w:r w:rsidRPr="0053391B">
        <w:rPr>
          <w:rFonts w:ascii="Times New Roman" w:hAnsi="Times New Roman"/>
          <w:sz w:val="20"/>
          <w:szCs w:val="20"/>
        </w:rPr>
        <w:tab/>
        <w:t>23.6</w:t>
      </w:r>
      <w:r w:rsidRPr="0053391B">
        <w:rPr>
          <w:rFonts w:ascii="Times New Roman" w:hAnsi="Times New Roman"/>
          <w:sz w:val="20"/>
          <w:szCs w:val="20"/>
        </w:rPr>
        <w:tab/>
        <w:t>24.1</w:t>
      </w:r>
      <w:r w:rsidRPr="0053391B">
        <w:rPr>
          <w:rFonts w:ascii="Times New Roman" w:hAnsi="Times New Roman"/>
          <w:sz w:val="20"/>
          <w:szCs w:val="20"/>
        </w:rPr>
        <w:tab/>
        <w:t>22.2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3.9</w:t>
      </w:r>
    </w:p>
    <w:p w14:paraId="23940E4E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Buds transformed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80.4</w:t>
      </w:r>
      <w:r w:rsidRPr="0053391B">
        <w:rPr>
          <w:rFonts w:ascii="Times New Roman" w:hAnsi="Times New Roman"/>
          <w:sz w:val="20"/>
          <w:szCs w:val="20"/>
        </w:rPr>
        <w:tab/>
        <w:t>86.7</w:t>
      </w:r>
      <w:r w:rsidRPr="0053391B">
        <w:rPr>
          <w:rFonts w:ascii="Times New Roman" w:hAnsi="Times New Roman"/>
          <w:sz w:val="20"/>
          <w:szCs w:val="20"/>
        </w:rPr>
        <w:tab/>
        <w:t>89.6</w:t>
      </w:r>
      <w:r w:rsidRPr="0053391B">
        <w:rPr>
          <w:rFonts w:ascii="Times New Roman" w:hAnsi="Times New Roman"/>
          <w:sz w:val="20"/>
          <w:szCs w:val="20"/>
        </w:rPr>
        <w:tab/>
        <w:t>88.5</w:t>
      </w:r>
      <w:r w:rsidRPr="0053391B">
        <w:rPr>
          <w:rFonts w:ascii="Times New Roman" w:hAnsi="Times New Roman"/>
          <w:sz w:val="20"/>
          <w:szCs w:val="20"/>
        </w:rPr>
        <w:tab/>
        <w:t>67.3</w:t>
      </w:r>
      <w:r w:rsidRPr="0053391B">
        <w:rPr>
          <w:rFonts w:ascii="Times New Roman" w:hAnsi="Times New Roman"/>
          <w:sz w:val="20"/>
          <w:szCs w:val="20"/>
        </w:rPr>
        <w:tab/>
        <w:t>58.3</w:t>
      </w:r>
      <w:r w:rsidRPr="0053391B">
        <w:rPr>
          <w:rFonts w:ascii="Times New Roman" w:hAnsi="Times New Roman"/>
          <w:sz w:val="20"/>
          <w:szCs w:val="20"/>
        </w:rPr>
        <w:tab/>
        <w:t>68.8</w:t>
      </w:r>
      <w:r w:rsidRPr="0053391B">
        <w:rPr>
          <w:rFonts w:ascii="Times New Roman" w:hAnsi="Times New Roman"/>
          <w:sz w:val="20"/>
          <w:szCs w:val="20"/>
        </w:rPr>
        <w:tab/>
        <w:t>58.6</w:t>
      </w:r>
    </w:p>
    <w:p w14:paraId="01F591DE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into flower (%)</w:t>
      </w:r>
      <w:r w:rsidRPr="0053391B">
        <w:rPr>
          <w:rFonts w:ascii="Times New Roman" w:hAnsi="Times New Roman"/>
          <w:sz w:val="20"/>
          <w:szCs w:val="20"/>
        </w:rPr>
        <w:tab/>
      </w:r>
    </w:p>
    <w:p w14:paraId="44E9A8B9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No. of ovules/</w:t>
      </w:r>
      <w:r>
        <w:rPr>
          <w:rFonts w:ascii="Times New Roman" w:hAnsi="Times New Roman"/>
          <w:sz w:val="20"/>
          <w:szCs w:val="20"/>
        </w:rPr>
        <w:t>pistils</w:t>
      </w:r>
      <w:r w:rsidRPr="0053391B">
        <w:rPr>
          <w:rFonts w:ascii="Times New Roman" w:hAnsi="Times New Roman"/>
          <w:sz w:val="20"/>
          <w:szCs w:val="20"/>
        </w:rPr>
        <w:t xml:space="preserve">  </w:t>
      </w:r>
      <w:r w:rsidRPr="0053391B">
        <w:rPr>
          <w:rFonts w:ascii="Times New Roman" w:hAnsi="Times New Roman"/>
          <w:sz w:val="20"/>
          <w:szCs w:val="20"/>
        </w:rPr>
        <w:tab/>
        <w:t>8.6</w:t>
      </w:r>
      <w:r w:rsidRPr="0053391B">
        <w:rPr>
          <w:rFonts w:ascii="Times New Roman" w:hAnsi="Times New Roman"/>
          <w:sz w:val="20"/>
          <w:szCs w:val="20"/>
        </w:rPr>
        <w:tab/>
        <w:t>9.2</w:t>
      </w:r>
      <w:r w:rsidRPr="0053391B">
        <w:rPr>
          <w:rFonts w:ascii="Times New Roman" w:hAnsi="Times New Roman"/>
          <w:sz w:val="20"/>
          <w:szCs w:val="20"/>
        </w:rPr>
        <w:tab/>
        <w:t>7.6</w:t>
      </w:r>
      <w:r w:rsidRPr="0053391B">
        <w:rPr>
          <w:rFonts w:ascii="Times New Roman" w:hAnsi="Times New Roman"/>
          <w:sz w:val="20"/>
          <w:szCs w:val="20"/>
        </w:rPr>
        <w:tab/>
        <w:t xml:space="preserve">7.2  </w:t>
      </w:r>
      <w:r w:rsidRPr="0053391B">
        <w:rPr>
          <w:rFonts w:ascii="Times New Roman" w:hAnsi="Times New Roman"/>
          <w:sz w:val="20"/>
          <w:szCs w:val="20"/>
        </w:rPr>
        <w:tab/>
        <w:t>7.5</w:t>
      </w:r>
      <w:r w:rsidRPr="0053391B">
        <w:rPr>
          <w:rFonts w:ascii="Times New Roman" w:hAnsi="Times New Roman"/>
          <w:sz w:val="20"/>
          <w:szCs w:val="20"/>
        </w:rPr>
        <w:tab/>
        <w:t>7.6</w:t>
      </w:r>
      <w:r w:rsidRPr="0053391B">
        <w:rPr>
          <w:rFonts w:ascii="Times New Roman" w:hAnsi="Times New Roman"/>
          <w:sz w:val="20"/>
          <w:szCs w:val="20"/>
        </w:rPr>
        <w:tab/>
        <w:t>7.2</w:t>
      </w:r>
      <w:r w:rsidRPr="0053391B">
        <w:rPr>
          <w:rFonts w:ascii="Times New Roman" w:hAnsi="Times New Roman"/>
          <w:sz w:val="20"/>
          <w:szCs w:val="20"/>
        </w:rPr>
        <w:tab/>
        <w:t>7.2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0.8</w:t>
      </w:r>
    </w:p>
    <w:p w14:paraId="52FA8817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 xml:space="preserve">No. of pods/plant    </w:t>
      </w:r>
      <w:r w:rsidRPr="0053391B">
        <w:rPr>
          <w:rFonts w:ascii="Times New Roman" w:hAnsi="Times New Roman"/>
          <w:sz w:val="20"/>
          <w:szCs w:val="20"/>
        </w:rPr>
        <w:tab/>
        <w:t>19.2</w:t>
      </w:r>
      <w:r w:rsidRPr="0053391B">
        <w:rPr>
          <w:rFonts w:ascii="Times New Roman" w:hAnsi="Times New Roman"/>
          <w:sz w:val="20"/>
          <w:szCs w:val="20"/>
        </w:rPr>
        <w:tab/>
        <w:t>18.4</w:t>
      </w:r>
      <w:r w:rsidRPr="0053391B">
        <w:rPr>
          <w:rFonts w:ascii="Times New Roman" w:hAnsi="Times New Roman"/>
          <w:sz w:val="20"/>
          <w:szCs w:val="20"/>
        </w:rPr>
        <w:tab/>
        <w:t>13.6</w:t>
      </w:r>
      <w:r w:rsidRPr="0053391B">
        <w:rPr>
          <w:rFonts w:ascii="Times New Roman" w:hAnsi="Times New Roman"/>
          <w:sz w:val="20"/>
          <w:szCs w:val="20"/>
        </w:rPr>
        <w:tab/>
        <w:t>6.2</w:t>
      </w:r>
      <w:r w:rsidRPr="0053391B">
        <w:rPr>
          <w:rFonts w:ascii="Times New Roman" w:hAnsi="Times New Roman"/>
          <w:sz w:val="20"/>
          <w:szCs w:val="20"/>
        </w:rPr>
        <w:tab/>
        <w:t>10.8</w:t>
      </w:r>
      <w:r w:rsidRPr="0053391B">
        <w:rPr>
          <w:rFonts w:ascii="Times New Roman" w:hAnsi="Times New Roman"/>
          <w:sz w:val="20"/>
          <w:szCs w:val="20"/>
        </w:rPr>
        <w:tab/>
        <w:t>13.4</w:t>
      </w:r>
      <w:r w:rsidRPr="0053391B">
        <w:rPr>
          <w:rFonts w:ascii="Times New Roman" w:hAnsi="Times New Roman"/>
          <w:sz w:val="20"/>
          <w:szCs w:val="20"/>
        </w:rPr>
        <w:tab/>
        <w:t>14.0</w:t>
      </w:r>
      <w:r w:rsidRPr="0053391B">
        <w:rPr>
          <w:rFonts w:ascii="Times New Roman" w:hAnsi="Times New Roman"/>
          <w:sz w:val="20"/>
          <w:szCs w:val="20"/>
        </w:rPr>
        <w:tab/>
        <w:t>14.2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3.4</w:t>
      </w:r>
    </w:p>
    <w:p w14:paraId="7043C4C0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Pod set (%)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50.4</w:t>
      </w:r>
      <w:r w:rsidRPr="0053391B">
        <w:rPr>
          <w:rFonts w:ascii="Times New Roman" w:hAnsi="Times New Roman"/>
          <w:sz w:val="20"/>
          <w:szCs w:val="20"/>
        </w:rPr>
        <w:tab/>
        <w:t>51.4</w:t>
      </w:r>
      <w:r w:rsidRPr="0053391B">
        <w:rPr>
          <w:rFonts w:ascii="Times New Roman" w:hAnsi="Times New Roman"/>
          <w:sz w:val="20"/>
          <w:szCs w:val="20"/>
        </w:rPr>
        <w:tab/>
        <w:t>50.9</w:t>
      </w:r>
      <w:r w:rsidRPr="0053391B">
        <w:rPr>
          <w:rFonts w:ascii="Times New Roman" w:hAnsi="Times New Roman"/>
          <w:sz w:val="20"/>
          <w:szCs w:val="20"/>
        </w:rPr>
        <w:tab/>
        <w:t>38.3</w:t>
      </w:r>
      <w:r w:rsidRPr="0053391B">
        <w:rPr>
          <w:rFonts w:ascii="Times New Roman" w:hAnsi="Times New Roman"/>
          <w:sz w:val="20"/>
          <w:szCs w:val="20"/>
        </w:rPr>
        <w:tab/>
        <w:t>59.0</w:t>
      </w:r>
      <w:r w:rsidRPr="0053391B">
        <w:rPr>
          <w:rFonts w:ascii="Times New Roman" w:hAnsi="Times New Roman"/>
          <w:sz w:val="20"/>
          <w:szCs w:val="20"/>
        </w:rPr>
        <w:tab/>
        <w:t>56.8</w:t>
      </w:r>
      <w:r w:rsidRPr="0053391B">
        <w:rPr>
          <w:rFonts w:ascii="Times New Roman" w:hAnsi="Times New Roman"/>
          <w:sz w:val="20"/>
          <w:szCs w:val="20"/>
        </w:rPr>
        <w:tab/>
        <w:t>55.6</w:t>
      </w:r>
      <w:r w:rsidRPr="0053391B">
        <w:rPr>
          <w:rFonts w:ascii="Times New Roman" w:hAnsi="Times New Roman"/>
          <w:sz w:val="20"/>
          <w:szCs w:val="20"/>
        </w:rPr>
        <w:tab/>
        <w:t>63.9</w:t>
      </w:r>
    </w:p>
    <w:p w14:paraId="72DFF741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Length of pods (cm)</w:t>
      </w:r>
      <w:r w:rsidRPr="0053391B">
        <w:rPr>
          <w:rFonts w:ascii="Times New Roman" w:hAnsi="Times New Roman"/>
          <w:sz w:val="20"/>
          <w:szCs w:val="20"/>
        </w:rPr>
        <w:tab/>
        <w:t>5.82</w:t>
      </w:r>
      <w:r w:rsidRPr="0053391B">
        <w:rPr>
          <w:rFonts w:ascii="Times New Roman" w:hAnsi="Times New Roman"/>
          <w:sz w:val="20"/>
          <w:szCs w:val="20"/>
        </w:rPr>
        <w:tab/>
        <w:t>5.84</w:t>
      </w:r>
      <w:r w:rsidRPr="0053391B">
        <w:rPr>
          <w:rFonts w:ascii="Times New Roman" w:hAnsi="Times New Roman"/>
          <w:sz w:val="20"/>
          <w:szCs w:val="20"/>
        </w:rPr>
        <w:tab/>
        <w:t>5.12</w:t>
      </w:r>
      <w:r w:rsidRPr="0053391B">
        <w:rPr>
          <w:rFonts w:ascii="Times New Roman" w:hAnsi="Times New Roman"/>
          <w:sz w:val="20"/>
          <w:szCs w:val="20"/>
        </w:rPr>
        <w:tab/>
        <w:t>4.87</w:t>
      </w:r>
      <w:r w:rsidRPr="0053391B">
        <w:rPr>
          <w:rFonts w:ascii="Times New Roman" w:hAnsi="Times New Roman"/>
          <w:sz w:val="20"/>
          <w:szCs w:val="20"/>
        </w:rPr>
        <w:tab/>
        <w:t>3.77</w:t>
      </w:r>
      <w:r w:rsidRPr="0053391B">
        <w:rPr>
          <w:rFonts w:ascii="Times New Roman" w:hAnsi="Times New Roman"/>
          <w:sz w:val="20"/>
          <w:szCs w:val="20"/>
        </w:rPr>
        <w:tab/>
        <w:t>4.79</w:t>
      </w:r>
      <w:r w:rsidRPr="0053391B">
        <w:rPr>
          <w:rFonts w:ascii="Times New Roman" w:hAnsi="Times New Roman"/>
          <w:sz w:val="20"/>
          <w:szCs w:val="20"/>
        </w:rPr>
        <w:tab/>
        <w:t>4.60</w:t>
      </w:r>
      <w:r w:rsidRPr="0053391B">
        <w:rPr>
          <w:rFonts w:ascii="Times New Roman" w:hAnsi="Times New Roman"/>
          <w:sz w:val="20"/>
          <w:szCs w:val="20"/>
        </w:rPr>
        <w:tab/>
        <w:t>5.40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0.7</w:t>
      </w:r>
    </w:p>
    <w:p w14:paraId="151D5C0C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No. of seeds/</w:t>
      </w:r>
      <w:r>
        <w:rPr>
          <w:rFonts w:ascii="Times New Roman" w:hAnsi="Times New Roman"/>
          <w:sz w:val="20"/>
          <w:szCs w:val="20"/>
        </w:rPr>
        <w:t>pods</w:t>
      </w:r>
      <w:r w:rsidRPr="0053391B">
        <w:rPr>
          <w:rFonts w:ascii="Times New Roman" w:hAnsi="Times New Roman"/>
          <w:sz w:val="20"/>
          <w:szCs w:val="20"/>
        </w:rPr>
        <w:t xml:space="preserve">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7.30</w:t>
      </w:r>
      <w:r w:rsidRPr="0053391B">
        <w:rPr>
          <w:rFonts w:ascii="Times New Roman" w:hAnsi="Times New Roman"/>
          <w:sz w:val="20"/>
          <w:szCs w:val="20"/>
        </w:rPr>
        <w:tab/>
        <w:t>7.22</w:t>
      </w:r>
      <w:r w:rsidRPr="0053391B">
        <w:rPr>
          <w:rFonts w:ascii="Times New Roman" w:hAnsi="Times New Roman"/>
          <w:sz w:val="20"/>
          <w:szCs w:val="20"/>
        </w:rPr>
        <w:tab/>
        <w:t>6.89</w:t>
      </w:r>
      <w:r w:rsidRPr="0053391B">
        <w:rPr>
          <w:rFonts w:ascii="Times New Roman" w:hAnsi="Times New Roman"/>
          <w:sz w:val="20"/>
          <w:szCs w:val="20"/>
        </w:rPr>
        <w:tab/>
        <w:t>5.36</w:t>
      </w:r>
      <w:r w:rsidRPr="0053391B">
        <w:rPr>
          <w:rFonts w:ascii="Times New Roman" w:hAnsi="Times New Roman"/>
          <w:sz w:val="20"/>
          <w:szCs w:val="20"/>
        </w:rPr>
        <w:tab/>
        <w:t>7.08</w:t>
      </w:r>
      <w:r w:rsidRPr="0053391B">
        <w:rPr>
          <w:rFonts w:ascii="Times New Roman" w:hAnsi="Times New Roman"/>
          <w:sz w:val="20"/>
          <w:szCs w:val="20"/>
        </w:rPr>
        <w:tab/>
        <w:t>7.39</w:t>
      </w:r>
      <w:r w:rsidRPr="0053391B">
        <w:rPr>
          <w:rFonts w:ascii="Times New Roman" w:hAnsi="Times New Roman"/>
          <w:sz w:val="20"/>
          <w:szCs w:val="20"/>
        </w:rPr>
        <w:tab/>
        <w:t>6.87</w:t>
      </w:r>
      <w:r w:rsidRPr="0053391B">
        <w:rPr>
          <w:rFonts w:ascii="Times New Roman" w:hAnsi="Times New Roman"/>
          <w:sz w:val="20"/>
          <w:szCs w:val="20"/>
        </w:rPr>
        <w:tab/>
        <w:t xml:space="preserve">6.97 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0.3</w:t>
      </w:r>
    </w:p>
    <w:p w14:paraId="2260ED56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Seed yield/plant(g)</w:t>
      </w:r>
      <w:r w:rsidRPr="0053391B">
        <w:rPr>
          <w:rFonts w:ascii="Times New Roman" w:hAnsi="Times New Roman"/>
          <w:sz w:val="20"/>
          <w:szCs w:val="20"/>
        </w:rPr>
        <w:tab/>
        <w:t>4.12</w:t>
      </w:r>
      <w:r w:rsidRPr="0053391B">
        <w:rPr>
          <w:rFonts w:ascii="Times New Roman" w:hAnsi="Times New Roman"/>
          <w:sz w:val="20"/>
          <w:szCs w:val="20"/>
        </w:rPr>
        <w:tab/>
        <w:t>3.74</w:t>
      </w:r>
      <w:r w:rsidRPr="0053391B">
        <w:rPr>
          <w:rFonts w:ascii="Times New Roman" w:hAnsi="Times New Roman"/>
          <w:sz w:val="20"/>
          <w:szCs w:val="20"/>
        </w:rPr>
        <w:tab/>
        <w:t>2.80</w:t>
      </w:r>
      <w:r w:rsidRPr="0053391B">
        <w:rPr>
          <w:rFonts w:ascii="Times New Roman" w:hAnsi="Times New Roman"/>
          <w:sz w:val="20"/>
          <w:szCs w:val="20"/>
        </w:rPr>
        <w:tab/>
        <w:t>1.51</w:t>
      </w:r>
      <w:r w:rsidRPr="0053391B">
        <w:rPr>
          <w:rFonts w:ascii="Times New Roman" w:hAnsi="Times New Roman"/>
          <w:sz w:val="20"/>
          <w:szCs w:val="20"/>
        </w:rPr>
        <w:tab/>
        <w:t>1.91</w:t>
      </w:r>
      <w:r w:rsidRPr="0053391B">
        <w:rPr>
          <w:rFonts w:ascii="Times New Roman" w:hAnsi="Times New Roman"/>
          <w:sz w:val="20"/>
          <w:szCs w:val="20"/>
        </w:rPr>
        <w:tab/>
        <w:t>2.39</w:t>
      </w:r>
      <w:r w:rsidRPr="0053391B">
        <w:rPr>
          <w:rFonts w:ascii="Times New Roman" w:hAnsi="Times New Roman"/>
          <w:sz w:val="20"/>
          <w:szCs w:val="20"/>
        </w:rPr>
        <w:tab/>
        <w:t>2.67</w:t>
      </w:r>
      <w:r w:rsidRPr="0053391B">
        <w:rPr>
          <w:rFonts w:ascii="Times New Roman" w:hAnsi="Times New Roman"/>
          <w:sz w:val="20"/>
          <w:szCs w:val="20"/>
        </w:rPr>
        <w:tab/>
        <w:t>2.15</w:t>
      </w:r>
      <w:r w:rsidRPr="0053391B">
        <w:rPr>
          <w:rFonts w:ascii="Times New Roman" w:hAnsi="Times New Roman"/>
          <w:sz w:val="20"/>
          <w:szCs w:val="20"/>
        </w:rPr>
        <w:tab/>
      </w:r>
      <w:r w:rsidRPr="0053391B">
        <w:rPr>
          <w:rFonts w:ascii="Times New Roman" w:hAnsi="Times New Roman"/>
          <w:sz w:val="20"/>
          <w:szCs w:val="20"/>
        </w:rPr>
        <w:tab/>
        <w:t>0.2</w:t>
      </w:r>
    </w:p>
    <w:p w14:paraId="7B7DBFD3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53391B">
        <w:rPr>
          <w:rFonts w:ascii="Times New Roman" w:hAnsi="Times New Roman"/>
          <w:sz w:val="20"/>
          <w:szCs w:val="20"/>
        </w:rPr>
        <w:t>Test weight of seeds</w:t>
      </w:r>
      <w:r>
        <w:rPr>
          <w:rFonts w:ascii="Times New Roman" w:hAnsi="Times New Roman"/>
          <w:sz w:val="20"/>
          <w:szCs w:val="20"/>
        </w:rPr>
        <w:t xml:space="preserve"> </w:t>
      </w:r>
      <w:r w:rsidRPr="0053391B">
        <w:rPr>
          <w:rFonts w:ascii="Times New Roman" w:hAnsi="Times New Roman"/>
          <w:sz w:val="20"/>
          <w:szCs w:val="20"/>
        </w:rPr>
        <w:t xml:space="preserve">(g) </w:t>
      </w:r>
      <w:r w:rsidRPr="0053391B">
        <w:rPr>
          <w:rFonts w:ascii="Times New Roman" w:hAnsi="Times New Roman"/>
          <w:sz w:val="20"/>
          <w:szCs w:val="20"/>
        </w:rPr>
        <w:tab/>
        <w:t>2.94</w:t>
      </w:r>
      <w:r w:rsidRPr="0053391B">
        <w:rPr>
          <w:rFonts w:ascii="Times New Roman" w:hAnsi="Times New Roman"/>
          <w:sz w:val="20"/>
          <w:szCs w:val="20"/>
        </w:rPr>
        <w:tab/>
        <w:t>2.81</w:t>
      </w:r>
      <w:r w:rsidRPr="0053391B">
        <w:rPr>
          <w:rFonts w:ascii="Times New Roman" w:hAnsi="Times New Roman"/>
          <w:sz w:val="20"/>
          <w:szCs w:val="20"/>
        </w:rPr>
        <w:tab/>
        <w:t>2.66</w:t>
      </w:r>
      <w:r w:rsidRPr="0053391B">
        <w:rPr>
          <w:rFonts w:ascii="Times New Roman" w:hAnsi="Times New Roman"/>
          <w:sz w:val="20"/>
          <w:szCs w:val="20"/>
        </w:rPr>
        <w:tab/>
        <w:t>2.45</w:t>
      </w:r>
      <w:r w:rsidRPr="0053391B">
        <w:rPr>
          <w:rFonts w:ascii="Times New Roman" w:hAnsi="Times New Roman"/>
          <w:sz w:val="20"/>
          <w:szCs w:val="20"/>
        </w:rPr>
        <w:tab/>
        <w:t>2.50</w:t>
      </w:r>
      <w:r w:rsidRPr="0053391B">
        <w:rPr>
          <w:rFonts w:ascii="Times New Roman" w:hAnsi="Times New Roman"/>
          <w:sz w:val="20"/>
          <w:szCs w:val="20"/>
        </w:rPr>
        <w:tab/>
        <w:t>2.89</w:t>
      </w:r>
      <w:r w:rsidRPr="0053391B">
        <w:rPr>
          <w:rFonts w:ascii="Times New Roman" w:hAnsi="Times New Roman"/>
          <w:sz w:val="20"/>
          <w:szCs w:val="20"/>
        </w:rPr>
        <w:tab/>
        <w:t>2.98</w:t>
      </w:r>
      <w:r w:rsidRPr="0053391B">
        <w:rPr>
          <w:rFonts w:ascii="Times New Roman" w:hAnsi="Times New Roman"/>
          <w:sz w:val="20"/>
          <w:szCs w:val="20"/>
        </w:rPr>
        <w:tab/>
        <w:t>2.85</w:t>
      </w:r>
      <w:r w:rsidRPr="0053391B">
        <w:rPr>
          <w:rFonts w:ascii="Times New Roman" w:hAnsi="Times New Roman"/>
          <w:sz w:val="20"/>
          <w:szCs w:val="20"/>
        </w:rPr>
        <w:tab/>
        <w:t xml:space="preserve"> </w:t>
      </w:r>
      <w:r w:rsidRPr="0053391B">
        <w:rPr>
          <w:rFonts w:ascii="Times New Roman" w:hAnsi="Times New Roman"/>
          <w:sz w:val="20"/>
          <w:szCs w:val="20"/>
        </w:rPr>
        <w:tab/>
        <w:t>0.2</w:t>
      </w:r>
    </w:p>
    <w:p w14:paraId="2234FBB6" w14:textId="77777777" w:rsidR="002C761C" w:rsidRPr="0053391B" w:rsidRDefault="002C761C" w:rsidP="002C761C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___________________________________________________________</w:t>
      </w:r>
    </w:p>
    <w:p w14:paraId="65A94AE8" w14:textId="77777777" w:rsidR="002C761C" w:rsidRPr="0053391B" w:rsidRDefault="002C761C" w:rsidP="002C761C">
      <w:pPr>
        <w:spacing w:line="480" w:lineRule="auto"/>
        <w:rPr>
          <w:rFonts w:ascii="Times New Roman" w:hAnsi="Times New Roman"/>
          <w:sz w:val="20"/>
          <w:szCs w:val="20"/>
        </w:rPr>
      </w:pPr>
    </w:p>
    <w:p w14:paraId="5BE717E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61C"/>
    <w:rsid w:val="002C761C"/>
    <w:rsid w:val="00331A6B"/>
    <w:rsid w:val="00755780"/>
    <w:rsid w:val="00761745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F510B"/>
  <w15:chartTrackingRefBased/>
  <w15:docId w15:val="{2F76E54A-3F25-4C5D-B6D6-98D10BA55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61C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761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761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761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761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761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761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61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61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61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76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76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76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76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76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76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6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6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6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76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C7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761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C76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761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C76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761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C76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76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76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76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272</Words>
  <Characters>1552</Characters>
  <Application>Microsoft Office Word</Application>
  <DocSecurity>0</DocSecurity>
  <Lines>12</Lines>
  <Paragraphs>3</Paragraphs>
  <ScaleCrop>false</ScaleCrop>
  <Company>Springer Nature</Company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2024-10-07T04:53:00Z</dcterms:created>
  <dcterms:modified xsi:type="dcterms:W3CDTF">2024-10-07T04:54:00Z</dcterms:modified>
</cp:coreProperties>
</file>