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7AE89B" w14:textId="77777777" w:rsidR="00054209" w:rsidRPr="00525DD3" w:rsidRDefault="00054209" w:rsidP="00054209">
      <w:pPr>
        <w:spacing w:line="480" w:lineRule="auto"/>
        <w:jc w:val="center"/>
        <w:rPr>
          <w:b/>
          <w:bCs/>
          <w:color w:val="000000" w:themeColor="text1"/>
        </w:rPr>
      </w:pPr>
      <w:r w:rsidRPr="00525DD3">
        <w:rPr>
          <w:b/>
          <w:bCs/>
          <w:color w:val="000000" w:themeColor="text1"/>
        </w:rPr>
        <w:t>Persistence of dysfunctional immune response 12 months after SARS-CoV-2 infection and their relationship with pulmonary sequelae and long covid.</w:t>
      </w:r>
    </w:p>
    <w:p w14:paraId="393A67FD" w14:textId="77777777" w:rsidR="00054209" w:rsidRPr="009048B6" w:rsidRDefault="00054209" w:rsidP="00054209">
      <w:pPr>
        <w:spacing w:line="480" w:lineRule="auto"/>
        <w:jc w:val="center"/>
        <w:rPr>
          <w:b/>
          <w:bCs/>
          <w:color w:val="000000"/>
        </w:rPr>
      </w:pPr>
    </w:p>
    <w:p w14:paraId="10B41B0C" w14:textId="77777777" w:rsidR="00054209" w:rsidRPr="00B62750" w:rsidRDefault="00054209" w:rsidP="00054209">
      <w:pPr>
        <w:pStyle w:val="Cuerpo"/>
        <w:spacing w:line="480" w:lineRule="auto"/>
        <w:jc w:val="center"/>
        <w:rPr>
          <w:rStyle w:val="Ninguno"/>
          <w:rFonts w:ascii="Times New Roman" w:eastAsia="Times New Roman" w:hAnsi="Times New Roman" w:cs="Times New Roman"/>
          <w:sz w:val="24"/>
          <w:szCs w:val="24"/>
          <w:lang w:val="es-ES"/>
        </w:rPr>
      </w:pPr>
      <w:r w:rsidRPr="00D5770A">
        <w:rPr>
          <w:rStyle w:val="Ninguno"/>
          <w:rFonts w:ascii="Times New Roman" w:hAnsi="Times New Roman" w:cs="Times New Roman"/>
          <w:sz w:val="24"/>
          <w:szCs w:val="24"/>
          <w:lang w:val="es-ES"/>
        </w:rPr>
        <w:t>Tamara Cruz</w:t>
      </w:r>
      <w:r w:rsidRPr="00D5770A">
        <w:rPr>
          <w:rStyle w:val="Ninguno"/>
          <w:rFonts w:ascii="Times New Roman" w:hAnsi="Times New Roman" w:cs="Times New Roman"/>
          <w:sz w:val="24"/>
          <w:szCs w:val="24"/>
          <w:vertAlign w:val="superscript"/>
          <w:lang w:val="es-ES"/>
        </w:rPr>
        <w:t>1,2</w:t>
      </w:r>
      <w:r w:rsidRPr="00D5770A">
        <w:rPr>
          <w:rStyle w:val="Ninguno"/>
          <w:rFonts w:ascii="Times New Roman" w:hAnsi="Times New Roman" w:cs="Times New Roman"/>
          <w:sz w:val="24"/>
          <w:szCs w:val="24"/>
          <w:lang w:val="es-ES"/>
        </w:rPr>
        <w:t>,</w:t>
      </w:r>
      <w:r w:rsidRPr="00D5770A">
        <w:rPr>
          <w:rStyle w:val="Ninguno"/>
          <w:rFonts w:ascii="Times New Roman" w:hAnsi="Times New Roman" w:cs="Times New Roman"/>
          <w:color w:val="000000" w:themeColor="text1"/>
          <w:sz w:val="24"/>
          <w:szCs w:val="24"/>
          <w:lang w:val="es-ES"/>
        </w:rPr>
        <w:t xml:space="preserve"> </w:t>
      </w:r>
      <w:r w:rsidRPr="00D5770A">
        <w:rPr>
          <w:rStyle w:val="Ninguno"/>
          <w:rFonts w:ascii="Times New Roman" w:hAnsi="Times New Roman" w:cs="Times New Roman"/>
          <w:sz w:val="24"/>
          <w:szCs w:val="24"/>
          <w:lang w:val="es-ES"/>
        </w:rPr>
        <w:t>Núria Albacar</w:t>
      </w:r>
      <w:r w:rsidRPr="00D5770A">
        <w:rPr>
          <w:rStyle w:val="Ninguno"/>
          <w:rFonts w:ascii="Times New Roman" w:hAnsi="Times New Roman" w:cs="Times New Roman"/>
          <w:sz w:val="24"/>
          <w:szCs w:val="24"/>
          <w:vertAlign w:val="superscript"/>
          <w:lang w:val="es-ES"/>
        </w:rPr>
        <w:t>1, 2,3</w:t>
      </w:r>
      <w:r w:rsidRPr="00D5770A">
        <w:rPr>
          <w:rStyle w:val="Ninguno"/>
          <w:rFonts w:ascii="Times New Roman" w:hAnsi="Times New Roman" w:cs="Times New Roman"/>
          <w:sz w:val="24"/>
          <w:szCs w:val="24"/>
          <w:lang w:val="es-ES"/>
        </w:rPr>
        <w:t>, Estibaliz Ruiz</w:t>
      </w:r>
      <w:r w:rsidRPr="00A120F5">
        <w:rPr>
          <w:rStyle w:val="Ninguno"/>
          <w:rFonts w:ascii="Times New Roman" w:hAnsi="Times New Roman" w:cs="Times New Roman"/>
          <w:sz w:val="24"/>
          <w:szCs w:val="24"/>
          <w:vertAlign w:val="superscript"/>
          <w:lang w:val="es-ES"/>
        </w:rPr>
        <w:t>1,</w:t>
      </w:r>
      <w:r w:rsidRPr="00D5770A">
        <w:rPr>
          <w:rStyle w:val="Ninguno"/>
          <w:rFonts w:ascii="Times New Roman" w:hAnsi="Times New Roman" w:cs="Times New Roman"/>
          <w:sz w:val="24"/>
          <w:szCs w:val="24"/>
          <w:vertAlign w:val="superscript"/>
          <w:lang w:val="es-ES"/>
        </w:rPr>
        <w:t>4</w:t>
      </w:r>
      <w:r w:rsidRPr="00D5770A">
        <w:rPr>
          <w:rStyle w:val="Ninguno"/>
          <w:rFonts w:ascii="Times New Roman" w:hAnsi="Times New Roman" w:cs="Times New Roman"/>
          <w:sz w:val="24"/>
          <w:szCs w:val="24"/>
          <w:lang w:val="es-ES"/>
        </w:rPr>
        <w:t xml:space="preserve">, </w:t>
      </w:r>
      <w:r w:rsidRPr="00D5770A">
        <w:rPr>
          <w:rStyle w:val="Ninguno"/>
          <w:rFonts w:ascii="Times New Roman" w:hAnsi="Times New Roman" w:cs="Times New Roman"/>
          <w:color w:val="000000" w:themeColor="text1"/>
          <w:sz w:val="24"/>
          <w:szCs w:val="24"/>
          <w:lang w:val="es-ES"/>
        </w:rPr>
        <w:t>Gema M Lledo</w:t>
      </w:r>
      <w:r w:rsidRPr="00D5770A">
        <w:rPr>
          <w:rStyle w:val="Ninguno"/>
          <w:rFonts w:ascii="Times New Roman" w:hAnsi="Times New Roman" w:cs="Times New Roman"/>
          <w:sz w:val="24"/>
          <w:szCs w:val="24"/>
          <w:vertAlign w:val="superscript"/>
          <w:lang w:val="es-ES"/>
        </w:rPr>
        <w:t>5</w:t>
      </w:r>
      <w:r w:rsidRPr="00D5770A">
        <w:rPr>
          <w:rStyle w:val="Ninguno"/>
          <w:rFonts w:ascii="Times New Roman" w:hAnsi="Times New Roman" w:cs="Times New Roman"/>
          <w:sz w:val="24"/>
          <w:szCs w:val="24"/>
          <w:lang w:val="es-ES"/>
        </w:rPr>
        <w:t xml:space="preserve">, </w:t>
      </w:r>
      <w:proofErr w:type="spellStart"/>
      <w:r w:rsidRPr="00D5770A">
        <w:rPr>
          <w:rStyle w:val="Ninguno"/>
          <w:rFonts w:ascii="Times New Roman" w:hAnsi="Times New Roman" w:cs="Times New Roman"/>
          <w:sz w:val="24"/>
          <w:szCs w:val="24"/>
          <w:lang w:val="es-ES"/>
        </w:rPr>
        <w:t>Lídia</w:t>
      </w:r>
      <w:proofErr w:type="spellEnd"/>
      <w:r w:rsidRPr="00D5770A">
        <w:rPr>
          <w:rStyle w:val="Ninguno"/>
          <w:rFonts w:ascii="Times New Roman" w:hAnsi="Times New Roman" w:cs="Times New Roman"/>
          <w:sz w:val="24"/>
          <w:szCs w:val="24"/>
          <w:lang w:val="es-ES"/>
        </w:rPr>
        <w:t xml:space="preserve"> Perea</w:t>
      </w:r>
      <w:r w:rsidRPr="00D5770A">
        <w:rPr>
          <w:rStyle w:val="Ninguno"/>
          <w:rFonts w:ascii="Times New Roman" w:hAnsi="Times New Roman" w:cs="Times New Roman"/>
          <w:sz w:val="24"/>
          <w:szCs w:val="24"/>
          <w:vertAlign w:val="superscript"/>
          <w:lang w:val="es-ES"/>
        </w:rPr>
        <w:t>1,2</w:t>
      </w:r>
      <w:r w:rsidRPr="00D5770A">
        <w:rPr>
          <w:rStyle w:val="Ninguno"/>
          <w:rFonts w:ascii="Times New Roman" w:hAnsi="Times New Roman" w:cs="Times New Roman"/>
          <w:sz w:val="24"/>
          <w:szCs w:val="24"/>
          <w:lang w:val="es-ES"/>
        </w:rPr>
        <w:t xml:space="preserve">, </w:t>
      </w:r>
      <w:r>
        <w:rPr>
          <w:rStyle w:val="Ninguno"/>
          <w:rFonts w:ascii="Times New Roman" w:hAnsi="Times New Roman" w:cs="Times New Roman"/>
          <w:sz w:val="24"/>
          <w:szCs w:val="24"/>
          <w:lang w:val="es-ES"/>
        </w:rPr>
        <w:t>Alba Puebla</w:t>
      </w:r>
      <w:r w:rsidRPr="0045723B">
        <w:rPr>
          <w:rStyle w:val="Ninguno"/>
          <w:rFonts w:ascii="Times New Roman" w:hAnsi="Times New Roman" w:cs="Times New Roman"/>
          <w:sz w:val="24"/>
          <w:szCs w:val="24"/>
          <w:vertAlign w:val="superscript"/>
          <w:lang w:val="es-ES"/>
        </w:rPr>
        <w:t>1,</w:t>
      </w:r>
      <w:r w:rsidRPr="00827D3B">
        <w:rPr>
          <w:rStyle w:val="Ninguno"/>
          <w:rFonts w:ascii="Times New Roman" w:hAnsi="Times New Roman" w:cs="Times New Roman"/>
          <w:sz w:val="24"/>
          <w:szCs w:val="24"/>
          <w:vertAlign w:val="superscript"/>
          <w:lang w:val="es-ES"/>
        </w:rPr>
        <w:t>6</w:t>
      </w:r>
      <w:r>
        <w:rPr>
          <w:rStyle w:val="Ninguno"/>
          <w:rFonts w:ascii="Times New Roman" w:hAnsi="Times New Roman" w:cs="Times New Roman"/>
          <w:sz w:val="24"/>
          <w:szCs w:val="24"/>
          <w:lang w:val="es-ES"/>
        </w:rPr>
        <w:t xml:space="preserve">, </w:t>
      </w:r>
      <w:r w:rsidRPr="00D5770A">
        <w:rPr>
          <w:rStyle w:val="Ninguno"/>
          <w:rFonts w:ascii="Times New Roman" w:hAnsi="Times New Roman" w:cs="Times New Roman"/>
          <w:sz w:val="24"/>
          <w:szCs w:val="24"/>
          <w:lang w:val="es-ES"/>
        </w:rPr>
        <w:t>Alejandro Torvisco</w:t>
      </w:r>
      <w:r w:rsidRPr="00C869D7">
        <w:rPr>
          <w:rStyle w:val="Ninguno"/>
          <w:rFonts w:ascii="Times New Roman" w:hAnsi="Times New Roman" w:cs="Times New Roman"/>
          <w:sz w:val="24"/>
          <w:szCs w:val="24"/>
          <w:vertAlign w:val="superscript"/>
          <w:lang w:val="es-ES"/>
        </w:rPr>
        <w:t>1,</w:t>
      </w:r>
      <w:r w:rsidRPr="00827D3B">
        <w:rPr>
          <w:rStyle w:val="Ninguno"/>
          <w:rFonts w:ascii="Times New Roman" w:hAnsi="Times New Roman" w:cs="Times New Roman"/>
          <w:sz w:val="24"/>
          <w:szCs w:val="24"/>
          <w:vertAlign w:val="superscript"/>
          <w:lang w:val="es-ES"/>
        </w:rPr>
        <w:t>6</w:t>
      </w:r>
      <w:r>
        <w:rPr>
          <w:rStyle w:val="Ninguno"/>
          <w:rFonts w:ascii="Times New Roman" w:hAnsi="Times New Roman" w:cs="Times New Roman"/>
          <w:sz w:val="24"/>
          <w:szCs w:val="24"/>
          <w:lang w:val="es-ES"/>
        </w:rPr>
        <w:t>, N</w:t>
      </w:r>
      <w:r w:rsidRPr="00D5770A">
        <w:rPr>
          <w:rStyle w:val="Ninguno"/>
          <w:rFonts w:ascii="Times New Roman" w:hAnsi="Times New Roman" w:cs="Times New Roman"/>
          <w:sz w:val="24"/>
          <w:szCs w:val="24"/>
          <w:lang w:val="es-ES"/>
        </w:rPr>
        <w:t>úria Mendoza</w:t>
      </w:r>
      <w:r w:rsidRPr="00D5770A">
        <w:rPr>
          <w:rStyle w:val="Ninguno"/>
          <w:rFonts w:ascii="Times New Roman" w:hAnsi="Times New Roman" w:cs="Times New Roman"/>
          <w:sz w:val="24"/>
          <w:szCs w:val="24"/>
          <w:vertAlign w:val="superscript"/>
          <w:lang w:val="es-ES"/>
        </w:rPr>
        <w:t>1</w:t>
      </w:r>
      <w:r w:rsidRPr="00D5770A">
        <w:rPr>
          <w:rStyle w:val="Ninguno"/>
          <w:rFonts w:ascii="Times New Roman" w:hAnsi="Times New Roman" w:cs="Times New Roman"/>
          <w:sz w:val="24"/>
          <w:szCs w:val="24"/>
          <w:lang w:val="es-ES"/>
        </w:rPr>
        <w:t>,</w:t>
      </w:r>
      <w:r w:rsidRPr="00D5770A">
        <w:rPr>
          <w:rStyle w:val="Ninguno"/>
          <w:rFonts w:ascii="Times New Roman" w:hAnsi="Times New Roman" w:cs="Times New Roman"/>
          <w:sz w:val="24"/>
          <w:szCs w:val="24"/>
          <w:vertAlign w:val="superscript"/>
          <w:lang w:val="es-ES"/>
        </w:rPr>
        <w:t xml:space="preserve"> </w:t>
      </w:r>
      <w:r>
        <w:rPr>
          <w:rStyle w:val="Ninguno"/>
          <w:rFonts w:ascii="Times New Roman" w:hAnsi="Times New Roman" w:cs="Times New Roman"/>
          <w:sz w:val="24"/>
          <w:szCs w:val="24"/>
          <w:lang w:val="es-ES"/>
        </w:rPr>
        <w:t>Pau Marrades</w:t>
      </w:r>
      <w:r w:rsidRPr="001677F9">
        <w:rPr>
          <w:rStyle w:val="Ninguno"/>
          <w:rFonts w:ascii="Times New Roman" w:hAnsi="Times New Roman" w:cs="Times New Roman"/>
          <w:sz w:val="24"/>
          <w:szCs w:val="24"/>
          <w:vertAlign w:val="superscript"/>
          <w:lang w:val="es-ES"/>
        </w:rPr>
        <w:t>3</w:t>
      </w:r>
      <w:r w:rsidRPr="00D5770A">
        <w:rPr>
          <w:rStyle w:val="Ninguno"/>
          <w:rFonts w:ascii="Times New Roman" w:hAnsi="Times New Roman" w:cs="Times New Roman"/>
          <w:sz w:val="24"/>
          <w:szCs w:val="24"/>
          <w:lang w:val="es-ES"/>
        </w:rPr>
        <w:t>,</w:t>
      </w:r>
      <w:r w:rsidRPr="00D5770A">
        <w:rPr>
          <w:rStyle w:val="Ninguno"/>
          <w:rFonts w:ascii="Times New Roman" w:hAnsi="Times New Roman" w:cs="Times New Roman"/>
          <w:sz w:val="24"/>
          <w:szCs w:val="24"/>
          <w:vertAlign w:val="superscript"/>
          <w:lang w:val="es-ES"/>
        </w:rPr>
        <w:t xml:space="preserve"> </w:t>
      </w:r>
      <w:r w:rsidRPr="00D5770A">
        <w:rPr>
          <w:rStyle w:val="Ninguno"/>
          <w:rFonts w:ascii="Times New Roman" w:hAnsi="Times New Roman" w:cs="Times New Roman"/>
          <w:sz w:val="24"/>
          <w:szCs w:val="24"/>
          <w:lang w:val="es-ES"/>
        </w:rPr>
        <w:t>Jacobo Sellares</w:t>
      </w:r>
      <w:r w:rsidRPr="00D5770A">
        <w:rPr>
          <w:rStyle w:val="Ninguno"/>
          <w:rFonts w:ascii="Times New Roman" w:hAnsi="Times New Roman" w:cs="Times New Roman"/>
          <w:sz w:val="24"/>
          <w:szCs w:val="24"/>
          <w:vertAlign w:val="superscript"/>
          <w:lang w:val="es-ES"/>
        </w:rPr>
        <w:t>1,2,3</w:t>
      </w:r>
      <w:r w:rsidRPr="00D5770A">
        <w:rPr>
          <w:rStyle w:val="Ninguno"/>
          <w:rFonts w:ascii="Times New Roman" w:hAnsi="Times New Roman" w:cs="Times New Roman"/>
          <w:sz w:val="24"/>
          <w:szCs w:val="24"/>
          <w:lang w:val="es-ES"/>
        </w:rPr>
        <w:t>,</w:t>
      </w:r>
      <w:r w:rsidRPr="00D5770A">
        <w:rPr>
          <w:rStyle w:val="Ninguno"/>
          <w:rFonts w:ascii="Times New Roman" w:hAnsi="Times New Roman" w:cs="Times New Roman"/>
          <w:color w:val="FF0000"/>
          <w:sz w:val="24"/>
          <w:szCs w:val="24"/>
          <w:lang w:val="es-ES"/>
        </w:rPr>
        <w:t xml:space="preserve"> </w:t>
      </w:r>
      <w:r w:rsidRPr="00D5770A">
        <w:rPr>
          <w:rStyle w:val="Ninguno"/>
          <w:rFonts w:ascii="Times New Roman" w:hAnsi="Times New Roman" w:cs="Times New Roman"/>
          <w:sz w:val="24"/>
          <w:szCs w:val="24"/>
          <w:lang w:val="es-ES"/>
        </w:rPr>
        <w:t>Alvar Agustí</w:t>
      </w:r>
      <w:r w:rsidRPr="00D5770A">
        <w:rPr>
          <w:rStyle w:val="Ninguno"/>
          <w:rFonts w:ascii="Times New Roman" w:hAnsi="Times New Roman" w:cs="Times New Roman"/>
          <w:sz w:val="24"/>
          <w:szCs w:val="24"/>
          <w:vertAlign w:val="superscript"/>
          <w:lang w:val="es-ES"/>
        </w:rPr>
        <w:t>1,2,3</w:t>
      </w:r>
      <w:r w:rsidRPr="00D5770A">
        <w:rPr>
          <w:rStyle w:val="Ninguno"/>
          <w:rFonts w:ascii="Times New Roman" w:hAnsi="Times New Roman" w:cs="Times New Roman"/>
          <w:sz w:val="24"/>
          <w:szCs w:val="24"/>
          <w:lang w:val="es-ES"/>
        </w:rPr>
        <w:t>, Odette Viñas</w:t>
      </w:r>
      <w:r w:rsidRPr="00732F8B">
        <w:rPr>
          <w:rStyle w:val="Ninguno"/>
          <w:rFonts w:ascii="Times New Roman" w:hAnsi="Times New Roman" w:cs="Times New Roman"/>
          <w:sz w:val="24"/>
          <w:szCs w:val="24"/>
          <w:vertAlign w:val="superscript"/>
          <w:lang w:val="es-ES"/>
        </w:rPr>
        <w:t>1,</w:t>
      </w:r>
      <w:r w:rsidRPr="00D5770A">
        <w:rPr>
          <w:rStyle w:val="Ninguno"/>
          <w:rFonts w:ascii="Times New Roman" w:hAnsi="Times New Roman" w:cs="Times New Roman"/>
          <w:sz w:val="24"/>
          <w:szCs w:val="24"/>
          <w:vertAlign w:val="superscript"/>
          <w:lang w:val="es-ES"/>
        </w:rPr>
        <w:t>4</w:t>
      </w:r>
      <w:r w:rsidRPr="00D5770A">
        <w:rPr>
          <w:rStyle w:val="Ninguno"/>
          <w:rFonts w:ascii="Times New Roman" w:hAnsi="Times New Roman" w:cs="Times New Roman"/>
          <w:sz w:val="24"/>
          <w:szCs w:val="24"/>
          <w:lang w:val="es-ES"/>
        </w:rPr>
        <w:t>, Oriol Sibila</w:t>
      </w:r>
      <w:r w:rsidRPr="00D5770A">
        <w:rPr>
          <w:rStyle w:val="Ninguno"/>
          <w:rFonts w:ascii="Times New Roman" w:hAnsi="Times New Roman" w:cs="Times New Roman"/>
          <w:sz w:val="24"/>
          <w:szCs w:val="24"/>
          <w:vertAlign w:val="superscript"/>
          <w:lang w:val="es-ES"/>
        </w:rPr>
        <w:t>1,2,3*</w:t>
      </w:r>
      <w:r w:rsidRPr="00D5770A">
        <w:rPr>
          <w:rStyle w:val="Ninguno"/>
          <w:rFonts w:ascii="Times New Roman" w:hAnsi="Times New Roman" w:cs="Times New Roman"/>
          <w:sz w:val="24"/>
          <w:szCs w:val="24"/>
          <w:lang w:val="es-ES"/>
        </w:rPr>
        <w:t>, Rosa Faner</w:t>
      </w:r>
      <w:r w:rsidRPr="00D5770A">
        <w:rPr>
          <w:rStyle w:val="Ninguno"/>
          <w:rFonts w:ascii="Times New Roman" w:hAnsi="Times New Roman" w:cs="Times New Roman"/>
          <w:sz w:val="24"/>
          <w:szCs w:val="24"/>
          <w:vertAlign w:val="superscript"/>
          <w:lang w:val="es-ES"/>
        </w:rPr>
        <w:t xml:space="preserve">1,2,6 * </w:t>
      </w:r>
    </w:p>
    <w:p w14:paraId="36495056" w14:textId="77777777" w:rsidR="00D7175D" w:rsidRPr="00A32B5D" w:rsidRDefault="00D7175D">
      <w:pPr>
        <w:rPr>
          <w:b/>
          <w:lang w:val="es-ES"/>
        </w:rPr>
      </w:pPr>
    </w:p>
    <w:p w14:paraId="39BFCCA4" w14:textId="77777777" w:rsidR="00054209" w:rsidRPr="00D5446C" w:rsidRDefault="00054209">
      <w:pPr>
        <w:spacing w:after="160" w:line="259" w:lineRule="auto"/>
        <w:rPr>
          <w:b/>
          <w:lang w:val="es-ES"/>
        </w:rPr>
      </w:pPr>
      <w:r w:rsidRPr="00D5446C">
        <w:rPr>
          <w:b/>
          <w:lang w:val="es-ES"/>
        </w:rPr>
        <w:br w:type="page"/>
      </w:r>
    </w:p>
    <w:p w14:paraId="2CFC064F" w14:textId="73B67552" w:rsidR="00450FF8" w:rsidRDefault="00F322FA" w:rsidP="00450FF8">
      <w:pPr>
        <w:rPr>
          <w:b/>
        </w:rPr>
      </w:pPr>
      <w:r>
        <w:rPr>
          <w:b/>
        </w:rPr>
        <w:lastRenderedPageBreak/>
        <w:t>SUPPLEMENTARY FIGURES:</w:t>
      </w:r>
    </w:p>
    <w:p w14:paraId="74CDFC3F" w14:textId="77777777" w:rsidR="00450FF8" w:rsidRDefault="00450FF8">
      <w:pPr>
        <w:rPr>
          <w:b/>
        </w:rPr>
      </w:pPr>
    </w:p>
    <w:p w14:paraId="31BED6D7" w14:textId="3694AFB2" w:rsidR="00D7175D" w:rsidRDefault="00D7175D" w:rsidP="00D7772D">
      <w:pPr>
        <w:spacing w:line="360" w:lineRule="auto"/>
      </w:pPr>
      <w:r w:rsidRPr="00D301E2">
        <w:rPr>
          <w:b/>
        </w:rPr>
        <w:t>Supplementary figure 1.</w:t>
      </w:r>
      <w:r w:rsidR="00EE7E6E">
        <w:rPr>
          <w:b/>
        </w:rPr>
        <w:t xml:space="preserve"> </w:t>
      </w:r>
      <w:r w:rsidR="0087792C" w:rsidRPr="0087792C">
        <w:t>Accumulation</w:t>
      </w:r>
      <w:r w:rsidR="008A5E73" w:rsidRPr="0087792C">
        <w:t xml:space="preserve"> of autoantibodies in </w:t>
      </w:r>
      <w:proofErr w:type="gramStart"/>
      <w:r w:rsidR="00EE7E6E" w:rsidRPr="0087792C">
        <w:t>Post-COVID</w:t>
      </w:r>
      <w:proofErr w:type="gramEnd"/>
      <w:r w:rsidR="00EE7E6E" w:rsidRPr="0087792C">
        <w:t xml:space="preserve"> patients.</w:t>
      </w:r>
      <w:r w:rsidR="00EE7E6E">
        <w:t xml:space="preserve"> </w:t>
      </w:r>
      <w:r w:rsidR="008A5E73">
        <w:t>The d</w:t>
      </w:r>
      <w:r w:rsidR="00EE7E6E" w:rsidRPr="00D75E3A">
        <w:t>ot</w:t>
      </w:r>
      <w:r w:rsidR="00EE7E6E">
        <w:t>-</w:t>
      </w:r>
      <w:r w:rsidR="00EE7E6E" w:rsidRPr="00D75E3A">
        <w:t>plot</w:t>
      </w:r>
      <w:r w:rsidR="008A5E73">
        <w:t>s show</w:t>
      </w:r>
      <w:r w:rsidR="00EE7E6E" w:rsidRPr="00D75E3A">
        <w:t xml:space="preserve"> the number of </w:t>
      </w:r>
      <w:proofErr w:type="spellStart"/>
      <w:r w:rsidR="00EE7E6E" w:rsidRPr="00D75E3A">
        <w:t>autoreactivies</w:t>
      </w:r>
      <w:proofErr w:type="spellEnd"/>
      <w:r w:rsidR="00EE7E6E" w:rsidRPr="00D75E3A">
        <w:t xml:space="preserve"> per patient</w:t>
      </w:r>
      <w:r w:rsidR="0087792C">
        <w:t xml:space="preserve"> by group, of anti</w:t>
      </w:r>
      <w:r w:rsidR="00853714">
        <w:t>-</w:t>
      </w:r>
      <w:r w:rsidR="0087792C">
        <w:t>nuclear, anti</w:t>
      </w:r>
      <w:r w:rsidR="00853714">
        <w:t>-</w:t>
      </w:r>
      <w:r w:rsidR="0087792C">
        <w:t>c</w:t>
      </w:r>
      <w:r w:rsidR="00104779">
        <w:t>y</w:t>
      </w:r>
      <w:r w:rsidR="0087792C">
        <w:t xml:space="preserve">toplasmic, anti-inf-g, or the total </w:t>
      </w:r>
      <w:proofErr w:type="gramStart"/>
      <w:r w:rsidR="0087792C">
        <w:t>number</w:t>
      </w:r>
      <w:proofErr w:type="gramEnd"/>
      <w:r w:rsidR="0087792C">
        <w:t xml:space="preserve"> of </w:t>
      </w:r>
      <w:r w:rsidR="00853714">
        <w:t>positivity</w:t>
      </w:r>
      <w:r w:rsidR="0087792C">
        <w:t>. Rec= recovered; PS=</w:t>
      </w:r>
      <w:r w:rsidR="00EE7E6E" w:rsidRPr="00D75E3A">
        <w:t xml:space="preserve"> Pulmonary Sequela</w:t>
      </w:r>
      <w:r w:rsidR="0087792C">
        <w:t>e and LC=</w:t>
      </w:r>
      <w:r w:rsidR="00EE7E6E" w:rsidRPr="00D75E3A">
        <w:t xml:space="preserve"> long COVID.</w:t>
      </w:r>
    </w:p>
    <w:p w14:paraId="5B4003F2" w14:textId="52339B17" w:rsidR="007411B8" w:rsidRDefault="007411B8" w:rsidP="00D7772D">
      <w:pPr>
        <w:spacing w:line="360" w:lineRule="auto"/>
        <w:rPr>
          <w:b/>
        </w:rPr>
      </w:pPr>
      <w:r>
        <w:rPr>
          <w:b/>
          <w:noProof/>
        </w:rPr>
        <w:drawing>
          <wp:inline distT="0" distB="0" distL="0" distR="0" wp14:anchorId="486BBC57" wp14:editId="4A398A71">
            <wp:extent cx="7910512" cy="3251878"/>
            <wp:effectExtent l="0" t="0" r="0" b="0"/>
            <wp:docPr id="7684989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973844" cy="3277913"/>
                    </a:xfrm>
                    <a:prstGeom prst="rect">
                      <a:avLst/>
                    </a:prstGeom>
                    <a:noFill/>
                  </pic:spPr>
                </pic:pic>
              </a:graphicData>
            </a:graphic>
          </wp:inline>
        </w:drawing>
      </w:r>
    </w:p>
    <w:p w14:paraId="62A760CD" w14:textId="77777777" w:rsidR="007411B8" w:rsidRDefault="007411B8">
      <w:pPr>
        <w:spacing w:after="160" w:line="259" w:lineRule="auto"/>
        <w:rPr>
          <w:b/>
        </w:rPr>
      </w:pPr>
      <w:r>
        <w:rPr>
          <w:b/>
        </w:rPr>
        <w:br w:type="page"/>
      </w:r>
    </w:p>
    <w:p w14:paraId="40A59B95" w14:textId="63DE87E9" w:rsidR="001E4D1D" w:rsidRDefault="00414AAD" w:rsidP="00D7772D">
      <w:pPr>
        <w:spacing w:line="360" w:lineRule="auto"/>
        <w:rPr>
          <w:b/>
        </w:rPr>
      </w:pPr>
      <w:r w:rsidRPr="00D301E2">
        <w:rPr>
          <w:b/>
        </w:rPr>
        <w:lastRenderedPageBreak/>
        <w:t xml:space="preserve">Supplementary figure </w:t>
      </w:r>
      <w:r w:rsidR="00D7175D">
        <w:rPr>
          <w:b/>
        </w:rPr>
        <w:t>2</w:t>
      </w:r>
      <w:r w:rsidRPr="00D301E2">
        <w:rPr>
          <w:b/>
        </w:rPr>
        <w:t>.</w:t>
      </w:r>
      <w:r>
        <w:t xml:space="preserve"> </w:t>
      </w:r>
      <w:r w:rsidR="00F97460">
        <w:t>String p</w:t>
      </w:r>
      <w:r w:rsidR="0087792C">
        <w:t>rotein-protein i</w:t>
      </w:r>
      <w:r w:rsidR="00226F94">
        <w:t>nteraction networks</w:t>
      </w:r>
      <w:r w:rsidR="0087792C">
        <w:t xml:space="preserve"> </w:t>
      </w:r>
      <w:r w:rsidR="00A76B00">
        <w:t>of the inflammation proteins with increase expression in the following comparison</w:t>
      </w:r>
      <w:r w:rsidR="003E1016">
        <w:t xml:space="preserve">. A) PS </w:t>
      </w:r>
      <w:r w:rsidR="0087792C">
        <w:t>vs</w:t>
      </w:r>
      <w:r w:rsidR="003E1016">
        <w:t xml:space="preserve"> recovered, B) LC </w:t>
      </w:r>
      <w:r w:rsidR="0087792C">
        <w:t>vs</w:t>
      </w:r>
      <w:r w:rsidR="003E1016">
        <w:t xml:space="preserve"> recovered, C) PS </w:t>
      </w:r>
      <w:r w:rsidR="0087792C">
        <w:t xml:space="preserve">vs </w:t>
      </w:r>
      <w:r w:rsidR="003E1016">
        <w:t xml:space="preserve">LC and D) LC </w:t>
      </w:r>
      <w:r w:rsidR="0087792C">
        <w:t>vs</w:t>
      </w:r>
      <w:r w:rsidR="003E1016">
        <w:t xml:space="preserve"> PS.</w:t>
      </w:r>
      <w:r w:rsidR="004D199F" w:rsidRPr="004D199F">
        <w:rPr>
          <w:b/>
          <w:noProof/>
        </w:rPr>
        <w:t xml:space="preserve"> </w:t>
      </w:r>
      <w:r w:rsidR="004D199F">
        <w:rPr>
          <w:b/>
          <w:noProof/>
        </w:rPr>
        <w:drawing>
          <wp:inline distT="0" distB="0" distL="0" distR="0" wp14:anchorId="69B75A01" wp14:editId="61946D7E">
            <wp:extent cx="7881359" cy="4348162"/>
            <wp:effectExtent l="0" t="0" r="5715" b="0"/>
            <wp:docPr id="1618219298"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219298" name="Picture 2" descr="A screenshot of a computer screen&#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945280" cy="4383428"/>
                    </a:xfrm>
                    <a:prstGeom prst="rect">
                      <a:avLst/>
                    </a:prstGeom>
                    <a:noFill/>
                  </pic:spPr>
                </pic:pic>
              </a:graphicData>
            </a:graphic>
          </wp:inline>
        </w:drawing>
      </w:r>
    </w:p>
    <w:p w14:paraId="40603908" w14:textId="4BEF16C0" w:rsidR="00287E1F" w:rsidRDefault="00287E1F">
      <w:pPr>
        <w:spacing w:after="160" w:line="259" w:lineRule="auto"/>
        <w:rPr>
          <w:b/>
        </w:rPr>
      </w:pPr>
      <w:r>
        <w:rPr>
          <w:b/>
        </w:rPr>
        <w:br w:type="page"/>
      </w:r>
    </w:p>
    <w:p w14:paraId="638518DD" w14:textId="36B7B324" w:rsidR="00450FF8" w:rsidRDefault="00F322FA" w:rsidP="00D7772D">
      <w:pPr>
        <w:spacing w:line="360" w:lineRule="auto"/>
        <w:rPr>
          <w:b/>
        </w:rPr>
      </w:pPr>
      <w:r>
        <w:rPr>
          <w:b/>
        </w:rPr>
        <w:lastRenderedPageBreak/>
        <w:t>SUPPLEMENTARY TABLES:</w:t>
      </w:r>
    </w:p>
    <w:p w14:paraId="1BC53D03" w14:textId="065AC6B1" w:rsidR="00DD1466" w:rsidRDefault="00DD1466" w:rsidP="00D7772D">
      <w:pPr>
        <w:spacing w:line="360" w:lineRule="auto"/>
      </w:pPr>
      <w:r w:rsidRPr="00782687">
        <w:rPr>
          <w:b/>
        </w:rPr>
        <w:t>Supplementary table 1.</w:t>
      </w:r>
      <w:r>
        <w:t xml:space="preserve"> Plasma inflammatory markers comparing PS, LC and the recovered. Results are express as </w:t>
      </w:r>
      <w:r w:rsidRPr="00741ACA">
        <w:t>mean and standard deviation</w:t>
      </w:r>
      <w:r>
        <w:t xml:space="preserve"> or the 95% confidence interquartile and the statistical test was performed using a Kruskal-Wallis with post-hoc FDR correction.</w:t>
      </w:r>
    </w:p>
    <w:p w14:paraId="625CCEE1" w14:textId="360A5F79" w:rsidR="00E3093F" w:rsidRDefault="00DD1466" w:rsidP="00D7772D">
      <w:pPr>
        <w:spacing w:line="360" w:lineRule="auto"/>
      </w:pPr>
      <w:r w:rsidRPr="00782687">
        <w:rPr>
          <w:b/>
        </w:rPr>
        <w:t xml:space="preserve">Supplementary table </w:t>
      </w:r>
      <w:r>
        <w:rPr>
          <w:b/>
        </w:rPr>
        <w:t>2</w:t>
      </w:r>
      <w:r w:rsidRPr="00782687">
        <w:rPr>
          <w:b/>
        </w:rPr>
        <w:t>.</w:t>
      </w:r>
      <w:r>
        <w:t xml:space="preserve"> </w:t>
      </w:r>
      <w:r w:rsidR="00BE46FC" w:rsidRPr="00BE46FC">
        <w:t>Plasma inflammatory proteins in PS correlation with disease severity and evolution from 6 to 12 months of convalescence</w:t>
      </w:r>
    </w:p>
    <w:p w14:paraId="56DC9949" w14:textId="35352673" w:rsidR="00DD1466" w:rsidRDefault="00BE46FC" w:rsidP="00D7772D">
      <w:pPr>
        <w:spacing w:line="360" w:lineRule="auto"/>
      </w:pPr>
      <w:r w:rsidRPr="00782687">
        <w:rPr>
          <w:b/>
        </w:rPr>
        <w:t xml:space="preserve">Supplementary table </w:t>
      </w:r>
      <w:r>
        <w:rPr>
          <w:b/>
        </w:rPr>
        <w:t>3</w:t>
      </w:r>
      <w:r w:rsidRPr="00782687">
        <w:rPr>
          <w:b/>
        </w:rPr>
        <w:t>.</w:t>
      </w:r>
      <w:r>
        <w:t xml:space="preserve"> </w:t>
      </w:r>
      <w:r w:rsidR="00DD1466">
        <w:t>Biological functions of the plasma proteins over-express in PS and LC patients in comparison with the recovered.</w:t>
      </w:r>
    </w:p>
    <w:p w14:paraId="08D003B8" w14:textId="24157D81" w:rsidR="00DD1466" w:rsidRDefault="00DD1466" w:rsidP="00D7772D">
      <w:pPr>
        <w:spacing w:line="360" w:lineRule="auto"/>
      </w:pPr>
      <w:r w:rsidRPr="00782687">
        <w:rPr>
          <w:b/>
        </w:rPr>
        <w:t xml:space="preserve">Supplementary table </w:t>
      </w:r>
      <w:r w:rsidR="00BE46FC">
        <w:rPr>
          <w:b/>
        </w:rPr>
        <w:t>4</w:t>
      </w:r>
      <w:r w:rsidRPr="00782687">
        <w:rPr>
          <w:b/>
        </w:rPr>
        <w:t>.</w:t>
      </w:r>
      <w:r>
        <w:t xml:space="preserve"> Biological functions of the plasma proteins over-express in the comparison between PS and LC patients.</w:t>
      </w:r>
    </w:p>
    <w:p w14:paraId="669940F8" w14:textId="2FC69DBB" w:rsidR="00F322FA" w:rsidRDefault="00450FF8" w:rsidP="00D7772D">
      <w:pPr>
        <w:spacing w:line="360" w:lineRule="auto"/>
      </w:pPr>
      <w:r w:rsidRPr="00782687">
        <w:rPr>
          <w:b/>
        </w:rPr>
        <w:t xml:space="preserve">Supplementary table </w:t>
      </w:r>
      <w:r w:rsidR="00BE46FC">
        <w:rPr>
          <w:b/>
        </w:rPr>
        <w:t>5</w:t>
      </w:r>
      <w:r w:rsidRPr="00782687">
        <w:rPr>
          <w:b/>
        </w:rPr>
        <w:t>.</w:t>
      </w:r>
      <w:r>
        <w:t xml:space="preserve"> Plasma levels of organ-damage relate proteins comparing PS, LC and the recovered. Results are express as </w:t>
      </w:r>
      <w:r w:rsidRPr="00741ACA">
        <w:t>mean and standard deviation</w:t>
      </w:r>
      <w:r>
        <w:t xml:space="preserve"> or the 95% confidence interquartile and the statistical test was performed using a Kruskal-Wallis with post-hoc FDR correction</w:t>
      </w:r>
      <w:r w:rsidR="00F322FA">
        <w:t>.</w:t>
      </w:r>
    </w:p>
    <w:p w14:paraId="0E6AB17C" w14:textId="49225CF0" w:rsidR="001E4D1D" w:rsidRPr="00D7772D" w:rsidRDefault="00450FF8" w:rsidP="00D7772D">
      <w:pPr>
        <w:spacing w:after="160" w:line="360" w:lineRule="auto"/>
      </w:pPr>
      <w:r w:rsidRPr="008F13A6">
        <w:rPr>
          <w:b/>
        </w:rPr>
        <w:t xml:space="preserve">Supplementary table </w:t>
      </w:r>
      <w:r w:rsidR="00BE46FC">
        <w:rPr>
          <w:b/>
        </w:rPr>
        <w:t>6</w:t>
      </w:r>
      <w:r w:rsidRPr="008F13A6">
        <w:rPr>
          <w:b/>
        </w:rPr>
        <w:t>.</w:t>
      </w:r>
      <w:r>
        <w:rPr>
          <w:b/>
        </w:rPr>
        <w:t xml:space="preserve"> </w:t>
      </w:r>
      <w:r>
        <w:rPr>
          <w:bCs/>
        </w:rPr>
        <w:t>Main functions of the</w:t>
      </w:r>
      <w:r w:rsidR="00AA27F1">
        <w:rPr>
          <w:bCs/>
        </w:rPr>
        <w:t xml:space="preserve"> </w:t>
      </w:r>
      <w:r w:rsidR="00AA27F1">
        <w:t>organ-damage relate</w:t>
      </w:r>
      <w:r>
        <w:rPr>
          <w:bCs/>
        </w:rPr>
        <w:t xml:space="preserve"> proteins with altered levels in the LC group.</w:t>
      </w:r>
    </w:p>
    <w:p w14:paraId="2D098733" w14:textId="77777777" w:rsidR="004D199F" w:rsidRDefault="004D199F">
      <w:pPr>
        <w:spacing w:after="160" w:line="259" w:lineRule="auto"/>
        <w:rPr>
          <w:b/>
        </w:rPr>
      </w:pPr>
      <w:r>
        <w:rPr>
          <w:b/>
        </w:rPr>
        <w:br w:type="page"/>
      </w:r>
    </w:p>
    <w:p w14:paraId="0D042437" w14:textId="6A3FCF88" w:rsidR="006F7014" w:rsidRDefault="00CD5933" w:rsidP="00461637">
      <w:r w:rsidRPr="00782687">
        <w:rPr>
          <w:b/>
        </w:rPr>
        <w:lastRenderedPageBreak/>
        <w:t>Supplementary table 1.</w:t>
      </w:r>
      <w:r>
        <w:t xml:space="preserve"> </w:t>
      </w:r>
      <w:r w:rsidR="00782687">
        <w:t>Plasma inflammatory markers comparing PS</w:t>
      </w:r>
      <w:r w:rsidR="00E13A60">
        <w:t>,</w:t>
      </w:r>
      <w:r w:rsidR="00782687">
        <w:t xml:space="preserve"> LC </w:t>
      </w:r>
      <w:r w:rsidR="00E13A60">
        <w:t>and</w:t>
      </w:r>
      <w:r w:rsidR="00782687">
        <w:t xml:space="preserve"> the recovered. Results are express as </w:t>
      </w:r>
      <w:r w:rsidR="003779D7" w:rsidRPr="00741ACA">
        <w:t>mean and standard deviation</w:t>
      </w:r>
      <w:r w:rsidR="003779D7">
        <w:t xml:space="preserve"> or</w:t>
      </w:r>
      <w:r w:rsidR="00782687">
        <w:t xml:space="preserve"> the 95% confidence interquartile and the statistical test was performed using a </w:t>
      </w:r>
      <w:r w:rsidR="007B0D73">
        <w:t xml:space="preserve">Kruskal-Wallis with post-hoc </w:t>
      </w:r>
      <w:r w:rsidR="00AB10D4">
        <w:t xml:space="preserve">FDR </w:t>
      </w:r>
      <w:r w:rsidR="007B0D73">
        <w:t>correction</w:t>
      </w:r>
      <w:r w:rsidR="00782687">
        <w:t>.</w:t>
      </w:r>
    </w:p>
    <w:p w14:paraId="28345AEE" w14:textId="66723CEC" w:rsidR="00D0543B" w:rsidRDefault="003D4119">
      <w:pPr>
        <w:rPr>
          <w:rFonts w:asciiTheme="minorHAnsi" w:eastAsiaTheme="minorHAnsi" w:hAnsiTheme="minorHAnsi" w:cstheme="minorBidi"/>
          <w:sz w:val="22"/>
          <w:szCs w:val="22"/>
        </w:rPr>
      </w:pPr>
      <w:r>
        <w:fldChar w:fldCharType="begin"/>
      </w:r>
      <w:r>
        <w:instrText xml:space="preserve"> LINK </w:instrText>
      </w:r>
      <w:r w:rsidR="00D0543B">
        <w:instrText xml:space="preserve">Excel.Sheet.12 https://recercaclinicidibaps-my.sharepoint.com/personal/cruz_recerca_clinic_cat/Documents/Escritorio/CELLEX/Proyectos/COVID/Solubles/Analysis/Tablas_paper_24.10.23.xlsx Inflammation!F1C1:F32C8 </w:instrText>
      </w:r>
      <w:r>
        <w:instrText xml:space="preserve">\a \f 4 \h </w:instrText>
      </w:r>
      <w:r w:rsidR="00200DF8">
        <w:instrText xml:space="preserve"> \* MERGEFORMAT </w:instrText>
      </w:r>
      <w:r>
        <w:fldChar w:fldCharType="separate"/>
      </w:r>
    </w:p>
    <w:tbl>
      <w:tblPr>
        <w:tblW w:w="12410" w:type="dxa"/>
        <w:tblCellMar>
          <w:left w:w="70" w:type="dxa"/>
          <w:right w:w="70" w:type="dxa"/>
        </w:tblCellMar>
        <w:tblLook w:val="04A0" w:firstRow="1" w:lastRow="0" w:firstColumn="1" w:lastColumn="0" w:noHBand="0" w:noVBand="1"/>
      </w:tblPr>
      <w:tblGrid>
        <w:gridCol w:w="1220"/>
        <w:gridCol w:w="2280"/>
        <w:gridCol w:w="2070"/>
        <w:gridCol w:w="1710"/>
        <w:gridCol w:w="720"/>
        <w:gridCol w:w="1530"/>
        <w:gridCol w:w="1530"/>
        <w:gridCol w:w="1350"/>
      </w:tblGrid>
      <w:tr w:rsidR="00D0543B" w:rsidRPr="00D0543B" w14:paraId="0E50F062" w14:textId="77777777" w:rsidTr="00E73247">
        <w:trPr>
          <w:divId w:val="1646204201"/>
          <w:trHeight w:val="300"/>
        </w:trPr>
        <w:tc>
          <w:tcPr>
            <w:tcW w:w="1220" w:type="dxa"/>
            <w:tcBorders>
              <w:top w:val="single" w:sz="8" w:space="0" w:color="auto"/>
              <w:left w:val="single" w:sz="8" w:space="0" w:color="auto"/>
              <w:bottom w:val="nil"/>
              <w:right w:val="nil"/>
            </w:tcBorders>
            <w:shd w:val="clear" w:color="auto" w:fill="auto"/>
            <w:noWrap/>
            <w:vAlign w:val="bottom"/>
            <w:hideMark/>
          </w:tcPr>
          <w:p w14:paraId="63F59B9D" w14:textId="2B02DF11"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 </w:t>
            </w:r>
          </w:p>
        </w:tc>
        <w:tc>
          <w:tcPr>
            <w:tcW w:w="2280" w:type="dxa"/>
            <w:tcBorders>
              <w:top w:val="single" w:sz="8" w:space="0" w:color="auto"/>
              <w:left w:val="single" w:sz="8" w:space="0" w:color="auto"/>
              <w:bottom w:val="nil"/>
              <w:right w:val="nil"/>
            </w:tcBorders>
            <w:shd w:val="clear" w:color="auto" w:fill="auto"/>
            <w:noWrap/>
            <w:vAlign w:val="bottom"/>
            <w:hideMark/>
          </w:tcPr>
          <w:p w14:paraId="605FB245" w14:textId="77777777" w:rsidR="00D0543B" w:rsidRPr="00D0543B" w:rsidRDefault="00D0543B" w:rsidP="00E73247">
            <w:pPr>
              <w:jc w:val="cente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Rec</w:t>
            </w:r>
            <w:proofErr w:type="spellEnd"/>
          </w:p>
        </w:tc>
        <w:tc>
          <w:tcPr>
            <w:tcW w:w="2070" w:type="dxa"/>
            <w:tcBorders>
              <w:top w:val="single" w:sz="8" w:space="0" w:color="auto"/>
              <w:left w:val="nil"/>
              <w:bottom w:val="nil"/>
              <w:right w:val="nil"/>
            </w:tcBorders>
            <w:shd w:val="clear" w:color="auto" w:fill="auto"/>
            <w:noWrap/>
            <w:vAlign w:val="bottom"/>
            <w:hideMark/>
          </w:tcPr>
          <w:p w14:paraId="5246F1E8" w14:textId="5A5DEABF" w:rsidR="00D0543B" w:rsidRPr="00D0543B" w:rsidRDefault="00D0543B" w:rsidP="00E73247">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P</w:t>
            </w:r>
            <w:r w:rsidR="00D5446C">
              <w:rPr>
                <w:rFonts w:ascii="Calibri" w:hAnsi="Calibri" w:cs="Calibri"/>
                <w:color w:val="000000"/>
                <w:sz w:val="22"/>
                <w:szCs w:val="22"/>
                <w:lang w:val="es-ES" w:eastAsia="es-ES"/>
              </w:rPr>
              <w:t>S</w:t>
            </w:r>
          </w:p>
        </w:tc>
        <w:tc>
          <w:tcPr>
            <w:tcW w:w="1710" w:type="dxa"/>
            <w:tcBorders>
              <w:top w:val="single" w:sz="8" w:space="0" w:color="auto"/>
              <w:left w:val="nil"/>
              <w:bottom w:val="nil"/>
              <w:right w:val="nil"/>
            </w:tcBorders>
            <w:shd w:val="clear" w:color="auto" w:fill="auto"/>
            <w:noWrap/>
            <w:vAlign w:val="bottom"/>
            <w:hideMark/>
          </w:tcPr>
          <w:p w14:paraId="06BB4041" w14:textId="22B926C3" w:rsidR="00D0543B" w:rsidRPr="00D0543B" w:rsidRDefault="00D0543B" w:rsidP="00E73247">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LC</w:t>
            </w:r>
          </w:p>
        </w:tc>
        <w:tc>
          <w:tcPr>
            <w:tcW w:w="5130" w:type="dxa"/>
            <w:gridSpan w:val="4"/>
            <w:tcBorders>
              <w:top w:val="single" w:sz="8" w:space="0" w:color="auto"/>
              <w:left w:val="single" w:sz="8" w:space="0" w:color="auto"/>
              <w:bottom w:val="nil"/>
              <w:right w:val="single" w:sz="8" w:space="0" w:color="000000"/>
            </w:tcBorders>
            <w:shd w:val="clear" w:color="auto" w:fill="auto"/>
            <w:noWrap/>
            <w:vAlign w:val="bottom"/>
            <w:hideMark/>
          </w:tcPr>
          <w:p w14:paraId="589CB176" w14:textId="77777777" w:rsidR="00D0543B" w:rsidRPr="00D0543B" w:rsidRDefault="00D0543B" w:rsidP="00E73247">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Kruskal-Wallis</w:t>
            </w:r>
          </w:p>
        </w:tc>
      </w:tr>
      <w:tr w:rsidR="00E73247" w:rsidRPr="00D0543B" w14:paraId="524A56AB" w14:textId="77777777" w:rsidTr="0054061F">
        <w:trPr>
          <w:divId w:val="1646204201"/>
          <w:trHeight w:val="300"/>
        </w:trPr>
        <w:tc>
          <w:tcPr>
            <w:tcW w:w="1220" w:type="dxa"/>
            <w:tcBorders>
              <w:top w:val="nil"/>
              <w:left w:val="single" w:sz="8" w:space="0" w:color="auto"/>
              <w:bottom w:val="single" w:sz="4" w:space="0" w:color="auto"/>
              <w:right w:val="nil"/>
            </w:tcBorders>
            <w:shd w:val="clear" w:color="auto" w:fill="auto"/>
            <w:noWrap/>
            <w:vAlign w:val="bottom"/>
            <w:hideMark/>
          </w:tcPr>
          <w:p w14:paraId="5222A46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2280" w:type="dxa"/>
            <w:tcBorders>
              <w:top w:val="nil"/>
              <w:left w:val="single" w:sz="8" w:space="0" w:color="auto"/>
              <w:bottom w:val="single" w:sz="4" w:space="0" w:color="auto"/>
              <w:right w:val="nil"/>
            </w:tcBorders>
            <w:shd w:val="clear" w:color="auto" w:fill="auto"/>
            <w:noWrap/>
            <w:vAlign w:val="bottom"/>
            <w:hideMark/>
          </w:tcPr>
          <w:p w14:paraId="16093A11" w14:textId="04353FA8" w:rsidR="00D0543B" w:rsidRPr="00D0543B" w:rsidRDefault="00D0543B" w:rsidP="00E73247">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N=31</w:t>
            </w:r>
          </w:p>
        </w:tc>
        <w:tc>
          <w:tcPr>
            <w:tcW w:w="2070" w:type="dxa"/>
            <w:tcBorders>
              <w:top w:val="nil"/>
              <w:left w:val="nil"/>
              <w:bottom w:val="single" w:sz="4" w:space="0" w:color="auto"/>
              <w:right w:val="nil"/>
            </w:tcBorders>
            <w:shd w:val="clear" w:color="auto" w:fill="auto"/>
            <w:noWrap/>
            <w:vAlign w:val="bottom"/>
            <w:hideMark/>
          </w:tcPr>
          <w:p w14:paraId="7B055851" w14:textId="36BEB507" w:rsidR="00D0543B" w:rsidRPr="00D0543B" w:rsidRDefault="00D0543B" w:rsidP="00E73247">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N=51</w:t>
            </w:r>
          </w:p>
        </w:tc>
        <w:tc>
          <w:tcPr>
            <w:tcW w:w="1710" w:type="dxa"/>
            <w:tcBorders>
              <w:top w:val="nil"/>
              <w:left w:val="nil"/>
              <w:bottom w:val="single" w:sz="4" w:space="0" w:color="auto"/>
              <w:right w:val="nil"/>
            </w:tcBorders>
            <w:shd w:val="clear" w:color="auto" w:fill="auto"/>
            <w:noWrap/>
            <w:vAlign w:val="bottom"/>
            <w:hideMark/>
          </w:tcPr>
          <w:p w14:paraId="171A19D5" w14:textId="4F8FA475" w:rsidR="00D0543B" w:rsidRPr="00D0543B" w:rsidRDefault="00D0543B" w:rsidP="00E73247">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N=31</w:t>
            </w:r>
          </w:p>
        </w:tc>
        <w:tc>
          <w:tcPr>
            <w:tcW w:w="720" w:type="dxa"/>
            <w:tcBorders>
              <w:top w:val="nil"/>
              <w:left w:val="single" w:sz="8" w:space="0" w:color="auto"/>
              <w:bottom w:val="single" w:sz="4" w:space="0" w:color="auto"/>
              <w:right w:val="nil"/>
            </w:tcBorders>
            <w:shd w:val="clear" w:color="auto" w:fill="auto"/>
            <w:noWrap/>
            <w:vAlign w:val="bottom"/>
            <w:hideMark/>
          </w:tcPr>
          <w:p w14:paraId="5F5DC456" w14:textId="77777777" w:rsidR="00D0543B" w:rsidRPr="00D0543B" w:rsidRDefault="00D0543B" w:rsidP="00E73247">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p-val</w:t>
            </w:r>
          </w:p>
        </w:tc>
        <w:tc>
          <w:tcPr>
            <w:tcW w:w="1530" w:type="dxa"/>
            <w:tcBorders>
              <w:top w:val="nil"/>
              <w:left w:val="nil"/>
              <w:bottom w:val="single" w:sz="4" w:space="0" w:color="auto"/>
              <w:right w:val="nil"/>
            </w:tcBorders>
            <w:shd w:val="clear" w:color="auto" w:fill="auto"/>
            <w:noWrap/>
            <w:vAlign w:val="bottom"/>
            <w:hideMark/>
          </w:tcPr>
          <w:p w14:paraId="2B420DC8" w14:textId="01F4223A" w:rsidR="00D0543B" w:rsidRPr="00D0543B" w:rsidRDefault="00D0543B" w:rsidP="00E73247">
            <w:pPr>
              <w:jc w:val="center"/>
              <w:rPr>
                <w:rFonts w:ascii="Calibri" w:hAnsi="Calibri" w:cs="Calibri"/>
                <w:color w:val="000000"/>
                <w:sz w:val="22"/>
                <w:szCs w:val="22"/>
                <w:lang w:eastAsia="es-ES"/>
              </w:rPr>
            </w:pPr>
            <w:r w:rsidRPr="00D0543B">
              <w:rPr>
                <w:rFonts w:ascii="Calibri" w:hAnsi="Calibri" w:cs="Calibri"/>
                <w:color w:val="000000"/>
                <w:sz w:val="22"/>
                <w:szCs w:val="22"/>
                <w:lang w:eastAsia="es-ES"/>
              </w:rPr>
              <w:t>p-</w:t>
            </w:r>
            <w:proofErr w:type="spellStart"/>
            <w:r w:rsidRPr="00D0543B">
              <w:rPr>
                <w:rFonts w:ascii="Calibri" w:hAnsi="Calibri" w:cs="Calibri"/>
                <w:color w:val="000000"/>
                <w:sz w:val="22"/>
                <w:szCs w:val="22"/>
                <w:lang w:eastAsia="es-ES"/>
              </w:rPr>
              <w:t>val</w:t>
            </w:r>
            <w:proofErr w:type="spellEnd"/>
            <w:r w:rsidRPr="00D0543B">
              <w:rPr>
                <w:rFonts w:ascii="Calibri" w:hAnsi="Calibri" w:cs="Calibri"/>
                <w:color w:val="000000"/>
                <w:sz w:val="22"/>
                <w:szCs w:val="22"/>
                <w:lang w:eastAsia="es-ES"/>
              </w:rPr>
              <w:t xml:space="preserve"> Rec vs P</w:t>
            </w:r>
            <w:r w:rsidR="00D5446C">
              <w:rPr>
                <w:rFonts w:ascii="Calibri" w:hAnsi="Calibri" w:cs="Calibri"/>
                <w:color w:val="000000"/>
                <w:sz w:val="22"/>
                <w:szCs w:val="22"/>
                <w:lang w:eastAsia="es-ES"/>
              </w:rPr>
              <w:t>S</w:t>
            </w:r>
          </w:p>
        </w:tc>
        <w:tc>
          <w:tcPr>
            <w:tcW w:w="1530" w:type="dxa"/>
            <w:tcBorders>
              <w:top w:val="nil"/>
              <w:left w:val="nil"/>
              <w:bottom w:val="single" w:sz="4" w:space="0" w:color="auto"/>
              <w:right w:val="nil"/>
            </w:tcBorders>
            <w:shd w:val="clear" w:color="auto" w:fill="auto"/>
            <w:noWrap/>
            <w:vAlign w:val="bottom"/>
            <w:hideMark/>
          </w:tcPr>
          <w:p w14:paraId="201772C5" w14:textId="77777777" w:rsidR="00D0543B" w:rsidRPr="00D0543B" w:rsidRDefault="00D0543B" w:rsidP="00E73247">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p-val </w:t>
            </w:r>
            <w:proofErr w:type="spellStart"/>
            <w:r w:rsidRPr="00D0543B">
              <w:rPr>
                <w:rFonts w:ascii="Calibri" w:hAnsi="Calibri" w:cs="Calibri"/>
                <w:color w:val="000000"/>
                <w:sz w:val="22"/>
                <w:szCs w:val="22"/>
                <w:lang w:val="es-ES" w:eastAsia="es-ES"/>
              </w:rPr>
              <w:t>Rec</w:t>
            </w:r>
            <w:proofErr w:type="spellEnd"/>
            <w:r w:rsidRPr="00D0543B">
              <w:rPr>
                <w:rFonts w:ascii="Calibri" w:hAnsi="Calibri" w:cs="Calibri"/>
                <w:color w:val="000000"/>
                <w:sz w:val="22"/>
                <w:szCs w:val="22"/>
                <w:lang w:val="es-ES" w:eastAsia="es-ES"/>
              </w:rPr>
              <w:t xml:space="preserve"> vs LC</w:t>
            </w:r>
          </w:p>
        </w:tc>
        <w:tc>
          <w:tcPr>
            <w:tcW w:w="1350" w:type="dxa"/>
            <w:tcBorders>
              <w:top w:val="nil"/>
              <w:left w:val="nil"/>
              <w:bottom w:val="single" w:sz="4" w:space="0" w:color="auto"/>
              <w:right w:val="single" w:sz="8" w:space="0" w:color="auto"/>
            </w:tcBorders>
            <w:shd w:val="clear" w:color="auto" w:fill="auto"/>
            <w:noWrap/>
            <w:vAlign w:val="bottom"/>
            <w:hideMark/>
          </w:tcPr>
          <w:p w14:paraId="3E9AC37D" w14:textId="0E1E04B4" w:rsidR="00D0543B" w:rsidRPr="00D0543B" w:rsidRDefault="00D0543B" w:rsidP="00E73247">
            <w:pPr>
              <w:jc w:val="center"/>
              <w:rPr>
                <w:rFonts w:ascii="Calibri" w:hAnsi="Calibri" w:cs="Calibri"/>
                <w:color w:val="000000"/>
                <w:sz w:val="22"/>
                <w:szCs w:val="22"/>
                <w:lang w:eastAsia="es-ES"/>
              </w:rPr>
            </w:pPr>
            <w:r w:rsidRPr="00D0543B">
              <w:rPr>
                <w:rFonts w:ascii="Calibri" w:hAnsi="Calibri" w:cs="Calibri"/>
                <w:color w:val="000000"/>
                <w:sz w:val="22"/>
                <w:szCs w:val="22"/>
                <w:lang w:eastAsia="es-ES"/>
              </w:rPr>
              <w:t>p-</w:t>
            </w:r>
            <w:proofErr w:type="spellStart"/>
            <w:r w:rsidRPr="00D0543B">
              <w:rPr>
                <w:rFonts w:ascii="Calibri" w:hAnsi="Calibri" w:cs="Calibri"/>
                <w:color w:val="000000"/>
                <w:sz w:val="22"/>
                <w:szCs w:val="22"/>
                <w:lang w:eastAsia="es-ES"/>
              </w:rPr>
              <w:t>val</w:t>
            </w:r>
            <w:proofErr w:type="spellEnd"/>
            <w:r w:rsidRPr="00D0543B">
              <w:rPr>
                <w:rFonts w:ascii="Calibri" w:hAnsi="Calibri" w:cs="Calibri"/>
                <w:color w:val="000000"/>
                <w:sz w:val="22"/>
                <w:szCs w:val="22"/>
                <w:lang w:eastAsia="es-ES"/>
              </w:rPr>
              <w:t xml:space="preserve"> P</w:t>
            </w:r>
            <w:r w:rsidR="004A6AD4">
              <w:rPr>
                <w:rFonts w:ascii="Calibri" w:hAnsi="Calibri" w:cs="Calibri"/>
                <w:color w:val="000000"/>
                <w:sz w:val="22"/>
                <w:szCs w:val="22"/>
                <w:lang w:eastAsia="es-ES"/>
              </w:rPr>
              <w:t>S</w:t>
            </w:r>
            <w:r w:rsidRPr="00D0543B">
              <w:rPr>
                <w:rFonts w:ascii="Calibri" w:hAnsi="Calibri" w:cs="Calibri"/>
                <w:color w:val="000000"/>
                <w:sz w:val="22"/>
                <w:szCs w:val="22"/>
                <w:lang w:eastAsia="es-ES"/>
              </w:rPr>
              <w:t xml:space="preserve"> vs LC</w:t>
            </w:r>
          </w:p>
        </w:tc>
      </w:tr>
      <w:tr w:rsidR="0054061F" w:rsidRPr="00D0543B" w14:paraId="107D5ACB" w14:textId="77777777" w:rsidTr="0054061F">
        <w:trPr>
          <w:divId w:val="1646204201"/>
          <w:trHeight w:val="300"/>
        </w:trPr>
        <w:tc>
          <w:tcPr>
            <w:tcW w:w="1220" w:type="dxa"/>
            <w:tcBorders>
              <w:top w:val="single" w:sz="4" w:space="0" w:color="auto"/>
              <w:left w:val="single" w:sz="4" w:space="0" w:color="auto"/>
              <w:right w:val="single" w:sz="4" w:space="0" w:color="auto"/>
            </w:tcBorders>
            <w:shd w:val="clear" w:color="auto" w:fill="auto"/>
            <w:noWrap/>
            <w:vAlign w:val="bottom"/>
          </w:tcPr>
          <w:p w14:paraId="2216065C" w14:textId="5C41BBC9"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C3</w:t>
            </w:r>
          </w:p>
        </w:tc>
        <w:tc>
          <w:tcPr>
            <w:tcW w:w="2280" w:type="dxa"/>
            <w:tcBorders>
              <w:top w:val="single" w:sz="4" w:space="0" w:color="auto"/>
              <w:left w:val="single" w:sz="4" w:space="0" w:color="auto"/>
            </w:tcBorders>
            <w:shd w:val="clear" w:color="auto" w:fill="auto"/>
            <w:noWrap/>
            <w:vAlign w:val="bottom"/>
          </w:tcPr>
          <w:p w14:paraId="41FEBF94" w14:textId="60CE006F"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1.11 (0.20)</w:t>
            </w:r>
          </w:p>
        </w:tc>
        <w:tc>
          <w:tcPr>
            <w:tcW w:w="2070" w:type="dxa"/>
            <w:tcBorders>
              <w:top w:val="single" w:sz="4" w:space="0" w:color="auto"/>
            </w:tcBorders>
            <w:shd w:val="clear" w:color="auto" w:fill="auto"/>
            <w:noWrap/>
            <w:vAlign w:val="bottom"/>
          </w:tcPr>
          <w:p w14:paraId="65086788" w14:textId="59F38A2C"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1.21 (0.20)</w:t>
            </w:r>
          </w:p>
        </w:tc>
        <w:tc>
          <w:tcPr>
            <w:tcW w:w="1710" w:type="dxa"/>
            <w:tcBorders>
              <w:top w:val="single" w:sz="4" w:space="0" w:color="auto"/>
              <w:right w:val="single" w:sz="4" w:space="0" w:color="auto"/>
            </w:tcBorders>
            <w:shd w:val="clear" w:color="auto" w:fill="auto"/>
            <w:noWrap/>
            <w:vAlign w:val="bottom"/>
          </w:tcPr>
          <w:p w14:paraId="0E78B349" w14:textId="6F08B0BE"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1.10 (0.19)</w:t>
            </w:r>
          </w:p>
        </w:tc>
        <w:tc>
          <w:tcPr>
            <w:tcW w:w="720" w:type="dxa"/>
            <w:tcBorders>
              <w:top w:val="single" w:sz="4" w:space="0" w:color="auto"/>
              <w:left w:val="single" w:sz="4" w:space="0" w:color="auto"/>
            </w:tcBorders>
            <w:shd w:val="clear" w:color="auto" w:fill="auto"/>
            <w:noWrap/>
            <w:vAlign w:val="bottom"/>
          </w:tcPr>
          <w:p w14:paraId="4782BA0E" w14:textId="3B716568" w:rsidR="0054061F" w:rsidRPr="00D0543B" w:rsidRDefault="0054061F" w:rsidP="0054061F">
            <w:pPr>
              <w:jc w:val="center"/>
              <w:rPr>
                <w:rFonts w:ascii="Calibri" w:hAnsi="Calibri" w:cs="Calibri"/>
                <w:color w:val="000000"/>
                <w:sz w:val="22"/>
                <w:szCs w:val="22"/>
                <w:lang w:val="es-ES" w:eastAsia="es-ES"/>
              </w:rPr>
            </w:pPr>
            <w:r w:rsidRPr="0044365F">
              <w:rPr>
                <w:rFonts w:ascii="Calibri" w:hAnsi="Calibri" w:cs="Calibri"/>
                <w:b/>
                <w:bCs/>
                <w:color w:val="000000"/>
                <w:sz w:val="22"/>
                <w:szCs w:val="22"/>
                <w:lang w:val="es-ES" w:eastAsia="es-ES"/>
              </w:rPr>
              <w:t>0.023</w:t>
            </w:r>
          </w:p>
        </w:tc>
        <w:tc>
          <w:tcPr>
            <w:tcW w:w="1530" w:type="dxa"/>
            <w:tcBorders>
              <w:top w:val="single" w:sz="4" w:space="0" w:color="auto"/>
            </w:tcBorders>
            <w:shd w:val="clear" w:color="auto" w:fill="auto"/>
            <w:noWrap/>
            <w:vAlign w:val="bottom"/>
          </w:tcPr>
          <w:p w14:paraId="7D289050" w14:textId="084C0E57" w:rsidR="0054061F" w:rsidRPr="00D4788C" w:rsidRDefault="0054061F" w:rsidP="0054061F">
            <w:pPr>
              <w:jc w:val="center"/>
              <w:rPr>
                <w:rFonts w:ascii="Calibri" w:hAnsi="Calibri" w:cs="Calibri"/>
                <w:b/>
                <w:bCs/>
                <w:color w:val="000000"/>
                <w:sz w:val="22"/>
                <w:szCs w:val="22"/>
                <w:lang w:eastAsia="es-ES"/>
              </w:rPr>
            </w:pPr>
            <w:r w:rsidRPr="00D4788C">
              <w:rPr>
                <w:rFonts w:ascii="Calibri" w:hAnsi="Calibri" w:cs="Calibri"/>
                <w:b/>
                <w:bCs/>
                <w:color w:val="000000"/>
                <w:sz w:val="22"/>
                <w:szCs w:val="22"/>
                <w:lang w:val="es-ES" w:eastAsia="es-ES"/>
              </w:rPr>
              <w:t>0.065</w:t>
            </w:r>
          </w:p>
        </w:tc>
        <w:tc>
          <w:tcPr>
            <w:tcW w:w="1530" w:type="dxa"/>
            <w:tcBorders>
              <w:top w:val="single" w:sz="4" w:space="0" w:color="auto"/>
            </w:tcBorders>
            <w:shd w:val="clear" w:color="auto" w:fill="auto"/>
            <w:noWrap/>
            <w:vAlign w:val="bottom"/>
          </w:tcPr>
          <w:p w14:paraId="1835361D" w14:textId="68CEE4FD"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0.910</w:t>
            </w:r>
          </w:p>
        </w:tc>
        <w:tc>
          <w:tcPr>
            <w:tcW w:w="1350" w:type="dxa"/>
            <w:tcBorders>
              <w:top w:val="single" w:sz="4" w:space="0" w:color="auto"/>
              <w:right w:val="single" w:sz="4" w:space="0" w:color="auto"/>
            </w:tcBorders>
            <w:shd w:val="clear" w:color="auto" w:fill="auto"/>
            <w:noWrap/>
            <w:vAlign w:val="bottom"/>
          </w:tcPr>
          <w:p w14:paraId="4C69C37C" w14:textId="64339F64" w:rsidR="0054061F" w:rsidRPr="00D0543B" w:rsidRDefault="0054061F" w:rsidP="0054061F">
            <w:pPr>
              <w:jc w:val="center"/>
              <w:rPr>
                <w:rFonts w:ascii="Calibri" w:hAnsi="Calibri" w:cs="Calibri"/>
                <w:color w:val="000000"/>
                <w:sz w:val="22"/>
                <w:szCs w:val="22"/>
                <w:lang w:eastAsia="es-ES"/>
              </w:rPr>
            </w:pPr>
            <w:r w:rsidRPr="0044365F">
              <w:rPr>
                <w:rFonts w:ascii="Calibri" w:hAnsi="Calibri" w:cs="Calibri"/>
                <w:b/>
                <w:bCs/>
                <w:color w:val="000000"/>
                <w:sz w:val="22"/>
                <w:szCs w:val="22"/>
                <w:lang w:val="es-ES" w:eastAsia="es-ES"/>
              </w:rPr>
              <w:t>0.037</w:t>
            </w:r>
          </w:p>
        </w:tc>
      </w:tr>
      <w:tr w:rsidR="0054061F" w:rsidRPr="00D0543B" w14:paraId="7FBDB53F" w14:textId="77777777" w:rsidTr="0054061F">
        <w:trPr>
          <w:divId w:val="1646204201"/>
          <w:trHeight w:val="300"/>
        </w:trPr>
        <w:tc>
          <w:tcPr>
            <w:tcW w:w="1220" w:type="dxa"/>
            <w:tcBorders>
              <w:left w:val="single" w:sz="4" w:space="0" w:color="auto"/>
              <w:bottom w:val="nil"/>
              <w:right w:val="single" w:sz="4" w:space="0" w:color="auto"/>
            </w:tcBorders>
            <w:shd w:val="clear" w:color="auto" w:fill="auto"/>
            <w:noWrap/>
            <w:vAlign w:val="bottom"/>
            <w:hideMark/>
          </w:tcPr>
          <w:p w14:paraId="17F7B1B6"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STAMBP</w:t>
            </w:r>
          </w:p>
        </w:tc>
        <w:tc>
          <w:tcPr>
            <w:tcW w:w="2280" w:type="dxa"/>
            <w:tcBorders>
              <w:left w:val="single" w:sz="4" w:space="0" w:color="auto"/>
              <w:bottom w:val="nil"/>
            </w:tcBorders>
            <w:shd w:val="clear" w:color="auto" w:fill="auto"/>
            <w:noWrap/>
            <w:vAlign w:val="bottom"/>
            <w:hideMark/>
          </w:tcPr>
          <w:p w14:paraId="14694D57" w14:textId="57FB7A99"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6.37 (1.48)</w:t>
            </w:r>
          </w:p>
        </w:tc>
        <w:tc>
          <w:tcPr>
            <w:tcW w:w="2070" w:type="dxa"/>
            <w:tcBorders>
              <w:bottom w:val="nil"/>
            </w:tcBorders>
            <w:shd w:val="clear" w:color="auto" w:fill="auto"/>
            <w:noWrap/>
            <w:vAlign w:val="bottom"/>
            <w:hideMark/>
          </w:tcPr>
          <w:p w14:paraId="26C8BB41" w14:textId="0903033B"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6.81 (1.32)</w:t>
            </w:r>
          </w:p>
        </w:tc>
        <w:tc>
          <w:tcPr>
            <w:tcW w:w="1710" w:type="dxa"/>
            <w:tcBorders>
              <w:bottom w:val="nil"/>
              <w:right w:val="single" w:sz="4" w:space="0" w:color="auto"/>
            </w:tcBorders>
            <w:shd w:val="clear" w:color="auto" w:fill="auto"/>
            <w:noWrap/>
            <w:vAlign w:val="bottom"/>
            <w:hideMark/>
          </w:tcPr>
          <w:p w14:paraId="7DC46C60" w14:textId="2E60D5D3"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7.42 (0.92)</w:t>
            </w:r>
          </w:p>
        </w:tc>
        <w:tc>
          <w:tcPr>
            <w:tcW w:w="720" w:type="dxa"/>
            <w:tcBorders>
              <w:left w:val="single" w:sz="4" w:space="0" w:color="auto"/>
              <w:bottom w:val="nil"/>
            </w:tcBorders>
            <w:shd w:val="clear" w:color="auto" w:fill="auto"/>
            <w:noWrap/>
            <w:vAlign w:val="bottom"/>
            <w:hideMark/>
          </w:tcPr>
          <w:p w14:paraId="737E8ED1"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0.003</w:t>
            </w:r>
          </w:p>
        </w:tc>
        <w:tc>
          <w:tcPr>
            <w:tcW w:w="1530" w:type="dxa"/>
            <w:tcBorders>
              <w:bottom w:val="nil"/>
            </w:tcBorders>
            <w:shd w:val="clear" w:color="auto" w:fill="auto"/>
            <w:noWrap/>
            <w:vAlign w:val="bottom"/>
            <w:hideMark/>
          </w:tcPr>
          <w:p w14:paraId="5939D026" w14:textId="77777777" w:rsidR="0054061F" w:rsidRPr="00D4788C" w:rsidRDefault="0054061F" w:rsidP="0054061F">
            <w:pPr>
              <w:jc w:val="center"/>
              <w:rPr>
                <w:rFonts w:ascii="Calibri" w:hAnsi="Calibri" w:cs="Calibri"/>
                <w:b/>
                <w:bCs/>
                <w:color w:val="000000"/>
                <w:sz w:val="22"/>
                <w:szCs w:val="22"/>
                <w:lang w:val="es-ES" w:eastAsia="es-ES"/>
              </w:rPr>
            </w:pPr>
            <w:r w:rsidRPr="00D4788C">
              <w:rPr>
                <w:rFonts w:ascii="Calibri" w:hAnsi="Calibri" w:cs="Calibri"/>
                <w:b/>
                <w:bCs/>
                <w:color w:val="000000"/>
                <w:sz w:val="22"/>
                <w:szCs w:val="22"/>
                <w:lang w:val="es-ES" w:eastAsia="es-ES"/>
              </w:rPr>
              <w:t>0.081</w:t>
            </w:r>
          </w:p>
        </w:tc>
        <w:tc>
          <w:tcPr>
            <w:tcW w:w="1530" w:type="dxa"/>
            <w:tcBorders>
              <w:bottom w:val="nil"/>
            </w:tcBorders>
            <w:shd w:val="clear" w:color="auto" w:fill="auto"/>
            <w:noWrap/>
            <w:vAlign w:val="bottom"/>
            <w:hideMark/>
          </w:tcPr>
          <w:p w14:paraId="19F3351F"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0.001</w:t>
            </w:r>
          </w:p>
        </w:tc>
        <w:tc>
          <w:tcPr>
            <w:tcW w:w="1350" w:type="dxa"/>
            <w:tcBorders>
              <w:bottom w:val="nil"/>
              <w:right w:val="single" w:sz="4" w:space="0" w:color="auto"/>
            </w:tcBorders>
            <w:shd w:val="clear" w:color="auto" w:fill="auto"/>
            <w:noWrap/>
            <w:vAlign w:val="bottom"/>
            <w:hideMark/>
          </w:tcPr>
          <w:p w14:paraId="2249AEA5"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0.032</w:t>
            </w:r>
          </w:p>
        </w:tc>
      </w:tr>
      <w:tr w:rsidR="0054061F" w:rsidRPr="00D0543B" w14:paraId="54362B1C"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2BDF32C4"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SIRT2</w:t>
            </w:r>
          </w:p>
        </w:tc>
        <w:tc>
          <w:tcPr>
            <w:tcW w:w="2280" w:type="dxa"/>
            <w:tcBorders>
              <w:top w:val="nil"/>
              <w:left w:val="single" w:sz="4" w:space="0" w:color="auto"/>
              <w:bottom w:val="nil"/>
            </w:tcBorders>
            <w:shd w:val="clear" w:color="auto" w:fill="auto"/>
            <w:noWrap/>
            <w:vAlign w:val="bottom"/>
            <w:hideMark/>
          </w:tcPr>
          <w:p w14:paraId="2CAB4CDD"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6.81 [5.21;7.19]</w:t>
            </w:r>
          </w:p>
        </w:tc>
        <w:tc>
          <w:tcPr>
            <w:tcW w:w="2070" w:type="dxa"/>
            <w:tcBorders>
              <w:top w:val="nil"/>
              <w:bottom w:val="nil"/>
            </w:tcBorders>
            <w:shd w:val="clear" w:color="auto" w:fill="auto"/>
            <w:noWrap/>
            <w:vAlign w:val="bottom"/>
            <w:hideMark/>
          </w:tcPr>
          <w:p w14:paraId="42B094F3"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7.42 [6.32;8.10]</w:t>
            </w:r>
          </w:p>
        </w:tc>
        <w:tc>
          <w:tcPr>
            <w:tcW w:w="1710" w:type="dxa"/>
            <w:tcBorders>
              <w:top w:val="nil"/>
              <w:bottom w:val="nil"/>
              <w:right w:val="single" w:sz="4" w:space="0" w:color="auto"/>
            </w:tcBorders>
            <w:shd w:val="clear" w:color="auto" w:fill="auto"/>
            <w:noWrap/>
            <w:vAlign w:val="bottom"/>
            <w:hideMark/>
          </w:tcPr>
          <w:p w14:paraId="0B4EFFE1"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7.85 [7.28;8.44]</w:t>
            </w:r>
          </w:p>
        </w:tc>
        <w:tc>
          <w:tcPr>
            <w:tcW w:w="720" w:type="dxa"/>
            <w:tcBorders>
              <w:top w:val="nil"/>
              <w:left w:val="single" w:sz="4" w:space="0" w:color="auto"/>
              <w:bottom w:val="nil"/>
            </w:tcBorders>
            <w:shd w:val="clear" w:color="auto" w:fill="auto"/>
            <w:noWrap/>
            <w:vAlign w:val="bottom"/>
            <w:hideMark/>
          </w:tcPr>
          <w:p w14:paraId="70BB06CB"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0.003</w:t>
            </w:r>
          </w:p>
        </w:tc>
        <w:tc>
          <w:tcPr>
            <w:tcW w:w="1530" w:type="dxa"/>
            <w:tcBorders>
              <w:top w:val="nil"/>
              <w:bottom w:val="nil"/>
            </w:tcBorders>
            <w:shd w:val="clear" w:color="auto" w:fill="auto"/>
            <w:noWrap/>
            <w:vAlign w:val="bottom"/>
            <w:hideMark/>
          </w:tcPr>
          <w:p w14:paraId="52009274" w14:textId="77777777" w:rsidR="0054061F" w:rsidRPr="00D4788C" w:rsidRDefault="0054061F" w:rsidP="0054061F">
            <w:pPr>
              <w:jc w:val="center"/>
              <w:rPr>
                <w:rFonts w:ascii="Calibri" w:hAnsi="Calibri" w:cs="Calibri"/>
                <w:b/>
                <w:bCs/>
                <w:color w:val="000000"/>
                <w:sz w:val="22"/>
                <w:szCs w:val="22"/>
                <w:lang w:val="es-ES" w:eastAsia="es-ES"/>
              </w:rPr>
            </w:pPr>
            <w:r w:rsidRPr="00D4788C">
              <w:rPr>
                <w:rFonts w:ascii="Calibri" w:hAnsi="Calibri" w:cs="Calibri"/>
                <w:b/>
                <w:bCs/>
                <w:color w:val="000000"/>
                <w:sz w:val="22"/>
                <w:szCs w:val="22"/>
                <w:lang w:val="es-ES" w:eastAsia="es-ES"/>
              </w:rPr>
              <w:t>0.041</w:t>
            </w:r>
          </w:p>
        </w:tc>
        <w:tc>
          <w:tcPr>
            <w:tcW w:w="1530" w:type="dxa"/>
            <w:tcBorders>
              <w:top w:val="nil"/>
              <w:bottom w:val="nil"/>
            </w:tcBorders>
            <w:shd w:val="clear" w:color="auto" w:fill="auto"/>
            <w:noWrap/>
            <w:vAlign w:val="bottom"/>
            <w:hideMark/>
          </w:tcPr>
          <w:p w14:paraId="7AFF5DF4"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0.001</w:t>
            </w:r>
          </w:p>
        </w:tc>
        <w:tc>
          <w:tcPr>
            <w:tcW w:w="1350" w:type="dxa"/>
            <w:tcBorders>
              <w:top w:val="nil"/>
              <w:bottom w:val="nil"/>
              <w:right w:val="single" w:sz="4" w:space="0" w:color="auto"/>
            </w:tcBorders>
            <w:shd w:val="clear" w:color="auto" w:fill="auto"/>
            <w:noWrap/>
            <w:vAlign w:val="bottom"/>
            <w:hideMark/>
          </w:tcPr>
          <w:p w14:paraId="31C45679"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0.053</w:t>
            </w:r>
          </w:p>
        </w:tc>
      </w:tr>
      <w:tr w:rsidR="0054061F" w:rsidRPr="00D0543B" w14:paraId="4B65201B"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3D20B221"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TNFSF14</w:t>
            </w:r>
          </w:p>
        </w:tc>
        <w:tc>
          <w:tcPr>
            <w:tcW w:w="2280" w:type="dxa"/>
            <w:tcBorders>
              <w:top w:val="nil"/>
              <w:left w:val="single" w:sz="4" w:space="0" w:color="auto"/>
              <w:bottom w:val="nil"/>
            </w:tcBorders>
            <w:shd w:val="clear" w:color="auto" w:fill="auto"/>
            <w:noWrap/>
            <w:vAlign w:val="bottom"/>
            <w:hideMark/>
          </w:tcPr>
          <w:p w14:paraId="2A5E777A" w14:textId="66E0E2A0"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5.28 (1.14)</w:t>
            </w:r>
          </w:p>
        </w:tc>
        <w:tc>
          <w:tcPr>
            <w:tcW w:w="2070" w:type="dxa"/>
            <w:tcBorders>
              <w:top w:val="nil"/>
              <w:bottom w:val="nil"/>
            </w:tcBorders>
            <w:shd w:val="clear" w:color="auto" w:fill="auto"/>
            <w:noWrap/>
            <w:vAlign w:val="bottom"/>
            <w:hideMark/>
          </w:tcPr>
          <w:p w14:paraId="051A54D9" w14:textId="5B33042F"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5.81 (0.99)</w:t>
            </w:r>
          </w:p>
        </w:tc>
        <w:tc>
          <w:tcPr>
            <w:tcW w:w="1710" w:type="dxa"/>
            <w:tcBorders>
              <w:top w:val="nil"/>
              <w:bottom w:val="nil"/>
              <w:right w:val="single" w:sz="4" w:space="0" w:color="auto"/>
            </w:tcBorders>
            <w:shd w:val="clear" w:color="auto" w:fill="auto"/>
            <w:noWrap/>
            <w:vAlign w:val="bottom"/>
            <w:hideMark/>
          </w:tcPr>
          <w:p w14:paraId="5E35ADEC" w14:textId="29269972"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6.04 (0.83)</w:t>
            </w:r>
          </w:p>
        </w:tc>
        <w:tc>
          <w:tcPr>
            <w:tcW w:w="720" w:type="dxa"/>
            <w:tcBorders>
              <w:top w:val="nil"/>
              <w:left w:val="single" w:sz="4" w:space="0" w:color="auto"/>
              <w:bottom w:val="nil"/>
            </w:tcBorders>
            <w:shd w:val="clear" w:color="auto" w:fill="auto"/>
            <w:noWrap/>
            <w:vAlign w:val="bottom"/>
            <w:hideMark/>
          </w:tcPr>
          <w:p w14:paraId="4C5E0D34"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0.003</w:t>
            </w:r>
          </w:p>
        </w:tc>
        <w:tc>
          <w:tcPr>
            <w:tcW w:w="1530" w:type="dxa"/>
            <w:tcBorders>
              <w:top w:val="nil"/>
              <w:bottom w:val="nil"/>
            </w:tcBorders>
            <w:shd w:val="clear" w:color="auto" w:fill="auto"/>
            <w:noWrap/>
            <w:vAlign w:val="bottom"/>
            <w:hideMark/>
          </w:tcPr>
          <w:p w14:paraId="4F2D4EE5"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0.011</w:t>
            </w:r>
          </w:p>
        </w:tc>
        <w:tc>
          <w:tcPr>
            <w:tcW w:w="1530" w:type="dxa"/>
            <w:tcBorders>
              <w:top w:val="nil"/>
              <w:bottom w:val="nil"/>
            </w:tcBorders>
            <w:shd w:val="clear" w:color="auto" w:fill="auto"/>
            <w:noWrap/>
            <w:vAlign w:val="bottom"/>
            <w:hideMark/>
          </w:tcPr>
          <w:p w14:paraId="18387A37" w14:textId="77777777" w:rsidR="0054061F" w:rsidRPr="00F00FDC" w:rsidRDefault="0054061F" w:rsidP="0054061F">
            <w:pPr>
              <w:jc w:val="center"/>
              <w:rPr>
                <w:rFonts w:ascii="Calibri" w:hAnsi="Calibri" w:cs="Calibri"/>
                <w:b/>
                <w:bCs/>
                <w:color w:val="000000"/>
                <w:sz w:val="22"/>
                <w:szCs w:val="22"/>
                <w:lang w:val="es-ES" w:eastAsia="es-ES"/>
              </w:rPr>
            </w:pPr>
            <w:r w:rsidRPr="00F00FDC">
              <w:rPr>
                <w:rFonts w:ascii="Calibri" w:hAnsi="Calibri" w:cs="Calibri"/>
                <w:b/>
                <w:bCs/>
                <w:color w:val="000000"/>
                <w:sz w:val="22"/>
                <w:szCs w:val="22"/>
                <w:lang w:val="es-ES" w:eastAsia="es-ES"/>
              </w:rPr>
              <w:t>0.001</w:t>
            </w:r>
          </w:p>
        </w:tc>
        <w:tc>
          <w:tcPr>
            <w:tcW w:w="1350" w:type="dxa"/>
            <w:tcBorders>
              <w:top w:val="nil"/>
              <w:bottom w:val="nil"/>
              <w:right w:val="single" w:sz="4" w:space="0" w:color="auto"/>
            </w:tcBorders>
            <w:shd w:val="clear" w:color="auto" w:fill="auto"/>
            <w:noWrap/>
            <w:vAlign w:val="bottom"/>
            <w:hideMark/>
          </w:tcPr>
          <w:p w14:paraId="49B54D59"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0.271</w:t>
            </w:r>
          </w:p>
        </w:tc>
      </w:tr>
      <w:tr w:rsidR="0054061F" w:rsidRPr="00D0543B" w14:paraId="73F69C29"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018D7E4F"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CXCL1</w:t>
            </w:r>
          </w:p>
        </w:tc>
        <w:tc>
          <w:tcPr>
            <w:tcW w:w="2280" w:type="dxa"/>
            <w:tcBorders>
              <w:top w:val="nil"/>
              <w:left w:val="single" w:sz="4" w:space="0" w:color="auto"/>
              <w:bottom w:val="nil"/>
            </w:tcBorders>
            <w:shd w:val="clear" w:color="auto" w:fill="auto"/>
            <w:noWrap/>
            <w:vAlign w:val="bottom"/>
            <w:hideMark/>
          </w:tcPr>
          <w:p w14:paraId="2C334FA7"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9.57 [8.45;10.1]</w:t>
            </w:r>
          </w:p>
        </w:tc>
        <w:tc>
          <w:tcPr>
            <w:tcW w:w="2070" w:type="dxa"/>
            <w:tcBorders>
              <w:top w:val="nil"/>
              <w:bottom w:val="nil"/>
            </w:tcBorders>
            <w:shd w:val="clear" w:color="auto" w:fill="auto"/>
            <w:noWrap/>
            <w:vAlign w:val="bottom"/>
            <w:hideMark/>
          </w:tcPr>
          <w:p w14:paraId="478380ED"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9.75 [8.93;10.2]</w:t>
            </w:r>
          </w:p>
        </w:tc>
        <w:tc>
          <w:tcPr>
            <w:tcW w:w="1710" w:type="dxa"/>
            <w:tcBorders>
              <w:top w:val="nil"/>
              <w:bottom w:val="nil"/>
              <w:right w:val="single" w:sz="4" w:space="0" w:color="auto"/>
            </w:tcBorders>
            <w:shd w:val="clear" w:color="auto" w:fill="auto"/>
            <w:noWrap/>
            <w:vAlign w:val="bottom"/>
            <w:hideMark/>
          </w:tcPr>
          <w:p w14:paraId="1AF5DF7A"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10.3 [9.73;10.5]</w:t>
            </w:r>
          </w:p>
        </w:tc>
        <w:tc>
          <w:tcPr>
            <w:tcW w:w="720" w:type="dxa"/>
            <w:tcBorders>
              <w:top w:val="nil"/>
              <w:left w:val="single" w:sz="4" w:space="0" w:color="auto"/>
              <w:bottom w:val="nil"/>
            </w:tcBorders>
            <w:shd w:val="clear" w:color="auto" w:fill="auto"/>
            <w:noWrap/>
            <w:vAlign w:val="bottom"/>
            <w:hideMark/>
          </w:tcPr>
          <w:p w14:paraId="658AFF2B"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0.005</w:t>
            </w:r>
          </w:p>
        </w:tc>
        <w:tc>
          <w:tcPr>
            <w:tcW w:w="1530" w:type="dxa"/>
            <w:tcBorders>
              <w:top w:val="nil"/>
              <w:bottom w:val="nil"/>
            </w:tcBorders>
            <w:shd w:val="clear" w:color="auto" w:fill="auto"/>
            <w:noWrap/>
            <w:vAlign w:val="bottom"/>
            <w:hideMark/>
          </w:tcPr>
          <w:p w14:paraId="206C0923" w14:textId="77777777" w:rsidR="0054061F" w:rsidRPr="00D4788C" w:rsidRDefault="0054061F" w:rsidP="0054061F">
            <w:pPr>
              <w:jc w:val="center"/>
              <w:rPr>
                <w:rFonts w:ascii="Calibri" w:hAnsi="Calibri" w:cs="Calibri"/>
                <w:color w:val="000000"/>
                <w:sz w:val="22"/>
                <w:szCs w:val="22"/>
                <w:lang w:val="es-ES" w:eastAsia="es-ES"/>
              </w:rPr>
            </w:pPr>
            <w:r w:rsidRPr="00D4788C">
              <w:rPr>
                <w:rFonts w:ascii="Calibri" w:hAnsi="Calibri" w:cs="Calibri"/>
                <w:color w:val="000000"/>
                <w:sz w:val="22"/>
                <w:szCs w:val="22"/>
                <w:lang w:val="es-ES" w:eastAsia="es-ES"/>
              </w:rPr>
              <w:t>0.596</w:t>
            </w:r>
          </w:p>
        </w:tc>
        <w:tc>
          <w:tcPr>
            <w:tcW w:w="1530" w:type="dxa"/>
            <w:tcBorders>
              <w:top w:val="nil"/>
              <w:bottom w:val="nil"/>
            </w:tcBorders>
            <w:shd w:val="clear" w:color="auto" w:fill="auto"/>
            <w:noWrap/>
            <w:vAlign w:val="bottom"/>
            <w:hideMark/>
          </w:tcPr>
          <w:p w14:paraId="6BA7487F"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0.002</w:t>
            </w:r>
          </w:p>
        </w:tc>
        <w:tc>
          <w:tcPr>
            <w:tcW w:w="1350" w:type="dxa"/>
            <w:tcBorders>
              <w:top w:val="nil"/>
              <w:bottom w:val="nil"/>
              <w:right w:val="single" w:sz="4" w:space="0" w:color="auto"/>
            </w:tcBorders>
            <w:shd w:val="clear" w:color="auto" w:fill="auto"/>
            <w:noWrap/>
            <w:vAlign w:val="bottom"/>
            <w:hideMark/>
          </w:tcPr>
          <w:p w14:paraId="0B95269A"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0.010</w:t>
            </w:r>
          </w:p>
        </w:tc>
      </w:tr>
      <w:tr w:rsidR="0054061F" w:rsidRPr="00D0543B" w14:paraId="5A274D32"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56D1D644"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CXCL6</w:t>
            </w:r>
          </w:p>
        </w:tc>
        <w:tc>
          <w:tcPr>
            <w:tcW w:w="2280" w:type="dxa"/>
            <w:tcBorders>
              <w:top w:val="nil"/>
              <w:left w:val="single" w:sz="4" w:space="0" w:color="auto"/>
              <w:bottom w:val="nil"/>
            </w:tcBorders>
            <w:shd w:val="clear" w:color="auto" w:fill="auto"/>
            <w:noWrap/>
            <w:vAlign w:val="bottom"/>
            <w:hideMark/>
          </w:tcPr>
          <w:p w14:paraId="4B15D4D4" w14:textId="58244C48"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8.83 (1.27)</w:t>
            </w:r>
          </w:p>
        </w:tc>
        <w:tc>
          <w:tcPr>
            <w:tcW w:w="2070" w:type="dxa"/>
            <w:tcBorders>
              <w:top w:val="nil"/>
              <w:bottom w:val="nil"/>
            </w:tcBorders>
            <w:shd w:val="clear" w:color="auto" w:fill="auto"/>
            <w:noWrap/>
            <w:vAlign w:val="bottom"/>
            <w:hideMark/>
          </w:tcPr>
          <w:p w14:paraId="1F92B8F6" w14:textId="29D34898"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9.10 (1.16)</w:t>
            </w:r>
          </w:p>
        </w:tc>
        <w:tc>
          <w:tcPr>
            <w:tcW w:w="1710" w:type="dxa"/>
            <w:tcBorders>
              <w:top w:val="nil"/>
              <w:bottom w:val="nil"/>
              <w:right w:val="single" w:sz="4" w:space="0" w:color="auto"/>
            </w:tcBorders>
            <w:shd w:val="clear" w:color="auto" w:fill="auto"/>
            <w:noWrap/>
            <w:vAlign w:val="bottom"/>
            <w:hideMark/>
          </w:tcPr>
          <w:p w14:paraId="5ACE7714" w14:textId="4A6847D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9.67 (0.87)</w:t>
            </w:r>
          </w:p>
        </w:tc>
        <w:tc>
          <w:tcPr>
            <w:tcW w:w="720" w:type="dxa"/>
            <w:tcBorders>
              <w:top w:val="nil"/>
              <w:left w:val="single" w:sz="4" w:space="0" w:color="auto"/>
              <w:bottom w:val="nil"/>
            </w:tcBorders>
            <w:shd w:val="clear" w:color="auto" w:fill="auto"/>
            <w:noWrap/>
            <w:vAlign w:val="bottom"/>
            <w:hideMark/>
          </w:tcPr>
          <w:p w14:paraId="3DBB1F92"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0.006</w:t>
            </w:r>
          </w:p>
        </w:tc>
        <w:tc>
          <w:tcPr>
            <w:tcW w:w="1530" w:type="dxa"/>
            <w:tcBorders>
              <w:top w:val="nil"/>
              <w:bottom w:val="nil"/>
            </w:tcBorders>
            <w:shd w:val="clear" w:color="auto" w:fill="auto"/>
            <w:noWrap/>
            <w:vAlign w:val="bottom"/>
            <w:hideMark/>
          </w:tcPr>
          <w:p w14:paraId="4EB6EDB1" w14:textId="77777777" w:rsidR="0054061F" w:rsidRPr="00D4788C" w:rsidRDefault="0054061F" w:rsidP="0054061F">
            <w:pPr>
              <w:jc w:val="center"/>
              <w:rPr>
                <w:rFonts w:ascii="Calibri" w:hAnsi="Calibri" w:cs="Calibri"/>
                <w:color w:val="000000"/>
                <w:sz w:val="22"/>
                <w:szCs w:val="22"/>
                <w:lang w:val="es-ES" w:eastAsia="es-ES"/>
              </w:rPr>
            </w:pPr>
            <w:r w:rsidRPr="00D4788C">
              <w:rPr>
                <w:rFonts w:ascii="Calibri" w:hAnsi="Calibri" w:cs="Calibri"/>
                <w:color w:val="000000"/>
                <w:sz w:val="22"/>
                <w:szCs w:val="22"/>
                <w:lang w:val="es-ES" w:eastAsia="es-ES"/>
              </w:rPr>
              <w:t>0.205</w:t>
            </w:r>
          </w:p>
        </w:tc>
        <w:tc>
          <w:tcPr>
            <w:tcW w:w="1530" w:type="dxa"/>
            <w:tcBorders>
              <w:top w:val="nil"/>
              <w:bottom w:val="nil"/>
            </w:tcBorders>
            <w:shd w:val="clear" w:color="auto" w:fill="auto"/>
            <w:noWrap/>
            <w:vAlign w:val="bottom"/>
            <w:hideMark/>
          </w:tcPr>
          <w:p w14:paraId="5AC98E58"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0.002</w:t>
            </w:r>
          </w:p>
        </w:tc>
        <w:tc>
          <w:tcPr>
            <w:tcW w:w="1350" w:type="dxa"/>
            <w:tcBorders>
              <w:top w:val="nil"/>
              <w:bottom w:val="nil"/>
              <w:right w:val="single" w:sz="4" w:space="0" w:color="auto"/>
            </w:tcBorders>
            <w:shd w:val="clear" w:color="auto" w:fill="auto"/>
            <w:noWrap/>
            <w:vAlign w:val="bottom"/>
            <w:hideMark/>
          </w:tcPr>
          <w:p w14:paraId="0166A728"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0.033</w:t>
            </w:r>
          </w:p>
        </w:tc>
      </w:tr>
      <w:tr w:rsidR="0054061F" w:rsidRPr="00D0543B" w14:paraId="135ABF94"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30C962B0"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CXCL5</w:t>
            </w:r>
          </w:p>
        </w:tc>
        <w:tc>
          <w:tcPr>
            <w:tcW w:w="2280" w:type="dxa"/>
            <w:tcBorders>
              <w:top w:val="nil"/>
              <w:left w:val="single" w:sz="4" w:space="0" w:color="auto"/>
              <w:bottom w:val="nil"/>
            </w:tcBorders>
            <w:shd w:val="clear" w:color="auto" w:fill="auto"/>
            <w:noWrap/>
            <w:vAlign w:val="bottom"/>
            <w:hideMark/>
          </w:tcPr>
          <w:p w14:paraId="38DBD1FB"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10.9 [10.0;11.7]</w:t>
            </w:r>
          </w:p>
        </w:tc>
        <w:tc>
          <w:tcPr>
            <w:tcW w:w="2070" w:type="dxa"/>
            <w:tcBorders>
              <w:top w:val="nil"/>
              <w:bottom w:val="nil"/>
            </w:tcBorders>
            <w:shd w:val="clear" w:color="auto" w:fill="auto"/>
            <w:noWrap/>
            <w:vAlign w:val="bottom"/>
            <w:hideMark/>
          </w:tcPr>
          <w:p w14:paraId="64134E11"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11.2 [10.2;11.8]</w:t>
            </w:r>
          </w:p>
        </w:tc>
        <w:tc>
          <w:tcPr>
            <w:tcW w:w="1710" w:type="dxa"/>
            <w:tcBorders>
              <w:top w:val="nil"/>
              <w:bottom w:val="nil"/>
              <w:right w:val="single" w:sz="4" w:space="0" w:color="auto"/>
            </w:tcBorders>
            <w:shd w:val="clear" w:color="auto" w:fill="auto"/>
            <w:noWrap/>
            <w:vAlign w:val="bottom"/>
            <w:hideMark/>
          </w:tcPr>
          <w:p w14:paraId="53A6D1BE"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12.2 [11.7;12.5]</w:t>
            </w:r>
          </w:p>
        </w:tc>
        <w:tc>
          <w:tcPr>
            <w:tcW w:w="720" w:type="dxa"/>
            <w:tcBorders>
              <w:top w:val="nil"/>
              <w:left w:val="single" w:sz="4" w:space="0" w:color="auto"/>
              <w:bottom w:val="nil"/>
            </w:tcBorders>
            <w:shd w:val="clear" w:color="auto" w:fill="auto"/>
            <w:noWrap/>
            <w:vAlign w:val="bottom"/>
            <w:hideMark/>
          </w:tcPr>
          <w:p w14:paraId="41C9519F"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0.002</w:t>
            </w:r>
          </w:p>
        </w:tc>
        <w:tc>
          <w:tcPr>
            <w:tcW w:w="1530" w:type="dxa"/>
            <w:tcBorders>
              <w:top w:val="nil"/>
              <w:bottom w:val="nil"/>
            </w:tcBorders>
            <w:shd w:val="clear" w:color="auto" w:fill="auto"/>
            <w:noWrap/>
            <w:vAlign w:val="bottom"/>
            <w:hideMark/>
          </w:tcPr>
          <w:p w14:paraId="634D144E" w14:textId="77777777" w:rsidR="0054061F" w:rsidRPr="00D4788C" w:rsidRDefault="0054061F" w:rsidP="0054061F">
            <w:pPr>
              <w:jc w:val="center"/>
              <w:rPr>
                <w:rFonts w:ascii="Calibri" w:hAnsi="Calibri" w:cs="Calibri"/>
                <w:color w:val="000000"/>
                <w:sz w:val="22"/>
                <w:szCs w:val="22"/>
                <w:lang w:val="es-ES" w:eastAsia="es-ES"/>
              </w:rPr>
            </w:pPr>
            <w:r w:rsidRPr="00D4788C">
              <w:rPr>
                <w:rFonts w:ascii="Calibri" w:hAnsi="Calibri" w:cs="Calibri"/>
                <w:color w:val="000000"/>
                <w:sz w:val="22"/>
                <w:szCs w:val="22"/>
                <w:lang w:val="es-ES" w:eastAsia="es-ES"/>
              </w:rPr>
              <w:t>0.5</w:t>
            </w:r>
          </w:p>
        </w:tc>
        <w:tc>
          <w:tcPr>
            <w:tcW w:w="1530" w:type="dxa"/>
            <w:tcBorders>
              <w:top w:val="nil"/>
              <w:bottom w:val="nil"/>
            </w:tcBorders>
            <w:shd w:val="clear" w:color="auto" w:fill="auto"/>
            <w:noWrap/>
            <w:vAlign w:val="bottom"/>
            <w:hideMark/>
          </w:tcPr>
          <w:p w14:paraId="1F10E27C"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0.004</w:t>
            </w:r>
          </w:p>
        </w:tc>
        <w:tc>
          <w:tcPr>
            <w:tcW w:w="1350" w:type="dxa"/>
            <w:tcBorders>
              <w:top w:val="nil"/>
              <w:bottom w:val="nil"/>
              <w:right w:val="single" w:sz="4" w:space="0" w:color="auto"/>
            </w:tcBorders>
            <w:shd w:val="clear" w:color="auto" w:fill="auto"/>
            <w:noWrap/>
            <w:vAlign w:val="bottom"/>
            <w:hideMark/>
          </w:tcPr>
          <w:p w14:paraId="65CD62F8"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0.004</w:t>
            </w:r>
          </w:p>
        </w:tc>
      </w:tr>
      <w:tr w:rsidR="0054061F" w:rsidRPr="00D0543B" w14:paraId="4729FBD6"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1B74516E"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4E-BP1</w:t>
            </w:r>
          </w:p>
        </w:tc>
        <w:tc>
          <w:tcPr>
            <w:tcW w:w="2280" w:type="dxa"/>
            <w:tcBorders>
              <w:top w:val="nil"/>
              <w:left w:val="single" w:sz="4" w:space="0" w:color="auto"/>
              <w:bottom w:val="nil"/>
            </w:tcBorders>
            <w:shd w:val="clear" w:color="auto" w:fill="auto"/>
            <w:noWrap/>
            <w:vAlign w:val="bottom"/>
            <w:hideMark/>
          </w:tcPr>
          <w:p w14:paraId="5864B96F" w14:textId="0AAEF51E"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9.17 (1.08)</w:t>
            </w:r>
          </w:p>
        </w:tc>
        <w:tc>
          <w:tcPr>
            <w:tcW w:w="2070" w:type="dxa"/>
            <w:tcBorders>
              <w:top w:val="nil"/>
              <w:bottom w:val="nil"/>
            </w:tcBorders>
            <w:shd w:val="clear" w:color="auto" w:fill="auto"/>
            <w:noWrap/>
            <w:vAlign w:val="bottom"/>
            <w:hideMark/>
          </w:tcPr>
          <w:p w14:paraId="2B2AB450" w14:textId="58394DB5"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9.54 (0.99)</w:t>
            </w:r>
          </w:p>
        </w:tc>
        <w:tc>
          <w:tcPr>
            <w:tcW w:w="1710" w:type="dxa"/>
            <w:tcBorders>
              <w:top w:val="nil"/>
              <w:bottom w:val="nil"/>
              <w:right w:val="single" w:sz="4" w:space="0" w:color="auto"/>
            </w:tcBorders>
            <w:shd w:val="clear" w:color="auto" w:fill="auto"/>
            <w:noWrap/>
            <w:vAlign w:val="bottom"/>
            <w:hideMark/>
          </w:tcPr>
          <w:p w14:paraId="20542480" w14:textId="704FA20A"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9.83 (0.70)</w:t>
            </w:r>
          </w:p>
        </w:tc>
        <w:tc>
          <w:tcPr>
            <w:tcW w:w="720" w:type="dxa"/>
            <w:tcBorders>
              <w:top w:val="nil"/>
              <w:left w:val="single" w:sz="4" w:space="0" w:color="auto"/>
              <w:bottom w:val="nil"/>
            </w:tcBorders>
            <w:shd w:val="clear" w:color="auto" w:fill="auto"/>
            <w:noWrap/>
            <w:vAlign w:val="bottom"/>
            <w:hideMark/>
          </w:tcPr>
          <w:p w14:paraId="57090842"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0.031</w:t>
            </w:r>
          </w:p>
        </w:tc>
        <w:tc>
          <w:tcPr>
            <w:tcW w:w="1530" w:type="dxa"/>
            <w:tcBorders>
              <w:top w:val="nil"/>
              <w:bottom w:val="nil"/>
            </w:tcBorders>
            <w:shd w:val="clear" w:color="auto" w:fill="auto"/>
            <w:noWrap/>
            <w:vAlign w:val="bottom"/>
            <w:hideMark/>
          </w:tcPr>
          <w:p w14:paraId="108EA9F1"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0.145</w:t>
            </w:r>
          </w:p>
        </w:tc>
        <w:tc>
          <w:tcPr>
            <w:tcW w:w="1530" w:type="dxa"/>
            <w:tcBorders>
              <w:top w:val="nil"/>
              <w:bottom w:val="nil"/>
            </w:tcBorders>
            <w:shd w:val="clear" w:color="auto" w:fill="auto"/>
            <w:noWrap/>
            <w:vAlign w:val="bottom"/>
            <w:hideMark/>
          </w:tcPr>
          <w:p w14:paraId="4C1A2D7C"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0.005</w:t>
            </w:r>
          </w:p>
        </w:tc>
        <w:tc>
          <w:tcPr>
            <w:tcW w:w="1350" w:type="dxa"/>
            <w:tcBorders>
              <w:top w:val="nil"/>
              <w:bottom w:val="nil"/>
              <w:right w:val="single" w:sz="4" w:space="0" w:color="auto"/>
            </w:tcBorders>
            <w:shd w:val="clear" w:color="auto" w:fill="auto"/>
            <w:noWrap/>
            <w:vAlign w:val="bottom"/>
            <w:hideMark/>
          </w:tcPr>
          <w:p w14:paraId="234FCAF6"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0.221</w:t>
            </w:r>
          </w:p>
        </w:tc>
      </w:tr>
      <w:tr w:rsidR="0054061F" w:rsidRPr="00D0543B" w14:paraId="4E1A0131"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30AF0A9F"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MCP-4</w:t>
            </w:r>
          </w:p>
        </w:tc>
        <w:tc>
          <w:tcPr>
            <w:tcW w:w="2280" w:type="dxa"/>
            <w:tcBorders>
              <w:top w:val="nil"/>
              <w:left w:val="single" w:sz="4" w:space="0" w:color="auto"/>
              <w:bottom w:val="nil"/>
            </w:tcBorders>
            <w:shd w:val="clear" w:color="auto" w:fill="auto"/>
            <w:noWrap/>
            <w:vAlign w:val="bottom"/>
            <w:hideMark/>
          </w:tcPr>
          <w:p w14:paraId="46375359" w14:textId="6BB64C25"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13.5 (0.97)</w:t>
            </w:r>
          </w:p>
        </w:tc>
        <w:tc>
          <w:tcPr>
            <w:tcW w:w="2070" w:type="dxa"/>
            <w:tcBorders>
              <w:top w:val="nil"/>
              <w:bottom w:val="nil"/>
            </w:tcBorders>
            <w:shd w:val="clear" w:color="auto" w:fill="auto"/>
            <w:noWrap/>
            <w:vAlign w:val="bottom"/>
            <w:hideMark/>
          </w:tcPr>
          <w:p w14:paraId="53855226" w14:textId="0ADEF801"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13.9 (0.90)</w:t>
            </w:r>
          </w:p>
        </w:tc>
        <w:tc>
          <w:tcPr>
            <w:tcW w:w="1710" w:type="dxa"/>
            <w:tcBorders>
              <w:top w:val="nil"/>
              <w:bottom w:val="nil"/>
              <w:right w:val="single" w:sz="4" w:space="0" w:color="auto"/>
            </w:tcBorders>
            <w:shd w:val="clear" w:color="auto" w:fill="auto"/>
            <w:noWrap/>
            <w:vAlign w:val="bottom"/>
            <w:hideMark/>
          </w:tcPr>
          <w:p w14:paraId="3CAD6D52" w14:textId="04FA397F"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14.0 (0.77)</w:t>
            </w:r>
          </w:p>
        </w:tc>
        <w:tc>
          <w:tcPr>
            <w:tcW w:w="720" w:type="dxa"/>
            <w:tcBorders>
              <w:top w:val="nil"/>
              <w:left w:val="single" w:sz="4" w:space="0" w:color="auto"/>
              <w:bottom w:val="nil"/>
            </w:tcBorders>
            <w:shd w:val="clear" w:color="auto" w:fill="auto"/>
            <w:noWrap/>
            <w:vAlign w:val="bottom"/>
            <w:hideMark/>
          </w:tcPr>
          <w:p w14:paraId="6447C3BF"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0.022</w:t>
            </w:r>
          </w:p>
        </w:tc>
        <w:tc>
          <w:tcPr>
            <w:tcW w:w="1530" w:type="dxa"/>
            <w:tcBorders>
              <w:top w:val="nil"/>
              <w:bottom w:val="nil"/>
            </w:tcBorders>
            <w:shd w:val="clear" w:color="auto" w:fill="auto"/>
            <w:noWrap/>
            <w:vAlign w:val="bottom"/>
            <w:hideMark/>
          </w:tcPr>
          <w:p w14:paraId="302D51E0" w14:textId="77777777" w:rsidR="0054061F" w:rsidRPr="00D4788C" w:rsidRDefault="0054061F" w:rsidP="0054061F">
            <w:pPr>
              <w:jc w:val="center"/>
              <w:rPr>
                <w:rFonts w:ascii="Calibri" w:hAnsi="Calibri" w:cs="Calibri"/>
                <w:b/>
                <w:bCs/>
                <w:color w:val="000000"/>
                <w:sz w:val="22"/>
                <w:szCs w:val="22"/>
                <w:lang w:val="es-ES" w:eastAsia="es-ES"/>
              </w:rPr>
            </w:pPr>
            <w:r w:rsidRPr="00D4788C">
              <w:rPr>
                <w:rFonts w:ascii="Calibri" w:hAnsi="Calibri" w:cs="Calibri"/>
                <w:b/>
                <w:bCs/>
                <w:color w:val="000000"/>
                <w:sz w:val="22"/>
                <w:szCs w:val="22"/>
                <w:lang w:val="es-ES" w:eastAsia="es-ES"/>
              </w:rPr>
              <w:t>0.03</w:t>
            </w:r>
          </w:p>
        </w:tc>
        <w:tc>
          <w:tcPr>
            <w:tcW w:w="1530" w:type="dxa"/>
            <w:tcBorders>
              <w:top w:val="nil"/>
              <w:bottom w:val="nil"/>
            </w:tcBorders>
            <w:shd w:val="clear" w:color="auto" w:fill="auto"/>
            <w:noWrap/>
            <w:vAlign w:val="bottom"/>
            <w:hideMark/>
          </w:tcPr>
          <w:p w14:paraId="55AACFE5"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0.006</w:t>
            </w:r>
          </w:p>
        </w:tc>
        <w:tc>
          <w:tcPr>
            <w:tcW w:w="1350" w:type="dxa"/>
            <w:tcBorders>
              <w:top w:val="nil"/>
              <w:bottom w:val="nil"/>
              <w:right w:val="single" w:sz="4" w:space="0" w:color="auto"/>
            </w:tcBorders>
            <w:shd w:val="clear" w:color="auto" w:fill="auto"/>
            <w:noWrap/>
            <w:vAlign w:val="bottom"/>
            <w:hideMark/>
          </w:tcPr>
          <w:p w14:paraId="14F67603"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0.723</w:t>
            </w:r>
          </w:p>
        </w:tc>
      </w:tr>
      <w:tr w:rsidR="0054061F" w:rsidRPr="00D0543B" w14:paraId="5DE0B615"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56ACA62B"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CASP-8</w:t>
            </w:r>
          </w:p>
        </w:tc>
        <w:tc>
          <w:tcPr>
            <w:tcW w:w="2280" w:type="dxa"/>
            <w:tcBorders>
              <w:top w:val="nil"/>
              <w:left w:val="single" w:sz="4" w:space="0" w:color="auto"/>
              <w:bottom w:val="nil"/>
            </w:tcBorders>
            <w:shd w:val="clear" w:color="auto" w:fill="auto"/>
            <w:noWrap/>
            <w:vAlign w:val="bottom"/>
            <w:hideMark/>
          </w:tcPr>
          <w:p w14:paraId="386F92A4"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2.74 [2.49;3.28]</w:t>
            </w:r>
          </w:p>
        </w:tc>
        <w:tc>
          <w:tcPr>
            <w:tcW w:w="2070" w:type="dxa"/>
            <w:tcBorders>
              <w:top w:val="nil"/>
              <w:bottom w:val="nil"/>
            </w:tcBorders>
            <w:shd w:val="clear" w:color="auto" w:fill="auto"/>
            <w:noWrap/>
            <w:vAlign w:val="bottom"/>
            <w:hideMark/>
          </w:tcPr>
          <w:p w14:paraId="2B59814F"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3.14 [2.54;3.89]</w:t>
            </w:r>
          </w:p>
        </w:tc>
        <w:tc>
          <w:tcPr>
            <w:tcW w:w="1710" w:type="dxa"/>
            <w:tcBorders>
              <w:top w:val="nil"/>
              <w:bottom w:val="nil"/>
              <w:right w:val="single" w:sz="4" w:space="0" w:color="auto"/>
            </w:tcBorders>
            <w:shd w:val="clear" w:color="auto" w:fill="auto"/>
            <w:noWrap/>
            <w:vAlign w:val="bottom"/>
            <w:hideMark/>
          </w:tcPr>
          <w:p w14:paraId="23C28479"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3.54 [3.10;4.09]</w:t>
            </w:r>
          </w:p>
        </w:tc>
        <w:tc>
          <w:tcPr>
            <w:tcW w:w="720" w:type="dxa"/>
            <w:tcBorders>
              <w:top w:val="nil"/>
              <w:left w:val="single" w:sz="4" w:space="0" w:color="auto"/>
              <w:bottom w:val="nil"/>
            </w:tcBorders>
            <w:shd w:val="clear" w:color="auto" w:fill="auto"/>
            <w:noWrap/>
            <w:vAlign w:val="bottom"/>
            <w:hideMark/>
          </w:tcPr>
          <w:p w14:paraId="7860E873"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0.035</w:t>
            </w:r>
          </w:p>
        </w:tc>
        <w:tc>
          <w:tcPr>
            <w:tcW w:w="1530" w:type="dxa"/>
            <w:tcBorders>
              <w:top w:val="nil"/>
              <w:bottom w:val="nil"/>
            </w:tcBorders>
            <w:shd w:val="clear" w:color="auto" w:fill="auto"/>
            <w:noWrap/>
            <w:vAlign w:val="bottom"/>
            <w:hideMark/>
          </w:tcPr>
          <w:p w14:paraId="38C28375" w14:textId="77777777" w:rsidR="0054061F" w:rsidRPr="00D4788C" w:rsidRDefault="0054061F" w:rsidP="0054061F">
            <w:pPr>
              <w:jc w:val="center"/>
              <w:rPr>
                <w:rFonts w:ascii="Calibri" w:hAnsi="Calibri" w:cs="Calibri"/>
                <w:color w:val="000000"/>
                <w:sz w:val="22"/>
                <w:szCs w:val="22"/>
                <w:lang w:val="es-ES" w:eastAsia="es-ES"/>
              </w:rPr>
            </w:pPr>
            <w:r w:rsidRPr="00D4788C">
              <w:rPr>
                <w:rFonts w:ascii="Calibri" w:hAnsi="Calibri" w:cs="Calibri"/>
                <w:color w:val="000000"/>
                <w:sz w:val="22"/>
                <w:szCs w:val="22"/>
                <w:lang w:val="es-ES" w:eastAsia="es-ES"/>
              </w:rPr>
              <w:t>0.114</w:t>
            </w:r>
          </w:p>
        </w:tc>
        <w:tc>
          <w:tcPr>
            <w:tcW w:w="1530" w:type="dxa"/>
            <w:tcBorders>
              <w:top w:val="nil"/>
              <w:bottom w:val="nil"/>
            </w:tcBorders>
            <w:shd w:val="clear" w:color="auto" w:fill="auto"/>
            <w:noWrap/>
            <w:vAlign w:val="bottom"/>
            <w:hideMark/>
          </w:tcPr>
          <w:p w14:paraId="1939E6C3" w14:textId="77777777" w:rsidR="0054061F" w:rsidRPr="00F00FDC" w:rsidRDefault="0054061F" w:rsidP="0054061F">
            <w:pPr>
              <w:jc w:val="center"/>
              <w:rPr>
                <w:rFonts w:ascii="Calibri" w:hAnsi="Calibri" w:cs="Calibri"/>
                <w:b/>
                <w:bCs/>
                <w:color w:val="000000"/>
                <w:sz w:val="22"/>
                <w:szCs w:val="22"/>
                <w:lang w:val="es-ES" w:eastAsia="es-ES"/>
              </w:rPr>
            </w:pPr>
            <w:r w:rsidRPr="00F00FDC">
              <w:rPr>
                <w:rFonts w:ascii="Calibri" w:hAnsi="Calibri" w:cs="Calibri"/>
                <w:b/>
                <w:bCs/>
                <w:color w:val="000000"/>
                <w:sz w:val="22"/>
                <w:szCs w:val="22"/>
                <w:lang w:val="es-ES" w:eastAsia="es-ES"/>
              </w:rPr>
              <w:t>0.008</w:t>
            </w:r>
          </w:p>
        </w:tc>
        <w:tc>
          <w:tcPr>
            <w:tcW w:w="1350" w:type="dxa"/>
            <w:tcBorders>
              <w:top w:val="nil"/>
              <w:bottom w:val="nil"/>
              <w:right w:val="single" w:sz="4" w:space="0" w:color="auto"/>
            </w:tcBorders>
            <w:shd w:val="clear" w:color="auto" w:fill="auto"/>
            <w:noWrap/>
            <w:vAlign w:val="bottom"/>
            <w:hideMark/>
          </w:tcPr>
          <w:p w14:paraId="5D5696B6"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0.251</w:t>
            </w:r>
          </w:p>
        </w:tc>
      </w:tr>
      <w:tr w:rsidR="0054061F" w:rsidRPr="00D0543B" w14:paraId="51F6D5B3"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10B62809"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IL7</w:t>
            </w:r>
          </w:p>
        </w:tc>
        <w:tc>
          <w:tcPr>
            <w:tcW w:w="2280" w:type="dxa"/>
            <w:tcBorders>
              <w:top w:val="nil"/>
              <w:left w:val="single" w:sz="4" w:space="0" w:color="auto"/>
              <w:bottom w:val="nil"/>
            </w:tcBorders>
            <w:shd w:val="clear" w:color="auto" w:fill="auto"/>
            <w:noWrap/>
            <w:vAlign w:val="bottom"/>
            <w:hideMark/>
          </w:tcPr>
          <w:p w14:paraId="372AA408" w14:textId="5860588A"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2.59 (1.02)</w:t>
            </w:r>
          </w:p>
        </w:tc>
        <w:tc>
          <w:tcPr>
            <w:tcW w:w="2070" w:type="dxa"/>
            <w:tcBorders>
              <w:top w:val="nil"/>
              <w:bottom w:val="nil"/>
            </w:tcBorders>
            <w:shd w:val="clear" w:color="auto" w:fill="auto"/>
            <w:noWrap/>
            <w:vAlign w:val="bottom"/>
            <w:hideMark/>
          </w:tcPr>
          <w:p w14:paraId="79E39AAC" w14:textId="20404004"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2.75 (0.93)</w:t>
            </w:r>
          </w:p>
        </w:tc>
        <w:tc>
          <w:tcPr>
            <w:tcW w:w="1710" w:type="dxa"/>
            <w:tcBorders>
              <w:top w:val="nil"/>
              <w:bottom w:val="nil"/>
              <w:right w:val="single" w:sz="4" w:space="0" w:color="auto"/>
            </w:tcBorders>
            <w:shd w:val="clear" w:color="auto" w:fill="auto"/>
            <w:noWrap/>
            <w:vAlign w:val="bottom"/>
            <w:hideMark/>
          </w:tcPr>
          <w:p w14:paraId="2BB1BB89" w14:textId="6AE844A8"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3.15 (0.78)</w:t>
            </w:r>
          </w:p>
        </w:tc>
        <w:tc>
          <w:tcPr>
            <w:tcW w:w="720" w:type="dxa"/>
            <w:tcBorders>
              <w:top w:val="nil"/>
              <w:left w:val="single" w:sz="4" w:space="0" w:color="auto"/>
              <w:bottom w:val="nil"/>
            </w:tcBorders>
            <w:shd w:val="clear" w:color="auto" w:fill="auto"/>
            <w:noWrap/>
            <w:vAlign w:val="bottom"/>
            <w:hideMark/>
          </w:tcPr>
          <w:p w14:paraId="5C7444C5"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0.018</w:t>
            </w:r>
          </w:p>
        </w:tc>
        <w:tc>
          <w:tcPr>
            <w:tcW w:w="1530" w:type="dxa"/>
            <w:tcBorders>
              <w:top w:val="nil"/>
              <w:bottom w:val="nil"/>
            </w:tcBorders>
            <w:shd w:val="clear" w:color="auto" w:fill="auto"/>
            <w:noWrap/>
            <w:vAlign w:val="bottom"/>
            <w:hideMark/>
          </w:tcPr>
          <w:p w14:paraId="737F16C6" w14:textId="77777777" w:rsidR="0054061F" w:rsidRPr="00D4788C" w:rsidRDefault="0054061F" w:rsidP="0054061F">
            <w:pPr>
              <w:jc w:val="center"/>
              <w:rPr>
                <w:rFonts w:ascii="Calibri" w:hAnsi="Calibri" w:cs="Calibri"/>
                <w:color w:val="000000"/>
                <w:sz w:val="22"/>
                <w:szCs w:val="22"/>
                <w:lang w:val="es-ES" w:eastAsia="es-ES"/>
              </w:rPr>
            </w:pPr>
            <w:r w:rsidRPr="00D4788C">
              <w:rPr>
                <w:rFonts w:ascii="Calibri" w:hAnsi="Calibri" w:cs="Calibri"/>
                <w:color w:val="000000"/>
                <w:sz w:val="22"/>
                <w:szCs w:val="22"/>
                <w:lang w:val="es-ES" w:eastAsia="es-ES"/>
              </w:rPr>
              <w:t>0.253</w:t>
            </w:r>
          </w:p>
        </w:tc>
        <w:tc>
          <w:tcPr>
            <w:tcW w:w="1530" w:type="dxa"/>
            <w:tcBorders>
              <w:top w:val="nil"/>
              <w:bottom w:val="nil"/>
            </w:tcBorders>
            <w:shd w:val="clear" w:color="auto" w:fill="auto"/>
            <w:noWrap/>
            <w:vAlign w:val="bottom"/>
            <w:hideMark/>
          </w:tcPr>
          <w:p w14:paraId="6D99A8A2"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w:t>
            </w:r>
          </w:p>
        </w:tc>
        <w:tc>
          <w:tcPr>
            <w:tcW w:w="1350" w:type="dxa"/>
            <w:tcBorders>
              <w:top w:val="nil"/>
              <w:bottom w:val="nil"/>
              <w:right w:val="single" w:sz="4" w:space="0" w:color="auto"/>
            </w:tcBorders>
            <w:shd w:val="clear" w:color="auto" w:fill="auto"/>
            <w:noWrap/>
            <w:vAlign w:val="bottom"/>
            <w:hideMark/>
          </w:tcPr>
          <w:p w14:paraId="3AE72EAF"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0.045</w:t>
            </w:r>
          </w:p>
        </w:tc>
      </w:tr>
      <w:tr w:rsidR="0054061F" w:rsidRPr="00D0543B" w14:paraId="05129B68"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057123F9"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ST1A1</w:t>
            </w:r>
          </w:p>
        </w:tc>
        <w:tc>
          <w:tcPr>
            <w:tcW w:w="2280" w:type="dxa"/>
            <w:tcBorders>
              <w:top w:val="nil"/>
              <w:left w:val="single" w:sz="4" w:space="0" w:color="auto"/>
              <w:bottom w:val="nil"/>
            </w:tcBorders>
            <w:shd w:val="clear" w:color="auto" w:fill="auto"/>
            <w:noWrap/>
            <w:vAlign w:val="bottom"/>
            <w:hideMark/>
          </w:tcPr>
          <w:p w14:paraId="607DC92B"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3.64 [2.96;4.20]</w:t>
            </w:r>
          </w:p>
        </w:tc>
        <w:tc>
          <w:tcPr>
            <w:tcW w:w="2070" w:type="dxa"/>
            <w:tcBorders>
              <w:top w:val="nil"/>
              <w:bottom w:val="nil"/>
            </w:tcBorders>
            <w:shd w:val="clear" w:color="auto" w:fill="auto"/>
            <w:noWrap/>
            <w:vAlign w:val="bottom"/>
            <w:hideMark/>
          </w:tcPr>
          <w:p w14:paraId="549B5BEC"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4.07 [3.19;4.40]</w:t>
            </w:r>
          </w:p>
        </w:tc>
        <w:tc>
          <w:tcPr>
            <w:tcW w:w="1710" w:type="dxa"/>
            <w:tcBorders>
              <w:top w:val="nil"/>
              <w:bottom w:val="nil"/>
              <w:right w:val="single" w:sz="4" w:space="0" w:color="auto"/>
            </w:tcBorders>
            <w:shd w:val="clear" w:color="auto" w:fill="auto"/>
            <w:noWrap/>
            <w:vAlign w:val="bottom"/>
            <w:hideMark/>
          </w:tcPr>
          <w:p w14:paraId="67225CC0"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4.38 [3.79;4.60]</w:t>
            </w:r>
          </w:p>
        </w:tc>
        <w:tc>
          <w:tcPr>
            <w:tcW w:w="720" w:type="dxa"/>
            <w:tcBorders>
              <w:top w:val="nil"/>
              <w:left w:val="single" w:sz="4" w:space="0" w:color="auto"/>
              <w:bottom w:val="nil"/>
            </w:tcBorders>
            <w:shd w:val="clear" w:color="auto" w:fill="auto"/>
            <w:noWrap/>
            <w:vAlign w:val="bottom"/>
            <w:hideMark/>
          </w:tcPr>
          <w:p w14:paraId="2C4D20CC"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0.025</w:t>
            </w:r>
          </w:p>
        </w:tc>
        <w:tc>
          <w:tcPr>
            <w:tcW w:w="1530" w:type="dxa"/>
            <w:tcBorders>
              <w:top w:val="nil"/>
              <w:bottom w:val="nil"/>
            </w:tcBorders>
            <w:shd w:val="clear" w:color="auto" w:fill="auto"/>
            <w:noWrap/>
            <w:vAlign w:val="bottom"/>
            <w:hideMark/>
          </w:tcPr>
          <w:p w14:paraId="25EFECEE" w14:textId="77777777" w:rsidR="0054061F" w:rsidRPr="00D4788C" w:rsidRDefault="0054061F" w:rsidP="0054061F">
            <w:pPr>
              <w:jc w:val="center"/>
              <w:rPr>
                <w:rFonts w:ascii="Calibri" w:hAnsi="Calibri" w:cs="Calibri"/>
                <w:color w:val="000000"/>
                <w:sz w:val="22"/>
                <w:szCs w:val="22"/>
                <w:lang w:val="es-ES" w:eastAsia="es-ES"/>
              </w:rPr>
            </w:pPr>
            <w:r w:rsidRPr="00D4788C">
              <w:rPr>
                <w:rFonts w:ascii="Calibri" w:hAnsi="Calibri" w:cs="Calibri"/>
                <w:color w:val="000000"/>
                <w:sz w:val="22"/>
                <w:szCs w:val="22"/>
                <w:lang w:val="es-ES" w:eastAsia="es-ES"/>
              </w:rPr>
              <w:t>0.232</w:t>
            </w:r>
          </w:p>
        </w:tc>
        <w:tc>
          <w:tcPr>
            <w:tcW w:w="1530" w:type="dxa"/>
            <w:tcBorders>
              <w:top w:val="nil"/>
              <w:bottom w:val="nil"/>
            </w:tcBorders>
            <w:shd w:val="clear" w:color="auto" w:fill="auto"/>
            <w:noWrap/>
            <w:vAlign w:val="bottom"/>
            <w:hideMark/>
          </w:tcPr>
          <w:p w14:paraId="0061307F"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0.012</w:t>
            </w:r>
          </w:p>
        </w:tc>
        <w:tc>
          <w:tcPr>
            <w:tcW w:w="1350" w:type="dxa"/>
            <w:tcBorders>
              <w:top w:val="nil"/>
              <w:bottom w:val="nil"/>
              <w:right w:val="single" w:sz="4" w:space="0" w:color="auto"/>
            </w:tcBorders>
            <w:shd w:val="clear" w:color="auto" w:fill="auto"/>
            <w:noWrap/>
            <w:vAlign w:val="bottom"/>
            <w:hideMark/>
          </w:tcPr>
          <w:p w14:paraId="2B8E16EF"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0.075</w:t>
            </w:r>
          </w:p>
        </w:tc>
      </w:tr>
      <w:tr w:rsidR="0054061F" w:rsidRPr="00D0543B" w14:paraId="39B01B3D"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35E098B5"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MMP-1</w:t>
            </w:r>
          </w:p>
        </w:tc>
        <w:tc>
          <w:tcPr>
            <w:tcW w:w="2280" w:type="dxa"/>
            <w:tcBorders>
              <w:top w:val="nil"/>
              <w:left w:val="single" w:sz="4" w:space="0" w:color="auto"/>
              <w:bottom w:val="nil"/>
            </w:tcBorders>
            <w:shd w:val="clear" w:color="auto" w:fill="auto"/>
            <w:noWrap/>
            <w:vAlign w:val="bottom"/>
            <w:hideMark/>
          </w:tcPr>
          <w:p w14:paraId="044F2CE0" w14:textId="497E492E"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13.3 (1.13)</w:t>
            </w:r>
          </w:p>
        </w:tc>
        <w:tc>
          <w:tcPr>
            <w:tcW w:w="2070" w:type="dxa"/>
            <w:tcBorders>
              <w:top w:val="nil"/>
              <w:bottom w:val="nil"/>
            </w:tcBorders>
            <w:shd w:val="clear" w:color="auto" w:fill="auto"/>
            <w:noWrap/>
            <w:vAlign w:val="bottom"/>
            <w:hideMark/>
          </w:tcPr>
          <w:p w14:paraId="6C794E09" w14:textId="48BBF0CE"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13.7 (1.20)</w:t>
            </w:r>
          </w:p>
        </w:tc>
        <w:tc>
          <w:tcPr>
            <w:tcW w:w="1710" w:type="dxa"/>
            <w:tcBorders>
              <w:top w:val="nil"/>
              <w:bottom w:val="nil"/>
              <w:right w:val="single" w:sz="4" w:space="0" w:color="auto"/>
            </w:tcBorders>
            <w:shd w:val="clear" w:color="auto" w:fill="auto"/>
            <w:noWrap/>
            <w:vAlign w:val="bottom"/>
            <w:hideMark/>
          </w:tcPr>
          <w:p w14:paraId="04B3A61C" w14:textId="63F27CB0"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14.0 (1.03)</w:t>
            </w:r>
          </w:p>
        </w:tc>
        <w:tc>
          <w:tcPr>
            <w:tcW w:w="720" w:type="dxa"/>
            <w:tcBorders>
              <w:top w:val="nil"/>
              <w:left w:val="single" w:sz="4" w:space="0" w:color="auto"/>
              <w:bottom w:val="nil"/>
            </w:tcBorders>
            <w:shd w:val="clear" w:color="auto" w:fill="auto"/>
            <w:noWrap/>
            <w:vAlign w:val="bottom"/>
            <w:hideMark/>
          </w:tcPr>
          <w:p w14:paraId="7AF836F1"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0.053</w:t>
            </w:r>
          </w:p>
        </w:tc>
        <w:tc>
          <w:tcPr>
            <w:tcW w:w="1530" w:type="dxa"/>
            <w:tcBorders>
              <w:top w:val="nil"/>
              <w:bottom w:val="nil"/>
            </w:tcBorders>
            <w:shd w:val="clear" w:color="auto" w:fill="auto"/>
            <w:noWrap/>
            <w:vAlign w:val="bottom"/>
            <w:hideMark/>
          </w:tcPr>
          <w:p w14:paraId="1F60B34A"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0.137</w:t>
            </w:r>
          </w:p>
        </w:tc>
        <w:tc>
          <w:tcPr>
            <w:tcW w:w="1530" w:type="dxa"/>
            <w:tcBorders>
              <w:top w:val="nil"/>
              <w:bottom w:val="nil"/>
            </w:tcBorders>
            <w:shd w:val="clear" w:color="auto" w:fill="auto"/>
            <w:noWrap/>
            <w:vAlign w:val="bottom"/>
            <w:hideMark/>
          </w:tcPr>
          <w:p w14:paraId="5BCADB8C" w14:textId="77777777" w:rsidR="0054061F" w:rsidRPr="00F00FDC" w:rsidRDefault="0054061F" w:rsidP="0054061F">
            <w:pPr>
              <w:jc w:val="center"/>
              <w:rPr>
                <w:rFonts w:ascii="Calibri" w:hAnsi="Calibri" w:cs="Calibri"/>
                <w:b/>
                <w:bCs/>
                <w:color w:val="000000"/>
                <w:sz w:val="22"/>
                <w:szCs w:val="22"/>
                <w:lang w:val="es-ES" w:eastAsia="es-ES"/>
              </w:rPr>
            </w:pPr>
            <w:r w:rsidRPr="00F00FDC">
              <w:rPr>
                <w:rFonts w:ascii="Calibri" w:hAnsi="Calibri" w:cs="Calibri"/>
                <w:b/>
                <w:bCs/>
                <w:color w:val="000000"/>
                <w:sz w:val="22"/>
                <w:szCs w:val="22"/>
                <w:lang w:val="es-ES" w:eastAsia="es-ES"/>
              </w:rPr>
              <w:t>0.013</w:t>
            </w:r>
          </w:p>
        </w:tc>
        <w:tc>
          <w:tcPr>
            <w:tcW w:w="1350" w:type="dxa"/>
            <w:tcBorders>
              <w:top w:val="nil"/>
              <w:bottom w:val="nil"/>
              <w:right w:val="single" w:sz="4" w:space="0" w:color="auto"/>
            </w:tcBorders>
            <w:shd w:val="clear" w:color="auto" w:fill="auto"/>
            <w:noWrap/>
            <w:vAlign w:val="bottom"/>
            <w:hideMark/>
          </w:tcPr>
          <w:p w14:paraId="10557682"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0.280</w:t>
            </w:r>
          </w:p>
        </w:tc>
      </w:tr>
      <w:tr w:rsidR="0054061F" w:rsidRPr="00D0543B" w14:paraId="33EC5CDF"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3411CDF9"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IFN-gamma</w:t>
            </w:r>
          </w:p>
        </w:tc>
        <w:tc>
          <w:tcPr>
            <w:tcW w:w="2280" w:type="dxa"/>
            <w:tcBorders>
              <w:top w:val="nil"/>
              <w:left w:val="single" w:sz="4" w:space="0" w:color="auto"/>
              <w:bottom w:val="nil"/>
            </w:tcBorders>
            <w:shd w:val="clear" w:color="auto" w:fill="auto"/>
            <w:noWrap/>
            <w:vAlign w:val="bottom"/>
            <w:hideMark/>
          </w:tcPr>
          <w:p w14:paraId="2A17A8FE"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5.36 [4.67;6.06]</w:t>
            </w:r>
          </w:p>
        </w:tc>
        <w:tc>
          <w:tcPr>
            <w:tcW w:w="2070" w:type="dxa"/>
            <w:tcBorders>
              <w:top w:val="nil"/>
              <w:bottom w:val="nil"/>
            </w:tcBorders>
            <w:shd w:val="clear" w:color="auto" w:fill="auto"/>
            <w:noWrap/>
            <w:vAlign w:val="bottom"/>
            <w:hideMark/>
          </w:tcPr>
          <w:p w14:paraId="68BAE273"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5.86 [5.39;6.41]</w:t>
            </w:r>
          </w:p>
        </w:tc>
        <w:tc>
          <w:tcPr>
            <w:tcW w:w="1710" w:type="dxa"/>
            <w:tcBorders>
              <w:top w:val="nil"/>
              <w:bottom w:val="nil"/>
              <w:right w:val="single" w:sz="4" w:space="0" w:color="auto"/>
            </w:tcBorders>
            <w:shd w:val="clear" w:color="auto" w:fill="auto"/>
            <w:noWrap/>
            <w:vAlign w:val="bottom"/>
            <w:hideMark/>
          </w:tcPr>
          <w:p w14:paraId="648E4F3C"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5.90 [5.56;6.47]</w:t>
            </w:r>
          </w:p>
        </w:tc>
        <w:tc>
          <w:tcPr>
            <w:tcW w:w="720" w:type="dxa"/>
            <w:tcBorders>
              <w:top w:val="nil"/>
              <w:left w:val="single" w:sz="4" w:space="0" w:color="auto"/>
              <w:bottom w:val="nil"/>
            </w:tcBorders>
            <w:shd w:val="clear" w:color="auto" w:fill="auto"/>
            <w:noWrap/>
            <w:vAlign w:val="bottom"/>
            <w:hideMark/>
          </w:tcPr>
          <w:p w14:paraId="42829B7F"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0.030</w:t>
            </w:r>
          </w:p>
        </w:tc>
        <w:tc>
          <w:tcPr>
            <w:tcW w:w="1530" w:type="dxa"/>
            <w:tcBorders>
              <w:top w:val="nil"/>
              <w:bottom w:val="nil"/>
            </w:tcBorders>
            <w:shd w:val="clear" w:color="auto" w:fill="auto"/>
            <w:noWrap/>
            <w:vAlign w:val="bottom"/>
            <w:hideMark/>
          </w:tcPr>
          <w:p w14:paraId="279423CA" w14:textId="77777777" w:rsidR="0054061F" w:rsidRPr="00D4788C" w:rsidRDefault="0054061F" w:rsidP="0054061F">
            <w:pPr>
              <w:jc w:val="center"/>
              <w:rPr>
                <w:rFonts w:ascii="Calibri" w:hAnsi="Calibri" w:cs="Calibri"/>
                <w:b/>
                <w:bCs/>
                <w:color w:val="000000"/>
                <w:sz w:val="22"/>
                <w:szCs w:val="22"/>
                <w:lang w:val="es-ES" w:eastAsia="es-ES"/>
              </w:rPr>
            </w:pPr>
            <w:r w:rsidRPr="00D4788C">
              <w:rPr>
                <w:rFonts w:ascii="Calibri" w:hAnsi="Calibri" w:cs="Calibri"/>
                <w:b/>
                <w:bCs/>
                <w:color w:val="000000"/>
                <w:sz w:val="22"/>
                <w:szCs w:val="22"/>
                <w:lang w:val="es-ES" w:eastAsia="es-ES"/>
              </w:rPr>
              <w:t>0.028</w:t>
            </w:r>
          </w:p>
        </w:tc>
        <w:tc>
          <w:tcPr>
            <w:tcW w:w="1530" w:type="dxa"/>
            <w:tcBorders>
              <w:top w:val="nil"/>
              <w:bottom w:val="nil"/>
            </w:tcBorders>
            <w:shd w:val="clear" w:color="auto" w:fill="auto"/>
            <w:noWrap/>
            <w:vAlign w:val="bottom"/>
            <w:hideMark/>
          </w:tcPr>
          <w:p w14:paraId="792DCF40" w14:textId="77777777" w:rsidR="0054061F" w:rsidRPr="00F00FDC" w:rsidRDefault="0054061F" w:rsidP="0054061F">
            <w:pPr>
              <w:jc w:val="center"/>
              <w:rPr>
                <w:rFonts w:ascii="Calibri" w:hAnsi="Calibri" w:cs="Calibri"/>
                <w:b/>
                <w:bCs/>
                <w:color w:val="000000"/>
                <w:sz w:val="22"/>
                <w:szCs w:val="22"/>
                <w:lang w:val="es-ES" w:eastAsia="es-ES"/>
              </w:rPr>
            </w:pPr>
            <w:r w:rsidRPr="00F00FDC">
              <w:rPr>
                <w:rFonts w:ascii="Calibri" w:hAnsi="Calibri" w:cs="Calibri"/>
                <w:b/>
                <w:bCs/>
                <w:color w:val="000000"/>
                <w:sz w:val="22"/>
                <w:szCs w:val="22"/>
                <w:lang w:val="es-ES" w:eastAsia="es-ES"/>
              </w:rPr>
              <w:t>0.014</w:t>
            </w:r>
          </w:p>
        </w:tc>
        <w:tc>
          <w:tcPr>
            <w:tcW w:w="1350" w:type="dxa"/>
            <w:tcBorders>
              <w:top w:val="nil"/>
              <w:bottom w:val="nil"/>
              <w:right w:val="single" w:sz="4" w:space="0" w:color="auto"/>
            </w:tcBorders>
            <w:shd w:val="clear" w:color="auto" w:fill="auto"/>
            <w:noWrap/>
            <w:vAlign w:val="bottom"/>
            <w:hideMark/>
          </w:tcPr>
          <w:p w14:paraId="6D74C667"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0.695</w:t>
            </w:r>
          </w:p>
        </w:tc>
      </w:tr>
      <w:tr w:rsidR="0054061F" w:rsidRPr="00D0543B" w14:paraId="433C0B18"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0DB3AFCE"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IL8</w:t>
            </w:r>
          </w:p>
        </w:tc>
        <w:tc>
          <w:tcPr>
            <w:tcW w:w="2280" w:type="dxa"/>
            <w:tcBorders>
              <w:top w:val="nil"/>
              <w:left w:val="single" w:sz="4" w:space="0" w:color="auto"/>
              <w:bottom w:val="nil"/>
            </w:tcBorders>
            <w:shd w:val="clear" w:color="auto" w:fill="auto"/>
            <w:noWrap/>
            <w:vAlign w:val="bottom"/>
            <w:hideMark/>
          </w:tcPr>
          <w:p w14:paraId="416C2EAE"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3.77 [3.48;4.19]</w:t>
            </w:r>
          </w:p>
        </w:tc>
        <w:tc>
          <w:tcPr>
            <w:tcW w:w="2070" w:type="dxa"/>
            <w:tcBorders>
              <w:top w:val="nil"/>
              <w:bottom w:val="nil"/>
            </w:tcBorders>
            <w:shd w:val="clear" w:color="auto" w:fill="auto"/>
            <w:noWrap/>
            <w:vAlign w:val="bottom"/>
            <w:hideMark/>
          </w:tcPr>
          <w:p w14:paraId="6E478F91"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4.49 [3.64;5.14]</w:t>
            </w:r>
          </w:p>
        </w:tc>
        <w:tc>
          <w:tcPr>
            <w:tcW w:w="1710" w:type="dxa"/>
            <w:tcBorders>
              <w:top w:val="nil"/>
              <w:bottom w:val="nil"/>
              <w:right w:val="single" w:sz="4" w:space="0" w:color="auto"/>
            </w:tcBorders>
            <w:shd w:val="clear" w:color="auto" w:fill="auto"/>
            <w:noWrap/>
            <w:vAlign w:val="bottom"/>
            <w:hideMark/>
          </w:tcPr>
          <w:p w14:paraId="4A5B9D05"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4.27 [3.96;4.68]</w:t>
            </w:r>
          </w:p>
        </w:tc>
        <w:tc>
          <w:tcPr>
            <w:tcW w:w="720" w:type="dxa"/>
            <w:tcBorders>
              <w:top w:val="nil"/>
              <w:left w:val="single" w:sz="4" w:space="0" w:color="auto"/>
              <w:bottom w:val="nil"/>
            </w:tcBorders>
            <w:shd w:val="clear" w:color="auto" w:fill="auto"/>
            <w:noWrap/>
            <w:vAlign w:val="bottom"/>
            <w:hideMark/>
          </w:tcPr>
          <w:p w14:paraId="37A39FA9"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0.034</w:t>
            </w:r>
          </w:p>
        </w:tc>
        <w:tc>
          <w:tcPr>
            <w:tcW w:w="1530" w:type="dxa"/>
            <w:tcBorders>
              <w:top w:val="nil"/>
              <w:bottom w:val="nil"/>
            </w:tcBorders>
            <w:shd w:val="clear" w:color="auto" w:fill="auto"/>
            <w:noWrap/>
            <w:vAlign w:val="bottom"/>
            <w:hideMark/>
          </w:tcPr>
          <w:p w14:paraId="1B30DDE1" w14:textId="77777777" w:rsidR="0054061F" w:rsidRPr="00D4788C" w:rsidRDefault="0054061F" w:rsidP="0054061F">
            <w:pPr>
              <w:jc w:val="center"/>
              <w:rPr>
                <w:rFonts w:ascii="Calibri" w:hAnsi="Calibri" w:cs="Calibri"/>
                <w:b/>
                <w:bCs/>
                <w:color w:val="000000"/>
                <w:sz w:val="22"/>
                <w:szCs w:val="22"/>
                <w:lang w:val="es-ES" w:eastAsia="es-ES"/>
              </w:rPr>
            </w:pPr>
            <w:r w:rsidRPr="00D4788C">
              <w:rPr>
                <w:rFonts w:ascii="Calibri" w:hAnsi="Calibri" w:cs="Calibri"/>
                <w:b/>
                <w:bCs/>
                <w:color w:val="000000"/>
                <w:sz w:val="22"/>
                <w:szCs w:val="22"/>
                <w:lang w:val="es-ES" w:eastAsia="es-ES"/>
              </w:rPr>
              <w:t>0.028</w:t>
            </w:r>
          </w:p>
        </w:tc>
        <w:tc>
          <w:tcPr>
            <w:tcW w:w="1530" w:type="dxa"/>
            <w:tcBorders>
              <w:top w:val="nil"/>
              <w:bottom w:val="nil"/>
            </w:tcBorders>
            <w:shd w:val="clear" w:color="auto" w:fill="auto"/>
            <w:noWrap/>
            <w:vAlign w:val="bottom"/>
            <w:hideMark/>
          </w:tcPr>
          <w:p w14:paraId="3CBCBF27" w14:textId="77777777" w:rsidR="0054061F" w:rsidRPr="00F00FDC" w:rsidRDefault="0054061F" w:rsidP="0054061F">
            <w:pPr>
              <w:jc w:val="center"/>
              <w:rPr>
                <w:rFonts w:ascii="Calibri" w:hAnsi="Calibri" w:cs="Calibri"/>
                <w:b/>
                <w:bCs/>
                <w:color w:val="000000"/>
                <w:sz w:val="22"/>
                <w:szCs w:val="22"/>
                <w:lang w:val="es-ES" w:eastAsia="es-ES"/>
              </w:rPr>
            </w:pPr>
            <w:r w:rsidRPr="00F00FDC">
              <w:rPr>
                <w:rFonts w:ascii="Calibri" w:hAnsi="Calibri" w:cs="Calibri"/>
                <w:b/>
                <w:bCs/>
                <w:color w:val="000000"/>
                <w:sz w:val="22"/>
                <w:szCs w:val="22"/>
                <w:lang w:val="es-ES" w:eastAsia="es-ES"/>
              </w:rPr>
              <w:t>0.015</w:t>
            </w:r>
          </w:p>
        </w:tc>
        <w:tc>
          <w:tcPr>
            <w:tcW w:w="1350" w:type="dxa"/>
            <w:tcBorders>
              <w:top w:val="nil"/>
              <w:bottom w:val="nil"/>
              <w:right w:val="single" w:sz="4" w:space="0" w:color="auto"/>
            </w:tcBorders>
            <w:shd w:val="clear" w:color="auto" w:fill="auto"/>
            <w:noWrap/>
            <w:vAlign w:val="bottom"/>
            <w:hideMark/>
          </w:tcPr>
          <w:p w14:paraId="2FFE20C6"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0.878</w:t>
            </w:r>
          </w:p>
        </w:tc>
      </w:tr>
      <w:tr w:rsidR="0054061F" w:rsidRPr="00D0543B" w14:paraId="268D24C8"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71827647"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CXCL11</w:t>
            </w:r>
          </w:p>
        </w:tc>
        <w:tc>
          <w:tcPr>
            <w:tcW w:w="2280" w:type="dxa"/>
            <w:tcBorders>
              <w:top w:val="nil"/>
              <w:left w:val="single" w:sz="4" w:space="0" w:color="auto"/>
              <w:bottom w:val="nil"/>
            </w:tcBorders>
            <w:shd w:val="clear" w:color="auto" w:fill="auto"/>
            <w:noWrap/>
            <w:vAlign w:val="bottom"/>
            <w:hideMark/>
          </w:tcPr>
          <w:p w14:paraId="35006479" w14:textId="52927E21"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7.94 (1.04)</w:t>
            </w:r>
          </w:p>
        </w:tc>
        <w:tc>
          <w:tcPr>
            <w:tcW w:w="2070" w:type="dxa"/>
            <w:tcBorders>
              <w:top w:val="nil"/>
              <w:bottom w:val="nil"/>
            </w:tcBorders>
            <w:shd w:val="clear" w:color="auto" w:fill="auto"/>
            <w:noWrap/>
            <w:vAlign w:val="bottom"/>
            <w:hideMark/>
          </w:tcPr>
          <w:p w14:paraId="6B1B5856" w14:textId="1559E676"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8.28 (1.06)</w:t>
            </w:r>
          </w:p>
        </w:tc>
        <w:tc>
          <w:tcPr>
            <w:tcW w:w="1710" w:type="dxa"/>
            <w:tcBorders>
              <w:top w:val="nil"/>
              <w:bottom w:val="nil"/>
              <w:right w:val="single" w:sz="4" w:space="0" w:color="auto"/>
            </w:tcBorders>
            <w:shd w:val="clear" w:color="auto" w:fill="auto"/>
            <w:noWrap/>
            <w:vAlign w:val="bottom"/>
            <w:hideMark/>
          </w:tcPr>
          <w:p w14:paraId="1318C80B" w14:textId="38298291"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8.56 (0.90)</w:t>
            </w:r>
          </w:p>
        </w:tc>
        <w:tc>
          <w:tcPr>
            <w:tcW w:w="720" w:type="dxa"/>
            <w:tcBorders>
              <w:top w:val="nil"/>
              <w:left w:val="single" w:sz="4" w:space="0" w:color="auto"/>
              <w:bottom w:val="nil"/>
            </w:tcBorders>
            <w:shd w:val="clear" w:color="auto" w:fill="auto"/>
            <w:noWrap/>
            <w:vAlign w:val="bottom"/>
            <w:hideMark/>
          </w:tcPr>
          <w:p w14:paraId="38BEF795" w14:textId="77777777" w:rsidR="0054061F" w:rsidRPr="00F40895" w:rsidRDefault="0054061F" w:rsidP="0054061F">
            <w:pPr>
              <w:jc w:val="center"/>
              <w:rPr>
                <w:rFonts w:ascii="Calibri" w:hAnsi="Calibri" w:cs="Calibri"/>
                <w:color w:val="000000"/>
                <w:sz w:val="22"/>
                <w:szCs w:val="22"/>
                <w:lang w:val="es-ES" w:eastAsia="es-ES"/>
              </w:rPr>
            </w:pPr>
            <w:r w:rsidRPr="00F40895">
              <w:rPr>
                <w:rFonts w:ascii="Calibri" w:hAnsi="Calibri" w:cs="Calibri"/>
                <w:color w:val="000000"/>
                <w:sz w:val="22"/>
                <w:szCs w:val="22"/>
                <w:lang w:val="es-ES" w:eastAsia="es-ES"/>
              </w:rPr>
              <w:t>0.100</w:t>
            </w:r>
          </w:p>
        </w:tc>
        <w:tc>
          <w:tcPr>
            <w:tcW w:w="1530" w:type="dxa"/>
            <w:tcBorders>
              <w:top w:val="nil"/>
              <w:bottom w:val="nil"/>
            </w:tcBorders>
            <w:shd w:val="clear" w:color="auto" w:fill="auto"/>
            <w:noWrap/>
            <w:vAlign w:val="bottom"/>
            <w:hideMark/>
          </w:tcPr>
          <w:p w14:paraId="112CE1B4" w14:textId="77777777" w:rsidR="0054061F" w:rsidRPr="00F40895" w:rsidRDefault="0054061F" w:rsidP="0054061F">
            <w:pPr>
              <w:jc w:val="center"/>
              <w:rPr>
                <w:rFonts w:ascii="Calibri" w:hAnsi="Calibri" w:cs="Calibri"/>
                <w:color w:val="000000"/>
                <w:sz w:val="22"/>
                <w:szCs w:val="22"/>
                <w:lang w:val="es-ES" w:eastAsia="es-ES"/>
              </w:rPr>
            </w:pPr>
            <w:r w:rsidRPr="00F40895">
              <w:rPr>
                <w:rFonts w:ascii="Calibri" w:hAnsi="Calibri" w:cs="Calibri"/>
                <w:color w:val="000000"/>
                <w:sz w:val="22"/>
                <w:szCs w:val="22"/>
                <w:lang w:val="es-ES" w:eastAsia="es-ES"/>
              </w:rPr>
              <w:t>0.153</w:t>
            </w:r>
          </w:p>
        </w:tc>
        <w:tc>
          <w:tcPr>
            <w:tcW w:w="1530" w:type="dxa"/>
            <w:tcBorders>
              <w:top w:val="nil"/>
              <w:bottom w:val="nil"/>
            </w:tcBorders>
            <w:shd w:val="clear" w:color="auto" w:fill="auto"/>
            <w:noWrap/>
            <w:vAlign w:val="bottom"/>
            <w:hideMark/>
          </w:tcPr>
          <w:p w14:paraId="01DB7050" w14:textId="77777777" w:rsidR="0054061F" w:rsidRPr="00F00FDC" w:rsidRDefault="0054061F" w:rsidP="0054061F">
            <w:pPr>
              <w:jc w:val="center"/>
              <w:rPr>
                <w:rFonts w:ascii="Calibri" w:hAnsi="Calibri" w:cs="Calibri"/>
                <w:b/>
                <w:bCs/>
                <w:color w:val="000000"/>
                <w:sz w:val="22"/>
                <w:szCs w:val="22"/>
                <w:lang w:val="es-ES" w:eastAsia="es-ES"/>
              </w:rPr>
            </w:pPr>
            <w:r w:rsidRPr="00F00FDC">
              <w:rPr>
                <w:rFonts w:ascii="Calibri" w:hAnsi="Calibri" w:cs="Calibri"/>
                <w:b/>
                <w:bCs/>
                <w:color w:val="000000"/>
                <w:sz w:val="22"/>
                <w:szCs w:val="22"/>
                <w:lang w:val="es-ES" w:eastAsia="es-ES"/>
              </w:rPr>
              <w:t>0.032</w:t>
            </w:r>
          </w:p>
        </w:tc>
        <w:tc>
          <w:tcPr>
            <w:tcW w:w="1350" w:type="dxa"/>
            <w:tcBorders>
              <w:top w:val="nil"/>
              <w:bottom w:val="nil"/>
              <w:right w:val="single" w:sz="4" w:space="0" w:color="auto"/>
            </w:tcBorders>
            <w:shd w:val="clear" w:color="auto" w:fill="auto"/>
            <w:noWrap/>
            <w:vAlign w:val="bottom"/>
            <w:hideMark/>
          </w:tcPr>
          <w:p w14:paraId="5A707032"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0.379</w:t>
            </w:r>
          </w:p>
        </w:tc>
      </w:tr>
      <w:tr w:rsidR="0054061F" w:rsidRPr="00D0543B" w14:paraId="50A3FF86"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0FC8C561"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CCL3</w:t>
            </w:r>
          </w:p>
        </w:tc>
        <w:tc>
          <w:tcPr>
            <w:tcW w:w="2280" w:type="dxa"/>
            <w:tcBorders>
              <w:top w:val="nil"/>
              <w:left w:val="single" w:sz="4" w:space="0" w:color="auto"/>
              <w:bottom w:val="nil"/>
            </w:tcBorders>
            <w:shd w:val="clear" w:color="auto" w:fill="auto"/>
            <w:noWrap/>
            <w:vAlign w:val="bottom"/>
            <w:hideMark/>
          </w:tcPr>
          <w:p w14:paraId="2448E0F9"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6.02 [5.73;6.46]</w:t>
            </w:r>
          </w:p>
        </w:tc>
        <w:tc>
          <w:tcPr>
            <w:tcW w:w="2070" w:type="dxa"/>
            <w:tcBorders>
              <w:top w:val="nil"/>
              <w:bottom w:val="nil"/>
            </w:tcBorders>
            <w:shd w:val="clear" w:color="auto" w:fill="auto"/>
            <w:noWrap/>
            <w:vAlign w:val="bottom"/>
            <w:hideMark/>
          </w:tcPr>
          <w:p w14:paraId="1AEB75EB"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6.70 [6.03;7.03]</w:t>
            </w:r>
          </w:p>
        </w:tc>
        <w:tc>
          <w:tcPr>
            <w:tcW w:w="1710" w:type="dxa"/>
            <w:tcBorders>
              <w:top w:val="nil"/>
              <w:bottom w:val="nil"/>
              <w:right w:val="single" w:sz="4" w:space="0" w:color="auto"/>
            </w:tcBorders>
            <w:shd w:val="clear" w:color="auto" w:fill="auto"/>
            <w:noWrap/>
            <w:vAlign w:val="bottom"/>
            <w:hideMark/>
          </w:tcPr>
          <w:p w14:paraId="56177A75"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6.39 [6.06;6.63]</w:t>
            </w:r>
          </w:p>
        </w:tc>
        <w:tc>
          <w:tcPr>
            <w:tcW w:w="720" w:type="dxa"/>
            <w:tcBorders>
              <w:top w:val="nil"/>
              <w:left w:val="single" w:sz="4" w:space="0" w:color="auto"/>
              <w:bottom w:val="nil"/>
            </w:tcBorders>
            <w:shd w:val="clear" w:color="auto" w:fill="auto"/>
            <w:noWrap/>
            <w:vAlign w:val="bottom"/>
            <w:hideMark/>
          </w:tcPr>
          <w:p w14:paraId="5DC1BC49"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0.009</w:t>
            </w:r>
          </w:p>
        </w:tc>
        <w:tc>
          <w:tcPr>
            <w:tcW w:w="1530" w:type="dxa"/>
            <w:tcBorders>
              <w:top w:val="nil"/>
              <w:bottom w:val="nil"/>
            </w:tcBorders>
            <w:shd w:val="clear" w:color="auto" w:fill="auto"/>
            <w:noWrap/>
            <w:vAlign w:val="bottom"/>
            <w:hideMark/>
          </w:tcPr>
          <w:p w14:paraId="6C6117EE" w14:textId="77777777" w:rsidR="0054061F" w:rsidRPr="00D4788C" w:rsidRDefault="0054061F" w:rsidP="0054061F">
            <w:pPr>
              <w:jc w:val="center"/>
              <w:rPr>
                <w:rFonts w:ascii="Calibri" w:hAnsi="Calibri" w:cs="Calibri"/>
                <w:b/>
                <w:bCs/>
                <w:color w:val="000000"/>
                <w:sz w:val="22"/>
                <w:szCs w:val="22"/>
                <w:lang w:val="es-ES" w:eastAsia="es-ES"/>
              </w:rPr>
            </w:pPr>
            <w:r w:rsidRPr="00D4788C">
              <w:rPr>
                <w:rFonts w:ascii="Calibri" w:hAnsi="Calibri" w:cs="Calibri"/>
                <w:b/>
                <w:bCs/>
                <w:color w:val="000000"/>
                <w:sz w:val="22"/>
                <w:szCs w:val="22"/>
                <w:lang w:val="es-ES" w:eastAsia="es-ES"/>
              </w:rPr>
              <w:t>0.003</w:t>
            </w:r>
          </w:p>
        </w:tc>
        <w:tc>
          <w:tcPr>
            <w:tcW w:w="1530" w:type="dxa"/>
            <w:tcBorders>
              <w:top w:val="nil"/>
              <w:bottom w:val="nil"/>
            </w:tcBorders>
            <w:shd w:val="clear" w:color="auto" w:fill="auto"/>
            <w:noWrap/>
            <w:vAlign w:val="bottom"/>
            <w:hideMark/>
          </w:tcPr>
          <w:p w14:paraId="63DFF660" w14:textId="77777777" w:rsidR="0054061F" w:rsidRPr="00F00FDC" w:rsidRDefault="0054061F" w:rsidP="0054061F">
            <w:pPr>
              <w:jc w:val="center"/>
              <w:rPr>
                <w:rFonts w:ascii="Calibri" w:hAnsi="Calibri" w:cs="Calibri"/>
                <w:b/>
                <w:bCs/>
                <w:color w:val="000000"/>
                <w:sz w:val="22"/>
                <w:szCs w:val="22"/>
                <w:lang w:val="es-ES" w:eastAsia="es-ES"/>
              </w:rPr>
            </w:pPr>
            <w:r w:rsidRPr="00F00FDC">
              <w:rPr>
                <w:rFonts w:ascii="Calibri" w:hAnsi="Calibri" w:cs="Calibri"/>
                <w:b/>
                <w:bCs/>
                <w:color w:val="000000"/>
                <w:sz w:val="22"/>
                <w:szCs w:val="22"/>
                <w:lang w:val="es-ES" w:eastAsia="es-ES"/>
              </w:rPr>
              <w:t>0.05</w:t>
            </w:r>
          </w:p>
        </w:tc>
        <w:tc>
          <w:tcPr>
            <w:tcW w:w="1350" w:type="dxa"/>
            <w:tcBorders>
              <w:top w:val="nil"/>
              <w:bottom w:val="nil"/>
              <w:right w:val="single" w:sz="4" w:space="0" w:color="auto"/>
            </w:tcBorders>
            <w:shd w:val="clear" w:color="auto" w:fill="auto"/>
            <w:noWrap/>
            <w:vAlign w:val="bottom"/>
            <w:hideMark/>
          </w:tcPr>
          <w:p w14:paraId="21FBB6E4"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0.284</w:t>
            </w:r>
          </w:p>
        </w:tc>
      </w:tr>
      <w:tr w:rsidR="0054061F" w:rsidRPr="00D0543B" w14:paraId="54A6757C"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3E8EA872"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CCL20</w:t>
            </w:r>
          </w:p>
        </w:tc>
        <w:tc>
          <w:tcPr>
            <w:tcW w:w="2280" w:type="dxa"/>
            <w:tcBorders>
              <w:top w:val="nil"/>
              <w:left w:val="single" w:sz="4" w:space="0" w:color="auto"/>
              <w:bottom w:val="nil"/>
            </w:tcBorders>
            <w:shd w:val="clear" w:color="auto" w:fill="auto"/>
            <w:noWrap/>
            <w:vAlign w:val="bottom"/>
            <w:hideMark/>
          </w:tcPr>
          <w:p w14:paraId="01E1056B"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7.36 [6.90;7.76]</w:t>
            </w:r>
          </w:p>
        </w:tc>
        <w:tc>
          <w:tcPr>
            <w:tcW w:w="2070" w:type="dxa"/>
            <w:tcBorders>
              <w:top w:val="nil"/>
              <w:bottom w:val="nil"/>
            </w:tcBorders>
            <w:shd w:val="clear" w:color="auto" w:fill="auto"/>
            <w:noWrap/>
            <w:vAlign w:val="bottom"/>
            <w:hideMark/>
          </w:tcPr>
          <w:p w14:paraId="309991D8"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7.77 [7.25;8.16]</w:t>
            </w:r>
          </w:p>
        </w:tc>
        <w:tc>
          <w:tcPr>
            <w:tcW w:w="1710" w:type="dxa"/>
            <w:tcBorders>
              <w:top w:val="nil"/>
              <w:bottom w:val="nil"/>
              <w:right w:val="single" w:sz="4" w:space="0" w:color="auto"/>
            </w:tcBorders>
            <w:shd w:val="clear" w:color="auto" w:fill="auto"/>
            <w:noWrap/>
            <w:vAlign w:val="bottom"/>
            <w:hideMark/>
          </w:tcPr>
          <w:p w14:paraId="0E7CD940"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6.98 [6.77;7.49]</w:t>
            </w:r>
          </w:p>
        </w:tc>
        <w:tc>
          <w:tcPr>
            <w:tcW w:w="720" w:type="dxa"/>
            <w:tcBorders>
              <w:top w:val="nil"/>
              <w:left w:val="single" w:sz="4" w:space="0" w:color="auto"/>
              <w:bottom w:val="nil"/>
            </w:tcBorders>
            <w:shd w:val="clear" w:color="auto" w:fill="auto"/>
            <w:noWrap/>
            <w:vAlign w:val="bottom"/>
            <w:hideMark/>
          </w:tcPr>
          <w:p w14:paraId="66A72532"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0.002</w:t>
            </w:r>
          </w:p>
        </w:tc>
        <w:tc>
          <w:tcPr>
            <w:tcW w:w="1530" w:type="dxa"/>
            <w:tcBorders>
              <w:top w:val="nil"/>
              <w:bottom w:val="nil"/>
            </w:tcBorders>
            <w:shd w:val="clear" w:color="auto" w:fill="auto"/>
            <w:noWrap/>
            <w:vAlign w:val="bottom"/>
            <w:hideMark/>
          </w:tcPr>
          <w:p w14:paraId="354ACACD" w14:textId="77777777" w:rsidR="0054061F" w:rsidRPr="00D4788C" w:rsidRDefault="0054061F" w:rsidP="0054061F">
            <w:pPr>
              <w:jc w:val="center"/>
              <w:rPr>
                <w:rFonts w:ascii="Calibri" w:hAnsi="Calibri" w:cs="Calibri"/>
                <w:b/>
                <w:bCs/>
                <w:color w:val="000000"/>
                <w:sz w:val="22"/>
                <w:szCs w:val="22"/>
                <w:lang w:val="es-ES" w:eastAsia="es-ES"/>
              </w:rPr>
            </w:pPr>
            <w:r w:rsidRPr="00D4788C">
              <w:rPr>
                <w:rFonts w:ascii="Calibri" w:hAnsi="Calibri" w:cs="Calibri"/>
                <w:b/>
                <w:bCs/>
                <w:color w:val="000000"/>
                <w:sz w:val="22"/>
                <w:szCs w:val="22"/>
                <w:lang w:val="es-ES" w:eastAsia="es-ES"/>
              </w:rPr>
              <w:t>0.04</w:t>
            </w:r>
          </w:p>
        </w:tc>
        <w:tc>
          <w:tcPr>
            <w:tcW w:w="1530" w:type="dxa"/>
            <w:tcBorders>
              <w:top w:val="nil"/>
              <w:bottom w:val="nil"/>
            </w:tcBorders>
            <w:shd w:val="clear" w:color="auto" w:fill="auto"/>
            <w:noWrap/>
            <w:vAlign w:val="bottom"/>
            <w:hideMark/>
          </w:tcPr>
          <w:p w14:paraId="1152F9EF" w14:textId="77777777" w:rsidR="0054061F" w:rsidRPr="00F00FDC" w:rsidRDefault="0054061F" w:rsidP="0054061F">
            <w:pPr>
              <w:jc w:val="center"/>
              <w:rPr>
                <w:rFonts w:ascii="Calibri" w:hAnsi="Calibri" w:cs="Calibri"/>
                <w:color w:val="000000"/>
                <w:sz w:val="22"/>
                <w:szCs w:val="22"/>
                <w:lang w:val="es-ES" w:eastAsia="es-ES"/>
              </w:rPr>
            </w:pPr>
            <w:r w:rsidRPr="00F00FDC">
              <w:rPr>
                <w:rFonts w:ascii="Calibri" w:hAnsi="Calibri" w:cs="Calibri"/>
                <w:color w:val="000000"/>
                <w:sz w:val="22"/>
                <w:szCs w:val="22"/>
                <w:lang w:val="es-ES" w:eastAsia="es-ES"/>
              </w:rPr>
              <w:t>0.179</w:t>
            </w:r>
          </w:p>
        </w:tc>
        <w:tc>
          <w:tcPr>
            <w:tcW w:w="1350" w:type="dxa"/>
            <w:tcBorders>
              <w:top w:val="nil"/>
              <w:bottom w:val="nil"/>
              <w:right w:val="single" w:sz="4" w:space="0" w:color="auto"/>
            </w:tcBorders>
            <w:shd w:val="clear" w:color="auto" w:fill="auto"/>
            <w:noWrap/>
            <w:vAlign w:val="bottom"/>
            <w:hideMark/>
          </w:tcPr>
          <w:p w14:paraId="374B0909"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0.003</w:t>
            </w:r>
          </w:p>
        </w:tc>
      </w:tr>
      <w:tr w:rsidR="0054061F" w:rsidRPr="00D0543B" w14:paraId="53EDEDF5"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10F60060"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CCL19</w:t>
            </w:r>
          </w:p>
        </w:tc>
        <w:tc>
          <w:tcPr>
            <w:tcW w:w="2280" w:type="dxa"/>
            <w:tcBorders>
              <w:top w:val="nil"/>
              <w:left w:val="single" w:sz="4" w:space="0" w:color="auto"/>
              <w:bottom w:val="nil"/>
            </w:tcBorders>
            <w:shd w:val="clear" w:color="auto" w:fill="auto"/>
            <w:noWrap/>
            <w:vAlign w:val="bottom"/>
            <w:hideMark/>
          </w:tcPr>
          <w:p w14:paraId="48790CAF"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8.52 [8.00;8.83]</w:t>
            </w:r>
          </w:p>
        </w:tc>
        <w:tc>
          <w:tcPr>
            <w:tcW w:w="2070" w:type="dxa"/>
            <w:tcBorders>
              <w:top w:val="nil"/>
              <w:bottom w:val="nil"/>
            </w:tcBorders>
            <w:shd w:val="clear" w:color="auto" w:fill="auto"/>
            <w:noWrap/>
            <w:vAlign w:val="bottom"/>
            <w:hideMark/>
          </w:tcPr>
          <w:p w14:paraId="66E87D0C"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8.86 [8.29;9.72]</w:t>
            </w:r>
          </w:p>
        </w:tc>
        <w:tc>
          <w:tcPr>
            <w:tcW w:w="1710" w:type="dxa"/>
            <w:tcBorders>
              <w:top w:val="nil"/>
              <w:bottom w:val="nil"/>
              <w:right w:val="single" w:sz="4" w:space="0" w:color="auto"/>
            </w:tcBorders>
            <w:shd w:val="clear" w:color="auto" w:fill="auto"/>
            <w:noWrap/>
            <w:vAlign w:val="bottom"/>
            <w:hideMark/>
          </w:tcPr>
          <w:p w14:paraId="00122FA6"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8.59 [8.34;8.97]</w:t>
            </w:r>
          </w:p>
        </w:tc>
        <w:tc>
          <w:tcPr>
            <w:tcW w:w="720" w:type="dxa"/>
            <w:tcBorders>
              <w:top w:val="nil"/>
              <w:left w:val="single" w:sz="4" w:space="0" w:color="auto"/>
              <w:bottom w:val="nil"/>
            </w:tcBorders>
            <w:shd w:val="clear" w:color="auto" w:fill="auto"/>
            <w:noWrap/>
            <w:vAlign w:val="bottom"/>
            <w:hideMark/>
          </w:tcPr>
          <w:p w14:paraId="54BA9133"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0.049</w:t>
            </w:r>
          </w:p>
        </w:tc>
        <w:tc>
          <w:tcPr>
            <w:tcW w:w="1530" w:type="dxa"/>
            <w:tcBorders>
              <w:top w:val="nil"/>
              <w:bottom w:val="nil"/>
            </w:tcBorders>
            <w:shd w:val="clear" w:color="auto" w:fill="auto"/>
            <w:noWrap/>
            <w:vAlign w:val="bottom"/>
            <w:hideMark/>
          </w:tcPr>
          <w:p w14:paraId="14613D94" w14:textId="77777777" w:rsidR="0054061F" w:rsidRPr="00D4788C" w:rsidRDefault="0054061F" w:rsidP="0054061F">
            <w:pPr>
              <w:jc w:val="center"/>
              <w:rPr>
                <w:rFonts w:ascii="Calibri" w:hAnsi="Calibri" w:cs="Calibri"/>
                <w:b/>
                <w:bCs/>
                <w:color w:val="000000"/>
                <w:sz w:val="22"/>
                <w:szCs w:val="22"/>
                <w:lang w:val="es-ES" w:eastAsia="es-ES"/>
              </w:rPr>
            </w:pPr>
            <w:r w:rsidRPr="00D4788C">
              <w:rPr>
                <w:rFonts w:ascii="Calibri" w:hAnsi="Calibri" w:cs="Calibri"/>
                <w:b/>
                <w:bCs/>
                <w:color w:val="000000"/>
                <w:sz w:val="22"/>
                <w:szCs w:val="22"/>
                <w:lang w:val="es-ES" w:eastAsia="es-ES"/>
              </w:rPr>
              <w:t>0.02</w:t>
            </w:r>
          </w:p>
        </w:tc>
        <w:tc>
          <w:tcPr>
            <w:tcW w:w="1530" w:type="dxa"/>
            <w:tcBorders>
              <w:top w:val="nil"/>
              <w:bottom w:val="nil"/>
            </w:tcBorders>
            <w:shd w:val="clear" w:color="auto" w:fill="auto"/>
            <w:noWrap/>
            <w:vAlign w:val="bottom"/>
            <w:hideMark/>
          </w:tcPr>
          <w:p w14:paraId="71841507" w14:textId="77777777" w:rsidR="0054061F" w:rsidRPr="00F00FDC" w:rsidRDefault="0054061F" w:rsidP="0054061F">
            <w:pPr>
              <w:jc w:val="center"/>
              <w:rPr>
                <w:rFonts w:ascii="Calibri" w:hAnsi="Calibri" w:cs="Calibri"/>
                <w:color w:val="000000"/>
                <w:sz w:val="22"/>
                <w:szCs w:val="22"/>
                <w:lang w:val="es-ES" w:eastAsia="es-ES"/>
              </w:rPr>
            </w:pPr>
            <w:r w:rsidRPr="00F00FDC">
              <w:rPr>
                <w:rFonts w:ascii="Calibri" w:hAnsi="Calibri" w:cs="Calibri"/>
                <w:color w:val="000000"/>
                <w:sz w:val="22"/>
                <w:szCs w:val="22"/>
                <w:lang w:val="es-ES" w:eastAsia="es-ES"/>
              </w:rPr>
              <w:t>0.188</w:t>
            </w:r>
          </w:p>
        </w:tc>
        <w:tc>
          <w:tcPr>
            <w:tcW w:w="1350" w:type="dxa"/>
            <w:tcBorders>
              <w:top w:val="nil"/>
              <w:bottom w:val="nil"/>
              <w:right w:val="single" w:sz="4" w:space="0" w:color="auto"/>
            </w:tcBorders>
            <w:shd w:val="clear" w:color="auto" w:fill="auto"/>
            <w:noWrap/>
            <w:vAlign w:val="bottom"/>
            <w:hideMark/>
          </w:tcPr>
          <w:p w14:paraId="7327AB92"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0.200</w:t>
            </w:r>
          </w:p>
        </w:tc>
      </w:tr>
      <w:tr w:rsidR="0054061F" w:rsidRPr="00D0543B" w14:paraId="638144BF"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69CEBBD3"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IL6</w:t>
            </w:r>
          </w:p>
        </w:tc>
        <w:tc>
          <w:tcPr>
            <w:tcW w:w="2280" w:type="dxa"/>
            <w:tcBorders>
              <w:top w:val="nil"/>
              <w:left w:val="single" w:sz="4" w:space="0" w:color="auto"/>
              <w:bottom w:val="nil"/>
            </w:tcBorders>
            <w:shd w:val="clear" w:color="auto" w:fill="auto"/>
            <w:noWrap/>
            <w:vAlign w:val="bottom"/>
            <w:hideMark/>
          </w:tcPr>
          <w:p w14:paraId="3B08761A"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3.02 [2.75;3.38]</w:t>
            </w:r>
          </w:p>
        </w:tc>
        <w:tc>
          <w:tcPr>
            <w:tcW w:w="2070" w:type="dxa"/>
            <w:tcBorders>
              <w:top w:val="nil"/>
              <w:bottom w:val="nil"/>
            </w:tcBorders>
            <w:shd w:val="clear" w:color="auto" w:fill="auto"/>
            <w:noWrap/>
            <w:vAlign w:val="bottom"/>
            <w:hideMark/>
          </w:tcPr>
          <w:p w14:paraId="4EA7A53A"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3.31 [2.85;3.66]</w:t>
            </w:r>
          </w:p>
        </w:tc>
        <w:tc>
          <w:tcPr>
            <w:tcW w:w="1710" w:type="dxa"/>
            <w:tcBorders>
              <w:top w:val="nil"/>
              <w:bottom w:val="nil"/>
              <w:right w:val="single" w:sz="4" w:space="0" w:color="auto"/>
            </w:tcBorders>
            <w:shd w:val="clear" w:color="auto" w:fill="auto"/>
            <w:noWrap/>
            <w:vAlign w:val="bottom"/>
            <w:hideMark/>
          </w:tcPr>
          <w:p w14:paraId="107A7D7C"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2.87 [2.59;3.20]</w:t>
            </w:r>
          </w:p>
        </w:tc>
        <w:tc>
          <w:tcPr>
            <w:tcW w:w="720" w:type="dxa"/>
            <w:tcBorders>
              <w:top w:val="nil"/>
              <w:left w:val="single" w:sz="4" w:space="0" w:color="auto"/>
              <w:bottom w:val="nil"/>
            </w:tcBorders>
            <w:shd w:val="clear" w:color="auto" w:fill="auto"/>
            <w:noWrap/>
            <w:vAlign w:val="bottom"/>
            <w:hideMark/>
          </w:tcPr>
          <w:p w14:paraId="462CC89A" w14:textId="77777777" w:rsidR="0054061F" w:rsidRPr="00D0543B" w:rsidRDefault="0054061F" w:rsidP="0054061F">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0.025</w:t>
            </w:r>
          </w:p>
        </w:tc>
        <w:tc>
          <w:tcPr>
            <w:tcW w:w="1530" w:type="dxa"/>
            <w:tcBorders>
              <w:top w:val="nil"/>
              <w:bottom w:val="nil"/>
            </w:tcBorders>
            <w:shd w:val="clear" w:color="auto" w:fill="auto"/>
            <w:noWrap/>
            <w:vAlign w:val="bottom"/>
            <w:hideMark/>
          </w:tcPr>
          <w:p w14:paraId="3F188B85" w14:textId="77777777" w:rsidR="0054061F" w:rsidRPr="00D4788C" w:rsidRDefault="0054061F" w:rsidP="0054061F">
            <w:pPr>
              <w:jc w:val="center"/>
              <w:rPr>
                <w:rFonts w:ascii="Calibri" w:hAnsi="Calibri" w:cs="Calibri"/>
                <w:color w:val="000000"/>
                <w:sz w:val="22"/>
                <w:szCs w:val="22"/>
                <w:lang w:val="es-ES" w:eastAsia="es-ES"/>
              </w:rPr>
            </w:pPr>
            <w:r w:rsidRPr="00D4788C">
              <w:rPr>
                <w:rFonts w:ascii="Calibri" w:hAnsi="Calibri" w:cs="Calibri"/>
                <w:color w:val="000000"/>
                <w:sz w:val="22"/>
                <w:szCs w:val="22"/>
                <w:lang w:val="es-ES" w:eastAsia="es-ES"/>
              </w:rPr>
              <w:t>0.122</w:t>
            </w:r>
          </w:p>
        </w:tc>
        <w:tc>
          <w:tcPr>
            <w:tcW w:w="1530" w:type="dxa"/>
            <w:tcBorders>
              <w:top w:val="nil"/>
              <w:bottom w:val="nil"/>
            </w:tcBorders>
            <w:shd w:val="clear" w:color="auto" w:fill="auto"/>
            <w:noWrap/>
            <w:vAlign w:val="bottom"/>
            <w:hideMark/>
          </w:tcPr>
          <w:p w14:paraId="2BAD4369" w14:textId="77777777" w:rsidR="0054061F" w:rsidRPr="00F00FDC" w:rsidRDefault="0054061F" w:rsidP="0054061F">
            <w:pPr>
              <w:jc w:val="center"/>
              <w:rPr>
                <w:rFonts w:ascii="Calibri" w:hAnsi="Calibri" w:cs="Calibri"/>
                <w:color w:val="000000"/>
                <w:sz w:val="22"/>
                <w:szCs w:val="22"/>
                <w:lang w:val="es-ES" w:eastAsia="es-ES"/>
              </w:rPr>
            </w:pPr>
            <w:r w:rsidRPr="00F00FDC">
              <w:rPr>
                <w:rFonts w:ascii="Calibri" w:hAnsi="Calibri" w:cs="Calibri"/>
                <w:color w:val="000000"/>
                <w:sz w:val="22"/>
                <w:szCs w:val="22"/>
                <w:lang w:val="es-ES" w:eastAsia="es-ES"/>
              </w:rPr>
              <w:t>0.245</w:t>
            </w:r>
          </w:p>
        </w:tc>
        <w:tc>
          <w:tcPr>
            <w:tcW w:w="1350" w:type="dxa"/>
            <w:tcBorders>
              <w:top w:val="nil"/>
              <w:bottom w:val="nil"/>
              <w:right w:val="single" w:sz="4" w:space="0" w:color="auto"/>
            </w:tcBorders>
            <w:shd w:val="clear" w:color="auto" w:fill="auto"/>
            <w:noWrap/>
            <w:vAlign w:val="bottom"/>
            <w:hideMark/>
          </w:tcPr>
          <w:p w14:paraId="30FFE1AC"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0.029</w:t>
            </w:r>
          </w:p>
        </w:tc>
      </w:tr>
      <w:tr w:rsidR="0054061F" w:rsidRPr="00D0543B" w14:paraId="68010CB2"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7137353E"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FGF-19</w:t>
            </w:r>
          </w:p>
        </w:tc>
        <w:tc>
          <w:tcPr>
            <w:tcW w:w="2280" w:type="dxa"/>
            <w:tcBorders>
              <w:top w:val="nil"/>
              <w:left w:val="single" w:sz="4" w:space="0" w:color="auto"/>
              <w:bottom w:val="nil"/>
            </w:tcBorders>
            <w:shd w:val="clear" w:color="auto" w:fill="auto"/>
            <w:noWrap/>
            <w:vAlign w:val="bottom"/>
            <w:hideMark/>
          </w:tcPr>
          <w:p w14:paraId="6E026DE7" w14:textId="5392B720"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8.54 (0.71)</w:t>
            </w:r>
          </w:p>
        </w:tc>
        <w:tc>
          <w:tcPr>
            <w:tcW w:w="2070" w:type="dxa"/>
            <w:tcBorders>
              <w:top w:val="nil"/>
              <w:bottom w:val="nil"/>
            </w:tcBorders>
            <w:shd w:val="clear" w:color="auto" w:fill="auto"/>
            <w:noWrap/>
            <w:vAlign w:val="bottom"/>
            <w:hideMark/>
          </w:tcPr>
          <w:p w14:paraId="6E3F23C9" w14:textId="0894386C"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8.44 (1.03)</w:t>
            </w:r>
          </w:p>
        </w:tc>
        <w:tc>
          <w:tcPr>
            <w:tcW w:w="1710" w:type="dxa"/>
            <w:tcBorders>
              <w:top w:val="nil"/>
              <w:bottom w:val="nil"/>
              <w:right w:val="single" w:sz="4" w:space="0" w:color="auto"/>
            </w:tcBorders>
            <w:shd w:val="clear" w:color="auto" w:fill="auto"/>
            <w:noWrap/>
            <w:vAlign w:val="bottom"/>
            <w:hideMark/>
          </w:tcPr>
          <w:p w14:paraId="074CD361" w14:textId="2FAAECA3"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8.41 (0.93)</w:t>
            </w:r>
          </w:p>
        </w:tc>
        <w:tc>
          <w:tcPr>
            <w:tcW w:w="720" w:type="dxa"/>
            <w:tcBorders>
              <w:top w:val="nil"/>
              <w:left w:val="single" w:sz="4" w:space="0" w:color="auto"/>
              <w:bottom w:val="nil"/>
            </w:tcBorders>
            <w:shd w:val="clear" w:color="auto" w:fill="auto"/>
            <w:noWrap/>
            <w:vAlign w:val="bottom"/>
            <w:hideMark/>
          </w:tcPr>
          <w:p w14:paraId="2955DF5F"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0.798</w:t>
            </w:r>
          </w:p>
        </w:tc>
        <w:tc>
          <w:tcPr>
            <w:tcW w:w="1530" w:type="dxa"/>
            <w:tcBorders>
              <w:top w:val="nil"/>
              <w:bottom w:val="nil"/>
            </w:tcBorders>
            <w:shd w:val="clear" w:color="auto" w:fill="auto"/>
            <w:noWrap/>
            <w:vAlign w:val="bottom"/>
            <w:hideMark/>
          </w:tcPr>
          <w:p w14:paraId="5E66FCA7"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0.95</w:t>
            </w:r>
          </w:p>
        </w:tc>
        <w:tc>
          <w:tcPr>
            <w:tcW w:w="1530" w:type="dxa"/>
            <w:tcBorders>
              <w:top w:val="nil"/>
              <w:bottom w:val="nil"/>
            </w:tcBorders>
            <w:shd w:val="clear" w:color="auto" w:fill="auto"/>
            <w:noWrap/>
            <w:vAlign w:val="bottom"/>
            <w:hideMark/>
          </w:tcPr>
          <w:p w14:paraId="2FF774E6" w14:textId="77777777" w:rsidR="0054061F" w:rsidRPr="00F00FDC" w:rsidRDefault="0054061F" w:rsidP="0054061F">
            <w:pPr>
              <w:jc w:val="center"/>
              <w:rPr>
                <w:rFonts w:ascii="Calibri" w:hAnsi="Calibri" w:cs="Calibri"/>
                <w:color w:val="000000"/>
                <w:sz w:val="22"/>
                <w:szCs w:val="22"/>
                <w:lang w:val="es-ES" w:eastAsia="es-ES"/>
              </w:rPr>
            </w:pPr>
            <w:r w:rsidRPr="00F00FDC">
              <w:rPr>
                <w:rFonts w:ascii="Calibri" w:hAnsi="Calibri" w:cs="Calibri"/>
                <w:color w:val="000000"/>
                <w:sz w:val="22"/>
                <w:szCs w:val="22"/>
                <w:lang w:val="es-ES" w:eastAsia="es-ES"/>
              </w:rPr>
              <w:t>0.342</w:t>
            </w:r>
          </w:p>
        </w:tc>
        <w:tc>
          <w:tcPr>
            <w:tcW w:w="1350" w:type="dxa"/>
            <w:tcBorders>
              <w:top w:val="nil"/>
              <w:bottom w:val="nil"/>
              <w:right w:val="single" w:sz="4" w:space="0" w:color="auto"/>
            </w:tcBorders>
            <w:shd w:val="clear" w:color="auto" w:fill="auto"/>
            <w:noWrap/>
            <w:vAlign w:val="bottom"/>
            <w:hideMark/>
          </w:tcPr>
          <w:p w14:paraId="434C7A6A"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0.954</w:t>
            </w:r>
          </w:p>
        </w:tc>
      </w:tr>
      <w:tr w:rsidR="0054061F" w:rsidRPr="00D0543B" w14:paraId="33DC5B6B"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0B5100DA"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OSM</w:t>
            </w:r>
          </w:p>
        </w:tc>
        <w:tc>
          <w:tcPr>
            <w:tcW w:w="2280" w:type="dxa"/>
            <w:tcBorders>
              <w:top w:val="nil"/>
              <w:left w:val="single" w:sz="4" w:space="0" w:color="auto"/>
              <w:bottom w:val="nil"/>
            </w:tcBorders>
            <w:shd w:val="clear" w:color="auto" w:fill="auto"/>
            <w:noWrap/>
            <w:vAlign w:val="bottom"/>
            <w:hideMark/>
          </w:tcPr>
          <w:p w14:paraId="3D9A6C29"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3.76 [3.41;4.30]</w:t>
            </w:r>
          </w:p>
        </w:tc>
        <w:tc>
          <w:tcPr>
            <w:tcW w:w="2070" w:type="dxa"/>
            <w:tcBorders>
              <w:top w:val="nil"/>
              <w:bottom w:val="nil"/>
            </w:tcBorders>
            <w:shd w:val="clear" w:color="auto" w:fill="auto"/>
            <w:noWrap/>
            <w:vAlign w:val="bottom"/>
            <w:hideMark/>
          </w:tcPr>
          <w:p w14:paraId="683426E0"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3.95 [3.43;4.93]</w:t>
            </w:r>
          </w:p>
        </w:tc>
        <w:tc>
          <w:tcPr>
            <w:tcW w:w="1710" w:type="dxa"/>
            <w:tcBorders>
              <w:top w:val="nil"/>
              <w:bottom w:val="nil"/>
              <w:right w:val="single" w:sz="4" w:space="0" w:color="auto"/>
            </w:tcBorders>
            <w:shd w:val="clear" w:color="auto" w:fill="auto"/>
            <w:noWrap/>
            <w:vAlign w:val="bottom"/>
            <w:hideMark/>
          </w:tcPr>
          <w:p w14:paraId="33C4523E"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4.12 [3.53;4.83]</w:t>
            </w:r>
          </w:p>
        </w:tc>
        <w:tc>
          <w:tcPr>
            <w:tcW w:w="720" w:type="dxa"/>
            <w:tcBorders>
              <w:top w:val="nil"/>
              <w:left w:val="single" w:sz="4" w:space="0" w:color="auto"/>
              <w:bottom w:val="nil"/>
            </w:tcBorders>
            <w:shd w:val="clear" w:color="auto" w:fill="auto"/>
            <w:noWrap/>
            <w:vAlign w:val="bottom"/>
            <w:hideMark/>
          </w:tcPr>
          <w:p w14:paraId="0D93D976"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0.560</w:t>
            </w:r>
          </w:p>
        </w:tc>
        <w:tc>
          <w:tcPr>
            <w:tcW w:w="1530" w:type="dxa"/>
            <w:tcBorders>
              <w:top w:val="nil"/>
              <w:bottom w:val="nil"/>
            </w:tcBorders>
            <w:shd w:val="clear" w:color="auto" w:fill="auto"/>
            <w:noWrap/>
            <w:vAlign w:val="bottom"/>
            <w:hideMark/>
          </w:tcPr>
          <w:p w14:paraId="7C0A3B89"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0.337</w:t>
            </w:r>
          </w:p>
        </w:tc>
        <w:tc>
          <w:tcPr>
            <w:tcW w:w="1530" w:type="dxa"/>
            <w:tcBorders>
              <w:top w:val="nil"/>
              <w:bottom w:val="nil"/>
            </w:tcBorders>
            <w:shd w:val="clear" w:color="auto" w:fill="auto"/>
            <w:noWrap/>
            <w:vAlign w:val="bottom"/>
            <w:hideMark/>
          </w:tcPr>
          <w:p w14:paraId="2F9AF566" w14:textId="77777777" w:rsidR="0054061F" w:rsidRPr="00F00FDC" w:rsidRDefault="0054061F" w:rsidP="0054061F">
            <w:pPr>
              <w:jc w:val="center"/>
              <w:rPr>
                <w:rFonts w:ascii="Calibri" w:hAnsi="Calibri" w:cs="Calibri"/>
                <w:color w:val="000000"/>
                <w:sz w:val="22"/>
                <w:szCs w:val="22"/>
                <w:lang w:val="es-ES" w:eastAsia="es-ES"/>
              </w:rPr>
            </w:pPr>
            <w:r w:rsidRPr="00F00FDC">
              <w:rPr>
                <w:rFonts w:ascii="Calibri" w:hAnsi="Calibri" w:cs="Calibri"/>
                <w:color w:val="000000"/>
                <w:sz w:val="22"/>
                <w:szCs w:val="22"/>
                <w:lang w:val="es-ES" w:eastAsia="es-ES"/>
              </w:rPr>
              <w:t>0.349</w:t>
            </w:r>
          </w:p>
        </w:tc>
        <w:tc>
          <w:tcPr>
            <w:tcW w:w="1350" w:type="dxa"/>
            <w:tcBorders>
              <w:top w:val="nil"/>
              <w:bottom w:val="nil"/>
              <w:right w:val="single" w:sz="4" w:space="0" w:color="auto"/>
            </w:tcBorders>
            <w:shd w:val="clear" w:color="auto" w:fill="auto"/>
            <w:noWrap/>
            <w:vAlign w:val="bottom"/>
            <w:hideMark/>
          </w:tcPr>
          <w:p w14:paraId="66C522FE"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0.909</w:t>
            </w:r>
          </w:p>
        </w:tc>
      </w:tr>
      <w:tr w:rsidR="0054061F" w:rsidRPr="00D0543B" w14:paraId="61AF35A1"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27ABD5FD"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C4</w:t>
            </w:r>
          </w:p>
        </w:tc>
        <w:tc>
          <w:tcPr>
            <w:tcW w:w="2280" w:type="dxa"/>
            <w:tcBorders>
              <w:top w:val="nil"/>
              <w:left w:val="single" w:sz="4" w:space="0" w:color="auto"/>
              <w:bottom w:val="nil"/>
            </w:tcBorders>
            <w:shd w:val="clear" w:color="auto" w:fill="auto"/>
            <w:noWrap/>
            <w:vAlign w:val="bottom"/>
            <w:hideMark/>
          </w:tcPr>
          <w:p w14:paraId="063D14A5" w14:textId="2DD8ACB2"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0.27 (0.09)</w:t>
            </w:r>
          </w:p>
        </w:tc>
        <w:tc>
          <w:tcPr>
            <w:tcW w:w="2070" w:type="dxa"/>
            <w:tcBorders>
              <w:top w:val="nil"/>
              <w:bottom w:val="nil"/>
            </w:tcBorders>
            <w:shd w:val="clear" w:color="auto" w:fill="auto"/>
            <w:noWrap/>
            <w:vAlign w:val="bottom"/>
            <w:hideMark/>
          </w:tcPr>
          <w:p w14:paraId="704DA739" w14:textId="1E7B378F"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0.31 (0.09)</w:t>
            </w:r>
          </w:p>
        </w:tc>
        <w:tc>
          <w:tcPr>
            <w:tcW w:w="1710" w:type="dxa"/>
            <w:tcBorders>
              <w:top w:val="nil"/>
              <w:bottom w:val="nil"/>
              <w:right w:val="single" w:sz="4" w:space="0" w:color="auto"/>
            </w:tcBorders>
            <w:shd w:val="clear" w:color="auto" w:fill="auto"/>
            <w:noWrap/>
            <w:vAlign w:val="bottom"/>
            <w:hideMark/>
          </w:tcPr>
          <w:p w14:paraId="6E153921" w14:textId="77634C06"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0.30 (0.09)</w:t>
            </w:r>
          </w:p>
        </w:tc>
        <w:tc>
          <w:tcPr>
            <w:tcW w:w="720" w:type="dxa"/>
            <w:tcBorders>
              <w:top w:val="nil"/>
              <w:left w:val="single" w:sz="4" w:space="0" w:color="auto"/>
              <w:bottom w:val="nil"/>
            </w:tcBorders>
            <w:shd w:val="clear" w:color="auto" w:fill="auto"/>
            <w:noWrap/>
            <w:vAlign w:val="bottom"/>
            <w:hideMark/>
          </w:tcPr>
          <w:p w14:paraId="3F3D97E8"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0.173</w:t>
            </w:r>
          </w:p>
        </w:tc>
        <w:tc>
          <w:tcPr>
            <w:tcW w:w="1530" w:type="dxa"/>
            <w:tcBorders>
              <w:top w:val="nil"/>
              <w:bottom w:val="nil"/>
            </w:tcBorders>
            <w:shd w:val="clear" w:color="auto" w:fill="auto"/>
            <w:noWrap/>
            <w:vAlign w:val="bottom"/>
            <w:hideMark/>
          </w:tcPr>
          <w:p w14:paraId="38F96EEE"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0.189</w:t>
            </w:r>
          </w:p>
        </w:tc>
        <w:tc>
          <w:tcPr>
            <w:tcW w:w="1530" w:type="dxa"/>
            <w:tcBorders>
              <w:top w:val="nil"/>
              <w:bottom w:val="nil"/>
            </w:tcBorders>
            <w:shd w:val="clear" w:color="auto" w:fill="auto"/>
            <w:noWrap/>
            <w:vAlign w:val="bottom"/>
            <w:hideMark/>
          </w:tcPr>
          <w:p w14:paraId="54217D85" w14:textId="77777777" w:rsidR="0054061F" w:rsidRPr="00F00FDC" w:rsidRDefault="0054061F" w:rsidP="0054061F">
            <w:pPr>
              <w:jc w:val="center"/>
              <w:rPr>
                <w:rFonts w:ascii="Calibri" w:hAnsi="Calibri" w:cs="Calibri"/>
                <w:color w:val="000000"/>
                <w:sz w:val="22"/>
                <w:szCs w:val="22"/>
                <w:lang w:val="es-ES" w:eastAsia="es-ES"/>
              </w:rPr>
            </w:pPr>
            <w:r w:rsidRPr="00F00FDC">
              <w:rPr>
                <w:rFonts w:ascii="Calibri" w:hAnsi="Calibri" w:cs="Calibri"/>
                <w:color w:val="000000"/>
                <w:sz w:val="22"/>
                <w:szCs w:val="22"/>
                <w:lang w:val="es-ES" w:eastAsia="es-ES"/>
              </w:rPr>
              <w:t>0.381</w:t>
            </w:r>
          </w:p>
        </w:tc>
        <w:tc>
          <w:tcPr>
            <w:tcW w:w="1350" w:type="dxa"/>
            <w:tcBorders>
              <w:top w:val="nil"/>
              <w:bottom w:val="nil"/>
              <w:right w:val="single" w:sz="4" w:space="0" w:color="auto"/>
            </w:tcBorders>
            <w:shd w:val="clear" w:color="auto" w:fill="auto"/>
            <w:noWrap/>
            <w:vAlign w:val="bottom"/>
            <w:hideMark/>
          </w:tcPr>
          <w:p w14:paraId="23D94816"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0.566</w:t>
            </w:r>
          </w:p>
        </w:tc>
      </w:tr>
      <w:tr w:rsidR="0054061F" w:rsidRPr="00D0543B" w14:paraId="5D81D01F"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19A93FD3"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lastRenderedPageBreak/>
              <w:t>EN-RAGE</w:t>
            </w:r>
          </w:p>
        </w:tc>
        <w:tc>
          <w:tcPr>
            <w:tcW w:w="2280" w:type="dxa"/>
            <w:tcBorders>
              <w:top w:val="nil"/>
              <w:left w:val="single" w:sz="4" w:space="0" w:color="auto"/>
              <w:bottom w:val="nil"/>
            </w:tcBorders>
            <w:shd w:val="clear" w:color="auto" w:fill="auto"/>
            <w:noWrap/>
            <w:vAlign w:val="bottom"/>
            <w:hideMark/>
          </w:tcPr>
          <w:p w14:paraId="0D024F6E"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2.38 [2.05;2.59]</w:t>
            </w:r>
          </w:p>
        </w:tc>
        <w:tc>
          <w:tcPr>
            <w:tcW w:w="2070" w:type="dxa"/>
            <w:tcBorders>
              <w:top w:val="nil"/>
              <w:bottom w:val="nil"/>
            </w:tcBorders>
            <w:shd w:val="clear" w:color="auto" w:fill="auto"/>
            <w:noWrap/>
            <w:vAlign w:val="bottom"/>
            <w:hideMark/>
          </w:tcPr>
          <w:p w14:paraId="2CADF745"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2.34 [2.09;2.90]</w:t>
            </w:r>
          </w:p>
        </w:tc>
        <w:tc>
          <w:tcPr>
            <w:tcW w:w="1710" w:type="dxa"/>
            <w:tcBorders>
              <w:top w:val="nil"/>
              <w:bottom w:val="nil"/>
              <w:right w:val="single" w:sz="4" w:space="0" w:color="auto"/>
            </w:tcBorders>
            <w:shd w:val="clear" w:color="auto" w:fill="auto"/>
            <w:noWrap/>
            <w:vAlign w:val="bottom"/>
            <w:hideMark/>
          </w:tcPr>
          <w:p w14:paraId="28F3D069"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2.25 [2.03;2.72]</w:t>
            </w:r>
          </w:p>
        </w:tc>
        <w:tc>
          <w:tcPr>
            <w:tcW w:w="720" w:type="dxa"/>
            <w:tcBorders>
              <w:top w:val="nil"/>
              <w:left w:val="single" w:sz="4" w:space="0" w:color="auto"/>
              <w:bottom w:val="nil"/>
            </w:tcBorders>
            <w:shd w:val="clear" w:color="auto" w:fill="auto"/>
            <w:noWrap/>
            <w:vAlign w:val="bottom"/>
            <w:hideMark/>
          </w:tcPr>
          <w:p w14:paraId="2C8F046B"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0.709</w:t>
            </w:r>
          </w:p>
        </w:tc>
        <w:tc>
          <w:tcPr>
            <w:tcW w:w="1530" w:type="dxa"/>
            <w:tcBorders>
              <w:top w:val="nil"/>
              <w:bottom w:val="nil"/>
            </w:tcBorders>
            <w:shd w:val="clear" w:color="auto" w:fill="auto"/>
            <w:noWrap/>
            <w:vAlign w:val="bottom"/>
            <w:hideMark/>
          </w:tcPr>
          <w:p w14:paraId="05A94029"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0.778</w:t>
            </w:r>
          </w:p>
        </w:tc>
        <w:tc>
          <w:tcPr>
            <w:tcW w:w="1530" w:type="dxa"/>
            <w:tcBorders>
              <w:top w:val="nil"/>
              <w:bottom w:val="nil"/>
            </w:tcBorders>
            <w:shd w:val="clear" w:color="auto" w:fill="auto"/>
            <w:noWrap/>
            <w:vAlign w:val="bottom"/>
            <w:hideMark/>
          </w:tcPr>
          <w:p w14:paraId="490F1CB7"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0.569</w:t>
            </w:r>
          </w:p>
        </w:tc>
        <w:tc>
          <w:tcPr>
            <w:tcW w:w="1350" w:type="dxa"/>
            <w:tcBorders>
              <w:top w:val="nil"/>
              <w:bottom w:val="nil"/>
              <w:right w:val="single" w:sz="4" w:space="0" w:color="auto"/>
            </w:tcBorders>
            <w:shd w:val="clear" w:color="auto" w:fill="auto"/>
            <w:noWrap/>
            <w:vAlign w:val="bottom"/>
            <w:hideMark/>
          </w:tcPr>
          <w:p w14:paraId="63CD7EAE"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0.782</w:t>
            </w:r>
          </w:p>
        </w:tc>
      </w:tr>
      <w:tr w:rsidR="0054061F" w:rsidRPr="00D0543B" w14:paraId="12336290"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581A1937"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FGF-21</w:t>
            </w:r>
          </w:p>
        </w:tc>
        <w:tc>
          <w:tcPr>
            <w:tcW w:w="2280" w:type="dxa"/>
            <w:tcBorders>
              <w:top w:val="nil"/>
              <w:left w:val="single" w:sz="4" w:space="0" w:color="auto"/>
              <w:bottom w:val="nil"/>
            </w:tcBorders>
            <w:shd w:val="clear" w:color="auto" w:fill="auto"/>
            <w:noWrap/>
            <w:vAlign w:val="bottom"/>
            <w:hideMark/>
          </w:tcPr>
          <w:p w14:paraId="7C4638A8" w14:textId="3F3C3CE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5.21 (1.25)</w:t>
            </w:r>
          </w:p>
        </w:tc>
        <w:tc>
          <w:tcPr>
            <w:tcW w:w="2070" w:type="dxa"/>
            <w:tcBorders>
              <w:top w:val="nil"/>
              <w:bottom w:val="nil"/>
            </w:tcBorders>
            <w:shd w:val="clear" w:color="auto" w:fill="auto"/>
            <w:noWrap/>
            <w:vAlign w:val="bottom"/>
            <w:hideMark/>
          </w:tcPr>
          <w:p w14:paraId="2CF87187" w14:textId="668CFEF8"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5.60 (1.33)</w:t>
            </w:r>
          </w:p>
        </w:tc>
        <w:tc>
          <w:tcPr>
            <w:tcW w:w="1710" w:type="dxa"/>
            <w:tcBorders>
              <w:top w:val="nil"/>
              <w:bottom w:val="nil"/>
              <w:right w:val="single" w:sz="4" w:space="0" w:color="auto"/>
            </w:tcBorders>
            <w:shd w:val="clear" w:color="auto" w:fill="auto"/>
            <w:noWrap/>
            <w:vAlign w:val="bottom"/>
            <w:hideMark/>
          </w:tcPr>
          <w:p w14:paraId="5228227B" w14:textId="0B4E563A"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5.40 (1.36)</w:t>
            </w:r>
          </w:p>
        </w:tc>
        <w:tc>
          <w:tcPr>
            <w:tcW w:w="720" w:type="dxa"/>
            <w:tcBorders>
              <w:top w:val="nil"/>
              <w:left w:val="single" w:sz="4" w:space="0" w:color="auto"/>
              <w:bottom w:val="nil"/>
            </w:tcBorders>
            <w:shd w:val="clear" w:color="auto" w:fill="auto"/>
            <w:noWrap/>
            <w:vAlign w:val="bottom"/>
            <w:hideMark/>
          </w:tcPr>
          <w:p w14:paraId="68BFABBD"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0.624</w:t>
            </w:r>
          </w:p>
        </w:tc>
        <w:tc>
          <w:tcPr>
            <w:tcW w:w="1530" w:type="dxa"/>
            <w:tcBorders>
              <w:top w:val="nil"/>
              <w:bottom w:val="nil"/>
            </w:tcBorders>
            <w:shd w:val="clear" w:color="auto" w:fill="auto"/>
            <w:noWrap/>
            <w:vAlign w:val="bottom"/>
            <w:hideMark/>
          </w:tcPr>
          <w:p w14:paraId="1C2C5072"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0.351</w:t>
            </w:r>
          </w:p>
        </w:tc>
        <w:tc>
          <w:tcPr>
            <w:tcW w:w="1530" w:type="dxa"/>
            <w:tcBorders>
              <w:top w:val="nil"/>
              <w:bottom w:val="nil"/>
            </w:tcBorders>
            <w:shd w:val="clear" w:color="auto" w:fill="auto"/>
            <w:noWrap/>
            <w:vAlign w:val="bottom"/>
            <w:hideMark/>
          </w:tcPr>
          <w:p w14:paraId="6B16F6A2"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0.627</w:t>
            </w:r>
          </w:p>
        </w:tc>
        <w:tc>
          <w:tcPr>
            <w:tcW w:w="1350" w:type="dxa"/>
            <w:tcBorders>
              <w:top w:val="nil"/>
              <w:bottom w:val="nil"/>
              <w:right w:val="single" w:sz="4" w:space="0" w:color="auto"/>
            </w:tcBorders>
            <w:shd w:val="clear" w:color="auto" w:fill="auto"/>
            <w:noWrap/>
            <w:vAlign w:val="bottom"/>
            <w:hideMark/>
          </w:tcPr>
          <w:p w14:paraId="6B00A128"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0.634</w:t>
            </w:r>
          </w:p>
        </w:tc>
      </w:tr>
      <w:tr w:rsidR="0054061F" w:rsidRPr="00D0543B" w14:paraId="27FA35BD"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5858D87F"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CXCL10</w:t>
            </w:r>
          </w:p>
        </w:tc>
        <w:tc>
          <w:tcPr>
            <w:tcW w:w="2280" w:type="dxa"/>
            <w:tcBorders>
              <w:top w:val="nil"/>
              <w:left w:val="single" w:sz="4" w:space="0" w:color="auto"/>
              <w:bottom w:val="nil"/>
            </w:tcBorders>
            <w:shd w:val="clear" w:color="auto" w:fill="auto"/>
            <w:noWrap/>
            <w:vAlign w:val="bottom"/>
            <w:hideMark/>
          </w:tcPr>
          <w:p w14:paraId="63766417"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8.60 [8.08;9.42]</w:t>
            </w:r>
          </w:p>
        </w:tc>
        <w:tc>
          <w:tcPr>
            <w:tcW w:w="2070" w:type="dxa"/>
            <w:tcBorders>
              <w:top w:val="nil"/>
              <w:bottom w:val="nil"/>
            </w:tcBorders>
            <w:shd w:val="clear" w:color="auto" w:fill="auto"/>
            <w:noWrap/>
            <w:vAlign w:val="bottom"/>
            <w:hideMark/>
          </w:tcPr>
          <w:p w14:paraId="4FEAAC08"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8.91 [8.43;9.69]</w:t>
            </w:r>
          </w:p>
        </w:tc>
        <w:tc>
          <w:tcPr>
            <w:tcW w:w="1710" w:type="dxa"/>
            <w:tcBorders>
              <w:top w:val="nil"/>
              <w:bottom w:val="nil"/>
              <w:right w:val="single" w:sz="4" w:space="0" w:color="auto"/>
            </w:tcBorders>
            <w:shd w:val="clear" w:color="auto" w:fill="auto"/>
            <w:noWrap/>
            <w:vAlign w:val="bottom"/>
            <w:hideMark/>
          </w:tcPr>
          <w:p w14:paraId="78D69B66"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8.67 [8.44;9.09]</w:t>
            </w:r>
          </w:p>
        </w:tc>
        <w:tc>
          <w:tcPr>
            <w:tcW w:w="720" w:type="dxa"/>
            <w:tcBorders>
              <w:top w:val="nil"/>
              <w:left w:val="single" w:sz="4" w:space="0" w:color="auto"/>
              <w:bottom w:val="nil"/>
            </w:tcBorders>
            <w:shd w:val="clear" w:color="auto" w:fill="auto"/>
            <w:noWrap/>
            <w:vAlign w:val="bottom"/>
            <w:hideMark/>
          </w:tcPr>
          <w:p w14:paraId="5C1498DB"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0.246</w:t>
            </w:r>
          </w:p>
        </w:tc>
        <w:tc>
          <w:tcPr>
            <w:tcW w:w="1530" w:type="dxa"/>
            <w:tcBorders>
              <w:top w:val="nil"/>
              <w:bottom w:val="nil"/>
            </w:tcBorders>
            <w:shd w:val="clear" w:color="auto" w:fill="auto"/>
            <w:noWrap/>
            <w:vAlign w:val="bottom"/>
            <w:hideMark/>
          </w:tcPr>
          <w:p w14:paraId="1D38ECB1"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0.14</w:t>
            </w:r>
          </w:p>
        </w:tc>
        <w:tc>
          <w:tcPr>
            <w:tcW w:w="1530" w:type="dxa"/>
            <w:tcBorders>
              <w:top w:val="nil"/>
              <w:bottom w:val="nil"/>
            </w:tcBorders>
            <w:shd w:val="clear" w:color="auto" w:fill="auto"/>
            <w:noWrap/>
            <w:vAlign w:val="bottom"/>
            <w:hideMark/>
          </w:tcPr>
          <w:p w14:paraId="2BDD01B1"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0.688</w:t>
            </w:r>
          </w:p>
        </w:tc>
        <w:tc>
          <w:tcPr>
            <w:tcW w:w="1350" w:type="dxa"/>
            <w:tcBorders>
              <w:top w:val="nil"/>
              <w:bottom w:val="nil"/>
              <w:right w:val="single" w:sz="4" w:space="0" w:color="auto"/>
            </w:tcBorders>
            <w:shd w:val="clear" w:color="auto" w:fill="auto"/>
            <w:noWrap/>
            <w:vAlign w:val="bottom"/>
            <w:hideMark/>
          </w:tcPr>
          <w:p w14:paraId="5896B067"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0.321</w:t>
            </w:r>
          </w:p>
        </w:tc>
      </w:tr>
      <w:tr w:rsidR="0054061F" w:rsidRPr="00D0543B" w14:paraId="4946EF8F"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44EC50BA"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MCP-2</w:t>
            </w:r>
          </w:p>
        </w:tc>
        <w:tc>
          <w:tcPr>
            <w:tcW w:w="2280" w:type="dxa"/>
            <w:tcBorders>
              <w:top w:val="nil"/>
              <w:left w:val="single" w:sz="4" w:space="0" w:color="auto"/>
              <w:bottom w:val="nil"/>
            </w:tcBorders>
            <w:shd w:val="clear" w:color="auto" w:fill="auto"/>
            <w:noWrap/>
            <w:vAlign w:val="bottom"/>
            <w:hideMark/>
          </w:tcPr>
          <w:p w14:paraId="38E1CAD5" w14:textId="7F17C285"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9.38 (0.98)</w:t>
            </w:r>
          </w:p>
        </w:tc>
        <w:tc>
          <w:tcPr>
            <w:tcW w:w="2070" w:type="dxa"/>
            <w:tcBorders>
              <w:top w:val="nil"/>
              <w:bottom w:val="nil"/>
            </w:tcBorders>
            <w:shd w:val="clear" w:color="auto" w:fill="auto"/>
            <w:noWrap/>
            <w:vAlign w:val="bottom"/>
            <w:hideMark/>
          </w:tcPr>
          <w:p w14:paraId="492F305C" w14:textId="69557E9E"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9.57 (0.71)</w:t>
            </w:r>
          </w:p>
        </w:tc>
        <w:tc>
          <w:tcPr>
            <w:tcW w:w="1710" w:type="dxa"/>
            <w:tcBorders>
              <w:top w:val="nil"/>
              <w:bottom w:val="nil"/>
              <w:right w:val="single" w:sz="4" w:space="0" w:color="auto"/>
            </w:tcBorders>
            <w:shd w:val="clear" w:color="auto" w:fill="auto"/>
            <w:noWrap/>
            <w:vAlign w:val="bottom"/>
            <w:hideMark/>
          </w:tcPr>
          <w:p w14:paraId="325F113D" w14:textId="3C115AB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9.35 (0.82)</w:t>
            </w:r>
          </w:p>
        </w:tc>
        <w:tc>
          <w:tcPr>
            <w:tcW w:w="720" w:type="dxa"/>
            <w:tcBorders>
              <w:top w:val="nil"/>
              <w:left w:val="single" w:sz="4" w:space="0" w:color="auto"/>
              <w:bottom w:val="nil"/>
            </w:tcBorders>
            <w:shd w:val="clear" w:color="auto" w:fill="auto"/>
            <w:noWrap/>
            <w:vAlign w:val="bottom"/>
            <w:hideMark/>
          </w:tcPr>
          <w:p w14:paraId="04252682"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0.201</w:t>
            </w:r>
          </w:p>
        </w:tc>
        <w:tc>
          <w:tcPr>
            <w:tcW w:w="1530" w:type="dxa"/>
            <w:tcBorders>
              <w:top w:val="nil"/>
              <w:bottom w:val="nil"/>
            </w:tcBorders>
            <w:shd w:val="clear" w:color="auto" w:fill="auto"/>
            <w:noWrap/>
            <w:vAlign w:val="bottom"/>
            <w:hideMark/>
          </w:tcPr>
          <w:p w14:paraId="2042F86F"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0.083</w:t>
            </w:r>
          </w:p>
        </w:tc>
        <w:tc>
          <w:tcPr>
            <w:tcW w:w="1530" w:type="dxa"/>
            <w:tcBorders>
              <w:top w:val="nil"/>
              <w:bottom w:val="nil"/>
            </w:tcBorders>
            <w:shd w:val="clear" w:color="auto" w:fill="auto"/>
            <w:noWrap/>
            <w:vAlign w:val="bottom"/>
            <w:hideMark/>
          </w:tcPr>
          <w:p w14:paraId="44417E6F"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0.773</w:t>
            </w:r>
          </w:p>
        </w:tc>
        <w:tc>
          <w:tcPr>
            <w:tcW w:w="1350" w:type="dxa"/>
            <w:tcBorders>
              <w:top w:val="nil"/>
              <w:bottom w:val="nil"/>
              <w:right w:val="single" w:sz="4" w:space="0" w:color="auto"/>
            </w:tcBorders>
            <w:shd w:val="clear" w:color="auto" w:fill="auto"/>
            <w:noWrap/>
            <w:vAlign w:val="bottom"/>
            <w:hideMark/>
          </w:tcPr>
          <w:p w14:paraId="1F9C4670"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0.371</w:t>
            </w:r>
          </w:p>
        </w:tc>
      </w:tr>
      <w:tr w:rsidR="0054061F" w:rsidRPr="00D0543B" w14:paraId="40B9D5CF" w14:textId="77777777" w:rsidTr="0054061F">
        <w:trPr>
          <w:divId w:val="1646204201"/>
          <w:trHeight w:val="300"/>
        </w:trPr>
        <w:tc>
          <w:tcPr>
            <w:tcW w:w="1220" w:type="dxa"/>
            <w:tcBorders>
              <w:top w:val="nil"/>
              <w:left w:val="single" w:sz="4" w:space="0" w:color="auto"/>
              <w:bottom w:val="nil"/>
              <w:right w:val="single" w:sz="4" w:space="0" w:color="auto"/>
            </w:tcBorders>
            <w:shd w:val="clear" w:color="auto" w:fill="auto"/>
            <w:noWrap/>
            <w:vAlign w:val="bottom"/>
            <w:hideMark/>
          </w:tcPr>
          <w:p w14:paraId="53AC8CB5"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IL-17C</w:t>
            </w:r>
          </w:p>
        </w:tc>
        <w:tc>
          <w:tcPr>
            <w:tcW w:w="2280" w:type="dxa"/>
            <w:tcBorders>
              <w:top w:val="nil"/>
              <w:left w:val="single" w:sz="4" w:space="0" w:color="auto"/>
              <w:bottom w:val="nil"/>
            </w:tcBorders>
            <w:shd w:val="clear" w:color="auto" w:fill="auto"/>
            <w:noWrap/>
            <w:vAlign w:val="bottom"/>
            <w:hideMark/>
          </w:tcPr>
          <w:p w14:paraId="1D9EDFA3"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2.54 [2.34;2.91]</w:t>
            </w:r>
          </w:p>
        </w:tc>
        <w:tc>
          <w:tcPr>
            <w:tcW w:w="2070" w:type="dxa"/>
            <w:tcBorders>
              <w:top w:val="nil"/>
              <w:bottom w:val="nil"/>
            </w:tcBorders>
            <w:shd w:val="clear" w:color="auto" w:fill="auto"/>
            <w:noWrap/>
            <w:vAlign w:val="bottom"/>
            <w:hideMark/>
          </w:tcPr>
          <w:p w14:paraId="72F6288F"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2.62 [2.29;2.96]</w:t>
            </w:r>
          </w:p>
        </w:tc>
        <w:tc>
          <w:tcPr>
            <w:tcW w:w="1710" w:type="dxa"/>
            <w:tcBorders>
              <w:top w:val="nil"/>
              <w:bottom w:val="nil"/>
              <w:right w:val="single" w:sz="4" w:space="0" w:color="auto"/>
            </w:tcBorders>
            <w:shd w:val="clear" w:color="auto" w:fill="auto"/>
            <w:noWrap/>
            <w:vAlign w:val="bottom"/>
            <w:hideMark/>
          </w:tcPr>
          <w:p w14:paraId="687EE690"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2.58 [2.21;3.04]</w:t>
            </w:r>
          </w:p>
        </w:tc>
        <w:tc>
          <w:tcPr>
            <w:tcW w:w="720" w:type="dxa"/>
            <w:tcBorders>
              <w:top w:val="nil"/>
              <w:left w:val="single" w:sz="4" w:space="0" w:color="auto"/>
              <w:bottom w:val="nil"/>
            </w:tcBorders>
            <w:shd w:val="clear" w:color="auto" w:fill="auto"/>
            <w:noWrap/>
            <w:vAlign w:val="bottom"/>
            <w:hideMark/>
          </w:tcPr>
          <w:p w14:paraId="676022D0"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0.902</w:t>
            </w:r>
          </w:p>
        </w:tc>
        <w:tc>
          <w:tcPr>
            <w:tcW w:w="1530" w:type="dxa"/>
            <w:tcBorders>
              <w:top w:val="nil"/>
              <w:bottom w:val="nil"/>
            </w:tcBorders>
            <w:shd w:val="clear" w:color="auto" w:fill="auto"/>
            <w:noWrap/>
            <w:vAlign w:val="bottom"/>
            <w:hideMark/>
          </w:tcPr>
          <w:p w14:paraId="6E24731B"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0.713</w:t>
            </w:r>
          </w:p>
        </w:tc>
        <w:tc>
          <w:tcPr>
            <w:tcW w:w="1530" w:type="dxa"/>
            <w:tcBorders>
              <w:top w:val="nil"/>
              <w:bottom w:val="nil"/>
            </w:tcBorders>
            <w:shd w:val="clear" w:color="auto" w:fill="auto"/>
            <w:noWrap/>
            <w:vAlign w:val="bottom"/>
            <w:hideMark/>
          </w:tcPr>
          <w:p w14:paraId="0760C215"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0.916</w:t>
            </w:r>
          </w:p>
        </w:tc>
        <w:tc>
          <w:tcPr>
            <w:tcW w:w="1350" w:type="dxa"/>
            <w:tcBorders>
              <w:top w:val="nil"/>
              <w:bottom w:val="nil"/>
              <w:right w:val="single" w:sz="4" w:space="0" w:color="auto"/>
            </w:tcBorders>
            <w:shd w:val="clear" w:color="auto" w:fill="auto"/>
            <w:noWrap/>
            <w:vAlign w:val="bottom"/>
            <w:hideMark/>
          </w:tcPr>
          <w:p w14:paraId="26024911"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0.922</w:t>
            </w:r>
          </w:p>
        </w:tc>
      </w:tr>
      <w:tr w:rsidR="0054061F" w:rsidRPr="00D0543B" w14:paraId="1107ADFF" w14:textId="77777777" w:rsidTr="0054061F">
        <w:trPr>
          <w:divId w:val="1646204201"/>
          <w:trHeight w:val="300"/>
        </w:trPr>
        <w:tc>
          <w:tcPr>
            <w:tcW w:w="1220" w:type="dxa"/>
            <w:tcBorders>
              <w:top w:val="nil"/>
              <w:left w:val="single" w:sz="4" w:space="0" w:color="auto"/>
              <w:bottom w:val="single" w:sz="4" w:space="0" w:color="auto"/>
              <w:right w:val="single" w:sz="4" w:space="0" w:color="auto"/>
            </w:tcBorders>
            <w:shd w:val="clear" w:color="auto" w:fill="auto"/>
            <w:noWrap/>
            <w:vAlign w:val="bottom"/>
            <w:hideMark/>
          </w:tcPr>
          <w:p w14:paraId="344C4EBA" w14:textId="77777777" w:rsidR="0054061F" w:rsidRPr="00D0543B" w:rsidRDefault="0054061F" w:rsidP="0054061F">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CXCL9</w:t>
            </w:r>
          </w:p>
        </w:tc>
        <w:tc>
          <w:tcPr>
            <w:tcW w:w="2280" w:type="dxa"/>
            <w:tcBorders>
              <w:top w:val="nil"/>
              <w:left w:val="single" w:sz="4" w:space="0" w:color="auto"/>
              <w:bottom w:val="single" w:sz="4" w:space="0" w:color="auto"/>
            </w:tcBorders>
            <w:shd w:val="clear" w:color="auto" w:fill="auto"/>
            <w:noWrap/>
            <w:vAlign w:val="bottom"/>
            <w:hideMark/>
          </w:tcPr>
          <w:p w14:paraId="6E74F7F4"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6.69 [6.13;7.20]</w:t>
            </w:r>
          </w:p>
        </w:tc>
        <w:tc>
          <w:tcPr>
            <w:tcW w:w="2070" w:type="dxa"/>
            <w:tcBorders>
              <w:top w:val="nil"/>
              <w:bottom w:val="single" w:sz="4" w:space="0" w:color="auto"/>
            </w:tcBorders>
            <w:shd w:val="clear" w:color="auto" w:fill="auto"/>
            <w:noWrap/>
            <w:vAlign w:val="bottom"/>
            <w:hideMark/>
          </w:tcPr>
          <w:p w14:paraId="1859494C"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7.01 [6.25;7.60]</w:t>
            </w:r>
          </w:p>
        </w:tc>
        <w:tc>
          <w:tcPr>
            <w:tcW w:w="1710" w:type="dxa"/>
            <w:tcBorders>
              <w:top w:val="nil"/>
              <w:bottom w:val="single" w:sz="4" w:space="0" w:color="auto"/>
              <w:right w:val="single" w:sz="4" w:space="0" w:color="auto"/>
            </w:tcBorders>
            <w:shd w:val="clear" w:color="auto" w:fill="auto"/>
            <w:noWrap/>
            <w:vAlign w:val="bottom"/>
            <w:hideMark/>
          </w:tcPr>
          <w:p w14:paraId="345DB39D"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6.61 [6.31;7.03]</w:t>
            </w:r>
          </w:p>
        </w:tc>
        <w:tc>
          <w:tcPr>
            <w:tcW w:w="720" w:type="dxa"/>
            <w:tcBorders>
              <w:top w:val="nil"/>
              <w:left w:val="single" w:sz="4" w:space="0" w:color="auto"/>
              <w:bottom w:val="single" w:sz="4" w:space="0" w:color="auto"/>
            </w:tcBorders>
            <w:shd w:val="clear" w:color="auto" w:fill="auto"/>
            <w:noWrap/>
            <w:vAlign w:val="bottom"/>
            <w:hideMark/>
          </w:tcPr>
          <w:p w14:paraId="09C0610F"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0.233</w:t>
            </w:r>
          </w:p>
        </w:tc>
        <w:tc>
          <w:tcPr>
            <w:tcW w:w="1530" w:type="dxa"/>
            <w:tcBorders>
              <w:top w:val="nil"/>
              <w:bottom w:val="single" w:sz="4" w:space="0" w:color="auto"/>
            </w:tcBorders>
            <w:shd w:val="clear" w:color="auto" w:fill="auto"/>
            <w:noWrap/>
            <w:vAlign w:val="bottom"/>
            <w:hideMark/>
          </w:tcPr>
          <w:p w14:paraId="345839D1"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0.202</w:t>
            </w:r>
          </w:p>
        </w:tc>
        <w:tc>
          <w:tcPr>
            <w:tcW w:w="1530" w:type="dxa"/>
            <w:tcBorders>
              <w:top w:val="nil"/>
              <w:bottom w:val="single" w:sz="4" w:space="0" w:color="auto"/>
            </w:tcBorders>
            <w:shd w:val="clear" w:color="auto" w:fill="auto"/>
            <w:noWrap/>
            <w:vAlign w:val="bottom"/>
            <w:hideMark/>
          </w:tcPr>
          <w:p w14:paraId="37AED7B3"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0.983</w:t>
            </w:r>
          </w:p>
        </w:tc>
        <w:tc>
          <w:tcPr>
            <w:tcW w:w="1350" w:type="dxa"/>
            <w:tcBorders>
              <w:top w:val="nil"/>
              <w:bottom w:val="single" w:sz="4" w:space="0" w:color="auto"/>
              <w:right w:val="single" w:sz="4" w:space="0" w:color="auto"/>
            </w:tcBorders>
            <w:shd w:val="clear" w:color="auto" w:fill="auto"/>
            <w:noWrap/>
            <w:vAlign w:val="bottom"/>
            <w:hideMark/>
          </w:tcPr>
          <w:p w14:paraId="4995C086" w14:textId="77777777" w:rsidR="0054061F" w:rsidRPr="00D0543B" w:rsidRDefault="0054061F" w:rsidP="0054061F">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0.305</w:t>
            </w:r>
          </w:p>
        </w:tc>
      </w:tr>
    </w:tbl>
    <w:p w14:paraId="1763DBE0" w14:textId="48881C91" w:rsidR="00D0543B" w:rsidRDefault="003D4119">
      <w:pPr>
        <w:rPr>
          <w:rFonts w:asciiTheme="minorHAnsi" w:eastAsiaTheme="minorHAnsi" w:hAnsiTheme="minorHAnsi" w:cstheme="minorBidi"/>
          <w:sz w:val="22"/>
          <w:szCs w:val="22"/>
        </w:rPr>
      </w:pPr>
      <w:r>
        <w:fldChar w:fldCharType="end"/>
      </w:r>
      <w:r w:rsidR="0073616A">
        <w:fldChar w:fldCharType="begin"/>
      </w:r>
      <w:r w:rsidR="0073616A">
        <w:instrText xml:space="preserve"> LINK </w:instrText>
      </w:r>
      <w:r w:rsidR="00D0543B">
        <w:instrText xml:space="preserve">Excel.Sheet.12 https://recercaclinicidibaps-my.sharepoint.com/personal/cruz_recerca_clinic_cat/Documents/Escritorio/CELLEX/Proyectos/COVID/Solubles/Analysis/Tablas_paper_24.10.23.xlsx Inflammation!F1C1:F32C8 </w:instrText>
      </w:r>
      <w:r w:rsidR="0073616A">
        <w:instrText xml:space="preserve">\a \f 4 \h </w:instrText>
      </w:r>
      <w:r>
        <w:instrText xml:space="preserve"> \* MERGEFORMAT </w:instrText>
      </w:r>
      <w:r w:rsidR="0073616A">
        <w:fldChar w:fldCharType="separate"/>
      </w:r>
    </w:p>
    <w:p w14:paraId="72EE16E9" w14:textId="4CAB5585" w:rsidR="00782687" w:rsidRDefault="0073616A">
      <w:r>
        <w:fldChar w:fldCharType="end"/>
      </w:r>
      <w:r w:rsidR="00782687">
        <w:br w:type="page"/>
      </w:r>
    </w:p>
    <w:p w14:paraId="47FDF2BD" w14:textId="4ED54A8E" w:rsidR="008A45E9" w:rsidRDefault="00782687">
      <w:r w:rsidRPr="00782687">
        <w:rPr>
          <w:b/>
        </w:rPr>
        <w:lastRenderedPageBreak/>
        <w:t xml:space="preserve">Supplementary table </w:t>
      </w:r>
      <w:r w:rsidR="00ED6FC8">
        <w:rPr>
          <w:b/>
        </w:rPr>
        <w:t>2</w:t>
      </w:r>
      <w:r w:rsidRPr="00782687">
        <w:rPr>
          <w:b/>
        </w:rPr>
        <w:t>.</w:t>
      </w:r>
      <w:r>
        <w:t xml:space="preserve"> </w:t>
      </w:r>
      <w:r w:rsidR="00626E8F" w:rsidRPr="004628B1">
        <w:rPr>
          <w:b/>
          <w:bCs/>
        </w:rPr>
        <w:t>Plasma inflammatory proteins</w:t>
      </w:r>
      <w:r w:rsidR="009B5F8F" w:rsidRPr="004628B1">
        <w:rPr>
          <w:b/>
          <w:bCs/>
        </w:rPr>
        <w:t xml:space="preserve"> in PS correlation with disease severity and evolution from 6 to 12 months of convalescence. </w:t>
      </w:r>
      <w:r w:rsidR="0065461B">
        <w:t xml:space="preserve">The </w:t>
      </w:r>
      <w:r w:rsidR="00630D97">
        <w:t>8 marker</w:t>
      </w:r>
      <w:r w:rsidR="004A777D">
        <w:t>s</w:t>
      </w:r>
      <w:r w:rsidR="00630D97">
        <w:t xml:space="preserve"> with elevated levels at 12 month</w:t>
      </w:r>
      <w:r w:rsidR="004A777D">
        <w:t>s</w:t>
      </w:r>
      <w:r w:rsidR="00630D97">
        <w:t xml:space="preserve"> in PS were compared also at 6 months of convalescence</w:t>
      </w:r>
      <w:r w:rsidR="004A777D">
        <w:t>.</w:t>
      </w:r>
      <w:r w:rsidR="009374C3">
        <w:t xml:space="preserve"> </w:t>
      </w:r>
      <w:r w:rsidR="004A777D">
        <w:t>T</w:t>
      </w:r>
      <w:r w:rsidR="009374C3">
        <w:t>heir change was analyzed with a pair t-test</w:t>
      </w:r>
      <w:r w:rsidR="003F218E">
        <w:t xml:space="preserve"> and their association with </w:t>
      </w:r>
      <w:r w:rsidR="00A8202C">
        <w:t xml:space="preserve">severity of the pulmonary impairment by correlation with the DLCO. </w:t>
      </w:r>
      <w:r w:rsidR="0065461B">
        <w:t xml:space="preserve">Results are express as </w:t>
      </w:r>
      <w:r w:rsidR="0065461B" w:rsidRPr="00741ACA">
        <w:t>mean and standard deviation</w:t>
      </w:r>
      <w:r w:rsidR="0065461B">
        <w:t xml:space="preserve"> or the 95% confidence interquartile and the statistical test was performed using a </w:t>
      </w:r>
      <w:r w:rsidR="009B5F8F">
        <w:t>Mann-Whitney</w:t>
      </w:r>
      <w:r w:rsidR="004D4A67">
        <w:t>, the pair t-test represents</w:t>
      </w:r>
      <w:r w:rsidR="00EE0B49">
        <w:t xml:space="preserve"> de average difference (dif.) between 6 and 12 months</w:t>
      </w:r>
      <w:r w:rsidR="004628B1">
        <w:t xml:space="preserve"> and correlations were performed using Spearman.</w:t>
      </w:r>
    </w:p>
    <w:p w14:paraId="2D6D3FBF" w14:textId="29670591" w:rsidR="003575A3" w:rsidRDefault="008A45E9">
      <w:pPr>
        <w:spacing w:after="160" w:line="259" w:lineRule="auto"/>
        <w:rPr>
          <w:rFonts w:asciiTheme="minorHAnsi" w:eastAsiaTheme="minorHAnsi" w:hAnsiTheme="minorHAnsi" w:cstheme="minorBidi"/>
          <w:sz w:val="22"/>
          <w:szCs w:val="22"/>
        </w:rPr>
      </w:pPr>
      <w:r>
        <w:fldChar w:fldCharType="begin"/>
      </w:r>
      <w:r>
        <w:instrText xml:space="preserve"> LINK </w:instrText>
      </w:r>
      <w:r w:rsidR="003575A3">
        <w:instrText xml:space="preserve">Excel.Sheet.12 https://recercaclinicidibaps-my.sharepoint.com/personal/cruz_recerca_clinic_cat/Documents/Escritorio/CELLEX/Proyectos/COVID/Papers/Plasma/Tablas_paper_11.12.23.xlsx "Inflammation_SP_6_12 (2)!F13C1:F22C13" </w:instrText>
      </w:r>
      <w:r>
        <w:instrText xml:space="preserve">\a \f 4 \h  \* MERGEFORMAT </w:instrText>
      </w:r>
      <w:r>
        <w:fldChar w:fldCharType="separate"/>
      </w:r>
    </w:p>
    <w:tbl>
      <w:tblPr>
        <w:tblW w:w="12986" w:type="dxa"/>
        <w:jc w:val="center"/>
        <w:tblCellMar>
          <w:left w:w="70" w:type="dxa"/>
          <w:right w:w="70" w:type="dxa"/>
        </w:tblCellMar>
        <w:tblLook w:val="04A0" w:firstRow="1" w:lastRow="0" w:firstColumn="1" w:lastColumn="0" w:noHBand="0" w:noVBand="1"/>
      </w:tblPr>
      <w:tblGrid>
        <w:gridCol w:w="983"/>
        <w:gridCol w:w="1189"/>
        <w:gridCol w:w="1226"/>
        <w:gridCol w:w="702"/>
        <w:gridCol w:w="1419"/>
        <w:gridCol w:w="1417"/>
        <w:gridCol w:w="709"/>
        <w:gridCol w:w="967"/>
        <w:gridCol w:w="682"/>
        <w:gridCol w:w="902"/>
        <w:gridCol w:w="993"/>
        <w:gridCol w:w="770"/>
        <w:gridCol w:w="1027"/>
      </w:tblGrid>
      <w:tr w:rsidR="003575A3" w:rsidRPr="003575A3" w14:paraId="3A0978A8" w14:textId="77777777" w:rsidTr="00E32E86">
        <w:trPr>
          <w:divId w:val="2057317662"/>
          <w:trHeight w:val="300"/>
          <w:jc w:val="center"/>
        </w:trPr>
        <w:tc>
          <w:tcPr>
            <w:tcW w:w="983" w:type="dxa"/>
            <w:tcBorders>
              <w:top w:val="single" w:sz="8" w:space="0" w:color="auto"/>
              <w:left w:val="single" w:sz="8" w:space="0" w:color="auto"/>
              <w:bottom w:val="nil"/>
              <w:right w:val="single" w:sz="8" w:space="0" w:color="auto"/>
            </w:tcBorders>
            <w:shd w:val="clear" w:color="auto" w:fill="auto"/>
            <w:noWrap/>
            <w:vAlign w:val="bottom"/>
            <w:hideMark/>
          </w:tcPr>
          <w:p w14:paraId="6691B95B" w14:textId="4CD54963" w:rsidR="003575A3" w:rsidRPr="003575A3" w:rsidRDefault="003575A3" w:rsidP="003575A3">
            <w:pPr>
              <w:rPr>
                <w:rFonts w:ascii="Calibri" w:hAnsi="Calibri" w:cs="Calibri"/>
                <w:color w:val="000000"/>
                <w:sz w:val="22"/>
                <w:szCs w:val="22"/>
                <w:lang w:eastAsia="es-ES"/>
              </w:rPr>
            </w:pPr>
            <w:r w:rsidRPr="003575A3">
              <w:rPr>
                <w:rFonts w:ascii="Calibri" w:hAnsi="Calibri" w:cs="Calibri"/>
                <w:color w:val="000000"/>
                <w:sz w:val="22"/>
                <w:szCs w:val="22"/>
                <w:lang w:eastAsia="es-ES"/>
              </w:rPr>
              <w:t> </w:t>
            </w:r>
          </w:p>
        </w:tc>
        <w:tc>
          <w:tcPr>
            <w:tcW w:w="3117" w:type="dxa"/>
            <w:gridSpan w:val="3"/>
            <w:tcBorders>
              <w:top w:val="single" w:sz="8" w:space="0" w:color="auto"/>
              <w:left w:val="nil"/>
              <w:bottom w:val="nil"/>
              <w:right w:val="single" w:sz="8" w:space="0" w:color="000000"/>
            </w:tcBorders>
            <w:shd w:val="clear" w:color="auto" w:fill="auto"/>
            <w:noWrap/>
            <w:vAlign w:val="bottom"/>
            <w:hideMark/>
          </w:tcPr>
          <w:p w14:paraId="7F80C4B3"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 xml:space="preserve">12 </w:t>
            </w:r>
            <w:proofErr w:type="spellStart"/>
            <w:r w:rsidRPr="003575A3">
              <w:rPr>
                <w:rFonts w:ascii="Calibri" w:hAnsi="Calibri" w:cs="Calibri"/>
                <w:color w:val="000000"/>
                <w:sz w:val="22"/>
                <w:szCs w:val="22"/>
                <w:lang w:val="es-ES" w:eastAsia="es-ES"/>
              </w:rPr>
              <w:t>months</w:t>
            </w:r>
            <w:proofErr w:type="spellEnd"/>
          </w:p>
        </w:tc>
        <w:tc>
          <w:tcPr>
            <w:tcW w:w="3545" w:type="dxa"/>
            <w:gridSpan w:val="3"/>
            <w:tcBorders>
              <w:top w:val="single" w:sz="8" w:space="0" w:color="auto"/>
              <w:left w:val="nil"/>
              <w:bottom w:val="nil"/>
              <w:right w:val="nil"/>
            </w:tcBorders>
            <w:shd w:val="clear" w:color="auto" w:fill="auto"/>
            <w:noWrap/>
            <w:vAlign w:val="bottom"/>
            <w:hideMark/>
          </w:tcPr>
          <w:p w14:paraId="0A0715C5"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 xml:space="preserve">6 </w:t>
            </w:r>
            <w:proofErr w:type="spellStart"/>
            <w:r w:rsidRPr="003575A3">
              <w:rPr>
                <w:rFonts w:ascii="Calibri" w:hAnsi="Calibri" w:cs="Calibri"/>
                <w:color w:val="000000"/>
                <w:sz w:val="22"/>
                <w:szCs w:val="22"/>
                <w:lang w:val="es-ES" w:eastAsia="es-ES"/>
              </w:rPr>
              <w:t>months</w:t>
            </w:r>
            <w:proofErr w:type="spellEnd"/>
          </w:p>
        </w:tc>
        <w:tc>
          <w:tcPr>
            <w:tcW w:w="1649" w:type="dxa"/>
            <w:gridSpan w:val="2"/>
            <w:tcBorders>
              <w:top w:val="single" w:sz="8" w:space="0" w:color="auto"/>
              <w:left w:val="single" w:sz="8" w:space="0" w:color="auto"/>
              <w:bottom w:val="nil"/>
              <w:right w:val="single" w:sz="4" w:space="0" w:color="auto"/>
            </w:tcBorders>
            <w:shd w:val="clear" w:color="auto" w:fill="auto"/>
            <w:noWrap/>
            <w:vAlign w:val="bottom"/>
            <w:hideMark/>
          </w:tcPr>
          <w:p w14:paraId="4CDADB17" w14:textId="77777777" w:rsidR="003575A3" w:rsidRPr="003575A3" w:rsidRDefault="003575A3" w:rsidP="00B12C7B">
            <w:pPr>
              <w:jc w:val="center"/>
              <w:rPr>
                <w:rFonts w:ascii="Calibri" w:hAnsi="Calibri" w:cs="Calibri"/>
                <w:color w:val="000000"/>
                <w:sz w:val="22"/>
                <w:szCs w:val="22"/>
                <w:lang w:eastAsia="es-ES"/>
              </w:rPr>
            </w:pPr>
            <w:r w:rsidRPr="003575A3">
              <w:rPr>
                <w:rFonts w:ascii="Calibri" w:hAnsi="Calibri" w:cs="Calibri"/>
                <w:color w:val="000000"/>
                <w:sz w:val="22"/>
                <w:szCs w:val="22"/>
                <w:lang w:eastAsia="es-ES"/>
              </w:rPr>
              <w:t>Pair t-test 6 to 12 months</w:t>
            </w:r>
          </w:p>
        </w:tc>
        <w:tc>
          <w:tcPr>
            <w:tcW w:w="1895" w:type="dxa"/>
            <w:gridSpan w:val="2"/>
            <w:tcBorders>
              <w:top w:val="single" w:sz="4" w:space="0" w:color="auto"/>
              <w:left w:val="single" w:sz="4" w:space="0" w:color="auto"/>
              <w:bottom w:val="nil"/>
              <w:right w:val="single" w:sz="4" w:space="0" w:color="auto"/>
            </w:tcBorders>
            <w:shd w:val="clear" w:color="auto" w:fill="auto"/>
            <w:noWrap/>
            <w:vAlign w:val="bottom"/>
            <w:hideMark/>
          </w:tcPr>
          <w:p w14:paraId="0313E7DD" w14:textId="29F7A8E8"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DLCO</w:t>
            </w:r>
            <w:r w:rsidR="007F6C02">
              <w:rPr>
                <w:rFonts w:ascii="Calibri" w:hAnsi="Calibri" w:cs="Calibri"/>
                <w:color w:val="000000"/>
                <w:sz w:val="22"/>
                <w:szCs w:val="22"/>
                <w:lang w:val="es-ES" w:eastAsia="es-ES"/>
              </w:rPr>
              <w:t xml:space="preserve"> at </w:t>
            </w:r>
            <w:r w:rsidRPr="003575A3">
              <w:rPr>
                <w:rFonts w:ascii="Calibri" w:hAnsi="Calibri" w:cs="Calibri"/>
                <w:color w:val="000000"/>
                <w:sz w:val="22"/>
                <w:szCs w:val="22"/>
                <w:lang w:val="es-ES" w:eastAsia="es-ES"/>
              </w:rPr>
              <w:t>12m</w:t>
            </w:r>
          </w:p>
        </w:tc>
        <w:tc>
          <w:tcPr>
            <w:tcW w:w="1797" w:type="dxa"/>
            <w:gridSpan w:val="2"/>
            <w:tcBorders>
              <w:top w:val="single" w:sz="8" w:space="0" w:color="auto"/>
              <w:left w:val="nil"/>
              <w:bottom w:val="nil"/>
              <w:right w:val="single" w:sz="8" w:space="0" w:color="000000"/>
            </w:tcBorders>
            <w:shd w:val="clear" w:color="auto" w:fill="auto"/>
            <w:noWrap/>
            <w:vAlign w:val="bottom"/>
            <w:hideMark/>
          </w:tcPr>
          <w:p w14:paraId="2DB2A8FB" w14:textId="7179C6AE" w:rsidR="003575A3" w:rsidRPr="003575A3" w:rsidRDefault="007F6C02" w:rsidP="00B12C7B">
            <w:pPr>
              <w:jc w:val="center"/>
              <w:rPr>
                <w:rFonts w:ascii="Calibri" w:hAnsi="Calibri" w:cs="Calibri"/>
                <w:color w:val="000000"/>
                <w:sz w:val="22"/>
                <w:szCs w:val="22"/>
                <w:lang w:val="es-ES" w:eastAsia="es-ES"/>
              </w:rPr>
            </w:pPr>
            <w:r>
              <w:rPr>
                <w:rFonts w:ascii="Calibri" w:hAnsi="Calibri" w:cs="Calibri"/>
                <w:color w:val="000000"/>
                <w:sz w:val="22"/>
                <w:szCs w:val="22"/>
                <w:lang w:val="es-ES" w:eastAsia="es-ES"/>
              </w:rPr>
              <w:t xml:space="preserve">DLCO </w:t>
            </w:r>
            <w:proofErr w:type="spellStart"/>
            <w:r>
              <w:rPr>
                <w:rFonts w:ascii="Calibri" w:hAnsi="Calibri" w:cs="Calibri"/>
                <w:color w:val="000000"/>
                <w:sz w:val="22"/>
                <w:szCs w:val="22"/>
                <w:lang w:val="es-ES" w:eastAsia="es-ES"/>
              </w:rPr>
              <w:t>c</w:t>
            </w:r>
            <w:r w:rsidR="003575A3" w:rsidRPr="003575A3">
              <w:rPr>
                <w:rFonts w:ascii="Calibri" w:hAnsi="Calibri" w:cs="Calibri"/>
                <w:color w:val="000000"/>
                <w:sz w:val="22"/>
                <w:szCs w:val="22"/>
                <w:lang w:val="es-ES" w:eastAsia="es-ES"/>
              </w:rPr>
              <w:t>hange</w:t>
            </w:r>
            <w:proofErr w:type="spellEnd"/>
            <w:r w:rsidR="003575A3" w:rsidRPr="003575A3">
              <w:rPr>
                <w:rFonts w:ascii="Calibri" w:hAnsi="Calibri" w:cs="Calibri"/>
                <w:color w:val="000000"/>
                <w:sz w:val="22"/>
                <w:szCs w:val="22"/>
                <w:lang w:val="es-ES" w:eastAsia="es-ES"/>
              </w:rPr>
              <w:t xml:space="preserve"> 6</w:t>
            </w:r>
            <w:r w:rsidR="00B12C7B">
              <w:rPr>
                <w:rFonts w:ascii="Calibri" w:hAnsi="Calibri" w:cs="Calibri"/>
                <w:color w:val="000000"/>
                <w:sz w:val="22"/>
                <w:szCs w:val="22"/>
                <w:lang w:val="es-ES" w:eastAsia="es-ES"/>
              </w:rPr>
              <w:t xml:space="preserve"> </w:t>
            </w:r>
            <w:proofErr w:type="spellStart"/>
            <w:r w:rsidR="00B12C7B">
              <w:rPr>
                <w:rFonts w:ascii="Calibri" w:hAnsi="Calibri" w:cs="Calibri"/>
                <w:color w:val="000000"/>
                <w:sz w:val="22"/>
                <w:szCs w:val="22"/>
                <w:lang w:val="es-ES" w:eastAsia="es-ES"/>
              </w:rPr>
              <w:t>to</w:t>
            </w:r>
            <w:proofErr w:type="spellEnd"/>
            <w:r w:rsidR="00B12C7B">
              <w:rPr>
                <w:rFonts w:ascii="Calibri" w:hAnsi="Calibri" w:cs="Calibri"/>
                <w:color w:val="000000"/>
                <w:sz w:val="22"/>
                <w:szCs w:val="22"/>
                <w:lang w:val="es-ES" w:eastAsia="es-ES"/>
              </w:rPr>
              <w:t xml:space="preserve"> </w:t>
            </w:r>
            <w:r w:rsidR="003575A3" w:rsidRPr="003575A3">
              <w:rPr>
                <w:rFonts w:ascii="Calibri" w:hAnsi="Calibri" w:cs="Calibri"/>
                <w:color w:val="000000"/>
                <w:sz w:val="22"/>
                <w:szCs w:val="22"/>
                <w:lang w:val="es-ES" w:eastAsia="es-ES"/>
              </w:rPr>
              <w:t>12</w:t>
            </w:r>
          </w:p>
        </w:tc>
      </w:tr>
      <w:tr w:rsidR="00B12C7B" w:rsidRPr="003575A3" w14:paraId="37CDAD34" w14:textId="77777777" w:rsidTr="00E32E86">
        <w:trPr>
          <w:divId w:val="2057317662"/>
          <w:trHeight w:val="315"/>
          <w:jc w:val="center"/>
        </w:trPr>
        <w:tc>
          <w:tcPr>
            <w:tcW w:w="983" w:type="dxa"/>
            <w:tcBorders>
              <w:top w:val="nil"/>
              <w:left w:val="single" w:sz="8" w:space="0" w:color="auto"/>
              <w:bottom w:val="single" w:sz="8" w:space="0" w:color="auto"/>
              <w:right w:val="single" w:sz="8" w:space="0" w:color="auto"/>
            </w:tcBorders>
            <w:shd w:val="clear" w:color="auto" w:fill="auto"/>
            <w:noWrap/>
            <w:vAlign w:val="bottom"/>
            <w:hideMark/>
          </w:tcPr>
          <w:p w14:paraId="18669CDA" w14:textId="77777777" w:rsidR="003575A3" w:rsidRPr="003575A3" w:rsidRDefault="003575A3" w:rsidP="003575A3">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 </w:t>
            </w:r>
          </w:p>
        </w:tc>
        <w:tc>
          <w:tcPr>
            <w:tcW w:w="1189" w:type="dxa"/>
            <w:tcBorders>
              <w:top w:val="nil"/>
              <w:left w:val="nil"/>
              <w:bottom w:val="nil"/>
              <w:right w:val="nil"/>
            </w:tcBorders>
            <w:shd w:val="clear" w:color="auto" w:fill="auto"/>
            <w:noWrap/>
            <w:vAlign w:val="bottom"/>
            <w:hideMark/>
          </w:tcPr>
          <w:p w14:paraId="339C062D" w14:textId="77777777" w:rsidR="003575A3" w:rsidRPr="003575A3" w:rsidRDefault="003575A3" w:rsidP="00B12C7B">
            <w:pPr>
              <w:jc w:val="center"/>
              <w:rPr>
                <w:rFonts w:ascii="Calibri" w:hAnsi="Calibri" w:cs="Calibri"/>
                <w:color w:val="000000"/>
                <w:sz w:val="22"/>
                <w:szCs w:val="22"/>
                <w:lang w:val="es-ES" w:eastAsia="es-ES"/>
              </w:rPr>
            </w:pPr>
            <w:proofErr w:type="spellStart"/>
            <w:r w:rsidRPr="003575A3">
              <w:rPr>
                <w:rFonts w:ascii="Calibri" w:hAnsi="Calibri" w:cs="Calibri"/>
                <w:color w:val="000000"/>
                <w:sz w:val="22"/>
                <w:szCs w:val="22"/>
                <w:lang w:val="es-ES" w:eastAsia="es-ES"/>
              </w:rPr>
              <w:t>Rec</w:t>
            </w:r>
            <w:proofErr w:type="spellEnd"/>
            <w:r w:rsidRPr="003575A3">
              <w:rPr>
                <w:rFonts w:ascii="Calibri" w:hAnsi="Calibri" w:cs="Calibri"/>
                <w:color w:val="000000"/>
                <w:sz w:val="22"/>
                <w:szCs w:val="22"/>
                <w:lang w:val="es-ES" w:eastAsia="es-ES"/>
              </w:rPr>
              <w:t xml:space="preserve"> (n=31)</w:t>
            </w:r>
          </w:p>
        </w:tc>
        <w:tc>
          <w:tcPr>
            <w:tcW w:w="1226" w:type="dxa"/>
            <w:tcBorders>
              <w:top w:val="nil"/>
              <w:left w:val="nil"/>
              <w:bottom w:val="nil"/>
              <w:right w:val="nil"/>
            </w:tcBorders>
            <w:shd w:val="clear" w:color="auto" w:fill="auto"/>
            <w:noWrap/>
            <w:vAlign w:val="bottom"/>
            <w:hideMark/>
          </w:tcPr>
          <w:p w14:paraId="03A5C1EB" w14:textId="29FCE762"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P</w:t>
            </w:r>
            <w:r w:rsidR="004A6AD4">
              <w:rPr>
                <w:rFonts w:ascii="Calibri" w:hAnsi="Calibri" w:cs="Calibri"/>
                <w:color w:val="000000"/>
                <w:sz w:val="22"/>
                <w:szCs w:val="22"/>
                <w:lang w:val="es-ES" w:eastAsia="es-ES"/>
              </w:rPr>
              <w:t>S</w:t>
            </w:r>
            <w:r w:rsidRPr="003575A3">
              <w:rPr>
                <w:rFonts w:ascii="Calibri" w:hAnsi="Calibri" w:cs="Calibri"/>
                <w:color w:val="000000"/>
                <w:sz w:val="22"/>
                <w:szCs w:val="22"/>
                <w:lang w:val="es-ES" w:eastAsia="es-ES"/>
              </w:rPr>
              <w:t xml:space="preserve"> (n=51)</w:t>
            </w:r>
          </w:p>
        </w:tc>
        <w:tc>
          <w:tcPr>
            <w:tcW w:w="702" w:type="dxa"/>
            <w:tcBorders>
              <w:top w:val="nil"/>
              <w:left w:val="nil"/>
              <w:bottom w:val="nil"/>
              <w:right w:val="single" w:sz="8" w:space="0" w:color="auto"/>
            </w:tcBorders>
            <w:shd w:val="clear" w:color="auto" w:fill="auto"/>
            <w:noWrap/>
            <w:vAlign w:val="bottom"/>
            <w:hideMark/>
          </w:tcPr>
          <w:p w14:paraId="090D187C"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p-val</w:t>
            </w:r>
          </w:p>
        </w:tc>
        <w:tc>
          <w:tcPr>
            <w:tcW w:w="1419" w:type="dxa"/>
            <w:tcBorders>
              <w:top w:val="nil"/>
              <w:left w:val="nil"/>
              <w:bottom w:val="nil"/>
              <w:right w:val="nil"/>
            </w:tcBorders>
            <w:shd w:val="clear" w:color="auto" w:fill="auto"/>
            <w:noWrap/>
            <w:vAlign w:val="bottom"/>
            <w:hideMark/>
          </w:tcPr>
          <w:p w14:paraId="567104CB" w14:textId="77777777" w:rsidR="003575A3" w:rsidRPr="003575A3" w:rsidRDefault="003575A3" w:rsidP="00B12C7B">
            <w:pPr>
              <w:jc w:val="center"/>
              <w:rPr>
                <w:rFonts w:ascii="Calibri" w:hAnsi="Calibri" w:cs="Calibri"/>
                <w:color w:val="000000"/>
                <w:sz w:val="22"/>
                <w:szCs w:val="22"/>
                <w:lang w:val="es-ES" w:eastAsia="es-ES"/>
              </w:rPr>
            </w:pPr>
            <w:proofErr w:type="spellStart"/>
            <w:r w:rsidRPr="003575A3">
              <w:rPr>
                <w:rFonts w:ascii="Calibri" w:hAnsi="Calibri" w:cs="Calibri"/>
                <w:color w:val="000000"/>
                <w:sz w:val="22"/>
                <w:szCs w:val="22"/>
                <w:lang w:val="es-ES" w:eastAsia="es-ES"/>
              </w:rPr>
              <w:t>Rec</w:t>
            </w:r>
            <w:proofErr w:type="spellEnd"/>
            <w:r w:rsidRPr="003575A3">
              <w:rPr>
                <w:rFonts w:ascii="Calibri" w:hAnsi="Calibri" w:cs="Calibri"/>
                <w:color w:val="000000"/>
                <w:sz w:val="22"/>
                <w:szCs w:val="22"/>
                <w:lang w:val="es-ES" w:eastAsia="es-ES"/>
              </w:rPr>
              <w:t xml:space="preserve"> (n=31)</w:t>
            </w:r>
          </w:p>
        </w:tc>
        <w:tc>
          <w:tcPr>
            <w:tcW w:w="1417" w:type="dxa"/>
            <w:tcBorders>
              <w:top w:val="nil"/>
              <w:left w:val="nil"/>
              <w:bottom w:val="nil"/>
              <w:right w:val="nil"/>
            </w:tcBorders>
            <w:shd w:val="clear" w:color="auto" w:fill="auto"/>
            <w:noWrap/>
            <w:vAlign w:val="bottom"/>
            <w:hideMark/>
          </w:tcPr>
          <w:p w14:paraId="48D1BEFB" w14:textId="01186144"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P</w:t>
            </w:r>
            <w:r w:rsidR="004A6AD4">
              <w:rPr>
                <w:rFonts w:ascii="Calibri" w:hAnsi="Calibri" w:cs="Calibri"/>
                <w:color w:val="000000"/>
                <w:sz w:val="22"/>
                <w:szCs w:val="22"/>
                <w:lang w:val="es-ES" w:eastAsia="es-ES"/>
              </w:rPr>
              <w:t>S</w:t>
            </w:r>
            <w:r w:rsidRPr="003575A3">
              <w:rPr>
                <w:rFonts w:ascii="Calibri" w:hAnsi="Calibri" w:cs="Calibri"/>
                <w:color w:val="000000"/>
                <w:sz w:val="22"/>
                <w:szCs w:val="22"/>
                <w:lang w:val="es-ES" w:eastAsia="es-ES"/>
              </w:rPr>
              <w:t xml:space="preserve"> (n=51)</w:t>
            </w:r>
          </w:p>
        </w:tc>
        <w:tc>
          <w:tcPr>
            <w:tcW w:w="709" w:type="dxa"/>
            <w:tcBorders>
              <w:top w:val="nil"/>
              <w:left w:val="nil"/>
              <w:bottom w:val="nil"/>
              <w:right w:val="nil"/>
            </w:tcBorders>
            <w:shd w:val="clear" w:color="auto" w:fill="auto"/>
            <w:noWrap/>
            <w:vAlign w:val="bottom"/>
            <w:hideMark/>
          </w:tcPr>
          <w:p w14:paraId="319877DB"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p-val</w:t>
            </w:r>
          </w:p>
        </w:tc>
        <w:tc>
          <w:tcPr>
            <w:tcW w:w="967" w:type="dxa"/>
            <w:tcBorders>
              <w:top w:val="nil"/>
              <w:left w:val="single" w:sz="8" w:space="0" w:color="auto"/>
              <w:bottom w:val="nil"/>
              <w:right w:val="nil"/>
            </w:tcBorders>
            <w:shd w:val="clear" w:color="auto" w:fill="auto"/>
            <w:noWrap/>
            <w:vAlign w:val="bottom"/>
            <w:hideMark/>
          </w:tcPr>
          <w:p w14:paraId="413AC9C6" w14:textId="52F78FC5" w:rsidR="003575A3" w:rsidRPr="003575A3" w:rsidRDefault="000161B3" w:rsidP="00B12C7B">
            <w:pPr>
              <w:jc w:val="center"/>
              <w:rPr>
                <w:rFonts w:ascii="Calibri" w:hAnsi="Calibri" w:cs="Calibri"/>
                <w:color w:val="000000"/>
                <w:sz w:val="22"/>
                <w:szCs w:val="22"/>
                <w:lang w:val="es-ES" w:eastAsia="es-ES"/>
              </w:rPr>
            </w:pPr>
            <w:proofErr w:type="spellStart"/>
            <w:r>
              <w:rPr>
                <w:rFonts w:ascii="Calibri" w:hAnsi="Calibri" w:cs="Calibri"/>
                <w:color w:val="000000"/>
                <w:sz w:val="22"/>
                <w:szCs w:val="22"/>
                <w:lang w:val="es-ES" w:eastAsia="es-ES"/>
              </w:rPr>
              <w:t>dif</w:t>
            </w:r>
            <w:proofErr w:type="spellEnd"/>
            <w:r w:rsidR="005C24C2">
              <w:rPr>
                <w:rFonts w:ascii="Calibri" w:hAnsi="Calibri" w:cs="Calibri"/>
                <w:color w:val="000000"/>
                <w:sz w:val="22"/>
                <w:szCs w:val="22"/>
                <w:lang w:val="es-ES" w:eastAsia="es-ES"/>
              </w:rPr>
              <w:t>.</w:t>
            </w:r>
          </w:p>
        </w:tc>
        <w:tc>
          <w:tcPr>
            <w:tcW w:w="682" w:type="dxa"/>
            <w:tcBorders>
              <w:top w:val="nil"/>
              <w:left w:val="nil"/>
              <w:bottom w:val="nil"/>
              <w:right w:val="single" w:sz="4" w:space="0" w:color="auto"/>
            </w:tcBorders>
            <w:shd w:val="clear" w:color="auto" w:fill="auto"/>
            <w:noWrap/>
            <w:vAlign w:val="bottom"/>
            <w:hideMark/>
          </w:tcPr>
          <w:p w14:paraId="075B9A22"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p-val</w:t>
            </w:r>
          </w:p>
        </w:tc>
        <w:tc>
          <w:tcPr>
            <w:tcW w:w="902" w:type="dxa"/>
            <w:tcBorders>
              <w:top w:val="nil"/>
              <w:left w:val="single" w:sz="4" w:space="0" w:color="auto"/>
              <w:bottom w:val="nil"/>
              <w:right w:val="nil"/>
            </w:tcBorders>
            <w:shd w:val="clear" w:color="auto" w:fill="auto"/>
            <w:noWrap/>
            <w:vAlign w:val="bottom"/>
            <w:hideMark/>
          </w:tcPr>
          <w:p w14:paraId="6034BEBA"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r</w:t>
            </w:r>
          </w:p>
        </w:tc>
        <w:tc>
          <w:tcPr>
            <w:tcW w:w="993" w:type="dxa"/>
            <w:tcBorders>
              <w:top w:val="nil"/>
              <w:left w:val="nil"/>
              <w:bottom w:val="nil"/>
              <w:right w:val="single" w:sz="4" w:space="0" w:color="auto"/>
            </w:tcBorders>
            <w:shd w:val="clear" w:color="auto" w:fill="auto"/>
            <w:noWrap/>
            <w:vAlign w:val="bottom"/>
            <w:hideMark/>
          </w:tcPr>
          <w:p w14:paraId="6285BE22"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p-val</w:t>
            </w:r>
          </w:p>
        </w:tc>
        <w:tc>
          <w:tcPr>
            <w:tcW w:w="770" w:type="dxa"/>
            <w:tcBorders>
              <w:top w:val="nil"/>
              <w:left w:val="nil"/>
              <w:bottom w:val="nil"/>
              <w:right w:val="nil"/>
            </w:tcBorders>
            <w:shd w:val="clear" w:color="auto" w:fill="auto"/>
            <w:noWrap/>
            <w:vAlign w:val="bottom"/>
            <w:hideMark/>
          </w:tcPr>
          <w:p w14:paraId="3FDC1304"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r</w:t>
            </w:r>
          </w:p>
        </w:tc>
        <w:tc>
          <w:tcPr>
            <w:tcW w:w="1027" w:type="dxa"/>
            <w:tcBorders>
              <w:top w:val="nil"/>
              <w:left w:val="nil"/>
              <w:bottom w:val="nil"/>
              <w:right w:val="single" w:sz="8" w:space="0" w:color="auto"/>
            </w:tcBorders>
            <w:shd w:val="clear" w:color="auto" w:fill="auto"/>
            <w:noWrap/>
            <w:vAlign w:val="bottom"/>
            <w:hideMark/>
          </w:tcPr>
          <w:p w14:paraId="78D2532C"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p-val</w:t>
            </w:r>
          </w:p>
        </w:tc>
      </w:tr>
      <w:tr w:rsidR="00B12C7B" w:rsidRPr="003575A3" w14:paraId="16CE8153" w14:textId="77777777" w:rsidTr="00E32E86">
        <w:trPr>
          <w:divId w:val="2057317662"/>
          <w:trHeight w:val="300"/>
          <w:jc w:val="center"/>
        </w:trPr>
        <w:tc>
          <w:tcPr>
            <w:tcW w:w="983" w:type="dxa"/>
            <w:tcBorders>
              <w:top w:val="nil"/>
              <w:left w:val="single" w:sz="8" w:space="0" w:color="auto"/>
              <w:bottom w:val="nil"/>
              <w:right w:val="nil"/>
            </w:tcBorders>
            <w:shd w:val="clear" w:color="auto" w:fill="auto"/>
            <w:noWrap/>
            <w:vAlign w:val="bottom"/>
            <w:hideMark/>
          </w:tcPr>
          <w:p w14:paraId="687A8538" w14:textId="77777777" w:rsidR="003575A3" w:rsidRPr="003575A3" w:rsidRDefault="003575A3" w:rsidP="003575A3">
            <w:pP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CCL3</w:t>
            </w:r>
          </w:p>
        </w:tc>
        <w:tc>
          <w:tcPr>
            <w:tcW w:w="1189" w:type="dxa"/>
            <w:tcBorders>
              <w:top w:val="single" w:sz="8" w:space="0" w:color="auto"/>
              <w:left w:val="single" w:sz="8" w:space="0" w:color="auto"/>
              <w:bottom w:val="nil"/>
              <w:right w:val="nil"/>
            </w:tcBorders>
            <w:shd w:val="clear" w:color="auto" w:fill="auto"/>
            <w:noWrap/>
            <w:vAlign w:val="bottom"/>
            <w:hideMark/>
          </w:tcPr>
          <w:p w14:paraId="3F55B3AC"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6.02 [5.73;6.46]</w:t>
            </w:r>
          </w:p>
        </w:tc>
        <w:tc>
          <w:tcPr>
            <w:tcW w:w="1226" w:type="dxa"/>
            <w:tcBorders>
              <w:top w:val="single" w:sz="8" w:space="0" w:color="auto"/>
              <w:left w:val="nil"/>
              <w:bottom w:val="nil"/>
              <w:right w:val="nil"/>
            </w:tcBorders>
            <w:shd w:val="clear" w:color="auto" w:fill="auto"/>
            <w:noWrap/>
            <w:vAlign w:val="bottom"/>
            <w:hideMark/>
          </w:tcPr>
          <w:p w14:paraId="55DAB0C3"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6.70 [6.03;7.03]</w:t>
            </w:r>
          </w:p>
        </w:tc>
        <w:tc>
          <w:tcPr>
            <w:tcW w:w="702" w:type="dxa"/>
            <w:tcBorders>
              <w:top w:val="single" w:sz="8" w:space="0" w:color="auto"/>
              <w:left w:val="nil"/>
              <w:bottom w:val="nil"/>
              <w:right w:val="single" w:sz="8" w:space="0" w:color="auto"/>
            </w:tcBorders>
            <w:shd w:val="clear" w:color="auto" w:fill="auto"/>
            <w:noWrap/>
            <w:vAlign w:val="bottom"/>
            <w:hideMark/>
          </w:tcPr>
          <w:p w14:paraId="41BC1C88"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0.003</w:t>
            </w:r>
          </w:p>
        </w:tc>
        <w:tc>
          <w:tcPr>
            <w:tcW w:w="1419" w:type="dxa"/>
            <w:tcBorders>
              <w:top w:val="single" w:sz="8" w:space="0" w:color="auto"/>
              <w:left w:val="nil"/>
              <w:bottom w:val="nil"/>
              <w:right w:val="nil"/>
            </w:tcBorders>
            <w:shd w:val="clear" w:color="auto" w:fill="auto"/>
            <w:noWrap/>
            <w:vAlign w:val="bottom"/>
            <w:hideMark/>
          </w:tcPr>
          <w:p w14:paraId="689F5243" w14:textId="4A028551"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6.15 (0.61)</w:t>
            </w:r>
          </w:p>
        </w:tc>
        <w:tc>
          <w:tcPr>
            <w:tcW w:w="1417" w:type="dxa"/>
            <w:tcBorders>
              <w:top w:val="single" w:sz="8" w:space="0" w:color="auto"/>
              <w:left w:val="nil"/>
              <w:bottom w:val="nil"/>
              <w:right w:val="nil"/>
            </w:tcBorders>
            <w:shd w:val="clear" w:color="auto" w:fill="auto"/>
            <w:noWrap/>
            <w:vAlign w:val="bottom"/>
            <w:hideMark/>
          </w:tcPr>
          <w:p w14:paraId="4323D1C5" w14:textId="14CF5E70"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6.33 (0.47)</w:t>
            </w:r>
          </w:p>
        </w:tc>
        <w:tc>
          <w:tcPr>
            <w:tcW w:w="709" w:type="dxa"/>
            <w:tcBorders>
              <w:top w:val="single" w:sz="8" w:space="0" w:color="auto"/>
              <w:left w:val="nil"/>
              <w:bottom w:val="nil"/>
              <w:right w:val="nil"/>
            </w:tcBorders>
            <w:shd w:val="clear" w:color="auto" w:fill="auto"/>
            <w:noWrap/>
            <w:vAlign w:val="bottom"/>
            <w:hideMark/>
          </w:tcPr>
          <w:p w14:paraId="50334EF4"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0.146</w:t>
            </w:r>
          </w:p>
        </w:tc>
        <w:tc>
          <w:tcPr>
            <w:tcW w:w="967" w:type="dxa"/>
            <w:tcBorders>
              <w:top w:val="single" w:sz="8" w:space="0" w:color="auto"/>
              <w:left w:val="single" w:sz="8" w:space="0" w:color="auto"/>
              <w:bottom w:val="nil"/>
              <w:right w:val="nil"/>
            </w:tcBorders>
            <w:shd w:val="clear" w:color="auto" w:fill="auto"/>
            <w:noWrap/>
            <w:vAlign w:val="bottom"/>
            <w:hideMark/>
          </w:tcPr>
          <w:p w14:paraId="5B68BF0E"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-0.242</w:t>
            </w:r>
          </w:p>
        </w:tc>
        <w:tc>
          <w:tcPr>
            <w:tcW w:w="682" w:type="dxa"/>
            <w:tcBorders>
              <w:top w:val="single" w:sz="8" w:space="0" w:color="auto"/>
              <w:left w:val="nil"/>
              <w:bottom w:val="nil"/>
              <w:right w:val="single" w:sz="4" w:space="0" w:color="auto"/>
            </w:tcBorders>
            <w:shd w:val="clear" w:color="auto" w:fill="auto"/>
            <w:noWrap/>
            <w:vAlign w:val="bottom"/>
            <w:hideMark/>
          </w:tcPr>
          <w:p w14:paraId="5C7662D0"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0.006</w:t>
            </w:r>
          </w:p>
        </w:tc>
        <w:tc>
          <w:tcPr>
            <w:tcW w:w="902" w:type="dxa"/>
            <w:tcBorders>
              <w:top w:val="single" w:sz="8" w:space="0" w:color="auto"/>
              <w:left w:val="single" w:sz="4" w:space="0" w:color="auto"/>
              <w:bottom w:val="nil"/>
              <w:right w:val="nil"/>
            </w:tcBorders>
            <w:shd w:val="clear" w:color="auto" w:fill="auto"/>
            <w:noWrap/>
            <w:vAlign w:val="bottom"/>
            <w:hideMark/>
          </w:tcPr>
          <w:p w14:paraId="44B9A087"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-0.3276</w:t>
            </w:r>
          </w:p>
        </w:tc>
        <w:tc>
          <w:tcPr>
            <w:tcW w:w="993" w:type="dxa"/>
            <w:tcBorders>
              <w:top w:val="single" w:sz="8" w:space="0" w:color="auto"/>
              <w:left w:val="nil"/>
              <w:bottom w:val="nil"/>
              <w:right w:val="single" w:sz="4" w:space="0" w:color="auto"/>
            </w:tcBorders>
            <w:shd w:val="clear" w:color="auto" w:fill="auto"/>
            <w:noWrap/>
            <w:vAlign w:val="bottom"/>
            <w:hideMark/>
          </w:tcPr>
          <w:p w14:paraId="20502227"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0.0000</w:t>
            </w:r>
          </w:p>
        </w:tc>
        <w:tc>
          <w:tcPr>
            <w:tcW w:w="770" w:type="dxa"/>
            <w:tcBorders>
              <w:top w:val="single" w:sz="8" w:space="0" w:color="auto"/>
              <w:left w:val="nil"/>
              <w:bottom w:val="nil"/>
              <w:right w:val="nil"/>
            </w:tcBorders>
            <w:shd w:val="clear" w:color="auto" w:fill="auto"/>
            <w:noWrap/>
            <w:vAlign w:val="bottom"/>
            <w:hideMark/>
          </w:tcPr>
          <w:p w14:paraId="3D3AF41B"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0.1092</w:t>
            </w:r>
          </w:p>
        </w:tc>
        <w:tc>
          <w:tcPr>
            <w:tcW w:w="1027" w:type="dxa"/>
            <w:tcBorders>
              <w:top w:val="single" w:sz="8" w:space="0" w:color="auto"/>
              <w:left w:val="nil"/>
              <w:bottom w:val="nil"/>
              <w:right w:val="single" w:sz="8" w:space="0" w:color="auto"/>
            </w:tcBorders>
            <w:shd w:val="clear" w:color="auto" w:fill="auto"/>
            <w:noWrap/>
            <w:vAlign w:val="bottom"/>
            <w:hideMark/>
          </w:tcPr>
          <w:p w14:paraId="19B383A8"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0.1721</w:t>
            </w:r>
          </w:p>
        </w:tc>
      </w:tr>
      <w:tr w:rsidR="00B12C7B" w:rsidRPr="003575A3" w14:paraId="7BC129C2" w14:textId="77777777" w:rsidTr="00E32E86">
        <w:trPr>
          <w:divId w:val="2057317662"/>
          <w:trHeight w:val="300"/>
          <w:jc w:val="center"/>
        </w:trPr>
        <w:tc>
          <w:tcPr>
            <w:tcW w:w="983" w:type="dxa"/>
            <w:tcBorders>
              <w:top w:val="nil"/>
              <w:left w:val="single" w:sz="8" w:space="0" w:color="auto"/>
              <w:bottom w:val="nil"/>
              <w:right w:val="nil"/>
            </w:tcBorders>
            <w:shd w:val="clear" w:color="auto" w:fill="auto"/>
            <w:noWrap/>
            <w:vAlign w:val="bottom"/>
            <w:hideMark/>
          </w:tcPr>
          <w:p w14:paraId="0B4416F6" w14:textId="77777777" w:rsidR="003575A3" w:rsidRPr="003575A3" w:rsidRDefault="003575A3" w:rsidP="003575A3">
            <w:pP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CCL19</w:t>
            </w:r>
          </w:p>
        </w:tc>
        <w:tc>
          <w:tcPr>
            <w:tcW w:w="1189" w:type="dxa"/>
            <w:tcBorders>
              <w:top w:val="nil"/>
              <w:left w:val="single" w:sz="8" w:space="0" w:color="auto"/>
              <w:bottom w:val="nil"/>
              <w:right w:val="nil"/>
            </w:tcBorders>
            <w:shd w:val="clear" w:color="auto" w:fill="auto"/>
            <w:noWrap/>
            <w:vAlign w:val="bottom"/>
            <w:hideMark/>
          </w:tcPr>
          <w:p w14:paraId="4E318B9F"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8.52 [8.00;8.83]</w:t>
            </w:r>
          </w:p>
        </w:tc>
        <w:tc>
          <w:tcPr>
            <w:tcW w:w="1226" w:type="dxa"/>
            <w:tcBorders>
              <w:top w:val="nil"/>
              <w:left w:val="nil"/>
              <w:bottom w:val="nil"/>
              <w:right w:val="nil"/>
            </w:tcBorders>
            <w:shd w:val="clear" w:color="auto" w:fill="auto"/>
            <w:noWrap/>
            <w:vAlign w:val="bottom"/>
            <w:hideMark/>
          </w:tcPr>
          <w:p w14:paraId="5DC62BB3"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8.86 [8.29;9.72]</w:t>
            </w:r>
          </w:p>
        </w:tc>
        <w:tc>
          <w:tcPr>
            <w:tcW w:w="702" w:type="dxa"/>
            <w:tcBorders>
              <w:top w:val="nil"/>
              <w:left w:val="nil"/>
              <w:bottom w:val="nil"/>
              <w:right w:val="single" w:sz="8" w:space="0" w:color="auto"/>
            </w:tcBorders>
            <w:shd w:val="clear" w:color="auto" w:fill="auto"/>
            <w:noWrap/>
            <w:vAlign w:val="bottom"/>
            <w:hideMark/>
          </w:tcPr>
          <w:p w14:paraId="1687632C"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0.02</w:t>
            </w:r>
          </w:p>
        </w:tc>
        <w:tc>
          <w:tcPr>
            <w:tcW w:w="1419" w:type="dxa"/>
            <w:tcBorders>
              <w:top w:val="nil"/>
              <w:left w:val="nil"/>
              <w:bottom w:val="nil"/>
              <w:right w:val="nil"/>
            </w:tcBorders>
            <w:shd w:val="clear" w:color="auto" w:fill="auto"/>
            <w:noWrap/>
            <w:vAlign w:val="bottom"/>
            <w:hideMark/>
          </w:tcPr>
          <w:p w14:paraId="62F44D19" w14:textId="5C65B28E"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8.76 [8.31;8.99]</w:t>
            </w:r>
          </w:p>
        </w:tc>
        <w:tc>
          <w:tcPr>
            <w:tcW w:w="1417" w:type="dxa"/>
            <w:tcBorders>
              <w:top w:val="nil"/>
              <w:left w:val="nil"/>
              <w:bottom w:val="nil"/>
              <w:right w:val="nil"/>
            </w:tcBorders>
            <w:shd w:val="clear" w:color="auto" w:fill="auto"/>
            <w:noWrap/>
            <w:vAlign w:val="bottom"/>
            <w:hideMark/>
          </w:tcPr>
          <w:p w14:paraId="513EA82D" w14:textId="65BFCE7E"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8.77 [8.48;9.27]</w:t>
            </w:r>
          </w:p>
        </w:tc>
        <w:tc>
          <w:tcPr>
            <w:tcW w:w="709" w:type="dxa"/>
            <w:tcBorders>
              <w:top w:val="nil"/>
              <w:left w:val="nil"/>
              <w:bottom w:val="nil"/>
              <w:right w:val="nil"/>
            </w:tcBorders>
            <w:shd w:val="clear" w:color="auto" w:fill="auto"/>
            <w:noWrap/>
            <w:vAlign w:val="bottom"/>
            <w:hideMark/>
          </w:tcPr>
          <w:p w14:paraId="6BC695FE"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0.273</w:t>
            </w:r>
          </w:p>
        </w:tc>
        <w:tc>
          <w:tcPr>
            <w:tcW w:w="967" w:type="dxa"/>
            <w:tcBorders>
              <w:top w:val="nil"/>
              <w:left w:val="single" w:sz="8" w:space="0" w:color="auto"/>
              <w:bottom w:val="nil"/>
              <w:right w:val="nil"/>
            </w:tcBorders>
            <w:shd w:val="clear" w:color="auto" w:fill="auto"/>
            <w:noWrap/>
            <w:vAlign w:val="bottom"/>
            <w:hideMark/>
          </w:tcPr>
          <w:p w14:paraId="3C7534B3"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-0.184</w:t>
            </w:r>
          </w:p>
        </w:tc>
        <w:tc>
          <w:tcPr>
            <w:tcW w:w="682" w:type="dxa"/>
            <w:tcBorders>
              <w:top w:val="nil"/>
              <w:left w:val="nil"/>
              <w:bottom w:val="nil"/>
              <w:right w:val="single" w:sz="4" w:space="0" w:color="auto"/>
            </w:tcBorders>
            <w:shd w:val="clear" w:color="auto" w:fill="auto"/>
            <w:noWrap/>
            <w:vAlign w:val="bottom"/>
            <w:hideMark/>
          </w:tcPr>
          <w:p w14:paraId="77738194"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0.017</w:t>
            </w:r>
          </w:p>
        </w:tc>
        <w:tc>
          <w:tcPr>
            <w:tcW w:w="902" w:type="dxa"/>
            <w:tcBorders>
              <w:top w:val="nil"/>
              <w:left w:val="single" w:sz="4" w:space="0" w:color="auto"/>
              <w:bottom w:val="nil"/>
              <w:right w:val="nil"/>
            </w:tcBorders>
            <w:shd w:val="clear" w:color="auto" w:fill="auto"/>
            <w:noWrap/>
            <w:vAlign w:val="bottom"/>
            <w:hideMark/>
          </w:tcPr>
          <w:p w14:paraId="253F00B4"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-0.3068</w:t>
            </w:r>
          </w:p>
        </w:tc>
        <w:tc>
          <w:tcPr>
            <w:tcW w:w="993" w:type="dxa"/>
            <w:tcBorders>
              <w:top w:val="nil"/>
              <w:left w:val="nil"/>
              <w:bottom w:val="nil"/>
              <w:right w:val="single" w:sz="4" w:space="0" w:color="auto"/>
            </w:tcBorders>
            <w:shd w:val="clear" w:color="auto" w:fill="auto"/>
            <w:noWrap/>
            <w:vAlign w:val="bottom"/>
            <w:hideMark/>
          </w:tcPr>
          <w:p w14:paraId="7D0ACFA1"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0.0001</w:t>
            </w:r>
          </w:p>
        </w:tc>
        <w:tc>
          <w:tcPr>
            <w:tcW w:w="770" w:type="dxa"/>
            <w:tcBorders>
              <w:top w:val="nil"/>
              <w:left w:val="nil"/>
              <w:bottom w:val="nil"/>
              <w:right w:val="nil"/>
            </w:tcBorders>
            <w:shd w:val="clear" w:color="auto" w:fill="auto"/>
            <w:noWrap/>
            <w:vAlign w:val="bottom"/>
            <w:hideMark/>
          </w:tcPr>
          <w:p w14:paraId="22CC5651"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0.0772</w:t>
            </w:r>
          </w:p>
        </w:tc>
        <w:tc>
          <w:tcPr>
            <w:tcW w:w="1027" w:type="dxa"/>
            <w:tcBorders>
              <w:top w:val="nil"/>
              <w:left w:val="nil"/>
              <w:bottom w:val="nil"/>
              <w:right w:val="single" w:sz="8" w:space="0" w:color="auto"/>
            </w:tcBorders>
            <w:shd w:val="clear" w:color="auto" w:fill="auto"/>
            <w:noWrap/>
            <w:vAlign w:val="bottom"/>
            <w:hideMark/>
          </w:tcPr>
          <w:p w14:paraId="14181A99"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0.3349</w:t>
            </w:r>
          </w:p>
        </w:tc>
      </w:tr>
      <w:tr w:rsidR="00B12C7B" w:rsidRPr="003575A3" w14:paraId="7C51ED2F" w14:textId="77777777" w:rsidTr="00E32E86">
        <w:trPr>
          <w:divId w:val="2057317662"/>
          <w:trHeight w:val="300"/>
          <w:jc w:val="center"/>
        </w:trPr>
        <w:tc>
          <w:tcPr>
            <w:tcW w:w="983" w:type="dxa"/>
            <w:tcBorders>
              <w:top w:val="nil"/>
              <w:left w:val="single" w:sz="8" w:space="0" w:color="auto"/>
              <w:bottom w:val="nil"/>
              <w:right w:val="nil"/>
            </w:tcBorders>
            <w:shd w:val="clear" w:color="auto" w:fill="auto"/>
            <w:noWrap/>
            <w:vAlign w:val="bottom"/>
            <w:hideMark/>
          </w:tcPr>
          <w:p w14:paraId="3C6BF0F0" w14:textId="77777777" w:rsidR="003575A3" w:rsidRPr="003575A3" w:rsidRDefault="003575A3" w:rsidP="003575A3">
            <w:pP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CCL20</w:t>
            </w:r>
          </w:p>
        </w:tc>
        <w:tc>
          <w:tcPr>
            <w:tcW w:w="1189" w:type="dxa"/>
            <w:tcBorders>
              <w:top w:val="nil"/>
              <w:left w:val="single" w:sz="8" w:space="0" w:color="auto"/>
              <w:bottom w:val="nil"/>
              <w:right w:val="nil"/>
            </w:tcBorders>
            <w:shd w:val="clear" w:color="auto" w:fill="auto"/>
            <w:noWrap/>
            <w:vAlign w:val="bottom"/>
            <w:hideMark/>
          </w:tcPr>
          <w:p w14:paraId="1406EB9A"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7.36 [6.90;7.76]</w:t>
            </w:r>
          </w:p>
        </w:tc>
        <w:tc>
          <w:tcPr>
            <w:tcW w:w="1226" w:type="dxa"/>
            <w:tcBorders>
              <w:top w:val="nil"/>
              <w:left w:val="nil"/>
              <w:bottom w:val="nil"/>
              <w:right w:val="nil"/>
            </w:tcBorders>
            <w:shd w:val="clear" w:color="auto" w:fill="auto"/>
            <w:noWrap/>
            <w:vAlign w:val="bottom"/>
            <w:hideMark/>
          </w:tcPr>
          <w:p w14:paraId="68892033"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7.77 [7.25;8.16]</w:t>
            </w:r>
          </w:p>
        </w:tc>
        <w:tc>
          <w:tcPr>
            <w:tcW w:w="702" w:type="dxa"/>
            <w:tcBorders>
              <w:top w:val="nil"/>
              <w:left w:val="nil"/>
              <w:bottom w:val="nil"/>
              <w:right w:val="single" w:sz="8" w:space="0" w:color="auto"/>
            </w:tcBorders>
            <w:shd w:val="clear" w:color="auto" w:fill="auto"/>
            <w:noWrap/>
            <w:vAlign w:val="bottom"/>
            <w:hideMark/>
          </w:tcPr>
          <w:p w14:paraId="6FA539A3"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0.04</w:t>
            </w:r>
          </w:p>
        </w:tc>
        <w:tc>
          <w:tcPr>
            <w:tcW w:w="1419" w:type="dxa"/>
            <w:tcBorders>
              <w:top w:val="nil"/>
              <w:left w:val="nil"/>
              <w:bottom w:val="nil"/>
              <w:right w:val="nil"/>
            </w:tcBorders>
            <w:shd w:val="clear" w:color="auto" w:fill="auto"/>
            <w:noWrap/>
            <w:vAlign w:val="bottom"/>
            <w:hideMark/>
          </w:tcPr>
          <w:p w14:paraId="30A11EBF" w14:textId="768EFC0D"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7.51 [7.03;7.81]</w:t>
            </w:r>
          </w:p>
        </w:tc>
        <w:tc>
          <w:tcPr>
            <w:tcW w:w="1417" w:type="dxa"/>
            <w:tcBorders>
              <w:top w:val="nil"/>
              <w:left w:val="nil"/>
              <w:bottom w:val="nil"/>
              <w:right w:val="nil"/>
            </w:tcBorders>
            <w:shd w:val="clear" w:color="auto" w:fill="auto"/>
            <w:noWrap/>
            <w:vAlign w:val="bottom"/>
            <w:hideMark/>
          </w:tcPr>
          <w:p w14:paraId="30255B08" w14:textId="608E527E"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7.77 [7.35;8.47]</w:t>
            </w:r>
          </w:p>
        </w:tc>
        <w:tc>
          <w:tcPr>
            <w:tcW w:w="709" w:type="dxa"/>
            <w:tcBorders>
              <w:top w:val="nil"/>
              <w:left w:val="nil"/>
              <w:bottom w:val="nil"/>
              <w:right w:val="nil"/>
            </w:tcBorders>
            <w:shd w:val="clear" w:color="auto" w:fill="auto"/>
            <w:noWrap/>
            <w:vAlign w:val="bottom"/>
            <w:hideMark/>
          </w:tcPr>
          <w:p w14:paraId="24220CFD"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0.035</w:t>
            </w:r>
          </w:p>
        </w:tc>
        <w:tc>
          <w:tcPr>
            <w:tcW w:w="967" w:type="dxa"/>
            <w:tcBorders>
              <w:top w:val="nil"/>
              <w:left w:val="single" w:sz="8" w:space="0" w:color="auto"/>
              <w:bottom w:val="nil"/>
              <w:right w:val="nil"/>
            </w:tcBorders>
            <w:shd w:val="clear" w:color="auto" w:fill="auto"/>
            <w:noWrap/>
            <w:vAlign w:val="bottom"/>
            <w:hideMark/>
          </w:tcPr>
          <w:p w14:paraId="4958F989"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0.204</w:t>
            </w:r>
          </w:p>
        </w:tc>
        <w:tc>
          <w:tcPr>
            <w:tcW w:w="682" w:type="dxa"/>
            <w:tcBorders>
              <w:top w:val="nil"/>
              <w:left w:val="nil"/>
              <w:bottom w:val="nil"/>
              <w:right w:val="single" w:sz="4" w:space="0" w:color="auto"/>
            </w:tcBorders>
            <w:shd w:val="clear" w:color="auto" w:fill="auto"/>
            <w:noWrap/>
            <w:vAlign w:val="bottom"/>
            <w:hideMark/>
          </w:tcPr>
          <w:p w14:paraId="7569DC60"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0.277</w:t>
            </w:r>
          </w:p>
        </w:tc>
        <w:tc>
          <w:tcPr>
            <w:tcW w:w="902" w:type="dxa"/>
            <w:tcBorders>
              <w:top w:val="nil"/>
              <w:left w:val="single" w:sz="4" w:space="0" w:color="auto"/>
              <w:bottom w:val="nil"/>
              <w:right w:val="nil"/>
            </w:tcBorders>
            <w:shd w:val="clear" w:color="auto" w:fill="auto"/>
            <w:noWrap/>
            <w:vAlign w:val="bottom"/>
            <w:hideMark/>
          </w:tcPr>
          <w:p w14:paraId="79384662"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-0.2555</w:t>
            </w:r>
          </w:p>
        </w:tc>
        <w:tc>
          <w:tcPr>
            <w:tcW w:w="993" w:type="dxa"/>
            <w:tcBorders>
              <w:top w:val="nil"/>
              <w:left w:val="nil"/>
              <w:bottom w:val="nil"/>
              <w:right w:val="single" w:sz="4" w:space="0" w:color="auto"/>
            </w:tcBorders>
            <w:shd w:val="clear" w:color="auto" w:fill="auto"/>
            <w:noWrap/>
            <w:vAlign w:val="bottom"/>
            <w:hideMark/>
          </w:tcPr>
          <w:p w14:paraId="7EF11303"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0.0012</w:t>
            </w:r>
          </w:p>
        </w:tc>
        <w:tc>
          <w:tcPr>
            <w:tcW w:w="770" w:type="dxa"/>
            <w:tcBorders>
              <w:top w:val="nil"/>
              <w:left w:val="nil"/>
              <w:bottom w:val="nil"/>
              <w:right w:val="nil"/>
            </w:tcBorders>
            <w:shd w:val="clear" w:color="auto" w:fill="auto"/>
            <w:noWrap/>
            <w:vAlign w:val="bottom"/>
            <w:hideMark/>
          </w:tcPr>
          <w:p w14:paraId="01734C36"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0.1678</w:t>
            </w:r>
          </w:p>
        </w:tc>
        <w:tc>
          <w:tcPr>
            <w:tcW w:w="1027" w:type="dxa"/>
            <w:tcBorders>
              <w:top w:val="nil"/>
              <w:left w:val="nil"/>
              <w:bottom w:val="nil"/>
              <w:right w:val="single" w:sz="8" w:space="0" w:color="auto"/>
            </w:tcBorders>
            <w:shd w:val="clear" w:color="auto" w:fill="auto"/>
            <w:noWrap/>
            <w:vAlign w:val="bottom"/>
            <w:hideMark/>
          </w:tcPr>
          <w:p w14:paraId="3F3F594E"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0.0351</w:t>
            </w:r>
          </w:p>
        </w:tc>
      </w:tr>
      <w:tr w:rsidR="00B12C7B" w:rsidRPr="003575A3" w14:paraId="5ED6DB0A" w14:textId="77777777" w:rsidTr="00E32E86">
        <w:trPr>
          <w:divId w:val="2057317662"/>
          <w:trHeight w:val="300"/>
          <w:jc w:val="center"/>
        </w:trPr>
        <w:tc>
          <w:tcPr>
            <w:tcW w:w="983" w:type="dxa"/>
            <w:tcBorders>
              <w:top w:val="nil"/>
              <w:left w:val="single" w:sz="8" w:space="0" w:color="auto"/>
              <w:bottom w:val="nil"/>
              <w:right w:val="nil"/>
            </w:tcBorders>
            <w:shd w:val="clear" w:color="auto" w:fill="auto"/>
            <w:noWrap/>
            <w:vAlign w:val="bottom"/>
            <w:hideMark/>
          </w:tcPr>
          <w:p w14:paraId="6E05264C" w14:textId="77777777" w:rsidR="003575A3" w:rsidRPr="003575A3" w:rsidRDefault="003575A3" w:rsidP="003575A3">
            <w:pPr>
              <w:rPr>
                <w:bCs/>
              </w:rPr>
            </w:pPr>
            <w:r w:rsidRPr="003575A3">
              <w:rPr>
                <w:rFonts w:ascii="Calibri" w:hAnsi="Calibri" w:cs="Calibri"/>
                <w:color w:val="000000"/>
                <w:sz w:val="22"/>
                <w:szCs w:val="22"/>
                <w:lang w:val="es-ES" w:eastAsia="es-ES"/>
              </w:rPr>
              <w:t>IFN-gamma</w:t>
            </w:r>
          </w:p>
        </w:tc>
        <w:tc>
          <w:tcPr>
            <w:tcW w:w="1189" w:type="dxa"/>
            <w:tcBorders>
              <w:top w:val="nil"/>
              <w:left w:val="single" w:sz="8" w:space="0" w:color="auto"/>
              <w:bottom w:val="nil"/>
              <w:right w:val="nil"/>
            </w:tcBorders>
            <w:shd w:val="clear" w:color="auto" w:fill="auto"/>
            <w:noWrap/>
            <w:vAlign w:val="bottom"/>
            <w:hideMark/>
          </w:tcPr>
          <w:p w14:paraId="569B261F"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5.36 [4.67;6.06]</w:t>
            </w:r>
          </w:p>
        </w:tc>
        <w:tc>
          <w:tcPr>
            <w:tcW w:w="1226" w:type="dxa"/>
            <w:tcBorders>
              <w:top w:val="nil"/>
              <w:left w:val="nil"/>
              <w:bottom w:val="nil"/>
              <w:right w:val="nil"/>
            </w:tcBorders>
            <w:shd w:val="clear" w:color="auto" w:fill="auto"/>
            <w:noWrap/>
            <w:vAlign w:val="bottom"/>
            <w:hideMark/>
          </w:tcPr>
          <w:p w14:paraId="19125E7D"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5.86 [5.39;6.41]</w:t>
            </w:r>
          </w:p>
        </w:tc>
        <w:tc>
          <w:tcPr>
            <w:tcW w:w="702" w:type="dxa"/>
            <w:tcBorders>
              <w:top w:val="nil"/>
              <w:left w:val="nil"/>
              <w:bottom w:val="nil"/>
              <w:right w:val="single" w:sz="8" w:space="0" w:color="auto"/>
            </w:tcBorders>
            <w:shd w:val="clear" w:color="auto" w:fill="auto"/>
            <w:noWrap/>
            <w:vAlign w:val="bottom"/>
            <w:hideMark/>
          </w:tcPr>
          <w:p w14:paraId="70BF921C"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0.028</w:t>
            </w:r>
          </w:p>
        </w:tc>
        <w:tc>
          <w:tcPr>
            <w:tcW w:w="1419" w:type="dxa"/>
            <w:tcBorders>
              <w:top w:val="nil"/>
              <w:left w:val="nil"/>
              <w:bottom w:val="nil"/>
              <w:right w:val="nil"/>
            </w:tcBorders>
            <w:shd w:val="clear" w:color="auto" w:fill="auto"/>
            <w:noWrap/>
            <w:vAlign w:val="bottom"/>
            <w:hideMark/>
          </w:tcPr>
          <w:p w14:paraId="00553EED" w14:textId="4EFD1CBF"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5.29 [4.99;5.97]</w:t>
            </w:r>
          </w:p>
        </w:tc>
        <w:tc>
          <w:tcPr>
            <w:tcW w:w="1417" w:type="dxa"/>
            <w:tcBorders>
              <w:top w:val="nil"/>
              <w:left w:val="nil"/>
              <w:bottom w:val="nil"/>
              <w:right w:val="nil"/>
            </w:tcBorders>
            <w:shd w:val="clear" w:color="auto" w:fill="auto"/>
            <w:noWrap/>
            <w:vAlign w:val="bottom"/>
            <w:hideMark/>
          </w:tcPr>
          <w:p w14:paraId="615BBC39" w14:textId="3E4ACBF6"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5.89 [5.27;6.44]</w:t>
            </w:r>
          </w:p>
        </w:tc>
        <w:tc>
          <w:tcPr>
            <w:tcW w:w="709" w:type="dxa"/>
            <w:tcBorders>
              <w:top w:val="nil"/>
              <w:left w:val="nil"/>
              <w:bottom w:val="nil"/>
              <w:right w:val="nil"/>
            </w:tcBorders>
            <w:shd w:val="clear" w:color="auto" w:fill="auto"/>
            <w:noWrap/>
            <w:vAlign w:val="bottom"/>
            <w:hideMark/>
          </w:tcPr>
          <w:p w14:paraId="1750C468"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0.025</w:t>
            </w:r>
          </w:p>
        </w:tc>
        <w:tc>
          <w:tcPr>
            <w:tcW w:w="967" w:type="dxa"/>
            <w:tcBorders>
              <w:top w:val="nil"/>
              <w:left w:val="single" w:sz="8" w:space="0" w:color="auto"/>
              <w:bottom w:val="nil"/>
              <w:right w:val="nil"/>
            </w:tcBorders>
            <w:shd w:val="clear" w:color="auto" w:fill="auto"/>
            <w:noWrap/>
            <w:vAlign w:val="bottom"/>
            <w:hideMark/>
          </w:tcPr>
          <w:p w14:paraId="108B88A6"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-0.100</w:t>
            </w:r>
          </w:p>
        </w:tc>
        <w:tc>
          <w:tcPr>
            <w:tcW w:w="682" w:type="dxa"/>
            <w:tcBorders>
              <w:top w:val="nil"/>
              <w:left w:val="nil"/>
              <w:bottom w:val="nil"/>
              <w:right w:val="single" w:sz="4" w:space="0" w:color="auto"/>
            </w:tcBorders>
            <w:shd w:val="clear" w:color="auto" w:fill="auto"/>
            <w:noWrap/>
            <w:vAlign w:val="bottom"/>
            <w:hideMark/>
          </w:tcPr>
          <w:p w14:paraId="54060AFD"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0.599</w:t>
            </w:r>
          </w:p>
        </w:tc>
        <w:tc>
          <w:tcPr>
            <w:tcW w:w="902" w:type="dxa"/>
            <w:tcBorders>
              <w:top w:val="nil"/>
              <w:left w:val="single" w:sz="4" w:space="0" w:color="auto"/>
              <w:bottom w:val="nil"/>
              <w:right w:val="nil"/>
            </w:tcBorders>
            <w:shd w:val="clear" w:color="auto" w:fill="auto"/>
            <w:noWrap/>
            <w:vAlign w:val="bottom"/>
            <w:hideMark/>
          </w:tcPr>
          <w:p w14:paraId="06E07F14"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-0.2920</w:t>
            </w:r>
          </w:p>
        </w:tc>
        <w:tc>
          <w:tcPr>
            <w:tcW w:w="993" w:type="dxa"/>
            <w:tcBorders>
              <w:top w:val="nil"/>
              <w:left w:val="nil"/>
              <w:bottom w:val="nil"/>
              <w:right w:val="single" w:sz="4" w:space="0" w:color="auto"/>
            </w:tcBorders>
            <w:shd w:val="clear" w:color="auto" w:fill="auto"/>
            <w:noWrap/>
            <w:vAlign w:val="bottom"/>
            <w:hideMark/>
          </w:tcPr>
          <w:p w14:paraId="6D77DCB5"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0.0002</w:t>
            </w:r>
          </w:p>
        </w:tc>
        <w:tc>
          <w:tcPr>
            <w:tcW w:w="770" w:type="dxa"/>
            <w:tcBorders>
              <w:top w:val="nil"/>
              <w:left w:val="nil"/>
              <w:bottom w:val="nil"/>
              <w:right w:val="nil"/>
            </w:tcBorders>
            <w:shd w:val="clear" w:color="auto" w:fill="auto"/>
            <w:noWrap/>
            <w:vAlign w:val="bottom"/>
            <w:hideMark/>
          </w:tcPr>
          <w:p w14:paraId="2A5AFFAB"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0.0585</w:t>
            </w:r>
          </w:p>
        </w:tc>
        <w:tc>
          <w:tcPr>
            <w:tcW w:w="1027" w:type="dxa"/>
            <w:tcBorders>
              <w:top w:val="nil"/>
              <w:left w:val="nil"/>
              <w:bottom w:val="nil"/>
              <w:right w:val="single" w:sz="8" w:space="0" w:color="auto"/>
            </w:tcBorders>
            <w:shd w:val="clear" w:color="auto" w:fill="auto"/>
            <w:noWrap/>
            <w:vAlign w:val="bottom"/>
            <w:hideMark/>
          </w:tcPr>
          <w:p w14:paraId="000F1CF7"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0.4650</w:t>
            </w:r>
          </w:p>
        </w:tc>
      </w:tr>
      <w:tr w:rsidR="00B12C7B" w:rsidRPr="003575A3" w14:paraId="179544D1" w14:textId="77777777" w:rsidTr="00E32E86">
        <w:trPr>
          <w:divId w:val="2057317662"/>
          <w:trHeight w:val="300"/>
          <w:jc w:val="center"/>
        </w:trPr>
        <w:tc>
          <w:tcPr>
            <w:tcW w:w="983" w:type="dxa"/>
            <w:tcBorders>
              <w:top w:val="nil"/>
              <w:left w:val="single" w:sz="8" w:space="0" w:color="auto"/>
              <w:bottom w:val="nil"/>
              <w:right w:val="nil"/>
            </w:tcBorders>
            <w:shd w:val="clear" w:color="auto" w:fill="auto"/>
            <w:noWrap/>
            <w:vAlign w:val="bottom"/>
            <w:hideMark/>
          </w:tcPr>
          <w:p w14:paraId="739DE805" w14:textId="77777777" w:rsidR="003575A3" w:rsidRPr="003575A3" w:rsidRDefault="003575A3" w:rsidP="003575A3">
            <w:pP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IL8</w:t>
            </w:r>
          </w:p>
        </w:tc>
        <w:tc>
          <w:tcPr>
            <w:tcW w:w="1189" w:type="dxa"/>
            <w:tcBorders>
              <w:top w:val="nil"/>
              <w:left w:val="single" w:sz="8" w:space="0" w:color="auto"/>
              <w:bottom w:val="nil"/>
              <w:right w:val="nil"/>
            </w:tcBorders>
            <w:shd w:val="clear" w:color="auto" w:fill="auto"/>
            <w:noWrap/>
            <w:vAlign w:val="bottom"/>
            <w:hideMark/>
          </w:tcPr>
          <w:p w14:paraId="0BDB0A0C"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3.77 [3.48;4.19]</w:t>
            </w:r>
          </w:p>
        </w:tc>
        <w:tc>
          <w:tcPr>
            <w:tcW w:w="1226" w:type="dxa"/>
            <w:tcBorders>
              <w:top w:val="nil"/>
              <w:left w:val="nil"/>
              <w:bottom w:val="nil"/>
              <w:right w:val="nil"/>
            </w:tcBorders>
            <w:shd w:val="clear" w:color="auto" w:fill="auto"/>
            <w:noWrap/>
            <w:vAlign w:val="bottom"/>
            <w:hideMark/>
          </w:tcPr>
          <w:p w14:paraId="6D1D1625"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4.49 [3.64;5.14]</w:t>
            </w:r>
          </w:p>
        </w:tc>
        <w:tc>
          <w:tcPr>
            <w:tcW w:w="702" w:type="dxa"/>
            <w:tcBorders>
              <w:top w:val="nil"/>
              <w:left w:val="nil"/>
              <w:bottom w:val="nil"/>
              <w:right w:val="single" w:sz="8" w:space="0" w:color="auto"/>
            </w:tcBorders>
            <w:shd w:val="clear" w:color="auto" w:fill="auto"/>
            <w:noWrap/>
            <w:vAlign w:val="bottom"/>
            <w:hideMark/>
          </w:tcPr>
          <w:p w14:paraId="0FE77498"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0.028</w:t>
            </w:r>
          </w:p>
        </w:tc>
        <w:tc>
          <w:tcPr>
            <w:tcW w:w="1419" w:type="dxa"/>
            <w:tcBorders>
              <w:top w:val="nil"/>
              <w:left w:val="nil"/>
              <w:bottom w:val="nil"/>
              <w:right w:val="nil"/>
            </w:tcBorders>
            <w:shd w:val="clear" w:color="auto" w:fill="auto"/>
            <w:noWrap/>
            <w:vAlign w:val="bottom"/>
            <w:hideMark/>
          </w:tcPr>
          <w:p w14:paraId="3D70951B" w14:textId="69B3FA85"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3.84 [3.59;4.63]</w:t>
            </w:r>
          </w:p>
        </w:tc>
        <w:tc>
          <w:tcPr>
            <w:tcW w:w="1417" w:type="dxa"/>
            <w:tcBorders>
              <w:top w:val="nil"/>
              <w:left w:val="nil"/>
              <w:bottom w:val="nil"/>
              <w:right w:val="nil"/>
            </w:tcBorders>
            <w:shd w:val="clear" w:color="auto" w:fill="auto"/>
            <w:noWrap/>
            <w:vAlign w:val="bottom"/>
            <w:hideMark/>
          </w:tcPr>
          <w:p w14:paraId="2314F4E4" w14:textId="74848E4D"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4.27 [3.73;4.77]</w:t>
            </w:r>
          </w:p>
        </w:tc>
        <w:tc>
          <w:tcPr>
            <w:tcW w:w="709" w:type="dxa"/>
            <w:tcBorders>
              <w:top w:val="nil"/>
              <w:left w:val="nil"/>
              <w:bottom w:val="nil"/>
              <w:right w:val="nil"/>
            </w:tcBorders>
            <w:shd w:val="clear" w:color="auto" w:fill="auto"/>
            <w:noWrap/>
            <w:vAlign w:val="bottom"/>
            <w:hideMark/>
          </w:tcPr>
          <w:p w14:paraId="76039EA0"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0.16</w:t>
            </w:r>
          </w:p>
        </w:tc>
        <w:tc>
          <w:tcPr>
            <w:tcW w:w="967" w:type="dxa"/>
            <w:tcBorders>
              <w:top w:val="nil"/>
              <w:left w:val="single" w:sz="8" w:space="0" w:color="auto"/>
              <w:bottom w:val="nil"/>
              <w:right w:val="nil"/>
            </w:tcBorders>
            <w:shd w:val="clear" w:color="auto" w:fill="auto"/>
            <w:noWrap/>
            <w:vAlign w:val="bottom"/>
            <w:hideMark/>
          </w:tcPr>
          <w:p w14:paraId="03E94B20"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-0.128</w:t>
            </w:r>
          </w:p>
        </w:tc>
        <w:tc>
          <w:tcPr>
            <w:tcW w:w="682" w:type="dxa"/>
            <w:tcBorders>
              <w:top w:val="nil"/>
              <w:left w:val="nil"/>
              <w:bottom w:val="nil"/>
              <w:right w:val="single" w:sz="4" w:space="0" w:color="auto"/>
            </w:tcBorders>
            <w:shd w:val="clear" w:color="auto" w:fill="auto"/>
            <w:noWrap/>
            <w:vAlign w:val="bottom"/>
            <w:hideMark/>
          </w:tcPr>
          <w:p w14:paraId="27F3CCCA"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0.339</w:t>
            </w:r>
          </w:p>
        </w:tc>
        <w:tc>
          <w:tcPr>
            <w:tcW w:w="902" w:type="dxa"/>
            <w:tcBorders>
              <w:top w:val="nil"/>
              <w:left w:val="single" w:sz="4" w:space="0" w:color="auto"/>
              <w:bottom w:val="nil"/>
              <w:right w:val="nil"/>
            </w:tcBorders>
            <w:shd w:val="clear" w:color="auto" w:fill="auto"/>
            <w:noWrap/>
            <w:vAlign w:val="bottom"/>
            <w:hideMark/>
          </w:tcPr>
          <w:p w14:paraId="4F0423C5"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-0.2569</w:t>
            </w:r>
          </w:p>
        </w:tc>
        <w:tc>
          <w:tcPr>
            <w:tcW w:w="993" w:type="dxa"/>
            <w:tcBorders>
              <w:top w:val="nil"/>
              <w:left w:val="nil"/>
              <w:bottom w:val="nil"/>
              <w:right w:val="single" w:sz="4" w:space="0" w:color="auto"/>
            </w:tcBorders>
            <w:shd w:val="clear" w:color="auto" w:fill="auto"/>
            <w:noWrap/>
            <w:vAlign w:val="bottom"/>
            <w:hideMark/>
          </w:tcPr>
          <w:p w14:paraId="6CDD13DB"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0.0011</w:t>
            </w:r>
          </w:p>
        </w:tc>
        <w:tc>
          <w:tcPr>
            <w:tcW w:w="770" w:type="dxa"/>
            <w:tcBorders>
              <w:top w:val="nil"/>
              <w:left w:val="nil"/>
              <w:bottom w:val="nil"/>
              <w:right w:val="nil"/>
            </w:tcBorders>
            <w:shd w:val="clear" w:color="auto" w:fill="auto"/>
            <w:noWrap/>
            <w:vAlign w:val="bottom"/>
            <w:hideMark/>
          </w:tcPr>
          <w:p w14:paraId="784FA9D9"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-0.0343</w:t>
            </w:r>
          </w:p>
        </w:tc>
        <w:tc>
          <w:tcPr>
            <w:tcW w:w="1027" w:type="dxa"/>
            <w:tcBorders>
              <w:top w:val="nil"/>
              <w:left w:val="nil"/>
              <w:bottom w:val="nil"/>
              <w:right w:val="single" w:sz="8" w:space="0" w:color="auto"/>
            </w:tcBorders>
            <w:shd w:val="clear" w:color="auto" w:fill="auto"/>
            <w:noWrap/>
            <w:vAlign w:val="bottom"/>
            <w:hideMark/>
          </w:tcPr>
          <w:p w14:paraId="2333DC40"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0.6692</w:t>
            </w:r>
          </w:p>
        </w:tc>
      </w:tr>
      <w:tr w:rsidR="00B12C7B" w:rsidRPr="003575A3" w14:paraId="5B6D09E5" w14:textId="77777777" w:rsidTr="00E32E86">
        <w:trPr>
          <w:divId w:val="2057317662"/>
          <w:trHeight w:val="300"/>
          <w:jc w:val="center"/>
        </w:trPr>
        <w:tc>
          <w:tcPr>
            <w:tcW w:w="983" w:type="dxa"/>
            <w:tcBorders>
              <w:top w:val="nil"/>
              <w:left w:val="single" w:sz="8" w:space="0" w:color="auto"/>
              <w:bottom w:val="nil"/>
              <w:right w:val="nil"/>
            </w:tcBorders>
            <w:shd w:val="clear" w:color="auto" w:fill="auto"/>
            <w:noWrap/>
            <w:vAlign w:val="bottom"/>
            <w:hideMark/>
          </w:tcPr>
          <w:p w14:paraId="547DB6EE" w14:textId="77777777" w:rsidR="003575A3" w:rsidRPr="003575A3" w:rsidRDefault="003575A3" w:rsidP="003575A3">
            <w:pP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MCP-4</w:t>
            </w:r>
          </w:p>
        </w:tc>
        <w:tc>
          <w:tcPr>
            <w:tcW w:w="1189" w:type="dxa"/>
            <w:tcBorders>
              <w:top w:val="nil"/>
              <w:left w:val="single" w:sz="8" w:space="0" w:color="auto"/>
              <w:bottom w:val="nil"/>
              <w:right w:val="nil"/>
            </w:tcBorders>
            <w:shd w:val="clear" w:color="auto" w:fill="auto"/>
            <w:noWrap/>
            <w:vAlign w:val="bottom"/>
            <w:hideMark/>
          </w:tcPr>
          <w:p w14:paraId="75DF9A5B" w14:textId="1096CFFA"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13.5 (0.97)</w:t>
            </w:r>
          </w:p>
        </w:tc>
        <w:tc>
          <w:tcPr>
            <w:tcW w:w="1226" w:type="dxa"/>
            <w:tcBorders>
              <w:top w:val="nil"/>
              <w:left w:val="nil"/>
              <w:bottom w:val="nil"/>
              <w:right w:val="nil"/>
            </w:tcBorders>
            <w:shd w:val="clear" w:color="auto" w:fill="auto"/>
            <w:noWrap/>
            <w:vAlign w:val="bottom"/>
            <w:hideMark/>
          </w:tcPr>
          <w:p w14:paraId="1E31835B" w14:textId="3EB4882B"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13.9 (0.90)</w:t>
            </w:r>
          </w:p>
        </w:tc>
        <w:tc>
          <w:tcPr>
            <w:tcW w:w="702" w:type="dxa"/>
            <w:tcBorders>
              <w:top w:val="nil"/>
              <w:left w:val="nil"/>
              <w:bottom w:val="nil"/>
              <w:right w:val="single" w:sz="8" w:space="0" w:color="auto"/>
            </w:tcBorders>
            <w:shd w:val="clear" w:color="auto" w:fill="auto"/>
            <w:noWrap/>
            <w:vAlign w:val="bottom"/>
            <w:hideMark/>
          </w:tcPr>
          <w:p w14:paraId="6C88FBEB"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0.03</w:t>
            </w:r>
          </w:p>
        </w:tc>
        <w:tc>
          <w:tcPr>
            <w:tcW w:w="1419" w:type="dxa"/>
            <w:tcBorders>
              <w:top w:val="nil"/>
              <w:left w:val="nil"/>
              <w:bottom w:val="nil"/>
              <w:right w:val="nil"/>
            </w:tcBorders>
            <w:shd w:val="clear" w:color="auto" w:fill="auto"/>
            <w:noWrap/>
            <w:vAlign w:val="bottom"/>
            <w:hideMark/>
          </w:tcPr>
          <w:p w14:paraId="5E35599C" w14:textId="3D88DD46"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13.4 [12.5;13.9]</w:t>
            </w:r>
          </w:p>
        </w:tc>
        <w:tc>
          <w:tcPr>
            <w:tcW w:w="1417" w:type="dxa"/>
            <w:tcBorders>
              <w:top w:val="nil"/>
              <w:left w:val="nil"/>
              <w:bottom w:val="nil"/>
              <w:right w:val="nil"/>
            </w:tcBorders>
            <w:shd w:val="clear" w:color="auto" w:fill="auto"/>
            <w:noWrap/>
            <w:vAlign w:val="bottom"/>
            <w:hideMark/>
          </w:tcPr>
          <w:p w14:paraId="3FBB9D99" w14:textId="5FA00FE8"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13.5 [12.8;14.1]</w:t>
            </w:r>
          </w:p>
        </w:tc>
        <w:tc>
          <w:tcPr>
            <w:tcW w:w="709" w:type="dxa"/>
            <w:tcBorders>
              <w:top w:val="nil"/>
              <w:left w:val="nil"/>
              <w:bottom w:val="nil"/>
              <w:right w:val="nil"/>
            </w:tcBorders>
            <w:shd w:val="clear" w:color="auto" w:fill="auto"/>
            <w:noWrap/>
            <w:vAlign w:val="bottom"/>
            <w:hideMark/>
          </w:tcPr>
          <w:p w14:paraId="1B99CDF3"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0.375</w:t>
            </w:r>
          </w:p>
        </w:tc>
        <w:tc>
          <w:tcPr>
            <w:tcW w:w="967" w:type="dxa"/>
            <w:tcBorders>
              <w:top w:val="nil"/>
              <w:left w:val="single" w:sz="8" w:space="0" w:color="auto"/>
              <w:bottom w:val="nil"/>
              <w:right w:val="nil"/>
            </w:tcBorders>
            <w:shd w:val="clear" w:color="auto" w:fill="auto"/>
            <w:noWrap/>
            <w:vAlign w:val="bottom"/>
            <w:hideMark/>
          </w:tcPr>
          <w:p w14:paraId="767EB52C"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-0.293</w:t>
            </w:r>
          </w:p>
        </w:tc>
        <w:tc>
          <w:tcPr>
            <w:tcW w:w="682" w:type="dxa"/>
            <w:tcBorders>
              <w:top w:val="nil"/>
              <w:left w:val="nil"/>
              <w:bottom w:val="nil"/>
              <w:right w:val="single" w:sz="4" w:space="0" w:color="auto"/>
            </w:tcBorders>
            <w:shd w:val="clear" w:color="auto" w:fill="auto"/>
            <w:noWrap/>
            <w:vAlign w:val="bottom"/>
            <w:hideMark/>
          </w:tcPr>
          <w:p w14:paraId="75F94747"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0.059</w:t>
            </w:r>
          </w:p>
        </w:tc>
        <w:tc>
          <w:tcPr>
            <w:tcW w:w="902" w:type="dxa"/>
            <w:tcBorders>
              <w:top w:val="nil"/>
              <w:left w:val="single" w:sz="4" w:space="0" w:color="auto"/>
              <w:bottom w:val="nil"/>
              <w:right w:val="nil"/>
            </w:tcBorders>
            <w:shd w:val="clear" w:color="auto" w:fill="auto"/>
            <w:noWrap/>
            <w:vAlign w:val="bottom"/>
            <w:hideMark/>
          </w:tcPr>
          <w:p w14:paraId="77305704"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-0.1679</w:t>
            </w:r>
          </w:p>
        </w:tc>
        <w:tc>
          <w:tcPr>
            <w:tcW w:w="993" w:type="dxa"/>
            <w:tcBorders>
              <w:top w:val="nil"/>
              <w:left w:val="nil"/>
              <w:bottom w:val="nil"/>
              <w:right w:val="single" w:sz="4" w:space="0" w:color="auto"/>
            </w:tcBorders>
            <w:shd w:val="clear" w:color="auto" w:fill="auto"/>
            <w:noWrap/>
            <w:vAlign w:val="bottom"/>
            <w:hideMark/>
          </w:tcPr>
          <w:p w14:paraId="148727C5"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0.0349</w:t>
            </w:r>
          </w:p>
        </w:tc>
        <w:tc>
          <w:tcPr>
            <w:tcW w:w="770" w:type="dxa"/>
            <w:tcBorders>
              <w:top w:val="nil"/>
              <w:left w:val="nil"/>
              <w:bottom w:val="nil"/>
              <w:right w:val="nil"/>
            </w:tcBorders>
            <w:shd w:val="clear" w:color="auto" w:fill="auto"/>
            <w:noWrap/>
            <w:vAlign w:val="bottom"/>
            <w:hideMark/>
          </w:tcPr>
          <w:p w14:paraId="200D7906"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0.0598</w:t>
            </w:r>
          </w:p>
        </w:tc>
        <w:tc>
          <w:tcPr>
            <w:tcW w:w="1027" w:type="dxa"/>
            <w:tcBorders>
              <w:top w:val="nil"/>
              <w:left w:val="nil"/>
              <w:bottom w:val="nil"/>
              <w:right w:val="single" w:sz="8" w:space="0" w:color="auto"/>
            </w:tcBorders>
            <w:shd w:val="clear" w:color="auto" w:fill="auto"/>
            <w:noWrap/>
            <w:vAlign w:val="bottom"/>
            <w:hideMark/>
          </w:tcPr>
          <w:p w14:paraId="3FE8A775"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0.4552</w:t>
            </w:r>
          </w:p>
        </w:tc>
      </w:tr>
      <w:tr w:rsidR="00B12C7B" w:rsidRPr="003575A3" w14:paraId="24696A08" w14:textId="77777777" w:rsidTr="00E32E86">
        <w:trPr>
          <w:divId w:val="2057317662"/>
          <w:trHeight w:val="300"/>
          <w:jc w:val="center"/>
        </w:trPr>
        <w:tc>
          <w:tcPr>
            <w:tcW w:w="983" w:type="dxa"/>
            <w:tcBorders>
              <w:top w:val="nil"/>
              <w:left w:val="single" w:sz="8" w:space="0" w:color="auto"/>
              <w:bottom w:val="nil"/>
              <w:right w:val="nil"/>
            </w:tcBorders>
            <w:shd w:val="clear" w:color="auto" w:fill="auto"/>
            <w:noWrap/>
            <w:vAlign w:val="bottom"/>
            <w:hideMark/>
          </w:tcPr>
          <w:p w14:paraId="01218098" w14:textId="77777777" w:rsidR="003575A3" w:rsidRPr="003575A3" w:rsidRDefault="003575A3" w:rsidP="003575A3">
            <w:pP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TNFSF14</w:t>
            </w:r>
          </w:p>
        </w:tc>
        <w:tc>
          <w:tcPr>
            <w:tcW w:w="1189" w:type="dxa"/>
            <w:tcBorders>
              <w:top w:val="nil"/>
              <w:left w:val="single" w:sz="8" w:space="0" w:color="auto"/>
              <w:bottom w:val="nil"/>
              <w:right w:val="nil"/>
            </w:tcBorders>
            <w:shd w:val="clear" w:color="auto" w:fill="auto"/>
            <w:noWrap/>
            <w:vAlign w:val="bottom"/>
            <w:hideMark/>
          </w:tcPr>
          <w:p w14:paraId="7D4EF7FE" w14:textId="483900C2"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5.28 (1.14)</w:t>
            </w:r>
          </w:p>
        </w:tc>
        <w:tc>
          <w:tcPr>
            <w:tcW w:w="1226" w:type="dxa"/>
            <w:tcBorders>
              <w:top w:val="nil"/>
              <w:left w:val="nil"/>
              <w:bottom w:val="nil"/>
              <w:right w:val="nil"/>
            </w:tcBorders>
            <w:shd w:val="clear" w:color="auto" w:fill="auto"/>
            <w:noWrap/>
            <w:vAlign w:val="bottom"/>
            <w:hideMark/>
          </w:tcPr>
          <w:p w14:paraId="598CD4FE" w14:textId="7BBDD55D"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5.81 (0.99)</w:t>
            </w:r>
          </w:p>
        </w:tc>
        <w:tc>
          <w:tcPr>
            <w:tcW w:w="702" w:type="dxa"/>
            <w:tcBorders>
              <w:top w:val="nil"/>
              <w:left w:val="nil"/>
              <w:bottom w:val="nil"/>
              <w:right w:val="single" w:sz="8" w:space="0" w:color="auto"/>
            </w:tcBorders>
            <w:shd w:val="clear" w:color="auto" w:fill="auto"/>
            <w:noWrap/>
            <w:vAlign w:val="bottom"/>
            <w:hideMark/>
          </w:tcPr>
          <w:p w14:paraId="0AD3F41C"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0.011</w:t>
            </w:r>
          </w:p>
        </w:tc>
        <w:tc>
          <w:tcPr>
            <w:tcW w:w="1419" w:type="dxa"/>
            <w:tcBorders>
              <w:top w:val="nil"/>
              <w:left w:val="nil"/>
              <w:bottom w:val="nil"/>
              <w:right w:val="nil"/>
            </w:tcBorders>
            <w:shd w:val="clear" w:color="auto" w:fill="auto"/>
            <w:noWrap/>
            <w:vAlign w:val="bottom"/>
            <w:hideMark/>
          </w:tcPr>
          <w:p w14:paraId="004895DD" w14:textId="26907A75"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5.44 (1.18)</w:t>
            </w:r>
          </w:p>
        </w:tc>
        <w:tc>
          <w:tcPr>
            <w:tcW w:w="1417" w:type="dxa"/>
            <w:tcBorders>
              <w:top w:val="nil"/>
              <w:left w:val="nil"/>
              <w:bottom w:val="nil"/>
              <w:right w:val="nil"/>
            </w:tcBorders>
            <w:shd w:val="clear" w:color="auto" w:fill="auto"/>
            <w:noWrap/>
            <w:vAlign w:val="bottom"/>
            <w:hideMark/>
          </w:tcPr>
          <w:p w14:paraId="7BAA01E5" w14:textId="00FD5C7E"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5.37 (0.80)</w:t>
            </w:r>
          </w:p>
        </w:tc>
        <w:tc>
          <w:tcPr>
            <w:tcW w:w="709" w:type="dxa"/>
            <w:tcBorders>
              <w:top w:val="nil"/>
              <w:left w:val="nil"/>
              <w:bottom w:val="nil"/>
              <w:right w:val="nil"/>
            </w:tcBorders>
            <w:shd w:val="clear" w:color="auto" w:fill="auto"/>
            <w:noWrap/>
            <w:vAlign w:val="bottom"/>
            <w:hideMark/>
          </w:tcPr>
          <w:p w14:paraId="44179A64"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0.774</w:t>
            </w:r>
          </w:p>
        </w:tc>
        <w:tc>
          <w:tcPr>
            <w:tcW w:w="967" w:type="dxa"/>
            <w:tcBorders>
              <w:top w:val="nil"/>
              <w:left w:val="single" w:sz="8" w:space="0" w:color="auto"/>
              <w:bottom w:val="nil"/>
              <w:right w:val="nil"/>
            </w:tcBorders>
            <w:shd w:val="clear" w:color="auto" w:fill="auto"/>
            <w:noWrap/>
            <w:vAlign w:val="bottom"/>
            <w:hideMark/>
          </w:tcPr>
          <w:p w14:paraId="588ABB47"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-0.307</w:t>
            </w:r>
          </w:p>
        </w:tc>
        <w:tc>
          <w:tcPr>
            <w:tcW w:w="682" w:type="dxa"/>
            <w:tcBorders>
              <w:top w:val="nil"/>
              <w:left w:val="nil"/>
              <w:bottom w:val="nil"/>
              <w:right w:val="single" w:sz="4" w:space="0" w:color="auto"/>
            </w:tcBorders>
            <w:shd w:val="clear" w:color="auto" w:fill="auto"/>
            <w:noWrap/>
            <w:vAlign w:val="bottom"/>
            <w:hideMark/>
          </w:tcPr>
          <w:p w14:paraId="5D3F8189"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0.060</w:t>
            </w:r>
          </w:p>
        </w:tc>
        <w:tc>
          <w:tcPr>
            <w:tcW w:w="902" w:type="dxa"/>
            <w:tcBorders>
              <w:top w:val="nil"/>
              <w:left w:val="single" w:sz="4" w:space="0" w:color="auto"/>
              <w:bottom w:val="nil"/>
              <w:right w:val="nil"/>
            </w:tcBorders>
            <w:shd w:val="clear" w:color="auto" w:fill="auto"/>
            <w:noWrap/>
            <w:vAlign w:val="bottom"/>
            <w:hideMark/>
          </w:tcPr>
          <w:p w14:paraId="68595070"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-0.0781</w:t>
            </w:r>
          </w:p>
        </w:tc>
        <w:tc>
          <w:tcPr>
            <w:tcW w:w="993" w:type="dxa"/>
            <w:tcBorders>
              <w:top w:val="nil"/>
              <w:left w:val="nil"/>
              <w:bottom w:val="nil"/>
              <w:right w:val="single" w:sz="4" w:space="0" w:color="auto"/>
            </w:tcBorders>
            <w:shd w:val="clear" w:color="auto" w:fill="auto"/>
            <w:noWrap/>
            <w:vAlign w:val="bottom"/>
            <w:hideMark/>
          </w:tcPr>
          <w:p w14:paraId="456FD990"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0.3295</w:t>
            </w:r>
          </w:p>
        </w:tc>
        <w:tc>
          <w:tcPr>
            <w:tcW w:w="770" w:type="dxa"/>
            <w:tcBorders>
              <w:top w:val="nil"/>
              <w:left w:val="nil"/>
              <w:bottom w:val="nil"/>
              <w:right w:val="nil"/>
            </w:tcBorders>
            <w:shd w:val="clear" w:color="auto" w:fill="auto"/>
            <w:noWrap/>
            <w:vAlign w:val="bottom"/>
            <w:hideMark/>
          </w:tcPr>
          <w:p w14:paraId="6EFA5355"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-0.1097</w:t>
            </w:r>
          </w:p>
        </w:tc>
        <w:tc>
          <w:tcPr>
            <w:tcW w:w="1027" w:type="dxa"/>
            <w:tcBorders>
              <w:top w:val="nil"/>
              <w:left w:val="nil"/>
              <w:bottom w:val="nil"/>
              <w:right w:val="single" w:sz="8" w:space="0" w:color="auto"/>
            </w:tcBorders>
            <w:shd w:val="clear" w:color="auto" w:fill="auto"/>
            <w:noWrap/>
            <w:vAlign w:val="bottom"/>
            <w:hideMark/>
          </w:tcPr>
          <w:p w14:paraId="145BE4E9"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0.1699</w:t>
            </w:r>
          </w:p>
        </w:tc>
      </w:tr>
      <w:tr w:rsidR="00B12C7B" w:rsidRPr="003575A3" w14:paraId="72C0571F" w14:textId="77777777" w:rsidTr="00E32E86">
        <w:trPr>
          <w:divId w:val="2057317662"/>
          <w:trHeight w:val="315"/>
          <w:jc w:val="center"/>
        </w:trPr>
        <w:tc>
          <w:tcPr>
            <w:tcW w:w="983" w:type="dxa"/>
            <w:tcBorders>
              <w:top w:val="nil"/>
              <w:left w:val="single" w:sz="8" w:space="0" w:color="auto"/>
              <w:bottom w:val="single" w:sz="8" w:space="0" w:color="auto"/>
              <w:right w:val="nil"/>
            </w:tcBorders>
            <w:shd w:val="clear" w:color="auto" w:fill="auto"/>
            <w:noWrap/>
            <w:vAlign w:val="bottom"/>
            <w:hideMark/>
          </w:tcPr>
          <w:p w14:paraId="7B156EE6" w14:textId="77777777" w:rsidR="003575A3" w:rsidRPr="003575A3" w:rsidRDefault="003575A3" w:rsidP="003575A3">
            <w:pP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SIRT2</w:t>
            </w:r>
          </w:p>
        </w:tc>
        <w:tc>
          <w:tcPr>
            <w:tcW w:w="1189" w:type="dxa"/>
            <w:tcBorders>
              <w:top w:val="nil"/>
              <w:left w:val="single" w:sz="8" w:space="0" w:color="auto"/>
              <w:bottom w:val="single" w:sz="8" w:space="0" w:color="auto"/>
              <w:right w:val="nil"/>
            </w:tcBorders>
            <w:shd w:val="clear" w:color="auto" w:fill="auto"/>
            <w:noWrap/>
            <w:vAlign w:val="bottom"/>
            <w:hideMark/>
          </w:tcPr>
          <w:p w14:paraId="004C5E07"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6.81 [5.21;7.19]</w:t>
            </w:r>
          </w:p>
        </w:tc>
        <w:tc>
          <w:tcPr>
            <w:tcW w:w="1226" w:type="dxa"/>
            <w:tcBorders>
              <w:top w:val="nil"/>
              <w:left w:val="nil"/>
              <w:bottom w:val="single" w:sz="8" w:space="0" w:color="auto"/>
              <w:right w:val="nil"/>
            </w:tcBorders>
            <w:shd w:val="clear" w:color="auto" w:fill="auto"/>
            <w:noWrap/>
            <w:vAlign w:val="bottom"/>
            <w:hideMark/>
          </w:tcPr>
          <w:p w14:paraId="0CBFD863"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7.42 [6.32;8.10]</w:t>
            </w:r>
          </w:p>
        </w:tc>
        <w:tc>
          <w:tcPr>
            <w:tcW w:w="702" w:type="dxa"/>
            <w:tcBorders>
              <w:top w:val="nil"/>
              <w:left w:val="nil"/>
              <w:bottom w:val="single" w:sz="8" w:space="0" w:color="auto"/>
              <w:right w:val="single" w:sz="8" w:space="0" w:color="auto"/>
            </w:tcBorders>
            <w:shd w:val="clear" w:color="auto" w:fill="auto"/>
            <w:noWrap/>
            <w:vAlign w:val="bottom"/>
            <w:hideMark/>
          </w:tcPr>
          <w:p w14:paraId="36DCF707" w14:textId="77777777" w:rsidR="003575A3" w:rsidRPr="003575A3" w:rsidRDefault="003575A3" w:rsidP="00B12C7B">
            <w:pPr>
              <w:jc w:val="center"/>
              <w:rPr>
                <w:rFonts w:ascii="Calibri" w:hAnsi="Calibri" w:cs="Calibri"/>
                <w:b/>
                <w:bCs/>
                <w:color w:val="000000"/>
                <w:sz w:val="22"/>
                <w:szCs w:val="22"/>
                <w:lang w:val="es-ES" w:eastAsia="es-ES"/>
              </w:rPr>
            </w:pPr>
            <w:r w:rsidRPr="003575A3">
              <w:rPr>
                <w:rFonts w:ascii="Calibri" w:hAnsi="Calibri" w:cs="Calibri"/>
                <w:b/>
                <w:bCs/>
                <w:color w:val="000000"/>
                <w:sz w:val="22"/>
                <w:szCs w:val="22"/>
                <w:lang w:val="es-ES" w:eastAsia="es-ES"/>
              </w:rPr>
              <w:t>0.041</w:t>
            </w:r>
          </w:p>
        </w:tc>
        <w:tc>
          <w:tcPr>
            <w:tcW w:w="1419" w:type="dxa"/>
            <w:tcBorders>
              <w:top w:val="nil"/>
              <w:left w:val="nil"/>
              <w:bottom w:val="single" w:sz="8" w:space="0" w:color="auto"/>
              <w:right w:val="nil"/>
            </w:tcBorders>
            <w:shd w:val="clear" w:color="auto" w:fill="auto"/>
            <w:noWrap/>
            <w:vAlign w:val="bottom"/>
            <w:hideMark/>
          </w:tcPr>
          <w:p w14:paraId="55FD9E13" w14:textId="0533A992"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6.80 (1.74)</w:t>
            </w:r>
          </w:p>
        </w:tc>
        <w:tc>
          <w:tcPr>
            <w:tcW w:w="1417" w:type="dxa"/>
            <w:tcBorders>
              <w:top w:val="nil"/>
              <w:left w:val="nil"/>
              <w:bottom w:val="single" w:sz="8" w:space="0" w:color="auto"/>
              <w:right w:val="nil"/>
            </w:tcBorders>
            <w:shd w:val="clear" w:color="auto" w:fill="auto"/>
            <w:noWrap/>
            <w:vAlign w:val="bottom"/>
            <w:hideMark/>
          </w:tcPr>
          <w:p w14:paraId="7DA627F3" w14:textId="1ED1570E"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6.67 (1.48)</w:t>
            </w:r>
          </w:p>
        </w:tc>
        <w:tc>
          <w:tcPr>
            <w:tcW w:w="709" w:type="dxa"/>
            <w:tcBorders>
              <w:top w:val="nil"/>
              <w:left w:val="nil"/>
              <w:bottom w:val="single" w:sz="8" w:space="0" w:color="auto"/>
              <w:right w:val="nil"/>
            </w:tcBorders>
            <w:shd w:val="clear" w:color="auto" w:fill="auto"/>
            <w:noWrap/>
            <w:vAlign w:val="bottom"/>
            <w:hideMark/>
          </w:tcPr>
          <w:p w14:paraId="6A578871"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0.709</w:t>
            </w:r>
          </w:p>
        </w:tc>
        <w:tc>
          <w:tcPr>
            <w:tcW w:w="967" w:type="dxa"/>
            <w:tcBorders>
              <w:top w:val="nil"/>
              <w:left w:val="single" w:sz="8" w:space="0" w:color="auto"/>
              <w:bottom w:val="single" w:sz="8" w:space="0" w:color="auto"/>
              <w:right w:val="nil"/>
            </w:tcBorders>
            <w:shd w:val="clear" w:color="auto" w:fill="auto"/>
            <w:noWrap/>
            <w:vAlign w:val="bottom"/>
            <w:hideMark/>
          </w:tcPr>
          <w:p w14:paraId="3B1A37EF"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-0.342</w:t>
            </w:r>
          </w:p>
        </w:tc>
        <w:tc>
          <w:tcPr>
            <w:tcW w:w="682" w:type="dxa"/>
            <w:tcBorders>
              <w:top w:val="nil"/>
              <w:left w:val="nil"/>
              <w:bottom w:val="single" w:sz="8" w:space="0" w:color="auto"/>
              <w:right w:val="single" w:sz="4" w:space="0" w:color="auto"/>
            </w:tcBorders>
            <w:shd w:val="clear" w:color="auto" w:fill="auto"/>
            <w:noWrap/>
            <w:vAlign w:val="bottom"/>
            <w:hideMark/>
          </w:tcPr>
          <w:p w14:paraId="77E0A057"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0.289</w:t>
            </w:r>
          </w:p>
        </w:tc>
        <w:tc>
          <w:tcPr>
            <w:tcW w:w="902" w:type="dxa"/>
            <w:tcBorders>
              <w:top w:val="nil"/>
              <w:left w:val="single" w:sz="4" w:space="0" w:color="auto"/>
              <w:bottom w:val="single" w:sz="4" w:space="0" w:color="auto"/>
              <w:right w:val="nil"/>
            </w:tcBorders>
            <w:shd w:val="clear" w:color="auto" w:fill="auto"/>
            <w:noWrap/>
            <w:vAlign w:val="bottom"/>
            <w:hideMark/>
          </w:tcPr>
          <w:p w14:paraId="7F74259C"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0.0181</w:t>
            </w:r>
          </w:p>
        </w:tc>
        <w:tc>
          <w:tcPr>
            <w:tcW w:w="993" w:type="dxa"/>
            <w:tcBorders>
              <w:top w:val="nil"/>
              <w:left w:val="nil"/>
              <w:bottom w:val="single" w:sz="4" w:space="0" w:color="auto"/>
              <w:right w:val="single" w:sz="4" w:space="0" w:color="auto"/>
            </w:tcBorders>
            <w:shd w:val="clear" w:color="auto" w:fill="auto"/>
            <w:noWrap/>
            <w:vAlign w:val="bottom"/>
            <w:hideMark/>
          </w:tcPr>
          <w:p w14:paraId="25D3C331"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0.8216</w:t>
            </w:r>
          </w:p>
        </w:tc>
        <w:tc>
          <w:tcPr>
            <w:tcW w:w="770" w:type="dxa"/>
            <w:tcBorders>
              <w:top w:val="nil"/>
              <w:left w:val="nil"/>
              <w:bottom w:val="single" w:sz="8" w:space="0" w:color="auto"/>
              <w:right w:val="nil"/>
            </w:tcBorders>
            <w:shd w:val="clear" w:color="auto" w:fill="auto"/>
            <w:noWrap/>
            <w:vAlign w:val="bottom"/>
            <w:hideMark/>
          </w:tcPr>
          <w:p w14:paraId="47F3E978"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-0.0610</w:t>
            </w:r>
          </w:p>
        </w:tc>
        <w:tc>
          <w:tcPr>
            <w:tcW w:w="1027" w:type="dxa"/>
            <w:tcBorders>
              <w:top w:val="nil"/>
              <w:left w:val="nil"/>
              <w:bottom w:val="single" w:sz="8" w:space="0" w:color="auto"/>
              <w:right w:val="single" w:sz="8" w:space="0" w:color="auto"/>
            </w:tcBorders>
            <w:shd w:val="clear" w:color="auto" w:fill="auto"/>
            <w:noWrap/>
            <w:vAlign w:val="bottom"/>
            <w:hideMark/>
          </w:tcPr>
          <w:p w14:paraId="7350830C" w14:textId="77777777" w:rsidR="003575A3" w:rsidRPr="003575A3" w:rsidRDefault="003575A3" w:rsidP="00B12C7B">
            <w:pPr>
              <w:jc w:val="center"/>
              <w:rPr>
                <w:rFonts w:ascii="Calibri" w:hAnsi="Calibri" w:cs="Calibri"/>
                <w:color w:val="000000"/>
                <w:sz w:val="22"/>
                <w:szCs w:val="22"/>
                <w:lang w:val="es-ES" w:eastAsia="es-ES"/>
              </w:rPr>
            </w:pPr>
            <w:r w:rsidRPr="003575A3">
              <w:rPr>
                <w:rFonts w:ascii="Calibri" w:hAnsi="Calibri" w:cs="Calibri"/>
                <w:color w:val="000000"/>
                <w:sz w:val="22"/>
                <w:szCs w:val="22"/>
                <w:lang w:val="es-ES" w:eastAsia="es-ES"/>
              </w:rPr>
              <w:t>0.4462</w:t>
            </w:r>
          </w:p>
        </w:tc>
      </w:tr>
    </w:tbl>
    <w:p w14:paraId="7E0E5843" w14:textId="08CF41D0" w:rsidR="008A45E9" w:rsidRDefault="008A45E9">
      <w:pPr>
        <w:spacing w:after="160" w:line="259" w:lineRule="auto"/>
      </w:pPr>
      <w:r>
        <w:fldChar w:fldCharType="end"/>
      </w:r>
      <w:r>
        <w:br w:type="page"/>
      </w:r>
    </w:p>
    <w:p w14:paraId="32F1ED0B" w14:textId="6A10A48E" w:rsidR="00A82D93" w:rsidRDefault="003474D6">
      <w:r w:rsidRPr="00782687">
        <w:rPr>
          <w:b/>
        </w:rPr>
        <w:lastRenderedPageBreak/>
        <w:t xml:space="preserve">Supplementary table </w:t>
      </w:r>
      <w:r>
        <w:rPr>
          <w:b/>
        </w:rPr>
        <w:t>3</w:t>
      </w:r>
      <w:r w:rsidRPr="00782687">
        <w:rPr>
          <w:b/>
        </w:rPr>
        <w:t>.</w:t>
      </w:r>
      <w:r>
        <w:t xml:space="preserve"> </w:t>
      </w:r>
      <w:r w:rsidR="0031588A">
        <w:t>Biological functions of the plasma pr</w:t>
      </w:r>
      <w:r w:rsidR="00806D5F">
        <w:t xml:space="preserve">oteins over-express in PS </w:t>
      </w:r>
      <w:r w:rsidR="007B2C80">
        <w:t xml:space="preserve">and LC </w:t>
      </w:r>
      <w:r w:rsidR="00806D5F">
        <w:t>patients</w:t>
      </w:r>
      <w:r w:rsidR="007B2C80">
        <w:t xml:space="preserve"> in comparison with the recovered</w:t>
      </w:r>
      <w:r w:rsidR="0031588A">
        <w:t>.</w:t>
      </w:r>
    </w:p>
    <w:p w14:paraId="5D775512" w14:textId="3A2779C6" w:rsidR="00D0543B" w:rsidRDefault="00A642AE" w:rsidP="003E047E">
      <w:pPr>
        <w:spacing w:after="160" w:line="259" w:lineRule="auto"/>
        <w:rPr>
          <w:rFonts w:asciiTheme="minorHAnsi" w:eastAsiaTheme="minorHAnsi" w:hAnsiTheme="minorHAnsi" w:cstheme="minorBidi"/>
          <w:sz w:val="22"/>
          <w:szCs w:val="22"/>
        </w:rPr>
      </w:pPr>
      <w:r>
        <w:fldChar w:fldCharType="begin"/>
      </w:r>
      <w:r>
        <w:instrText xml:space="preserve"> LINK </w:instrText>
      </w:r>
      <w:r w:rsidR="00D0543B">
        <w:instrText xml:space="preserve">Excel.Sheet.12 https://recercaclinicidibaps-my.sharepoint.com/personal/cruz_recerca_clinic_cat/Documents/Escritorio/CELLEX/Proyectos/COVID/Solubles/Analysis/Tablas_paper_24.10.23.xlsx GO!F1C1:F93C9 </w:instrText>
      </w:r>
      <w:r>
        <w:instrText xml:space="preserve">\a \f 4 \h  \* MERGEFORMAT </w:instrText>
      </w:r>
      <w:r>
        <w:fldChar w:fldCharType="separate"/>
      </w:r>
    </w:p>
    <w:tbl>
      <w:tblPr>
        <w:tblW w:w="12986" w:type="dxa"/>
        <w:tblCellMar>
          <w:left w:w="70" w:type="dxa"/>
          <w:right w:w="70" w:type="dxa"/>
        </w:tblCellMar>
        <w:tblLook w:val="04A0" w:firstRow="1" w:lastRow="0" w:firstColumn="1" w:lastColumn="0" w:noHBand="0" w:noVBand="1"/>
      </w:tblPr>
      <w:tblGrid>
        <w:gridCol w:w="1332"/>
        <w:gridCol w:w="4743"/>
        <w:gridCol w:w="1020"/>
        <w:gridCol w:w="955"/>
        <w:gridCol w:w="1034"/>
        <w:gridCol w:w="1000"/>
        <w:gridCol w:w="886"/>
        <w:gridCol w:w="995"/>
        <w:gridCol w:w="1021"/>
      </w:tblGrid>
      <w:tr w:rsidR="00D0543B" w:rsidRPr="00D0543B" w14:paraId="3D54E77A" w14:textId="77777777" w:rsidTr="00D0543B">
        <w:trPr>
          <w:divId w:val="2086758152"/>
          <w:trHeight w:val="288"/>
        </w:trPr>
        <w:tc>
          <w:tcPr>
            <w:tcW w:w="1332" w:type="dxa"/>
            <w:tcBorders>
              <w:top w:val="single" w:sz="8" w:space="0" w:color="auto"/>
              <w:left w:val="single" w:sz="8" w:space="0" w:color="auto"/>
              <w:bottom w:val="nil"/>
              <w:right w:val="nil"/>
            </w:tcBorders>
            <w:shd w:val="clear" w:color="auto" w:fill="auto"/>
            <w:noWrap/>
            <w:vAlign w:val="bottom"/>
            <w:hideMark/>
          </w:tcPr>
          <w:p w14:paraId="49A2C3B3" w14:textId="214B3685"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 </w:t>
            </w:r>
          </w:p>
        </w:tc>
        <w:tc>
          <w:tcPr>
            <w:tcW w:w="4743" w:type="dxa"/>
            <w:tcBorders>
              <w:top w:val="single" w:sz="8" w:space="0" w:color="auto"/>
              <w:left w:val="nil"/>
              <w:bottom w:val="nil"/>
              <w:right w:val="nil"/>
            </w:tcBorders>
            <w:shd w:val="clear" w:color="auto" w:fill="auto"/>
            <w:noWrap/>
            <w:vAlign w:val="bottom"/>
            <w:hideMark/>
          </w:tcPr>
          <w:p w14:paraId="043A84FF"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 </w:t>
            </w:r>
          </w:p>
        </w:tc>
        <w:tc>
          <w:tcPr>
            <w:tcW w:w="1020" w:type="dxa"/>
            <w:tcBorders>
              <w:top w:val="single" w:sz="8" w:space="0" w:color="auto"/>
              <w:left w:val="nil"/>
              <w:bottom w:val="nil"/>
              <w:right w:val="nil"/>
            </w:tcBorders>
            <w:shd w:val="clear" w:color="auto" w:fill="auto"/>
            <w:noWrap/>
            <w:vAlign w:val="bottom"/>
            <w:hideMark/>
          </w:tcPr>
          <w:p w14:paraId="540CCB61"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 </w:t>
            </w:r>
          </w:p>
        </w:tc>
        <w:tc>
          <w:tcPr>
            <w:tcW w:w="2989" w:type="dxa"/>
            <w:gridSpan w:val="3"/>
            <w:tcBorders>
              <w:top w:val="single" w:sz="8" w:space="0" w:color="auto"/>
              <w:left w:val="single" w:sz="8" w:space="0" w:color="auto"/>
              <w:bottom w:val="nil"/>
              <w:right w:val="single" w:sz="8" w:space="0" w:color="000000"/>
            </w:tcBorders>
            <w:shd w:val="clear" w:color="auto" w:fill="auto"/>
            <w:noWrap/>
            <w:vAlign w:val="bottom"/>
            <w:hideMark/>
          </w:tcPr>
          <w:p w14:paraId="09E3308B" w14:textId="6CFDCC32"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P</w:t>
            </w:r>
            <w:r w:rsidR="007C6565">
              <w:rPr>
                <w:rFonts w:ascii="Calibri" w:hAnsi="Calibri" w:cs="Calibri"/>
                <w:color w:val="000000"/>
                <w:sz w:val="22"/>
                <w:szCs w:val="22"/>
                <w:lang w:val="es-ES" w:eastAsia="es-ES"/>
              </w:rPr>
              <w:t>S</w:t>
            </w:r>
            <w:r w:rsidRPr="00D0543B">
              <w:rPr>
                <w:rFonts w:ascii="Calibri" w:hAnsi="Calibri" w:cs="Calibri"/>
                <w:color w:val="000000"/>
                <w:sz w:val="22"/>
                <w:szCs w:val="22"/>
                <w:lang w:val="es-ES" w:eastAsia="es-ES"/>
              </w:rPr>
              <w:t xml:space="preserve"> Vs </w:t>
            </w:r>
            <w:proofErr w:type="spellStart"/>
            <w:r w:rsidRPr="00D0543B">
              <w:rPr>
                <w:rFonts w:ascii="Calibri" w:hAnsi="Calibri" w:cs="Calibri"/>
                <w:color w:val="000000"/>
                <w:sz w:val="22"/>
                <w:szCs w:val="22"/>
                <w:lang w:val="es-ES" w:eastAsia="es-ES"/>
              </w:rPr>
              <w:t>Rec</w:t>
            </w:r>
            <w:proofErr w:type="spellEnd"/>
          </w:p>
        </w:tc>
        <w:tc>
          <w:tcPr>
            <w:tcW w:w="2902" w:type="dxa"/>
            <w:gridSpan w:val="3"/>
            <w:tcBorders>
              <w:top w:val="single" w:sz="8" w:space="0" w:color="auto"/>
              <w:left w:val="nil"/>
              <w:bottom w:val="nil"/>
              <w:right w:val="single" w:sz="8" w:space="0" w:color="000000"/>
            </w:tcBorders>
            <w:shd w:val="clear" w:color="auto" w:fill="auto"/>
            <w:noWrap/>
            <w:vAlign w:val="bottom"/>
            <w:hideMark/>
          </w:tcPr>
          <w:p w14:paraId="6BC9F1FA"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LC Vs </w:t>
            </w:r>
            <w:proofErr w:type="spellStart"/>
            <w:r w:rsidRPr="00D0543B">
              <w:rPr>
                <w:rFonts w:ascii="Calibri" w:hAnsi="Calibri" w:cs="Calibri"/>
                <w:color w:val="000000"/>
                <w:sz w:val="22"/>
                <w:szCs w:val="22"/>
                <w:lang w:val="es-ES" w:eastAsia="es-ES"/>
              </w:rPr>
              <w:t>Rec</w:t>
            </w:r>
            <w:proofErr w:type="spellEnd"/>
          </w:p>
        </w:tc>
      </w:tr>
      <w:tr w:rsidR="00D0543B" w:rsidRPr="00D0543B" w14:paraId="26666A00" w14:textId="77777777" w:rsidTr="00D0543B">
        <w:trPr>
          <w:divId w:val="2086758152"/>
          <w:trHeight w:val="300"/>
        </w:trPr>
        <w:tc>
          <w:tcPr>
            <w:tcW w:w="1332" w:type="dxa"/>
            <w:tcBorders>
              <w:top w:val="nil"/>
              <w:left w:val="single" w:sz="8" w:space="0" w:color="auto"/>
              <w:bottom w:val="single" w:sz="8" w:space="0" w:color="auto"/>
              <w:right w:val="nil"/>
            </w:tcBorders>
            <w:shd w:val="clear" w:color="auto" w:fill="auto"/>
            <w:noWrap/>
            <w:vAlign w:val="bottom"/>
            <w:hideMark/>
          </w:tcPr>
          <w:p w14:paraId="7D40FD4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w:t>
            </w:r>
          </w:p>
        </w:tc>
        <w:tc>
          <w:tcPr>
            <w:tcW w:w="4743" w:type="dxa"/>
            <w:tcBorders>
              <w:top w:val="nil"/>
              <w:left w:val="nil"/>
              <w:bottom w:val="single" w:sz="8" w:space="0" w:color="auto"/>
              <w:right w:val="nil"/>
            </w:tcBorders>
            <w:shd w:val="clear" w:color="auto" w:fill="auto"/>
            <w:noWrap/>
            <w:vAlign w:val="bottom"/>
            <w:hideMark/>
          </w:tcPr>
          <w:p w14:paraId="41414AFC" w14:textId="08DB0425"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Des</w:t>
            </w:r>
            <w:r w:rsidR="003C3F13">
              <w:rPr>
                <w:rFonts w:ascii="Calibri" w:hAnsi="Calibri" w:cs="Calibri"/>
                <w:color w:val="000000"/>
                <w:sz w:val="22"/>
                <w:szCs w:val="22"/>
                <w:lang w:val="es-ES" w:eastAsia="es-ES"/>
              </w:rPr>
              <w:t>c</w:t>
            </w:r>
            <w:r w:rsidRPr="00D0543B">
              <w:rPr>
                <w:rFonts w:ascii="Calibri" w:hAnsi="Calibri" w:cs="Calibri"/>
                <w:color w:val="000000"/>
                <w:sz w:val="22"/>
                <w:szCs w:val="22"/>
                <w:lang w:val="es-ES" w:eastAsia="es-ES"/>
              </w:rPr>
              <w:t>ription</w:t>
            </w:r>
            <w:proofErr w:type="spellEnd"/>
          </w:p>
        </w:tc>
        <w:tc>
          <w:tcPr>
            <w:tcW w:w="1020" w:type="dxa"/>
            <w:tcBorders>
              <w:top w:val="nil"/>
              <w:left w:val="nil"/>
              <w:bottom w:val="single" w:sz="8" w:space="0" w:color="auto"/>
              <w:right w:val="nil"/>
            </w:tcBorders>
            <w:shd w:val="clear" w:color="auto" w:fill="auto"/>
            <w:noWrap/>
            <w:vAlign w:val="bottom"/>
            <w:hideMark/>
          </w:tcPr>
          <w:p w14:paraId="00E6766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 genes</w:t>
            </w:r>
          </w:p>
        </w:tc>
        <w:tc>
          <w:tcPr>
            <w:tcW w:w="955" w:type="dxa"/>
            <w:tcBorders>
              <w:top w:val="nil"/>
              <w:left w:val="single" w:sz="8" w:space="0" w:color="auto"/>
              <w:bottom w:val="single" w:sz="8" w:space="0" w:color="auto"/>
              <w:right w:val="nil"/>
            </w:tcBorders>
            <w:shd w:val="clear" w:color="auto" w:fill="auto"/>
            <w:noWrap/>
            <w:vAlign w:val="bottom"/>
            <w:hideMark/>
          </w:tcPr>
          <w:p w14:paraId="2458DA28"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Proteins</w:t>
            </w:r>
            <w:proofErr w:type="spellEnd"/>
          </w:p>
        </w:tc>
        <w:tc>
          <w:tcPr>
            <w:tcW w:w="1034" w:type="dxa"/>
            <w:tcBorders>
              <w:top w:val="nil"/>
              <w:left w:val="nil"/>
              <w:bottom w:val="single" w:sz="8" w:space="0" w:color="auto"/>
              <w:right w:val="nil"/>
            </w:tcBorders>
            <w:shd w:val="clear" w:color="auto" w:fill="auto"/>
            <w:noWrap/>
            <w:vAlign w:val="bottom"/>
            <w:hideMark/>
          </w:tcPr>
          <w:p w14:paraId="7FB605B9"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Strength</w:t>
            </w:r>
            <w:proofErr w:type="spellEnd"/>
          </w:p>
        </w:tc>
        <w:tc>
          <w:tcPr>
            <w:tcW w:w="1000" w:type="dxa"/>
            <w:tcBorders>
              <w:top w:val="nil"/>
              <w:left w:val="nil"/>
              <w:bottom w:val="single" w:sz="8" w:space="0" w:color="auto"/>
              <w:right w:val="single" w:sz="8" w:space="0" w:color="auto"/>
            </w:tcBorders>
            <w:shd w:val="clear" w:color="auto" w:fill="auto"/>
            <w:noWrap/>
            <w:vAlign w:val="bottom"/>
            <w:hideMark/>
          </w:tcPr>
          <w:p w14:paraId="050683B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FDR</w:t>
            </w:r>
          </w:p>
        </w:tc>
        <w:tc>
          <w:tcPr>
            <w:tcW w:w="886" w:type="dxa"/>
            <w:tcBorders>
              <w:top w:val="nil"/>
              <w:left w:val="nil"/>
              <w:bottom w:val="single" w:sz="8" w:space="0" w:color="auto"/>
              <w:right w:val="nil"/>
            </w:tcBorders>
            <w:shd w:val="clear" w:color="auto" w:fill="auto"/>
            <w:noWrap/>
            <w:vAlign w:val="bottom"/>
            <w:hideMark/>
          </w:tcPr>
          <w:p w14:paraId="65F76B6D"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Proteins</w:t>
            </w:r>
            <w:proofErr w:type="spellEnd"/>
          </w:p>
        </w:tc>
        <w:tc>
          <w:tcPr>
            <w:tcW w:w="995" w:type="dxa"/>
            <w:tcBorders>
              <w:top w:val="nil"/>
              <w:left w:val="nil"/>
              <w:bottom w:val="single" w:sz="8" w:space="0" w:color="auto"/>
              <w:right w:val="nil"/>
            </w:tcBorders>
            <w:shd w:val="clear" w:color="auto" w:fill="auto"/>
            <w:noWrap/>
            <w:vAlign w:val="bottom"/>
            <w:hideMark/>
          </w:tcPr>
          <w:p w14:paraId="5FE12909"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Strength</w:t>
            </w:r>
            <w:proofErr w:type="spellEnd"/>
          </w:p>
        </w:tc>
        <w:tc>
          <w:tcPr>
            <w:tcW w:w="1021" w:type="dxa"/>
            <w:tcBorders>
              <w:top w:val="nil"/>
              <w:left w:val="nil"/>
              <w:bottom w:val="single" w:sz="8" w:space="0" w:color="auto"/>
              <w:right w:val="single" w:sz="8" w:space="0" w:color="auto"/>
            </w:tcBorders>
            <w:shd w:val="clear" w:color="auto" w:fill="auto"/>
            <w:noWrap/>
            <w:vAlign w:val="bottom"/>
            <w:hideMark/>
          </w:tcPr>
          <w:p w14:paraId="5BF0227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FDR</w:t>
            </w:r>
          </w:p>
        </w:tc>
      </w:tr>
      <w:tr w:rsidR="00D0543B" w:rsidRPr="00D0543B" w14:paraId="2AEAD021" w14:textId="77777777" w:rsidTr="00D0543B">
        <w:trPr>
          <w:divId w:val="2086758152"/>
          <w:trHeight w:val="300"/>
        </w:trPr>
        <w:tc>
          <w:tcPr>
            <w:tcW w:w="12986" w:type="dxa"/>
            <w:gridSpan w:val="9"/>
            <w:tcBorders>
              <w:top w:val="single" w:sz="8" w:space="0" w:color="auto"/>
              <w:left w:val="single" w:sz="8" w:space="0" w:color="auto"/>
              <w:bottom w:val="single" w:sz="8" w:space="0" w:color="auto"/>
              <w:right w:val="single" w:sz="8" w:space="0" w:color="000000"/>
            </w:tcBorders>
            <w:shd w:val="clear" w:color="auto" w:fill="BFBFBF" w:themeFill="background1" w:themeFillShade="BF"/>
            <w:noWrap/>
            <w:vAlign w:val="bottom"/>
            <w:hideMark/>
          </w:tcPr>
          <w:p w14:paraId="41FD3BC5"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Altered biology process in both PS and LC in comparison with the recovered group</w:t>
            </w:r>
          </w:p>
        </w:tc>
      </w:tr>
      <w:tr w:rsidR="00D0543B" w:rsidRPr="00D0543B" w14:paraId="4ADF61E0"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0D3F5A7B"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GO:0002274</w:t>
            </w:r>
          </w:p>
        </w:tc>
        <w:tc>
          <w:tcPr>
            <w:tcW w:w="4743" w:type="dxa"/>
            <w:tcBorders>
              <w:top w:val="nil"/>
              <w:left w:val="nil"/>
              <w:bottom w:val="nil"/>
              <w:right w:val="nil"/>
            </w:tcBorders>
            <w:shd w:val="clear" w:color="auto" w:fill="auto"/>
            <w:noWrap/>
            <w:vAlign w:val="bottom"/>
            <w:hideMark/>
          </w:tcPr>
          <w:p w14:paraId="527EE804"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Myeloid</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leukocyte</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activation</w:t>
            </w:r>
            <w:proofErr w:type="spellEnd"/>
          </w:p>
        </w:tc>
        <w:tc>
          <w:tcPr>
            <w:tcW w:w="1020" w:type="dxa"/>
            <w:tcBorders>
              <w:top w:val="nil"/>
              <w:left w:val="nil"/>
              <w:bottom w:val="nil"/>
              <w:right w:val="nil"/>
            </w:tcBorders>
            <w:shd w:val="clear" w:color="auto" w:fill="auto"/>
            <w:noWrap/>
            <w:vAlign w:val="bottom"/>
            <w:hideMark/>
          </w:tcPr>
          <w:p w14:paraId="6997B84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150</w:t>
            </w:r>
          </w:p>
        </w:tc>
        <w:tc>
          <w:tcPr>
            <w:tcW w:w="955" w:type="dxa"/>
            <w:tcBorders>
              <w:top w:val="nil"/>
              <w:left w:val="single" w:sz="8" w:space="0" w:color="auto"/>
              <w:bottom w:val="nil"/>
              <w:right w:val="nil"/>
            </w:tcBorders>
            <w:shd w:val="clear" w:color="auto" w:fill="auto"/>
            <w:noWrap/>
            <w:vAlign w:val="bottom"/>
            <w:hideMark/>
          </w:tcPr>
          <w:p w14:paraId="7C86031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1034" w:type="dxa"/>
            <w:tcBorders>
              <w:top w:val="nil"/>
              <w:left w:val="nil"/>
              <w:bottom w:val="nil"/>
              <w:right w:val="nil"/>
            </w:tcBorders>
            <w:shd w:val="clear" w:color="auto" w:fill="auto"/>
            <w:noWrap/>
            <w:vAlign w:val="bottom"/>
            <w:hideMark/>
          </w:tcPr>
          <w:p w14:paraId="3C316E2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1.69</w:t>
            </w:r>
          </w:p>
        </w:tc>
        <w:tc>
          <w:tcPr>
            <w:tcW w:w="1000" w:type="dxa"/>
            <w:tcBorders>
              <w:top w:val="nil"/>
              <w:left w:val="nil"/>
              <w:bottom w:val="nil"/>
              <w:right w:val="single" w:sz="8" w:space="0" w:color="auto"/>
            </w:tcBorders>
            <w:shd w:val="clear" w:color="auto" w:fill="auto"/>
            <w:noWrap/>
            <w:vAlign w:val="bottom"/>
            <w:hideMark/>
          </w:tcPr>
          <w:p w14:paraId="4F5AF40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0.0039</w:t>
            </w:r>
          </w:p>
        </w:tc>
        <w:tc>
          <w:tcPr>
            <w:tcW w:w="886" w:type="dxa"/>
            <w:tcBorders>
              <w:top w:val="nil"/>
              <w:left w:val="nil"/>
              <w:bottom w:val="nil"/>
              <w:right w:val="nil"/>
            </w:tcBorders>
            <w:shd w:val="clear" w:color="auto" w:fill="auto"/>
            <w:noWrap/>
            <w:vAlign w:val="bottom"/>
            <w:hideMark/>
          </w:tcPr>
          <w:p w14:paraId="6F509D0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995" w:type="dxa"/>
            <w:tcBorders>
              <w:top w:val="nil"/>
              <w:left w:val="nil"/>
              <w:bottom w:val="nil"/>
              <w:right w:val="nil"/>
            </w:tcBorders>
            <w:shd w:val="clear" w:color="auto" w:fill="auto"/>
            <w:noWrap/>
            <w:vAlign w:val="bottom"/>
            <w:hideMark/>
          </w:tcPr>
          <w:p w14:paraId="02A5631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1.42</w:t>
            </w:r>
          </w:p>
        </w:tc>
        <w:tc>
          <w:tcPr>
            <w:tcW w:w="1021" w:type="dxa"/>
            <w:tcBorders>
              <w:top w:val="nil"/>
              <w:left w:val="nil"/>
              <w:bottom w:val="nil"/>
              <w:right w:val="single" w:sz="8" w:space="0" w:color="auto"/>
            </w:tcBorders>
            <w:shd w:val="clear" w:color="auto" w:fill="auto"/>
            <w:noWrap/>
            <w:vAlign w:val="bottom"/>
            <w:hideMark/>
          </w:tcPr>
          <w:p w14:paraId="1DD68CA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0.0456</w:t>
            </w:r>
          </w:p>
        </w:tc>
      </w:tr>
      <w:tr w:rsidR="00D0543B" w:rsidRPr="00D0543B" w14:paraId="66DE23F5"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76BAB27A"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GO:0010818</w:t>
            </w:r>
          </w:p>
        </w:tc>
        <w:tc>
          <w:tcPr>
            <w:tcW w:w="4743" w:type="dxa"/>
            <w:tcBorders>
              <w:top w:val="nil"/>
              <w:left w:val="nil"/>
              <w:bottom w:val="nil"/>
              <w:right w:val="nil"/>
            </w:tcBorders>
            <w:shd w:val="clear" w:color="auto" w:fill="auto"/>
            <w:noWrap/>
            <w:vAlign w:val="bottom"/>
            <w:hideMark/>
          </w:tcPr>
          <w:p w14:paraId="735DE5E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T </w:t>
            </w:r>
            <w:proofErr w:type="spellStart"/>
            <w:r w:rsidRPr="00D0543B">
              <w:rPr>
                <w:rFonts w:ascii="Calibri" w:hAnsi="Calibri" w:cs="Calibri"/>
                <w:color w:val="000000"/>
                <w:sz w:val="22"/>
                <w:szCs w:val="22"/>
                <w:lang w:val="es-ES" w:eastAsia="es-ES"/>
              </w:rPr>
              <w:t>cell</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chemotaxis</w:t>
            </w:r>
            <w:proofErr w:type="spellEnd"/>
          </w:p>
        </w:tc>
        <w:tc>
          <w:tcPr>
            <w:tcW w:w="1020" w:type="dxa"/>
            <w:tcBorders>
              <w:top w:val="nil"/>
              <w:left w:val="nil"/>
              <w:bottom w:val="nil"/>
              <w:right w:val="nil"/>
            </w:tcBorders>
            <w:shd w:val="clear" w:color="auto" w:fill="auto"/>
            <w:noWrap/>
            <w:vAlign w:val="bottom"/>
            <w:hideMark/>
          </w:tcPr>
          <w:p w14:paraId="744AE62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16</w:t>
            </w:r>
          </w:p>
        </w:tc>
        <w:tc>
          <w:tcPr>
            <w:tcW w:w="955" w:type="dxa"/>
            <w:tcBorders>
              <w:top w:val="nil"/>
              <w:left w:val="single" w:sz="8" w:space="0" w:color="auto"/>
              <w:bottom w:val="nil"/>
              <w:right w:val="nil"/>
            </w:tcBorders>
            <w:shd w:val="clear" w:color="auto" w:fill="auto"/>
            <w:noWrap/>
            <w:vAlign w:val="bottom"/>
            <w:hideMark/>
          </w:tcPr>
          <w:p w14:paraId="786C486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34" w:type="dxa"/>
            <w:tcBorders>
              <w:top w:val="nil"/>
              <w:left w:val="nil"/>
              <w:bottom w:val="nil"/>
              <w:right w:val="nil"/>
            </w:tcBorders>
            <w:shd w:val="clear" w:color="auto" w:fill="auto"/>
            <w:noWrap/>
            <w:vAlign w:val="bottom"/>
            <w:hideMark/>
          </w:tcPr>
          <w:p w14:paraId="6D224FF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2.49</w:t>
            </w:r>
          </w:p>
        </w:tc>
        <w:tc>
          <w:tcPr>
            <w:tcW w:w="1000" w:type="dxa"/>
            <w:tcBorders>
              <w:top w:val="nil"/>
              <w:left w:val="nil"/>
              <w:bottom w:val="nil"/>
              <w:right w:val="single" w:sz="8" w:space="0" w:color="auto"/>
            </w:tcBorders>
            <w:shd w:val="clear" w:color="auto" w:fill="auto"/>
            <w:noWrap/>
            <w:vAlign w:val="bottom"/>
            <w:hideMark/>
          </w:tcPr>
          <w:p w14:paraId="58637C2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0.0036</w:t>
            </w:r>
          </w:p>
        </w:tc>
        <w:tc>
          <w:tcPr>
            <w:tcW w:w="886" w:type="dxa"/>
            <w:tcBorders>
              <w:top w:val="nil"/>
              <w:left w:val="nil"/>
              <w:bottom w:val="nil"/>
              <w:right w:val="nil"/>
            </w:tcBorders>
            <w:shd w:val="clear" w:color="auto" w:fill="auto"/>
            <w:noWrap/>
            <w:vAlign w:val="bottom"/>
            <w:hideMark/>
          </w:tcPr>
          <w:p w14:paraId="7B9E6C2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995" w:type="dxa"/>
            <w:tcBorders>
              <w:top w:val="nil"/>
              <w:left w:val="nil"/>
              <w:bottom w:val="nil"/>
              <w:right w:val="nil"/>
            </w:tcBorders>
            <w:shd w:val="clear" w:color="auto" w:fill="auto"/>
            <w:noWrap/>
            <w:vAlign w:val="bottom"/>
            <w:hideMark/>
          </w:tcPr>
          <w:p w14:paraId="07A931A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2.22</w:t>
            </w:r>
          </w:p>
        </w:tc>
        <w:tc>
          <w:tcPr>
            <w:tcW w:w="1021" w:type="dxa"/>
            <w:tcBorders>
              <w:top w:val="nil"/>
              <w:left w:val="nil"/>
              <w:bottom w:val="nil"/>
              <w:right w:val="single" w:sz="8" w:space="0" w:color="auto"/>
            </w:tcBorders>
            <w:shd w:val="clear" w:color="auto" w:fill="auto"/>
            <w:noWrap/>
            <w:vAlign w:val="bottom"/>
            <w:hideMark/>
          </w:tcPr>
          <w:p w14:paraId="00E185F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0.0204</w:t>
            </w:r>
          </w:p>
        </w:tc>
      </w:tr>
      <w:tr w:rsidR="00D0543B" w:rsidRPr="00D0543B" w14:paraId="612B1E1F"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7316612B"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GO:0048247</w:t>
            </w:r>
          </w:p>
        </w:tc>
        <w:tc>
          <w:tcPr>
            <w:tcW w:w="4743" w:type="dxa"/>
            <w:tcBorders>
              <w:top w:val="nil"/>
              <w:left w:val="nil"/>
              <w:bottom w:val="nil"/>
              <w:right w:val="nil"/>
            </w:tcBorders>
            <w:shd w:val="clear" w:color="auto" w:fill="auto"/>
            <w:noWrap/>
            <w:vAlign w:val="bottom"/>
            <w:hideMark/>
          </w:tcPr>
          <w:p w14:paraId="3C9A9AE5"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Lymphocyte</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chemotaxis</w:t>
            </w:r>
            <w:proofErr w:type="spellEnd"/>
          </w:p>
        </w:tc>
        <w:tc>
          <w:tcPr>
            <w:tcW w:w="1020" w:type="dxa"/>
            <w:tcBorders>
              <w:top w:val="nil"/>
              <w:left w:val="nil"/>
              <w:bottom w:val="nil"/>
              <w:right w:val="nil"/>
            </w:tcBorders>
            <w:shd w:val="clear" w:color="auto" w:fill="auto"/>
            <w:noWrap/>
            <w:vAlign w:val="bottom"/>
            <w:hideMark/>
          </w:tcPr>
          <w:p w14:paraId="123508C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51</w:t>
            </w:r>
          </w:p>
        </w:tc>
        <w:tc>
          <w:tcPr>
            <w:tcW w:w="955" w:type="dxa"/>
            <w:tcBorders>
              <w:top w:val="nil"/>
              <w:left w:val="single" w:sz="8" w:space="0" w:color="auto"/>
              <w:bottom w:val="nil"/>
              <w:right w:val="nil"/>
            </w:tcBorders>
            <w:shd w:val="clear" w:color="auto" w:fill="auto"/>
            <w:noWrap/>
            <w:vAlign w:val="bottom"/>
            <w:hideMark/>
          </w:tcPr>
          <w:p w14:paraId="179F708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w:t>
            </w:r>
          </w:p>
        </w:tc>
        <w:tc>
          <w:tcPr>
            <w:tcW w:w="1034" w:type="dxa"/>
            <w:tcBorders>
              <w:top w:val="nil"/>
              <w:left w:val="nil"/>
              <w:bottom w:val="nil"/>
              <w:right w:val="nil"/>
            </w:tcBorders>
            <w:shd w:val="clear" w:color="auto" w:fill="auto"/>
            <w:noWrap/>
            <w:vAlign w:val="bottom"/>
            <w:hideMark/>
          </w:tcPr>
          <w:p w14:paraId="5AAB91A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2.38</w:t>
            </w:r>
          </w:p>
        </w:tc>
        <w:tc>
          <w:tcPr>
            <w:tcW w:w="1000" w:type="dxa"/>
            <w:tcBorders>
              <w:top w:val="nil"/>
              <w:left w:val="nil"/>
              <w:bottom w:val="nil"/>
              <w:right w:val="single" w:sz="8" w:space="0" w:color="auto"/>
            </w:tcBorders>
            <w:shd w:val="clear" w:color="auto" w:fill="auto"/>
            <w:noWrap/>
            <w:vAlign w:val="bottom"/>
            <w:hideMark/>
          </w:tcPr>
          <w:p w14:paraId="0300760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9.31E-08</w:t>
            </w:r>
          </w:p>
        </w:tc>
        <w:tc>
          <w:tcPr>
            <w:tcW w:w="886" w:type="dxa"/>
            <w:tcBorders>
              <w:top w:val="nil"/>
              <w:left w:val="nil"/>
              <w:bottom w:val="nil"/>
              <w:right w:val="nil"/>
            </w:tcBorders>
            <w:shd w:val="clear" w:color="auto" w:fill="auto"/>
            <w:noWrap/>
            <w:vAlign w:val="bottom"/>
            <w:hideMark/>
          </w:tcPr>
          <w:p w14:paraId="43BC149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995" w:type="dxa"/>
            <w:tcBorders>
              <w:top w:val="nil"/>
              <w:left w:val="nil"/>
              <w:bottom w:val="nil"/>
              <w:right w:val="nil"/>
            </w:tcBorders>
            <w:shd w:val="clear" w:color="auto" w:fill="auto"/>
            <w:noWrap/>
            <w:vAlign w:val="bottom"/>
            <w:hideMark/>
          </w:tcPr>
          <w:p w14:paraId="216F24A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1.89</w:t>
            </w:r>
          </w:p>
        </w:tc>
        <w:tc>
          <w:tcPr>
            <w:tcW w:w="1021" w:type="dxa"/>
            <w:tcBorders>
              <w:top w:val="nil"/>
              <w:left w:val="nil"/>
              <w:bottom w:val="nil"/>
              <w:right w:val="single" w:sz="8" w:space="0" w:color="auto"/>
            </w:tcBorders>
            <w:shd w:val="clear" w:color="auto" w:fill="auto"/>
            <w:noWrap/>
            <w:vAlign w:val="bottom"/>
            <w:hideMark/>
          </w:tcPr>
          <w:p w14:paraId="3FDECB5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0.0026</w:t>
            </w:r>
          </w:p>
        </w:tc>
      </w:tr>
      <w:tr w:rsidR="00D0543B" w:rsidRPr="00D0543B" w14:paraId="20D4CF84"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4E2F657A"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GO:0030593</w:t>
            </w:r>
          </w:p>
        </w:tc>
        <w:tc>
          <w:tcPr>
            <w:tcW w:w="4743" w:type="dxa"/>
            <w:tcBorders>
              <w:top w:val="nil"/>
              <w:left w:val="nil"/>
              <w:bottom w:val="nil"/>
              <w:right w:val="nil"/>
            </w:tcBorders>
            <w:shd w:val="clear" w:color="auto" w:fill="auto"/>
            <w:noWrap/>
            <w:vAlign w:val="bottom"/>
            <w:hideMark/>
          </w:tcPr>
          <w:p w14:paraId="0B54C779"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Neutrophil</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chemotaxis</w:t>
            </w:r>
            <w:proofErr w:type="spellEnd"/>
          </w:p>
        </w:tc>
        <w:tc>
          <w:tcPr>
            <w:tcW w:w="1020" w:type="dxa"/>
            <w:tcBorders>
              <w:top w:val="nil"/>
              <w:left w:val="nil"/>
              <w:bottom w:val="nil"/>
              <w:right w:val="nil"/>
            </w:tcBorders>
            <w:shd w:val="clear" w:color="auto" w:fill="auto"/>
            <w:noWrap/>
            <w:vAlign w:val="bottom"/>
            <w:hideMark/>
          </w:tcPr>
          <w:p w14:paraId="4E7531B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80</w:t>
            </w:r>
          </w:p>
        </w:tc>
        <w:tc>
          <w:tcPr>
            <w:tcW w:w="955" w:type="dxa"/>
            <w:tcBorders>
              <w:top w:val="nil"/>
              <w:left w:val="single" w:sz="8" w:space="0" w:color="auto"/>
              <w:bottom w:val="nil"/>
              <w:right w:val="nil"/>
            </w:tcBorders>
            <w:shd w:val="clear" w:color="auto" w:fill="auto"/>
            <w:noWrap/>
            <w:vAlign w:val="bottom"/>
            <w:hideMark/>
          </w:tcPr>
          <w:p w14:paraId="0102162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w:t>
            </w:r>
          </w:p>
        </w:tc>
        <w:tc>
          <w:tcPr>
            <w:tcW w:w="1034" w:type="dxa"/>
            <w:tcBorders>
              <w:top w:val="nil"/>
              <w:left w:val="nil"/>
              <w:bottom w:val="nil"/>
              <w:right w:val="nil"/>
            </w:tcBorders>
            <w:shd w:val="clear" w:color="auto" w:fill="auto"/>
            <w:noWrap/>
            <w:vAlign w:val="bottom"/>
            <w:hideMark/>
          </w:tcPr>
          <w:p w14:paraId="481783C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2.19</w:t>
            </w:r>
          </w:p>
        </w:tc>
        <w:tc>
          <w:tcPr>
            <w:tcW w:w="1000" w:type="dxa"/>
            <w:tcBorders>
              <w:top w:val="nil"/>
              <w:left w:val="nil"/>
              <w:bottom w:val="nil"/>
              <w:right w:val="single" w:sz="8" w:space="0" w:color="auto"/>
            </w:tcBorders>
            <w:shd w:val="clear" w:color="auto" w:fill="auto"/>
            <w:noWrap/>
            <w:vAlign w:val="bottom"/>
            <w:hideMark/>
          </w:tcPr>
          <w:p w14:paraId="4926F49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2.88E-07</w:t>
            </w:r>
          </w:p>
        </w:tc>
        <w:tc>
          <w:tcPr>
            <w:tcW w:w="886" w:type="dxa"/>
            <w:tcBorders>
              <w:top w:val="nil"/>
              <w:left w:val="nil"/>
              <w:bottom w:val="nil"/>
              <w:right w:val="nil"/>
            </w:tcBorders>
            <w:shd w:val="clear" w:color="auto" w:fill="auto"/>
            <w:noWrap/>
            <w:vAlign w:val="bottom"/>
            <w:hideMark/>
          </w:tcPr>
          <w:p w14:paraId="7682D40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w:t>
            </w:r>
          </w:p>
        </w:tc>
        <w:tc>
          <w:tcPr>
            <w:tcW w:w="995" w:type="dxa"/>
            <w:tcBorders>
              <w:top w:val="nil"/>
              <w:left w:val="nil"/>
              <w:bottom w:val="nil"/>
              <w:right w:val="nil"/>
            </w:tcBorders>
            <w:shd w:val="clear" w:color="auto" w:fill="auto"/>
            <w:noWrap/>
            <w:vAlign w:val="bottom"/>
            <w:hideMark/>
          </w:tcPr>
          <w:p w14:paraId="140CAB5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1.99</w:t>
            </w:r>
          </w:p>
        </w:tc>
        <w:tc>
          <w:tcPr>
            <w:tcW w:w="1021" w:type="dxa"/>
            <w:tcBorders>
              <w:top w:val="nil"/>
              <w:left w:val="nil"/>
              <w:bottom w:val="nil"/>
              <w:right w:val="single" w:sz="8" w:space="0" w:color="auto"/>
            </w:tcBorders>
            <w:shd w:val="clear" w:color="auto" w:fill="auto"/>
            <w:noWrap/>
            <w:vAlign w:val="bottom"/>
            <w:hideMark/>
          </w:tcPr>
          <w:p w14:paraId="4517103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1.46E-07</w:t>
            </w:r>
          </w:p>
        </w:tc>
      </w:tr>
      <w:tr w:rsidR="00D0543B" w:rsidRPr="00D0543B" w14:paraId="48C009FE"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1F29B8C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GO:0070098</w:t>
            </w:r>
          </w:p>
        </w:tc>
        <w:tc>
          <w:tcPr>
            <w:tcW w:w="4743" w:type="dxa"/>
            <w:tcBorders>
              <w:top w:val="nil"/>
              <w:left w:val="nil"/>
              <w:bottom w:val="nil"/>
              <w:right w:val="nil"/>
            </w:tcBorders>
            <w:shd w:val="clear" w:color="auto" w:fill="auto"/>
            <w:noWrap/>
            <w:vAlign w:val="bottom"/>
            <w:hideMark/>
          </w:tcPr>
          <w:p w14:paraId="1EA231CA"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Chemokine-mediated</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signaling</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pathway</w:t>
            </w:r>
            <w:proofErr w:type="spellEnd"/>
          </w:p>
        </w:tc>
        <w:tc>
          <w:tcPr>
            <w:tcW w:w="1020" w:type="dxa"/>
            <w:tcBorders>
              <w:top w:val="nil"/>
              <w:left w:val="nil"/>
              <w:bottom w:val="nil"/>
              <w:right w:val="nil"/>
            </w:tcBorders>
            <w:shd w:val="clear" w:color="auto" w:fill="auto"/>
            <w:noWrap/>
            <w:vAlign w:val="bottom"/>
            <w:hideMark/>
          </w:tcPr>
          <w:p w14:paraId="4F5CCC2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82</w:t>
            </w:r>
          </w:p>
        </w:tc>
        <w:tc>
          <w:tcPr>
            <w:tcW w:w="955" w:type="dxa"/>
            <w:tcBorders>
              <w:top w:val="nil"/>
              <w:left w:val="single" w:sz="8" w:space="0" w:color="auto"/>
              <w:bottom w:val="nil"/>
              <w:right w:val="nil"/>
            </w:tcBorders>
            <w:shd w:val="clear" w:color="auto" w:fill="auto"/>
            <w:noWrap/>
            <w:vAlign w:val="bottom"/>
            <w:hideMark/>
          </w:tcPr>
          <w:p w14:paraId="3610CFB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w:t>
            </w:r>
          </w:p>
        </w:tc>
        <w:tc>
          <w:tcPr>
            <w:tcW w:w="1034" w:type="dxa"/>
            <w:tcBorders>
              <w:top w:val="nil"/>
              <w:left w:val="nil"/>
              <w:bottom w:val="nil"/>
              <w:right w:val="nil"/>
            </w:tcBorders>
            <w:shd w:val="clear" w:color="auto" w:fill="auto"/>
            <w:noWrap/>
            <w:vAlign w:val="bottom"/>
            <w:hideMark/>
          </w:tcPr>
          <w:p w14:paraId="3DFE116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2.18</w:t>
            </w:r>
          </w:p>
        </w:tc>
        <w:tc>
          <w:tcPr>
            <w:tcW w:w="1000" w:type="dxa"/>
            <w:tcBorders>
              <w:top w:val="nil"/>
              <w:left w:val="nil"/>
              <w:bottom w:val="nil"/>
              <w:right w:val="single" w:sz="8" w:space="0" w:color="auto"/>
            </w:tcBorders>
            <w:shd w:val="clear" w:color="auto" w:fill="auto"/>
            <w:noWrap/>
            <w:vAlign w:val="bottom"/>
            <w:hideMark/>
          </w:tcPr>
          <w:p w14:paraId="56EF49E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2.88E-07</w:t>
            </w:r>
          </w:p>
        </w:tc>
        <w:tc>
          <w:tcPr>
            <w:tcW w:w="886" w:type="dxa"/>
            <w:tcBorders>
              <w:top w:val="nil"/>
              <w:left w:val="nil"/>
              <w:bottom w:val="nil"/>
              <w:right w:val="nil"/>
            </w:tcBorders>
            <w:shd w:val="clear" w:color="auto" w:fill="auto"/>
            <w:noWrap/>
            <w:vAlign w:val="bottom"/>
            <w:hideMark/>
          </w:tcPr>
          <w:p w14:paraId="34F4064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w:t>
            </w:r>
          </w:p>
        </w:tc>
        <w:tc>
          <w:tcPr>
            <w:tcW w:w="995" w:type="dxa"/>
            <w:tcBorders>
              <w:top w:val="nil"/>
              <w:left w:val="nil"/>
              <w:bottom w:val="nil"/>
              <w:right w:val="nil"/>
            </w:tcBorders>
            <w:shd w:val="clear" w:color="auto" w:fill="auto"/>
            <w:noWrap/>
            <w:vAlign w:val="bottom"/>
            <w:hideMark/>
          </w:tcPr>
          <w:p w14:paraId="10A2A5D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1.98</w:t>
            </w:r>
          </w:p>
        </w:tc>
        <w:tc>
          <w:tcPr>
            <w:tcW w:w="1021" w:type="dxa"/>
            <w:tcBorders>
              <w:top w:val="nil"/>
              <w:left w:val="nil"/>
              <w:bottom w:val="nil"/>
              <w:right w:val="single" w:sz="8" w:space="0" w:color="auto"/>
            </w:tcBorders>
            <w:shd w:val="clear" w:color="auto" w:fill="auto"/>
            <w:noWrap/>
            <w:vAlign w:val="bottom"/>
            <w:hideMark/>
          </w:tcPr>
          <w:p w14:paraId="4AC027B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1.46E-07</w:t>
            </w:r>
          </w:p>
        </w:tc>
      </w:tr>
      <w:tr w:rsidR="00D0543B" w:rsidRPr="00D0543B" w14:paraId="1C3A2801"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0A4C3ACE"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GO:0031640</w:t>
            </w:r>
          </w:p>
        </w:tc>
        <w:tc>
          <w:tcPr>
            <w:tcW w:w="4743" w:type="dxa"/>
            <w:tcBorders>
              <w:top w:val="nil"/>
              <w:left w:val="nil"/>
              <w:bottom w:val="nil"/>
              <w:right w:val="nil"/>
            </w:tcBorders>
            <w:shd w:val="clear" w:color="auto" w:fill="auto"/>
            <w:noWrap/>
            <w:vAlign w:val="bottom"/>
            <w:hideMark/>
          </w:tcPr>
          <w:p w14:paraId="2978A909"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Killing of cells of another organism</w:t>
            </w:r>
          </w:p>
        </w:tc>
        <w:tc>
          <w:tcPr>
            <w:tcW w:w="1020" w:type="dxa"/>
            <w:tcBorders>
              <w:top w:val="nil"/>
              <w:left w:val="nil"/>
              <w:bottom w:val="nil"/>
              <w:right w:val="nil"/>
            </w:tcBorders>
            <w:shd w:val="clear" w:color="auto" w:fill="auto"/>
            <w:noWrap/>
            <w:vAlign w:val="bottom"/>
            <w:hideMark/>
          </w:tcPr>
          <w:p w14:paraId="14F97A9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71</w:t>
            </w:r>
          </w:p>
        </w:tc>
        <w:tc>
          <w:tcPr>
            <w:tcW w:w="955" w:type="dxa"/>
            <w:tcBorders>
              <w:top w:val="nil"/>
              <w:left w:val="single" w:sz="8" w:space="0" w:color="auto"/>
              <w:bottom w:val="nil"/>
              <w:right w:val="nil"/>
            </w:tcBorders>
            <w:shd w:val="clear" w:color="auto" w:fill="auto"/>
            <w:noWrap/>
            <w:vAlign w:val="bottom"/>
            <w:hideMark/>
          </w:tcPr>
          <w:p w14:paraId="41E0AEC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w:t>
            </w:r>
          </w:p>
        </w:tc>
        <w:tc>
          <w:tcPr>
            <w:tcW w:w="1034" w:type="dxa"/>
            <w:tcBorders>
              <w:top w:val="nil"/>
              <w:left w:val="nil"/>
              <w:bottom w:val="nil"/>
              <w:right w:val="nil"/>
            </w:tcBorders>
            <w:shd w:val="clear" w:color="auto" w:fill="auto"/>
            <w:noWrap/>
            <w:vAlign w:val="bottom"/>
            <w:hideMark/>
          </w:tcPr>
          <w:p w14:paraId="639EADE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2.14</w:t>
            </w:r>
          </w:p>
        </w:tc>
        <w:tc>
          <w:tcPr>
            <w:tcW w:w="1000" w:type="dxa"/>
            <w:tcBorders>
              <w:top w:val="nil"/>
              <w:left w:val="nil"/>
              <w:bottom w:val="nil"/>
              <w:right w:val="single" w:sz="8" w:space="0" w:color="auto"/>
            </w:tcBorders>
            <w:shd w:val="clear" w:color="auto" w:fill="auto"/>
            <w:noWrap/>
            <w:vAlign w:val="bottom"/>
            <w:hideMark/>
          </w:tcPr>
          <w:p w14:paraId="5983A44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6.56E-06</w:t>
            </w:r>
          </w:p>
        </w:tc>
        <w:tc>
          <w:tcPr>
            <w:tcW w:w="886" w:type="dxa"/>
            <w:tcBorders>
              <w:top w:val="nil"/>
              <w:left w:val="nil"/>
              <w:bottom w:val="nil"/>
              <w:right w:val="nil"/>
            </w:tcBorders>
            <w:shd w:val="clear" w:color="auto" w:fill="auto"/>
            <w:noWrap/>
            <w:vAlign w:val="bottom"/>
            <w:hideMark/>
          </w:tcPr>
          <w:p w14:paraId="2A414A2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w:t>
            </w:r>
          </w:p>
        </w:tc>
        <w:tc>
          <w:tcPr>
            <w:tcW w:w="995" w:type="dxa"/>
            <w:tcBorders>
              <w:top w:val="nil"/>
              <w:left w:val="nil"/>
              <w:bottom w:val="nil"/>
              <w:right w:val="nil"/>
            </w:tcBorders>
            <w:shd w:val="clear" w:color="auto" w:fill="auto"/>
            <w:noWrap/>
            <w:vAlign w:val="bottom"/>
            <w:hideMark/>
          </w:tcPr>
          <w:p w14:paraId="25C75DC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1.87</w:t>
            </w:r>
          </w:p>
        </w:tc>
        <w:tc>
          <w:tcPr>
            <w:tcW w:w="1021" w:type="dxa"/>
            <w:tcBorders>
              <w:top w:val="nil"/>
              <w:left w:val="nil"/>
              <w:bottom w:val="nil"/>
              <w:right w:val="single" w:sz="8" w:space="0" w:color="auto"/>
            </w:tcBorders>
            <w:shd w:val="clear" w:color="auto" w:fill="auto"/>
            <w:noWrap/>
            <w:vAlign w:val="bottom"/>
            <w:hideMark/>
          </w:tcPr>
          <w:p w14:paraId="6C65E61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0.00011</w:t>
            </w:r>
          </w:p>
        </w:tc>
      </w:tr>
      <w:tr w:rsidR="00D0543B" w:rsidRPr="00D0543B" w14:paraId="45CBF3DF"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7E1D61D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GO:0030595</w:t>
            </w:r>
          </w:p>
        </w:tc>
        <w:tc>
          <w:tcPr>
            <w:tcW w:w="4743" w:type="dxa"/>
            <w:tcBorders>
              <w:top w:val="nil"/>
              <w:left w:val="nil"/>
              <w:bottom w:val="nil"/>
              <w:right w:val="nil"/>
            </w:tcBorders>
            <w:shd w:val="clear" w:color="auto" w:fill="auto"/>
            <w:noWrap/>
            <w:vAlign w:val="bottom"/>
            <w:hideMark/>
          </w:tcPr>
          <w:p w14:paraId="483F46C7"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Leukocyte</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chemotaxis</w:t>
            </w:r>
            <w:proofErr w:type="spellEnd"/>
          </w:p>
        </w:tc>
        <w:tc>
          <w:tcPr>
            <w:tcW w:w="1020" w:type="dxa"/>
            <w:tcBorders>
              <w:top w:val="nil"/>
              <w:left w:val="nil"/>
              <w:bottom w:val="nil"/>
              <w:right w:val="nil"/>
            </w:tcBorders>
            <w:shd w:val="clear" w:color="auto" w:fill="auto"/>
            <w:noWrap/>
            <w:vAlign w:val="bottom"/>
            <w:hideMark/>
          </w:tcPr>
          <w:p w14:paraId="3E8B19D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149</w:t>
            </w:r>
          </w:p>
        </w:tc>
        <w:tc>
          <w:tcPr>
            <w:tcW w:w="955" w:type="dxa"/>
            <w:tcBorders>
              <w:top w:val="nil"/>
              <w:left w:val="single" w:sz="8" w:space="0" w:color="auto"/>
              <w:bottom w:val="nil"/>
              <w:right w:val="nil"/>
            </w:tcBorders>
            <w:shd w:val="clear" w:color="auto" w:fill="auto"/>
            <w:noWrap/>
            <w:vAlign w:val="bottom"/>
            <w:hideMark/>
          </w:tcPr>
          <w:p w14:paraId="796ADC8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w:t>
            </w:r>
          </w:p>
        </w:tc>
        <w:tc>
          <w:tcPr>
            <w:tcW w:w="1034" w:type="dxa"/>
            <w:tcBorders>
              <w:top w:val="nil"/>
              <w:left w:val="nil"/>
              <w:bottom w:val="nil"/>
              <w:right w:val="nil"/>
            </w:tcBorders>
            <w:shd w:val="clear" w:color="auto" w:fill="auto"/>
            <w:noWrap/>
            <w:vAlign w:val="bottom"/>
            <w:hideMark/>
          </w:tcPr>
          <w:p w14:paraId="139B840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00" w:type="dxa"/>
            <w:tcBorders>
              <w:top w:val="nil"/>
              <w:left w:val="nil"/>
              <w:bottom w:val="nil"/>
              <w:right w:val="single" w:sz="8" w:space="0" w:color="auto"/>
            </w:tcBorders>
            <w:shd w:val="clear" w:color="auto" w:fill="auto"/>
            <w:noWrap/>
            <w:vAlign w:val="bottom"/>
            <w:hideMark/>
          </w:tcPr>
          <w:p w14:paraId="50240D8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9.31E-08</w:t>
            </w:r>
          </w:p>
        </w:tc>
        <w:tc>
          <w:tcPr>
            <w:tcW w:w="886" w:type="dxa"/>
            <w:tcBorders>
              <w:top w:val="nil"/>
              <w:left w:val="nil"/>
              <w:bottom w:val="nil"/>
              <w:right w:val="nil"/>
            </w:tcBorders>
            <w:shd w:val="clear" w:color="auto" w:fill="auto"/>
            <w:noWrap/>
            <w:vAlign w:val="bottom"/>
            <w:hideMark/>
          </w:tcPr>
          <w:p w14:paraId="1227D4D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w:t>
            </w:r>
          </w:p>
        </w:tc>
        <w:tc>
          <w:tcPr>
            <w:tcW w:w="995" w:type="dxa"/>
            <w:tcBorders>
              <w:top w:val="nil"/>
              <w:left w:val="nil"/>
              <w:bottom w:val="nil"/>
              <w:right w:val="nil"/>
            </w:tcBorders>
            <w:shd w:val="clear" w:color="auto" w:fill="auto"/>
            <w:noWrap/>
            <w:vAlign w:val="bottom"/>
            <w:hideMark/>
          </w:tcPr>
          <w:p w14:paraId="1D1D7CC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1.79</w:t>
            </w:r>
          </w:p>
        </w:tc>
        <w:tc>
          <w:tcPr>
            <w:tcW w:w="1021" w:type="dxa"/>
            <w:tcBorders>
              <w:top w:val="nil"/>
              <w:left w:val="nil"/>
              <w:bottom w:val="nil"/>
              <w:right w:val="single" w:sz="8" w:space="0" w:color="auto"/>
            </w:tcBorders>
            <w:shd w:val="clear" w:color="auto" w:fill="auto"/>
            <w:noWrap/>
            <w:vAlign w:val="bottom"/>
            <w:hideMark/>
          </w:tcPr>
          <w:p w14:paraId="0F47852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1.24E-07</w:t>
            </w:r>
          </w:p>
        </w:tc>
      </w:tr>
      <w:tr w:rsidR="00D0543B" w:rsidRPr="00D0543B" w14:paraId="6CD7316A"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3C578F8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GO:0061844</w:t>
            </w:r>
          </w:p>
        </w:tc>
        <w:tc>
          <w:tcPr>
            <w:tcW w:w="4743" w:type="dxa"/>
            <w:tcBorders>
              <w:top w:val="nil"/>
              <w:left w:val="nil"/>
              <w:bottom w:val="nil"/>
              <w:right w:val="nil"/>
            </w:tcBorders>
            <w:shd w:val="clear" w:color="auto" w:fill="auto"/>
            <w:noWrap/>
            <w:vAlign w:val="bottom"/>
            <w:hideMark/>
          </w:tcPr>
          <w:p w14:paraId="0629D589"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Antimicrobial humoral immune response mediated by antimicrobial peptide</w:t>
            </w:r>
          </w:p>
        </w:tc>
        <w:tc>
          <w:tcPr>
            <w:tcW w:w="1020" w:type="dxa"/>
            <w:tcBorders>
              <w:top w:val="nil"/>
              <w:left w:val="nil"/>
              <w:bottom w:val="nil"/>
              <w:right w:val="nil"/>
            </w:tcBorders>
            <w:shd w:val="clear" w:color="auto" w:fill="auto"/>
            <w:noWrap/>
            <w:vAlign w:val="bottom"/>
            <w:hideMark/>
          </w:tcPr>
          <w:p w14:paraId="0DF191A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113</w:t>
            </w:r>
          </w:p>
        </w:tc>
        <w:tc>
          <w:tcPr>
            <w:tcW w:w="955" w:type="dxa"/>
            <w:tcBorders>
              <w:top w:val="nil"/>
              <w:left w:val="single" w:sz="8" w:space="0" w:color="auto"/>
              <w:bottom w:val="nil"/>
              <w:right w:val="nil"/>
            </w:tcBorders>
            <w:shd w:val="clear" w:color="auto" w:fill="auto"/>
            <w:noWrap/>
            <w:vAlign w:val="bottom"/>
            <w:hideMark/>
          </w:tcPr>
          <w:p w14:paraId="076EA0C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w:t>
            </w:r>
          </w:p>
        </w:tc>
        <w:tc>
          <w:tcPr>
            <w:tcW w:w="1034" w:type="dxa"/>
            <w:tcBorders>
              <w:top w:val="nil"/>
              <w:left w:val="nil"/>
              <w:bottom w:val="nil"/>
              <w:right w:val="nil"/>
            </w:tcBorders>
            <w:shd w:val="clear" w:color="auto" w:fill="auto"/>
            <w:noWrap/>
            <w:vAlign w:val="bottom"/>
            <w:hideMark/>
          </w:tcPr>
          <w:p w14:paraId="3A1B6AC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1.94</w:t>
            </w:r>
          </w:p>
        </w:tc>
        <w:tc>
          <w:tcPr>
            <w:tcW w:w="1000" w:type="dxa"/>
            <w:tcBorders>
              <w:top w:val="nil"/>
              <w:left w:val="nil"/>
              <w:bottom w:val="nil"/>
              <w:right w:val="single" w:sz="8" w:space="0" w:color="auto"/>
            </w:tcBorders>
            <w:shd w:val="clear" w:color="auto" w:fill="auto"/>
            <w:noWrap/>
            <w:vAlign w:val="bottom"/>
            <w:hideMark/>
          </w:tcPr>
          <w:p w14:paraId="48DB543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2.89E-05</w:t>
            </w:r>
          </w:p>
        </w:tc>
        <w:tc>
          <w:tcPr>
            <w:tcW w:w="886" w:type="dxa"/>
            <w:tcBorders>
              <w:top w:val="nil"/>
              <w:left w:val="nil"/>
              <w:bottom w:val="nil"/>
              <w:right w:val="nil"/>
            </w:tcBorders>
            <w:shd w:val="clear" w:color="auto" w:fill="auto"/>
            <w:noWrap/>
            <w:vAlign w:val="bottom"/>
            <w:hideMark/>
          </w:tcPr>
          <w:p w14:paraId="213B981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w:t>
            </w:r>
          </w:p>
        </w:tc>
        <w:tc>
          <w:tcPr>
            <w:tcW w:w="995" w:type="dxa"/>
            <w:tcBorders>
              <w:top w:val="nil"/>
              <w:left w:val="nil"/>
              <w:bottom w:val="nil"/>
              <w:right w:val="nil"/>
            </w:tcBorders>
            <w:shd w:val="clear" w:color="auto" w:fill="auto"/>
            <w:noWrap/>
            <w:vAlign w:val="bottom"/>
            <w:hideMark/>
          </w:tcPr>
          <w:p w14:paraId="0647058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1.84</w:t>
            </w:r>
          </w:p>
        </w:tc>
        <w:tc>
          <w:tcPr>
            <w:tcW w:w="1021" w:type="dxa"/>
            <w:tcBorders>
              <w:top w:val="nil"/>
              <w:left w:val="nil"/>
              <w:bottom w:val="nil"/>
              <w:right w:val="single" w:sz="8" w:space="0" w:color="auto"/>
            </w:tcBorders>
            <w:shd w:val="clear" w:color="auto" w:fill="auto"/>
            <w:noWrap/>
            <w:vAlign w:val="bottom"/>
            <w:hideMark/>
          </w:tcPr>
          <w:p w14:paraId="6DABA49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2.67E-07</w:t>
            </w:r>
          </w:p>
        </w:tc>
      </w:tr>
      <w:tr w:rsidR="00D0543B" w:rsidRPr="00D0543B" w14:paraId="6314CDBA"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168F9EA1"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GO:0006959</w:t>
            </w:r>
          </w:p>
        </w:tc>
        <w:tc>
          <w:tcPr>
            <w:tcW w:w="4743" w:type="dxa"/>
            <w:tcBorders>
              <w:top w:val="nil"/>
              <w:left w:val="nil"/>
              <w:bottom w:val="nil"/>
              <w:right w:val="nil"/>
            </w:tcBorders>
            <w:shd w:val="clear" w:color="auto" w:fill="auto"/>
            <w:noWrap/>
            <w:vAlign w:val="bottom"/>
            <w:hideMark/>
          </w:tcPr>
          <w:p w14:paraId="1EC5485A"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Humoral </w:t>
            </w:r>
            <w:proofErr w:type="spellStart"/>
            <w:r w:rsidRPr="00D0543B">
              <w:rPr>
                <w:rFonts w:ascii="Calibri" w:hAnsi="Calibri" w:cs="Calibri"/>
                <w:color w:val="000000"/>
                <w:sz w:val="22"/>
                <w:szCs w:val="22"/>
                <w:lang w:val="es-ES" w:eastAsia="es-ES"/>
              </w:rPr>
              <w:t>immune</w:t>
            </w:r>
            <w:proofErr w:type="spellEnd"/>
            <w:r w:rsidRPr="00D0543B">
              <w:rPr>
                <w:rFonts w:ascii="Calibri" w:hAnsi="Calibri" w:cs="Calibri"/>
                <w:color w:val="000000"/>
                <w:sz w:val="22"/>
                <w:szCs w:val="22"/>
                <w:lang w:val="es-ES" w:eastAsia="es-ES"/>
              </w:rPr>
              <w:t xml:space="preserve"> response</w:t>
            </w:r>
          </w:p>
        </w:tc>
        <w:tc>
          <w:tcPr>
            <w:tcW w:w="1020" w:type="dxa"/>
            <w:tcBorders>
              <w:top w:val="nil"/>
              <w:left w:val="nil"/>
              <w:bottom w:val="nil"/>
              <w:right w:val="nil"/>
            </w:tcBorders>
            <w:shd w:val="clear" w:color="auto" w:fill="auto"/>
            <w:noWrap/>
            <w:vAlign w:val="bottom"/>
            <w:hideMark/>
          </w:tcPr>
          <w:p w14:paraId="1175719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268</w:t>
            </w:r>
          </w:p>
        </w:tc>
        <w:tc>
          <w:tcPr>
            <w:tcW w:w="955" w:type="dxa"/>
            <w:tcBorders>
              <w:top w:val="nil"/>
              <w:left w:val="single" w:sz="8" w:space="0" w:color="auto"/>
              <w:bottom w:val="nil"/>
              <w:right w:val="nil"/>
            </w:tcBorders>
            <w:shd w:val="clear" w:color="auto" w:fill="auto"/>
            <w:noWrap/>
            <w:vAlign w:val="bottom"/>
            <w:hideMark/>
          </w:tcPr>
          <w:p w14:paraId="6192D5D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w:t>
            </w:r>
          </w:p>
        </w:tc>
        <w:tc>
          <w:tcPr>
            <w:tcW w:w="1034" w:type="dxa"/>
            <w:tcBorders>
              <w:top w:val="nil"/>
              <w:left w:val="nil"/>
              <w:bottom w:val="nil"/>
              <w:right w:val="nil"/>
            </w:tcBorders>
            <w:shd w:val="clear" w:color="auto" w:fill="auto"/>
            <w:noWrap/>
            <w:vAlign w:val="bottom"/>
            <w:hideMark/>
          </w:tcPr>
          <w:p w14:paraId="59217C5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1.66</w:t>
            </w:r>
          </w:p>
        </w:tc>
        <w:tc>
          <w:tcPr>
            <w:tcW w:w="1000" w:type="dxa"/>
            <w:tcBorders>
              <w:top w:val="nil"/>
              <w:left w:val="nil"/>
              <w:bottom w:val="nil"/>
              <w:right w:val="single" w:sz="8" w:space="0" w:color="auto"/>
            </w:tcBorders>
            <w:shd w:val="clear" w:color="auto" w:fill="auto"/>
            <w:noWrap/>
            <w:vAlign w:val="bottom"/>
            <w:hideMark/>
          </w:tcPr>
          <w:p w14:paraId="74AC893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1.16E-05</w:t>
            </w:r>
          </w:p>
        </w:tc>
        <w:tc>
          <w:tcPr>
            <w:tcW w:w="886" w:type="dxa"/>
            <w:tcBorders>
              <w:top w:val="nil"/>
              <w:left w:val="nil"/>
              <w:bottom w:val="nil"/>
              <w:right w:val="nil"/>
            </w:tcBorders>
            <w:shd w:val="clear" w:color="auto" w:fill="auto"/>
            <w:noWrap/>
            <w:vAlign w:val="bottom"/>
            <w:hideMark/>
          </w:tcPr>
          <w:p w14:paraId="1A1830B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w:t>
            </w:r>
          </w:p>
        </w:tc>
        <w:tc>
          <w:tcPr>
            <w:tcW w:w="995" w:type="dxa"/>
            <w:tcBorders>
              <w:top w:val="nil"/>
              <w:left w:val="nil"/>
              <w:bottom w:val="nil"/>
              <w:right w:val="nil"/>
            </w:tcBorders>
            <w:shd w:val="clear" w:color="auto" w:fill="auto"/>
            <w:noWrap/>
            <w:vAlign w:val="bottom"/>
            <w:hideMark/>
          </w:tcPr>
          <w:p w14:paraId="2D117F2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1.59</w:t>
            </w:r>
          </w:p>
        </w:tc>
        <w:tc>
          <w:tcPr>
            <w:tcW w:w="1021" w:type="dxa"/>
            <w:tcBorders>
              <w:top w:val="nil"/>
              <w:left w:val="nil"/>
              <w:bottom w:val="nil"/>
              <w:right w:val="single" w:sz="8" w:space="0" w:color="auto"/>
            </w:tcBorders>
            <w:shd w:val="clear" w:color="auto" w:fill="auto"/>
            <w:noWrap/>
            <w:vAlign w:val="bottom"/>
            <w:hideMark/>
          </w:tcPr>
          <w:p w14:paraId="134898A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1.24E-07</w:t>
            </w:r>
          </w:p>
        </w:tc>
      </w:tr>
      <w:tr w:rsidR="00D0543B" w:rsidRPr="00D0543B" w14:paraId="05EF5510"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302545F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GO:0019221</w:t>
            </w:r>
          </w:p>
        </w:tc>
        <w:tc>
          <w:tcPr>
            <w:tcW w:w="4743" w:type="dxa"/>
            <w:tcBorders>
              <w:top w:val="nil"/>
              <w:left w:val="nil"/>
              <w:bottom w:val="nil"/>
              <w:right w:val="nil"/>
            </w:tcBorders>
            <w:shd w:val="clear" w:color="auto" w:fill="auto"/>
            <w:noWrap/>
            <w:vAlign w:val="bottom"/>
            <w:hideMark/>
          </w:tcPr>
          <w:p w14:paraId="20F9F611"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Cytokine-mediated</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signaling</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pathway</w:t>
            </w:r>
            <w:proofErr w:type="spellEnd"/>
          </w:p>
        </w:tc>
        <w:tc>
          <w:tcPr>
            <w:tcW w:w="1020" w:type="dxa"/>
            <w:tcBorders>
              <w:top w:val="nil"/>
              <w:left w:val="nil"/>
              <w:bottom w:val="nil"/>
              <w:right w:val="nil"/>
            </w:tcBorders>
            <w:shd w:val="clear" w:color="auto" w:fill="auto"/>
            <w:noWrap/>
            <w:vAlign w:val="bottom"/>
            <w:hideMark/>
          </w:tcPr>
          <w:p w14:paraId="30619BC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369</w:t>
            </w:r>
          </w:p>
        </w:tc>
        <w:tc>
          <w:tcPr>
            <w:tcW w:w="955" w:type="dxa"/>
            <w:tcBorders>
              <w:top w:val="nil"/>
              <w:left w:val="single" w:sz="8" w:space="0" w:color="auto"/>
              <w:bottom w:val="nil"/>
              <w:right w:val="nil"/>
            </w:tcBorders>
            <w:shd w:val="clear" w:color="auto" w:fill="auto"/>
            <w:noWrap/>
            <w:vAlign w:val="bottom"/>
            <w:hideMark/>
          </w:tcPr>
          <w:p w14:paraId="2BA2049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w:t>
            </w:r>
          </w:p>
        </w:tc>
        <w:tc>
          <w:tcPr>
            <w:tcW w:w="1034" w:type="dxa"/>
            <w:tcBorders>
              <w:top w:val="nil"/>
              <w:left w:val="nil"/>
              <w:bottom w:val="nil"/>
              <w:right w:val="nil"/>
            </w:tcBorders>
            <w:shd w:val="clear" w:color="auto" w:fill="auto"/>
            <w:noWrap/>
            <w:vAlign w:val="bottom"/>
            <w:hideMark/>
          </w:tcPr>
          <w:p w14:paraId="019648B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1.6</w:t>
            </w:r>
          </w:p>
        </w:tc>
        <w:tc>
          <w:tcPr>
            <w:tcW w:w="1000" w:type="dxa"/>
            <w:tcBorders>
              <w:top w:val="nil"/>
              <w:left w:val="nil"/>
              <w:bottom w:val="nil"/>
              <w:right w:val="single" w:sz="8" w:space="0" w:color="auto"/>
            </w:tcBorders>
            <w:shd w:val="clear" w:color="auto" w:fill="auto"/>
            <w:noWrap/>
            <w:vAlign w:val="bottom"/>
            <w:hideMark/>
          </w:tcPr>
          <w:p w14:paraId="7D70F2C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9.70E-07</w:t>
            </w:r>
          </w:p>
        </w:tc>
        <w:tc>
          <w:tcPr>
            <w:tcW w:w="886" w:type="dxa"/>
            <w:tcBorders>
              <w:top w:val="nil"/>
              <w:left w:val="nil"/>
              <w:bottom w:val="nil"/>
              <w:right w:val="nil"/>
            </w:tcBorders>
            <w:shd w:val="clear" w:color="auto" w:fill="auto"/>
            <w:noWrap/>
            <w:vAlign w:val="bottom"/>
            <w:hideMark/>
          </w:tcPr>
          <w:p w14:paraId="711F2CD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w:t>
            </w:r>
          </w:p>
        </w:tc>
        <w:tc>
          <w:tcPr>
            <w:tcW w:w="995" w:type="dxa"/>
            <w:tcBorders>
              <w:top w:val="nil"/>
              <w:left w:val="nil"/>
              <w:bottom w:val="nil"/>
              <w:right w:val="nil"/>
            </w:tcBorders>
            <w:shd w:val="clear" w:color="auto" w:fill="auto"/>
            <w:noWrap/>
            <w:vAlign w:val="bottom"/>
            <w:hideMark/>
          </w:tcPr>
          <w:p w14:paraId="54070F7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1.45</w:t>
            </w:r>
          </w:p>
        </w:tc>
        <w:tc>
          <w:tcPr>
            <w:tcW w:w="1021" w:type="dxa"/>
            <w:tcBorders>
              <w:top w:val="nil"/>
              <w:left w:val="nil"/>
              <w:bottom w:val="nil"/>
              <w:right w:val="single" w:sz="8" w:space="0" w:color="auto"/>
            </w:tcBorders>
            <w:shd w:val="clear" w:color="auto" w:fill="auto"/>
            <w:noWrap/>
            <w:vAlign w:val="bottom"/>
            <w:hideMark/>
          </w:tcPr>
          <w:p w14:paraId="2DEA05D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1.66E-07</w:t>
            </w:r>
          </w:p>
        </w:tc>
      </w:tr>
      <w:tr w:rsidR="00D0543B" w:rsidRPr="00D0543B" w14:paraId="7C495A99"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499F0A9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GO:0071219</w:t>
            </w:r>
          </w:p>
        </w:tc>
        <w:tc>
          <w:tcPr>
            <w:tcW w:w="4743" w:type="dxa"/>
            <w:tcBorders>
              <w:top w:val="nil"/>
              <w:left w:val="nil"/>
              <w:bottom w:val="nil"/>
              <w:right w:val="nil"/>
            </w:tcBorders>
            <w:shd w:val="clear" w:color="auto" w:fill="auto"/>
            <w:noWrap/>
            <w:vAlign w:val="bottom"/>
            <w:hideMark/>
          </w:tcPr>
          <w:p w14:paraId="75675E5C"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Cellular response to molecule of bacterial origin</w:t>
            </w:r>
          </w:p>
        </w:tc>
        <w:tc>
          <w:tcPr>
            <w:tcW w:w="1020" w:type="dxa"/>
            <w:tcBorders>
              <w:top w:val="nil"/>
              <w:left w:val="nil"/>
              <w:bottom w:val="nil"/>
              <w:right w:val="nil"/>
            </w:tcBorders>
            <w:shd w:val="clear" w:color="auto" w:fill="auto"/>
            <w:noWrap/>
            <w:vAlign w:val="bottom"/>
            <w:hideMark/>
          </w:tcPr>
          <w:p w14:paraId="199BDF2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205</w:t>
            </w:r>
          </w:p>
        </w:tc>
        <w:tc>
          <w:tcPr>
            <w:tcW w:w="955" w:type="dxa"/>
            <w:tcBorders>
              <w:top w:val="nil"/>
              <w:left w:val="single" w:sz="8" w:space="0" w:color="auto"/>
              <w:bottom w:val="nil"/>
              <w:right w:val="nil"/>
            </w:tcBorders>
            <w:shd w:val="clear" w:color="auto" w:fill="auto"/>
            <w:noWrap/>
            <w:vAlign w:val="bottom"/>
            <w:hideMark/>
          </w:tcPr>
          <w:p w14:paraId="0BCC3B5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1034" w:type="dxa"/>
            <w:tcBorders>
              <w:top w:val="nil"/>
              <w:left w:val="nil"/>
              <w:bottom w:val="nil"/>
              <w:right w:val="nil"/>
            </w:tcBorders>
            <w:shd w:val="clear" w:color="auto" w:fill="auto"/>
            <w:noWrap/>
            <w:vAlign w:val="bottom"/>
            <w:hideMark/>
          </w:tcPr>
          <w:p w14:paraId="350CB16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1.56</w:t>
            </w:r>
          </w:p>
        </w:tc>
        <w:tc>
          <w:tcPr>
            <w:tcW w:w="1000" w:type="dxa"/>
            <w:tcBorders>
              <w:top w:val="nil"/>
              <w:left w:val="nil"/>
              <w:bottom w:val="nil"/>
              <w:right w:val="single" w:sz="8" w:space="0" w:color="auto"/>
            </w:tcBorders>
            <w:shd w:val="clear" w:color="auto" w:fill="auto"/>
            <w:noWrap/>
            <w:vAlign w:val="bottom"/>
            <w:hideMark/>
          </w:tcPr>
          <w:p w14:paraId="42FF670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0.0084</w:t>
            </w:r>
          </w:p>
        </w:tc>
        <w:tc>
          <w:tcPr>
            <w:tcW w:w="886" w:type="dxa"/>
            <w:tcBorders>
              <w:top w:val="nil"/>
              <w:left w:val="nil"/>
              <w:bottom w:val="nil"/>
              <w:right w:val="nil"/>
            </w:tcBorders>
            <w:shd w:val="clear" w:color="auto" w:fill="auto"/>
            <w:noWrap/>
            <w:vAlign w:val="bottom"/>
            <w:hideMark/>
          </w:tcPr>
          <w:p w14:paraId="5B1F8B5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w:t>
            </w:r>
          </w:p>
        </w:tc>
        <w:tc>
          <w:tcPr>
            <w:tcW w:w="995" w:type="dxa"/>
            <w:tcBorders>
              <w:top w:val="nil"/>
              <w:left w:val="nil"/>
              <w:bottom w:val="nil"/>
              <w:right w:val="nil"/>
            </w:tcBorders>
            <w:shd w:val="clear" w:color="auto" w:fill="auto"/>
            <w:noWrap/>
            <w:vAlign w:val="bottom"/>
            <w:hideMark/>
          </w:tcPr>
          <w:p w14:paraId="6431A41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1.58</w:t>
            </w:r>
          </w:p>
        </w:tc>
        <w:tc>
          <w:tcPr>
            <w:tcW w:w="1021" w:type="dxa"/>
            <w:tcBorders>
              <w:top w:val="nil"/>
              <w:left w:val="nil"/>
              <w:bottom w:val="nil"/>
              <w:right w:val="single" w:sz="8" w:space="0" w:color="auto"/>
            </w:tcBorders>
            <w:shd w:val="clear" w:color="auto" w:fill="auto"/>
            <w:noWrap/>
            <w:vAlign w:val="bottom"/>
            <w:hideMark/>
          </w:tcPr>
          <w:p w14:paraId="5F708FC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5.34E-06</w:t>
            </w:r>
          </w:p>
        </w:tc>
      </w:tr>
      <w:tr w:rsidR="00D0543B" w:rsidRPr="00D0543B" w14:paraId="7B5A3CF4"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2525A97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GO:0006954</w:t>
            </w:r>
          </w:p>
        </w:tc>
        <w:tc>
          <w:tcPr>
            <w:tcW w:w="4743" w:type="dxa"/>
            <w:tcBorders>
              <w:top w:val="nil"/>
              <w:left w:val="nil"/>
              <w:bottom w:val="nil"/>
              <w:right w:val="nil"/>
            </w:tcBorders>
            <w:shd w:val="clear" w:color="auto" w:fill="auto"/>
            <w:noWrap/>
            <w:vAlign w:val="bottom"/>
            <w:hideMark/>
          </w:tcPr>
          <w:p w14:paraId="30E28302"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Inflammatory</w:t>
            </w:r>
            <w:proofErr w:type="spellEnd"/>
            <w:r w:rsidRPr="00D0543B">
              <w:rPr>
                <w:rFonts w:ascii="Calibri" w:hAnsi="Calibri" w:cs="Calibri"/>
                <w:color w:val="000000"/>
                <w:sz w:val="22"/>
                <w:szCs w:val="22"/>
                <w:lang w:val="es-ES" w:eastAsia="es-ES"/>
              </w:rPr>
              <w:t xml:space="preserve"> response</w:t>
            </w:r>
          </w:p>
        </w:tc>
        <w:tc>
          <w:tcPr>
            <w:tcW w:w="1020" w:type="dxa"/>
            <w:tcBorders>
              <w:top w:val="nil"/>
              <w:left w:val="nil"/>
              <w:bottom w:val="nil"/>
              <w:right w:val="nil"/>
            </w:tcBorders>
            <w:shd w:val="clear" w:color="auto" w:fill="auto"/>
            <w:noWrap/>
            <w:vAlign w:val="bottom"/>
            <w:hideMark/>
          </w:tcPr>
          <w:p w14:paraId="7CC8C29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538</w:t>
            </w:r>
          </w:p>
        </w:tc>
        <w:tc>
          <w:tcPr>
            <w:tcW w:w="955" w:type="dxa"/>
            <w:tcBorders>
              <w:top w:val="nil"/>
              <w:left w:val="single" w:sz="8" w:space="0" w:color="auto"/>
              <w:bottom w:val="nil"/>
              <w:right w:val="nil"/>
            </w:tcBorders>
            <w:shd w:val="clear" w:color="auto" w:fill="auto"/>
            <w:noWrap/>
            <w:vAlign w:val="bottom"/>
            <w:hideMark/>
          </w:tcPr>
          <w:p w14:paraId="3CDDCCA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w:t>
            </w:r>
          </w:p>
        </w:tc>
        <w:tc>
          <w:tcPr>
            <w:tcW w:w="1034" w:type="dxa"/>
            <w:tcBorders>
              <w:top w:val="nil"/>
              <w:left w:val="nil"/>
              <w:bottom w:val="nil"/>
              <w:right w:val="nil"/>
            </w:tcBorders>
            <w:shd w:val="clear" w:color="auto" w:fill="auto"/>
            <w:noWrap/>
            <w:vAlign w:val="bottom"/>
            <w:hideMark/>
          </w:tcPr>
          <w:p w14:paraId="2402277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1.44</w:t>
            </w:r>
          </w:p>
        </w:tc>
        <w:tc>
          <w:tcPr>
            <w:tcW w:w="1000" w:type="dxa"/>
            <w:tcBorders>
              <w:top w:val="nil"/>
              <w:left w:val="nil"/>
              <w:bottom w:val="nil"/>
              <w:right w:val="single" w:sz="8" w:space="0" w:color="auto"/>
            </w:tcBorders>
            <w:shd w:val="clear" w:color="auto" w:fill="auto"/>
            <w:noWrap/>
            <w:vAlign w:val="bottom"/>
            <w:hideMark/>
          </w:tcPr>
          <w:p w14:paraId="01B114E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6.15E-06</w:t>
            </w:r>
          </w:p>
        </w:tc>
        <w:tc>
          <w:tcPr>
            <w:tcW w:w="886" w:type="dxa"/>
            <w:tcBorders>
              <w:top w:val="nil"/>
              <w:left w:val="nil"/>
              <w:bottom w:val="nil"/>
              <w:right w:val="nil"/>
            </w:tcBorders>
            <w:shd w:val="clear" w:color="auto" w:fill="auto"/>
            <w:noWrap/>
            <w:vAlign w:val="bottom"/>
            <w:hideMark/>
          </w:tcPr>
          <w:p w14:paraId="017B30B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w:t>
            </w:r>
          </w:p>
        </w:tc>
        <w:tc>
          <w:tcPr>
            <w:tcW w:w="995" w:type="dxa"/>
            <w:tcBorders>
              <w:top w:val="nil"/>
              <w:left w:val="nil"/>
              <w:bottom w:val="nil"/>
              <w:right w:val="nil"/>
            </w:tcBorders>
            <w:shd w:val="clear" w:color="auto" w:fill="auto"/>
            <w:noWrap/>
            <w:vAlign w:val="bottom"/>
            <w:hideMark/>
          </w:tcPr>
          <w:p w14:paraId="6E07C32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1.23</w:t>
            </w:r>
          </w:p>
        </w:tc>
        <w:tc>
          <w:tcPr>
            <w:tcW w:w="1021" w:type="dxa"/>
            <w:tcBorders>
              <w:top w:val="nil"/>
              <w:left w:val="nil"/>
              <w:bottom w:val="nil"/>
              <w:right w:val="single" w:sz="8" w:space="0" w:color="auto"/>
            </w:tcBorders>
            <w:shd w:val="clear" w:color="auto" w:fill="auto"/>
            <w:noWrap/>
            <w:vAlign w:val="bottom"/>
            <w:hideMark/>
          </w:tcPr>
          <w:p w14:paraId="3AD7941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3.49E-05</w:t>
            </w:r>
          </w:p>
        </w:tc>
      </w:tr>
      <w:tr w:rsidR="00D0543B" w:rsidRPr="00D0543B" w14:paraId="015ADBDF"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4FE158B9"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GO:0045321</w:t>
            </w:r>
          </w:p>
        </w:tc>
        <w:tc>
          <w:tcPr>
            <w:tcW w:w="4743" w:type="dxa"/>
            <w:tcBorders>
              <w:top w:val="nil"/>
              <w:left w:val="nil"/>
              <w:bottom w:val="nil"/>
              <w:right w:val="nil"/>
            </w:tcBorders>
            <w:shd w:val="clear" w:color="auto" w:fill="auto"/>
            <w:noWrap/>
            <w:vAlign w:val="bottom"/>
            <w:hideMark/>
          </w:tcPr>
          <w:p w14:paraId="13158342"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Leukocyte</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activation</w:t>
            </w:r>
            <w:proofErr w:type="spellEnd"/>
          </w:p>
        </w:tc>
        <w:tc>
          <w:tcPr>
            <w:tcW w:w="1020" w:type="dxa"/>
            <w:tcBorders>
              <w:top w:val="nil"/>
              <w:left w:val="nil"/>
              <w:bottom w:val="nil"/>
              <w:right w:val="nil"/>
            </w:tcBorders>
            <w:shd w:val="clear" w:color="auto" w:fill="auto"/>
            <w:noWrap/>
            <w:vAlign w:val="bottom"/>
            <w:hideMark/>
          </w:tcPr>
          <w:p w14:paraId="3B592A7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574</w:t>
            </w:r>
          </w:p>
        </w:tc>
        <w:tc>
          <w:tcPr>
            <w:tcW w:w="955" w:type="dxa"/>
            <w:tcBorders>
              <w:top w:val="nil"/>
              <w:left w:val="single" w:sz="8" w:space="0" w:color="auto"/>
              <w:bottom w:val="nil"/>
              <w:right w:val="nil"/>
            </w:tcBorders>
            <w:shd w:val="clear" w:color="auto" w:fill="auto"/>
            <w:noWrap/>
            <w:vAlign w:val="bottom"/>
            <w:hideMark/>
          </w:tcPr>
          <w:p w14:paraId="66BF90A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w:t>
            </w:r>
          </w:p>
        </w:tc>
        <w:tc>
          <w:tcPr>
            <w:tcW w:w="1034" w:type="dxa"/>
            <w:tcBorders>
              <w:top w:val="nil"/>
              <w:left w:val="nil"/>
              <w:bottom w:val="nil"/>
              <w:right w:val="nil"/>
            </w:tcBorders>
            <w:shd w:val="clear" w:color="auto" w:fill="auto"/>
            <w:noWrap/>
            <w:vAlign w:val="bottom"/>
            <w:hideMark/>
          </w:tcPr>
          <w:p w14:paraId="5E1DBDB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1.33</w:t>
            </w:r>
          </w:p>
        </w:tc>
        <w:tc>
          <w:tcPr>
            <w:tcW w:w="1000" w:type="dxa"/>
            <w:tcBorders>
              <w:top w:val="nil"/>
              <w:left w:val="nil"/>
              <w:bottom w:val="nil"/>
              <w:right w:val="single" w:sz="8" w:space="0" w:color="auto"/>
            </w:tcBorders>
            <w:shd w:val="clear" w:color="auto" w:fill="auto"/>
            <w:noWrap/>
            <w:vAlign w:val="bottom"/>
            <w:hideMark/>
          </w:tcPr>
          <w:p w14:paraId="3605291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0.00026</w:t>
            </w:r>
          </w:p>
        </w:tc>
        <w:tc>
          <w:tcPr>
            <w:tcW w:w="886" w:type="dxa"/>
            <w:tcBorders>
              <w:top w:val="nil"/>
              <w:left w:val="nil"/>
              <w:bottom w:val="nil"/>
              <w:right w:val="nil"/>
            </w:tcBorders>
            <w:shd w:val="clear" w:color="auto" w:fill="auto"/>
            <w:noWrap/>
            <w:vAlign w:val="bottom"/>
            <w:hideMark/>
          </w:tcPr>
          <w:p w14:paraId="7F0750D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w:t>
            </w:r>
          </w:p>
        </w:tc>
        <w:tc>
          <w:tcPr>
            <w:tcW w:w="995" w:type="dxa"/>
            <w:tcBorders>
              <w:top w:val="nil"/>
              <w:left w:val="nil"/>
              <w:bottom w:val="nil"/>
              <w:right w:val="nil"/>
            </w:tcBorders>
            <w:shd w:val="clear" w:color="auto" w:fill="auto"/>
            <w:noWrap/>
            <w:vAlign w:val="bottom"/>
            <w:hideMark/>
          </w:tcPr>
          <w:p w14:paraId="56B54C5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1.14</w:t>
            </w:r>
          </w:p>
        </w:tc>
        <w:tc>
          <w:tcPr>
            <w:tcW w:w="1021" w:type="dxa"/>
            <w:tcBorders>
              <w:top w:val="nil"/>
              <w:left w:val="nil"/>
              <w:bottom w:val="nil"/>
              <w:right w:val="single" w:sz="8" w:space="0" w:color="auto"/>
            </w:tcBorders>
            <w:shd w:val="clear" w:color="auto" w:fill="auto"/>
            <w:noWrap/>
            <w:vAlign w:val="bottom"/>
            <w:hideMark/>
          </w:tcPr>
          <w:p w14:paraId="043F097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0.00084</w:t>
            </w:r>
          </w:p>
        </w:tc>
      </w:tr>
      <w:tr w:rsidR="00D0543B" w:rsidRPr="00D0543B" w14:paraId="013F08C6"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15B1B1FC"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GO:0098542</w:t>
            </w:r>
          </w:p>
        </w:tc>
        <w:tc>
          <w:tcPr>
            <w:tcW w:w="4743" w:type="dxa"/>
            <w:tcBorders>
              <w:top w:val="nil"/>
              <w:left w:val="nil"/>
              <w:bottom w:val="nil"/>
              <w:right w:val="nil"/>
            </w:tcBorders>
            <w:shd w:val="clear" w:color="auto" w:fill="auto"/>
            <w:noWrap/>
            <w:vAlign w:val="bottom"/>
            <w:hideMark/>
          </w:tcPr>
          <w:p w14:paraId="5D05DE52"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 xml:space="preserve">Defense response to </w:t>
            </w:r>
            <w:proofErr w:type="gramStart"/>
            <w:r w:rsidRPr="00D0543B">
              <w:rPr>
                <w:rFonts w:ascii="Calibri" w:hAnsi="Calibri" w:cs="Calibri"/>
                <w:color w:val="000000"/>
                <w:sz w:val="22"/>
                <w:szCs w:val="22"/>
                <w:lang w:eastAsia="es-ES"/>
              </w:rPr>
              <w:t>other</w:t>
            </w:r>
            <w:proofErr w:type="gramEnd"/>
            <w:r w:rsidRPr="00D0543B">
              <w:rPr>
                <w:rFonts w:ascii="Calibri" w:hAnsi="Calibri" w:cs="Calibri"/>
                <w:color w:val="000000"/>
                <w:sz w:val="22"/>
                <w:szCs w:val="22"/>
                <w:lang w:eastAsia="es-ES"/>
              </w:rPr>
              <w:t xml:space="preserve"> organism</w:t>
            </w:r>
          </w:p>
        </w:tc>
        <w:tc>
          <w:tcPr>
            <w:tcW w:w="1020" w:type="dxa"/>
            <w:tcBorders>
              <w:top w:val="nil"/>
              <w:left w:val="nil"/>
              <w:bottom w:val="nil"/>
              <w:right w:val="nil"/>
            </w:tcBorders>
            <w:shd w:val="clear" w:color="auto" w:fill="auto"/>
            <w:noWrap/>
            <w:vAlign w:val="bottom"/>
            <w:hideMark/>
          </w:tcPr>
          <w:p w14:paraId="452EE9F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989</w:t>
            </w:r>
          </w:p>
        </w:tc>
        <w:tc>
          <w:tcPr>
            <w:tcW w:w="955" w:type="dxa"/>
            <w:tcBorders>
              <w:top w:val="nil"/>
              <w:left w:val="single" w:sz="8" w:space="0" w:color="auto"/>
              <w:bottom w:val="nil"/>
              <w:right w:val="nil"/>
            </w:tcBorders>
            <w:shd w:val="clear" w:color="auto" w:fill="auto"/>
            <w:noWrap/>
            <w:vAlign w:val="bottom"/>
            <w:hideMark/>
          </w:tcPr>
          <w:p w14:paraId="33D24F6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w:t>
            </w:r>
          </w:p>
        </w:tc>
        <w:tc>
          <w:tcPr>
            <w:tcW w:w="1034" w:type="dxa"/>
            <w:tcBorders>
              <w:top w:val="nil"/>
              <w:left w:val="nil"/>
              <w:bottom w:val="nil"/>
              <w:right w:val="nil"/>
            </w:tcBorders>
            <w:shd w:val="clear" w:color="auto" w:fill="auto"/>
            <w:noWrap/>
            <w:vAlign w:val="bottom"/>
            <w:hideMark/>
          </w:tcPr>
          <w:p w14:paraId="263CA50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1.24</w:t>
            </w:r>
          </w:p>
        </w:tc>
        <w:tc>
          <w:tcPr>
            <w:tcW w:w="1000" w:type="dxa"/>
            <w:tcBorders>
              <w:top w:val="nil"/>
              <w:left w:val="nil"/>
              <w:bottom w:val="nil"/>
              <w:right w:val="single" w:sz="8" w:space="0" w:color="auto"/>
            </w:tcBorders>
            <w:shd w:val="clear" w:color="auto" w:fill="auto"/>
            <w:noWrap/>
            <w:vAlign w:val="bottom"/>
            <w:hideMark/>
          </w:tcPr>
          <w:p w14:paraId="7F94582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4.04E-06</w:t>
            </w:r>
          </w:p>
        </w:tc>
        <w:tc>
          <w:tcPr>
            <w:tcW w:w="886" w:type="dxa"/>
            <w:tcBorders>
              <w:top w:val="nil"/>
              <w:left w:val="nil"/>
              <w:bottom w:val="nil"/>
              <w:right w:val="nil"/>
            </w:tcBorders>
            <w:shd w:val="clear" w:color="auto" w:fill="auto"/>
            <w:noWrap/>
            <w:vAlign w:val="bottom"/>
            <w:hideMark/>
          </w:tcPr>
          <w:p w14:paraId="7907DDF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w:t>
            </w:r>
          </w:p>
        </w:tc>
        <w:tc>
          <w:tcPr>
            <w:tcW w:w="995" w:type="dxa"/>
            <w:tcBorders>
              <w:top w:val="nil"/>
              <w:left w:val="nil"/>
              <w:bottom w:val="nil"/>
              <w:right w:val="nil"/>
            </w:tcBorders>
            <w:shd w:val="clear" w:color="auto" w:fill="auto"/>
            <w:noWrap/>
            <w:vAlign w:val="bottom"/>
            <w:hideMark/>
          </w:tcPr>
          <w:p w14:paraId="3DDB0CF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1.03</w:t>
            </w:r>
          </w:p>
        </w:tc>
        <w:tc>
          <w:tcPr>
            <w:tcW w:w="1021" w:type="dxa"/>
            <w:tcBorders>
              <w:top w:val="nil"/>
              <w:left w:val="nil"/>
              <w:bottom w:val="nil"/>
              <w:right w:val="single" w:sz="8" w:space="0" w:color="auto"/>
            </w:tcBorders>
            <w:shd w:val="clear" w:color="auto" w:fill="auto"/>
            <w:noWrap/>
            <w:vAlign w:val="bottom"/>
            <w:hideMark/>
          </w:tcPr>
          <w:p w14:paraId="178C6D0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8.99E-05</w:t>
            </w:r>
          </w:p>
        </w:tc>
      </w:tr>
      <w:tr w:rsidR="00D0543B" w:rsidRPr="00D0543B" w14:paraId="4BA3888B"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6A4050FE"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GO:0032101</w:t>
            </w:r>
          </w:p>
        </w:tc>
        <w:tc>
          <w:tcPr>
            <w:tcW w:w="4743" w:type="dxa"/>
            <w:tcBorders>
              <w:top w:val="nil"/>
              <w:left w:val="nil"/>
              <w:bottom w:val="nil"/>
              <w:right w:val="nil"/>
            </w:tcBorders>
            <w:shd w:val="clear" w:color="auto" w:fill="auto"/>
            <w:noWrap/>
            <w:vAlign w:val="bottom"/>
            <w:hideMark/>
          </w:tcPr>
          <w:p w14:paraId="407021E7"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Regulation of response to external stimulus</w:t>
            </w:r>
          </w:p>
        </w:tc>
        <w:tc>
          <w:tcPr>
            <w:tcW w:w="1020" w:type="dxa"/>
            <w:tcBorders>
              <w:top w:val="nil"/>
              <w:left w:val="nil"/>
              <w:bottom w:val="nil"/>
              <w:right w:val="nil"/>
            </w:tcBorders>
            <w:shd w:val="clear" w:color="auto" w:fill="auto"/>
            <w:noWrap/>
            <w:vAlign w:val="bottom"/>
            <w:hideMark/>
          </w:tcPr>
          <w:p w14:paraId="28D1630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964</w:t>
            </w:r>
          </w:p>
        </w:tc>
        <w:tc>
          <w:tcPr>
            <w:tcW w:w="955" w:type="dxa"/>
            <w:tcBorders>
              <w:top w:val="nil"/>
              <w:left w:val="single" w:sz="8" w:space="0" w:color="auto"/>
              <w:bottom w:val="nil"/>
              <w:right w:val="nil"/>
            </w:tcBorders>
            <w:shd w:val="clear" w:color="auto" w:fill="auto"/>
            <w:noWrap/>
            <w:vAlign w:val="bottom"/>
            <w:hideMark/>
          </w:tcPr>
          <w:p w14:paraId="03CFC6C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w:t>
            </w:r>
          </w:p>
        </w:tc>
        <w:tc>
          <w:tcPr>
            <w:tcW w:w="1034" w:type="dxa"/>
            <w:tcBorders>
              <w:top w:val="nil"/>
              <w:left w:val="nil"/>
              <w:bottom w:val="nil"/>
              <w:right w:val="nil"/>
            </w:tcBorders>
            <w:shd w:val="clear" w:color="auto" w:fill="auto"/>
            <w:noWrap/>
            <w:vAlign w:val="bottom"/>
            <w:hideMark/>
          </w:tcPr>
          <w:p w14:paraId="550A6B1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1.19</w:t>
            </w:r>
          </w:p>
        </w:tc>
        <w:tc>
          <w:tcPr>
            <w:tcW w:w="1000" w:type="dxa"/>
            <w:tcBorders>
              <w:top w:val="nil"/>
              <w:left w:val="nil"/>
              <w:bottom w:val="nil"/>
              <w:right w:val="single" w:sz="8" w:space="0" w:color="auto"/>
            </w:tcBorders>
            <w:shd w:val="clear" w:color="auto" w:fill="auto"/>
            <w:noWrap/>
            <w:vAlign w:val="bottom"/>
            <w:hideMark/>
          </w:tcPr>
          <w:p w14:paraId="0BBBD35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9.91E-05</w:t>
            </w:r>
          </w:p>
        </w:tc>
        <w:tc>
          <w:tcPr>
            <w:tcW w:w="886" w:type="dxa"/>
            <w:tcBorders>
              <w:top w:val="nil"/>
              <w:left w:val="nil"/>
              <w:bottom w:val="nil"/>
              <w:right w:val="nil"/>
            </w:tcBorders>
            <w:shd w:val="clear" w:color="auto" w:fill="auto"/>
            <w:noWrap/>
            <w:vAlign w:val="bottom"/>
            <w:hideMark/>
          </w:tcPr>
          <w:p w14:paraId="3FA74CA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w:t>
            </w:r>
          </w:p>
        </w:tc>
        <w:tc>
          <w:tcPr>
            <w:tcW w:w="995" w:type="dxa"/>
            <w:tcBorders>
              <w:top w:val="nil"/>
              <w:left w:val="nil"/>
              <w:bottom w:val="nil"/>
              <w:right w:val="nil"/>
            </w:tcBorders>
            <w:shd w:val="clear" w:color="auto" w:fill="auto"/>
            <w:noWrap/>
            <w:vAlign w:val="bottom"/>
            <w:hideMark/>
          </w:tcPr>
          <w:p w14:paraId="103393C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0.91</w:t>
            </w:r>
          </w:p>
        </w:tc>
        <w:tc>
          <w:tcPr>
            <w:tcW w:w="1021" w:type="dxa"/>
            <w:tcBorders>
              <w:top w:val="nil"/>
              <w:left w:val="nil"/>
              <w:bottom w:val="nil"/>
              <w:right w:val="single" w:sz="8" w:space="0" w:color="auto"/>
            </w:tcBorders>
            <w:shd w:val="clear" w:color="auto" w:fill="auto"/>
            <w:noWrap/>
            <w:vAlign w:val="bottom"/>
            <w:hideMark/>
          </w:tcPr>
          <w:p w14:paraId="25B92A9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0.0129</w:t>
            </w:r>
          </w:p>
        </w:tc>
      </w:tr>
      <w:tr w:rsidR="00D0543B" w:rsidRPr="00D0543B" w14:paraId="02FEA993"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5BBA245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GO:0006955</w:t>
            </w:r>
          </w:p>
        </w:tc>
        <w:tc>
          <w:tcPr>
            <w:tcW w:w="4743" w:type="dxa"/>
            <w:tcBorders>
              <w:top w:val="nil"/>
              <w:left w:val="nil"/>
              <w:bottom w:val="nil"/>
              <w:right w:val="nil"/>
            </w:tcBorders>
            <w:shd w:val="clear" w:color="auto" w:fill="auto"/>
            <w:noWrap/>
            <w:vAlign w:val="bottom"/>
            <w:hideMark/>
          </w:tcPr>
          <w:p w14:paraId="0F113ABC"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Immune</w:t>
            </w:r>
            <w:proofErr w:type="spellEnd"/>
            <w:r w:rsidRPr="00D0543B">
              <w:rPr>
                <w:rFonts w:ascii="Calibri" w:hAnsi="Calibri" w:cs="Calibri"/>
                <w:color w:val="000000"/>
                <w:sz w:val="22"/>
                <w:szCs w:val="22"/>
                <w:lang w:val="es-ES" w:eastAsia="es-ES"/>
              </w:rPr>
              <w:t xml:space="preserve"> response</w:t>
            </w:r>
          </w:p>
        </w:tc>
        <w:tc>
          <w:tcPr>
            <w:tcW w:w="1020" w:type="dxa"/>
            <w:tcBorders>
              <w:top w:val="nil"/>
              <w:left w:val="nil"/>
              <w:bottom w:val="nil"/>
              <w:right w:val="nil"/>
            </w:tcBorders>
            <w:shd w:val="clear" w:color="auto" w:fill="auto"/>
            <w:noWrap/>
            <w:vAlign w:val="bottom"/>
            <w:hideMark/>
          </w:tcPr>
          <w:p w14:paraId="2306EDF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1321</w:t>
            </w:r>
          </w:p>
        </w:tc>
        <w:tc>
          <w:tcPr>
            <w:tcW w:w="955" w:type="dxa"/>
            <w:tcBorders>
              <w:top w:val="nil"/>
              <w:left w:val="single" w:sz="8" w:space="0" w:color="auto"/>
              <w:bottom w:val="nil"/>
              <w:right w:val="nil"/>
            </w:tcBorders>
            <w:shd w:val="clear" w:color="auto" w:fill="auto"/>
            <w:noWrap/>
            <w:vAlign w:val="bottom"/>
            <w:hideMark/>
          </w:tcPr>
          <w:p w14:paraId="5BE3713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w:t>
            </w:r>
          </w:p>
        </w:tc>
        <w:tc>
          <w:tcPr>
            <w:tcW w:w="1034" w:type="dxa"/>
            <w:tcBorders>
              <w:top w:val="nil"/>
              <w:left w:val="nil"/>
              <w:bottom w:val="nil"/>
              <w:right w:val="nil"/>
            </w:tcBorders>
            <w:shd w:val="clear" w:color="auto" w:fill="auto"/>
            <w:noWrap/>
            <w:vAlign w:val="bottom"/>
            <w:hideMark/>
          </w:tcPr>
          <w:p w14:paraId="3F7A76E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1.17</w:t>
            </w:r>
          </w:p>
        </w:tc>
        <w:tc>
          <w:tcPr>
            <w:tcW w:w="1000" w:type="dxa"/>
            <w:tcBorders>
              <w:top w:val="nil"/>
              <w:left w:val="nil"/>
              <w:bottom w:val="nil"/>
              <w:right w:val="single" w:sz="8" w:space="0" w:color="auto"/>
            </w:tcBorders>
            <w:shd w:val="clear" w:color="auto" w:fill="auto"/>
            <w:noWrap/>
            <w:vAlign w:val="bottom"/>
            <w:hideMark/>
          </w:tcPr>
          <w:p w14:paraId="5830AA2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4.39E-07</w:t>
            </w:r>
          </w:p>
        </w:tc>
        <w:tc>
          <w:tcPr>
            <w:tcW w:w="886" w:type="dxa"/>
            <w:tcBorders>
              <w:top w:val="nil"/>
              <w:left w:val="nil"/>
              <w:bottom w:val="nil"/>
              <w:right w:val="nil"/>
            </w:tcBorders>
            <w:shd w:val="clear" w:color="auto" w:fill="auto"/>
            <w:noWrap/>
            <w:vAlign w:val="bottom"/>
            <w:hideMark/>
          </w:tcPr>
          <w:p w14:paraId="5DFB738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10</w:t>
            </w:r>
          </w:p>
        </w:tc>
        <w:tc>
          <w:tcPr>
            <w:tcW w:w="995" w:type="dxa"/>
            <w:tcBorders>
              <w:top w:val="nil"/>
              <w:left w:val="nil"/>
              <w:bottom w:val="nil"/>
              <w:right w:val="nil"/>
            </w:tcBorders>
            <w:shd w:val="clear" w:color="auto" w:fill="auto"/>
            <w:noWrap/>
            <w:vAlign w:val="bottom"/>
            <w:hideMark/>
          </w:tcPr>
          <w:p w14:paraId="128BDD1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w:t>
            </w:r>
          </w:p>
        </w:tc>
        <w:tc>
          <w:tcPr>
            <w:tcW w:w="1021" w:type="dxa"/>
            <w:tcBorders>
              <w:top w:val="nil"/>
              <w:left w:val="nil"/>
              <w:bottom w:val="nil"/>
              <w:right w:val="single" w:sz="8" w:space="0" w:color="auto"/>
            </w:tcBorders>
            <w:shd w:val="clear" w:color="auto" w:fill="auto"/>
            <w:noWrap/>
            <w:vAlign w:val="bottom"/>
            <w:hideMark/>
          </w:tcPr>
          <w:p w14:paraId="1AAD3CB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3.64E-06</w:t>
            </w:r>
          </w:p>
        </w:tc>
      </w:tr>
      <w:tr w:rsidR="00D0543B" w:rsidRPr="00D0543B" w14:paraId="25B9F547"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7EBC1A41"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GO:0007166</w:t>
            </w:r>
          </w:p>
        </w:tc>
        <w:tc>
          <w:tcPr>
            <w:tcW w:w="4743" w:type="dxa"/>
            <w:tcBorders>
              <w:top w:val="nil"/>
              <w:left w:val="nil"/>
              <w:bottom w:val="nil"/>
              <w:right w:val="nil"/>
            </w:tcBorders>
            <w:shd w:val="clear" w:color="auto" w:fill="auto"/>
            <w:noWrap/>
            <w:vAlign w:val="bottom"/>
            <w:hideMark/>
          </w:tcPr>
          <w:p w14:paraId="1148361D"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Cell surface receptor signaling pathway</w:t>
            </w:r>
          </w:p>
        </w:tc>
        <w:tc>
          <w:tcPr>
            <w:tcW w:w="1020" w:type="dxa"/>
            <w:tcBorders>
              <w:top w:val="nil"/>
              <w:left w:val="nil"/>
              <w:bottom w:val="nil"/>
              <w:right w:val="nil"/>
            </w:tcBorders>
            <w:shd w:val="clear" w:color="auto" w:fill="auto"/>
            <w:noWrap/>
            <w:vAlign w:val="bottom"/>
            <w:hideMark/>
          </w:tcPr>
          <w:p w14:paraId="1A50C2B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2040</w:t>
            </w:r>
          </w:p>
        </w:tc>
        <w:tc>
          <w:tcPr>
            <w:tcW w:w="955" w:type="dxa"/>
            <w:tcBorders>
              <w:top w:val="nil"/>
              <w:left w:val="single" w:sz="8" w:space="0" w:color="auto"/>
              <w:bottom w:val="nil"/>
              <w:right w:val="nil"/>
            </w:tcBorders>
            <w:shd w:val="clear" w:color="auto" w:fill="auto"/>
            <w:noWrap/>
            <w:vAlign w:val="bottom"/>
            <w:hideMark/>
          </w:tcPr>
          <w:p w14:paraId="274B9C1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w:t>
            </w:r>
          </w:p>
        </w:tc>
        <w:tc>
          <w:tcPr>
            <w:tcW w:w="1034" w:type="dxa"/>
            <w:tcBorders>
              <w:top w:val="nil"/>
              <w:left w:val="nil"/>
              <w:bottom w:val="nil"/>
              <w:right w:val="nil"/>
            </w:tcBorders>
            <w:shd w:val="clear" w:color="auto" w:fill="auto"/>
            <w:noWrap/>
            <w:vAlign w:val="bottom"/>
            <w:hideMark/>
          </w:tcPr>
          <w:p w14:paraId="1AAFC02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0.93</w:t>
            </w:r>
          </w:p>
        </w:tc>
        <w:tc>
          <w:tcPr>
            <w:tcW w:w="1000" w:type="dxa"/>
            <w:tcBorders>
              <w:top w:val="nil"/>
              <w:left w:val="nil"/>
              <w:bottom w:val="nil"/>
              <w:right w:val="single" w:sz="8" w:space="0" w:color="auto"/>
            </w:tcBorders>
            <w:shd w:val="clear" w:color="auto" w:fill="auto"/>
            <w:noWrap/>
            <w:vAlign w:val="bottom"/>
            <w:hideMark/>
          </w:tcPr>
          <w:p w14:paraId="636B489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0.00023</w:t>
            </w:r>
          </w:p>
        </w:tc>
        <w:tc>
          <w:tcPr>
            <w:tcW w:w="886" w:type="dxa"/>
            <w:tcBorders>
              <w:top w:val="nil"/>
              <w:left w:val="nil"/>
              <w:bottom w:val="nil"/>
              <w:right w:val="nil"/>
            </w:tcBorders>
            <w:shd w:val="clear" w:color="auto" w:fill="auto"/>
            <w:noWrap/>
            <w:vAlign w:val="bottom"/>
            <w:hideMark/>
          </w:tcPr>
          <w:p w14:paraId="25CBEFE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11</w:t>
            </w:r>
          </w:p>
        </w:tc>
        <w:tc>
          <w:tcPr>
            <w:tcW w:w="995" w:type="dxa"/>
            <w:tcBorders>
              <w:top w:val="nil"/>
              <w:left w:val="nil"/>
              <w:bottom w:val="nil"/>
              <w:right w:val="nil"/>
            </w:tcBorders>
            <w:shd w:val="clear" w:color="auto" w:fill="auto"/>
            <w:noWrap/>
            <w:vAlign w:val="bottom"/>
            <w:hideMark/>
          </w:tcPr>
          <w:p w14:paraId="1BBFCCE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0.85</w:t>
            </w:r>
          </w:p>
        </w:tc>
        <w:tc>
          <w:tcPr>
            <w:tcW w:w="1021" w:type="dxa"/>
            <w:tcBorders>
              <w:top w:val="nil"/>
              <w:left w:val="nil"/>
              <w:bottom w:val="nil"/>
              <w:right w:val="single" w:sz="8" w:space="0" w:color="auto"/>
            </w:tcBorders>
            <w:shd w:val="clear" w:color="auto" w:fill="auto"/>
            <w:noWrap/>
            <w:vAlign w:val="bottom"/>
            <w:hideMark/>
          </w:tcPr>
          <w:p w14:paraId="2824C58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9.92E-06</w:t>
            </w:r>
          </w:p>
        </w:tc>
      </w:tr>
      <w:tr w:rsidR="00D0543B" w:rsidRPr="00D0543B" w14:paraId="22145F0F"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6A03719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GO:0071310</w:t>
            </w:r>
          </w:p>
        </w:tc>
        <w:tc>
          <w:tcPr>
            <w:tcW w:w="4743" w:type="dxa"/>
            <w:tcBorders>
              <w:top w:val="nil"/>
              <w:left w:val="nil"/>
              <w:bottom w:val="nil"/>
              <w:right w:val="nil"/>
            </w:tcBorders>
            <w:shd w:val="clear" w:color="auto" w:fill="auto"/>
            <w:noWrap/>
            <w:vAlign w:val="bottom"/>
            <w:hideMark/>
          </w:tcPr>
          <w:p w14:paraId="2129B507"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Cellular response to organic substance</w:t>
            </w:r>
          </w:p>
        </w:tc>
        <w:tc>
          <w:tcPr>
            <w:tcW w:w="1020" w:type="dxa"/>
            <w:tcBorders>
              <w:top w:val="nil"/>
              <w:left w:val="nil"/>
              <w:bottom w:val="nil"/>
              <w:right w:val="nil"/>
            </w:tcBorders>
            <w:shd w:val="clear" w:color="auto" w:fill="auto"/>
            <w:noWrap/>
            <w:vAlign w:val="bottom"/>
            <w:hideMark/>
          </w:tcPr>
          <w:p w14:paraId="58129B1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2019</w:t>
            </w:r>
          </w:p>
        </w:tc>
        <w:tc>
          <w:tcPr>
            <w:tcW w:w="955" w:type="dxa"/>
            <w:tcBorders>
              <w:top w:val="nil"/>
              <w:left w:val="single" w:sz="8" w:space="0" w:color="auto"/>
              <w:bottom w:val="nil"/>
              <w:right w:val="nil"/>
            </w:tcBorders>
            <w:shd w:val="clear" w:color="auto" w:fill="auto"/>
            <w:noWrap/>
            <w:vAlign w:val="bottom"/>
            <w:hideMark/>
          </w:tcPr>
          <w:p w14:paraId="5CD4C17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w:t>
            </w:r>
          </w:p>
        </w:tc>
        <w:tc>
          <w:tcPr>
            <w:tcW w:w="1034" w:type="dxa"/>
            <w:tcBorders>
              <w:top w:val="nil"/>
              <w:left w:val="nil"/>
              <w:bottom w:val="nil"/>
              <w:right w:val="nil"/>
            </w:tcBorders>
            <w:shd w:val="clear" w:color="auto" w:fill="auto"/>
            <w:noWrap/>
            <w:vAlign w:val="bottom"/>
            <w:hideMark/>
          </w:tcPr>
          <w:p w14:paraId="690F7CC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0.93</w:t>
            </w:r>
          </w:p>
        </w:tc>
        <w:tc>
          <w:tcPr>
            <w:tcW w:w="1000" w:type="dxa"/>
            <w:tcBorders>
              <w:top w:val="nil"/>
              <w:left w:val="nil"/>
              <w:bottom w:val="nil"/>
              <w:right w:val="single" w:sz="8" w:space="0" w:color="auto"/>
            </w:tcBorders>
            <w:shd w:val="clear" w:color="auto" w:fill="auto"/>
            <w:noWrap/>
            <w:vAlign w:val="bottom"/>
            <w:hideMark/>
          </w:tcPr>
          <w:p w14:paraId="1231AF4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0.00021</w:t>
            </w:r>
          </w:p>
        </w:tc>
        <w:tc>
          <w:tcPr>
            <w:tcW w:w="886" w:type="dxa"/>
            <w:tcBorders>
              <w:top w:val="nil"/>
              <w:left w:val="nil"/>
              <w:bottom w:val="nil"/>
              <w:right w:val="nil"/>
            </w:tcBorders>
            <w:shd w:val="clear" w:color="auto" w:fill="auto"/>
            <w:noWrap/>
            <w:vAlign w:val="bottom"/>
            <w:hideMark/>
          </w:tcPr>
          <w:p w14:paraId="171D6B3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10</w:t>
            </w:r>
          </w:p>
        </w:tc>
        <w:tc>
          <w:tcPr>
            <w:tcW w:w="995" w:type="dxa"/>
            <w:tcBorders>
              <w:top w:val="nil"/>
              <w:left w:val="nil"/>
              <w:bottom w:val="nil"/>
              <w:right w:val="nil"/>
            </w:tcBorders>
            <w:shd w:val="clear" w:color="auto" w:fill="auto"/>
            <w:noWrap/>
            <w:vAlign w:val="bottom"/>
            <w:hideMark/>
          </w:tcPr>
          <w:p w14:paraId="5EA6061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0.81</w:t>
            </w:r>
          </w:p>
        </w:tc>
        <w:tc>
          <w:tcPr>
            <w:tcW w:w="1021" w:type="dxa"/>
            <w:tcBorders>
              <w:top w:val="nil"/>
              <w:left w:val="nil"/>
              <w:bottom w:val="nil"/>
              <w:right w:val="single" w:sz="8" w:space="0" w:color="auto"/>
            </w:tcBorders>
            <w:shd w:val="clear" w:color="auto" w:fill="auto"/>
            <w:noWrap/>
            <w:vAlign w:val="bottom"/>
            <w:hideMark/>
          </w:tcPr>
          <w:p w14:paraId="2243E77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0.00011</w:t>
            </w:r>
          </w:p>
        </w:tc>
      </w:tr>
      <w:tr w:rsidR="00D0543B" w:rsidRPr="00D0543B" w14:paraId="76D00EC8"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028F823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GO:0009605</w:t>
            </w:r>
          </w:p>
        </w:tc>
        <w:tc>
          <w:tcPr>
            <w:tcW w:w="4743" w:type="dxa"/>
            <w:tcBorders>
              <w:top w:val="nil"/>
              <w:left w:val="nil"/>
              <w:bottom w:val="nil"/>
              <w:right w:val="nil"/>
            </w:tcBorders>
            <w:shd w:val="clear" w:color="auto" w:fill="auto"/>
            <w:noWrap/>
            <w:vAlign w:val="bottom"/>
            <w:hideMark/>
          </w:tcPr>
          <w:p w14:paraId="5683418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Response </w:t>
            </w:r>
            <w:proofErr w:type="spellStart"/>
            <w:r w:rsidRPr="00D0543B">
              <w:rPr>
                <w:rFonts w:ascii="Calibri" w:hAnsi="Calibri" w:cs="Calibri"/>
                <w:color w:val="000000"/>
                <w:sz w:val="22"/>
                <w:szCs w:val="22"/>
                <w:lang w:val="es-ES" w:eastAsia="es-ES"/>
              </w:rPr>
              <w:t>to</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external</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stimulus</w:t>
            </w:r>
            <w:proofErr w:type="spellEnd"/>
          </w:p>
        </w:tc>
        <w:tc>
          <w:tcPr>
            <w:tcW w:w="1020" w:type="dxa"/>
            <w:tcBorders>
              <w:top w:val="nil"/>
              <w:left w:val="nil"/>
              <w:bottom w:val="nil"/>
              <w:right w:val="nil"/>
            </w:tcBorders>
            <w:shd w:val="clear" w:color="auto" w:fill="auto"/>
            <w:noWrap/>
            <w:vAlign w:val="bottom"/>
            <w:hideMark/>
          </w:tcPr>
          <w:p w14:paraId="0476F30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2355</w:t>
            </w:r>
          </w:p>
        </w:tc>
        <w:tc>
          <w:tcPr>
            <w:tcW w:w="955" w:type="dxa"/>
            <w:tcBorders>
              <w:top w:val="nil"/>
              <w:left w:val="single" w:sz="8" w:space="0" w:color="auto"/>
              <w:bottom w:val="nil"/>
              <w:right w:val="nil"/>
            </w:tcBorders>
            <w:shd w:val="clear" w:color="auto" w:fill="auto"/>
            <w:noWrap/>
            <w:vAlign w:val="bottom"/>
            <w:hideMark/>
          </w:tcPr>
          <w:p w14:paraId="6256297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w:t>
            </w:r>
          </w:p>
        </w:tc>
        <w:tc>
          <w:tcPr>
            <w:tcW w:w="1034" w:type="dxa"/>
            <w:tcBorders>
              <w:top w:val="nil"/>
              <w:left w:val="nil"/>
              <w:bottom w:val="nil"/>
              <w:right w:val="nil"/>
            </w:tcBorders>
            <w:shd w:val="clear" w:color="auto" w:fill="auto"/>
            <w:noWrap/>
            <w:vAlign w:val="bottom"/>
            <w:hideMark/>
          </w:tcPr>
          <w:p w14:paraId="1E82610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0.92</w:t>
            </w:r>
          </w:p>
        </w:tc>
        <w:tc>
          <w:tcPr>
            <w:tcW w:w="1000" w:type="dxa"/>
            <w:tcBorders>
              <w:top w:val="nil"/>
              <w:left w:val="nil"/>
              <w:bottom w:val="nil"/>
              <w:right w:val="single" w:sz="8" w:space="0" w:color="auto"/>
            </w:tcBorders>
            <w:shd w:val="clear" w:color="auto" w:fill="auto"/>
            <w:noWrap/>
            <w:vAlign w:val="bottom"/>
            <w:hideMark/>
          </w:tcPr>
          <w:p w14:paraId="0AD0068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1.79E-05</w:t>
            </w:r>
          </w:p>
        </w:tc>
        <w:tc>
          <w:tcPr>
            <w:tcW w:w="886" w:type="dxa"/>
            <w:tcBorders>
              <w:top w:val="nil"/>
              <w:left w:val="nil"/>
              <w:bottom w:val="nil"/>
              <w:right w:val="nil"/>
            </w:tcBorders>
            <w:shd w:val="clear" w:color="auto" w:fill="auto"/>
            <w:noWrap/>
            <w:vAlign w:val="bottom"/>
            <w:hideMark/>
          </w:tcPr>
          <w:p w14:paraId="699663F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10</w:t>
            </w:r>
          </w:p>
        </w:tc>
        <w:tc>
          <w:tcPr>
            <w:tcW w:w="995" w:type="dxa"/>
            <w:tcBorders>
              <w:top w:val="nil"/>
              <w:left w:val="nil"/>
              <w:bottom w:val="nil"/>
              <w:right w:val="nil"/>
            </w:tcBorders>
            <w:shd w:val="clear" w:color="auto" w:fill="auto"/>
            <w:noWrap/>
            <w:vAlign w:val="bottom"/>
            <w:hideMark/>
          </w:tcPr>
          <w:p w14:paraId="49860A8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0.75</w:t>
            </w:r>
          </w:p>
        </w:tc>
        <w:tc>
          <w:tcPr>
            <w:tcW w:w="1021" w:type="dxa"/>
            <w:tcBorders>
              <w:top w:val="nil"/>
              <w:left w:val="nil"/>
              <w:bottom w:val="nil"/>
              <w:right w:val="single" w:sz="8" w:space="0" w:color="auto"/>
            </w:tcBorders>
            <w:shd w:val="clear" w:color="auto" w:fill="auto"/>
            <w:noWrap/>
            <w:vAlign w:val="bottom"/>
            <w:hideMark/>
          </w:tcPr>
          <w:p w14:paraId="364E599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0.00038</w:t>
            </w:r>
          </w:p>
        </w:tc>
      </w:tr>
      <w:tr w:rsidR="00D0543B" w:rsidRPr="00D0543B" w14:paraId="5BEA3FF5"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26D4047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GO:0070887</w:t>
            </w:r>
          </w:p>
        </w:tc>
        <w:tc>
          <w:tcPr>
            <w:tcW w:w="4743" w:type="dxa"/>
            <w:tcBorders>
              <w:top w:val="nil"/>
              <w:left w:val="nil"/>
              <w:bottom w:val="nil"/>
              <w:right w:val="nil"/>
            </w:tcBorders>
            <w:shd w:val="clear" w:color="auto" w:fill="auto"/>
            <w:noWrap/>
            <w:vAlign w:val="bottom"/>
            <w:hideMark/>
          </w:tcPr>
          <w:p w14:paraId="2EBB5192"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Cellular response to chemical stimulus</w:t>
            </w:r>
          </w:p>
        </w:tc>
        <w:tc>
          <w:tcPr>
            <w:tcW w:w="1020" w:type="dxa"/>
            <w:tcBorders>
              <w:top w:val="nil"/>
              <w:left w:val="nil"/>
              <w:bottom w:val="nil"/>
              <w:right w:val="nil"/>
            </w:tcBorders>
            <w:shd w:val="clear" w:color="auto" w:fill="auto"/>
            <w:noWrap/>
            <w:vAlign w:val="bottom"/>
            <w:hideMark/>
          </w:tcPr>
          <w:p w14:paraId="633524C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2609</w:t>
            </w:r>
          </w:p>
        </w:tc>
        <w:tc>
          <w:tcPr>
            <w:tcW w:w="955" w:type="dxa"/>
            <w:tcBorders>
              <w:top w:val="nil"/>
              <w:left w:val="single" w:sz="8" w:space="0" w:color="auto"/>
              <w:bottom w:val="nil"/>
              <w:right w:val="nil"/>
            </w:tcBorders>
            <w:shd w:val="clear" w:color="auto" w:fill="auto"/>
            <w:noWrap/>
            <w:vAlign w:val="bottom"/>
            <w:hideMark/>
          </w:tcPr>
          <w:p w14:paraId="08D1D9B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w:t>
            </w:r>
          </w:p>
        </w:tc>
        <w:tc>
          <w:tcPr>
            <w:tcW w:w="1034" w:type="dxa"/>
            <w:tcBorders>
              <w:top w:val="nil"/>
              <w:left w:val="nil"/>
              <w:bottom w:val="nil"/>
              <w:right w:val="nil"/>
            </w:tcBorders>
            <w:shd w:val="clear" w:color="auto" w:fill="auto"/>
            <w:noWrap/>
            <w:vAlign w:val="bottom"/>
            <w:hideMark/>
          </w:tcPr>
          <w:p w14:paraId="759A040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0.88</w:t>
            </w:r>
          </w:p>
        </w:tc>
        <w:tc>
          <w:tcPr>
            <w:tcW w:w="1000" w:type="dxa"/>
            <w:tcBorders>
              <w:top w:val="nil"/>
              <w:left w:val="nil"/>
              <w:bottom w:val="nil"/>
              <w:right w:val="single" w:sz="8" w:space="0" w:color="auto"/>
            </w:tcBorders>
            <w:shd w:val="clear" w:color="auto" w:fill="auto"/>
            <w:noWrap/>
            <w:vAlign w:val="bottom"/>
            <w:hideMark/>
          </w:tcPr>
          <w:p w14:paraId="3098F2A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3.27E-05</w:t>
            </w:r>
          </w:p>
        </w:tc>
        <w:tc>
          <w:tcPr>
            <w:tcW w:w="886" w:type="dxa"/>
            <w:tcBorders>
              <w:top w:val="nil"/>
              <w:left w:val="nil"/>
              <w:bottom w:val="nil"/>
              <w:right w:val="nil"/>
            </w:tcBorders>
            <w:shd w:val="clear" w:color="auto" w:fill="auto"/>
            <w:noWrap/>
            <w:vAlign w:val="bottom"/>
            <w:hideMark/>
          </w:tcPr>
          <w:p w14:paraId="76A2E65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12</w:t>
            </w:r>
          </w:p>
        </w:tc>
        <w:tc>
          <w:tcPr>
            <w:tcW w:w="995" w:type="dxa"/>
            <w:tcBorders>
              <w:top w:val="nil"/>
              <w:left w:val="nil"/>
              <w:bottom w:val="nil"/>
              <w:right w:val="nil"/>
            </w:tcBorders>
            <w:shd w:val="clear" w:color="auto" w:fill="auto"/>
            <w:noWrap/>
            <w:vAlign w:val="bottom"/>
            <w:hideMark/>
          </w:tcPr>
          <w:p w14:paraId="626B450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0.78</w:t>
            </w:r>
          </w:p>
        </w:tc>
        <w:tc>
          <w:tcPr>
            <w:tcW w:w="1021" w:type="dxa"/>
            <w:tcBorders>
              <w:top w:val="nil"/>
              <w:left w:val="nil"/>
              <w:bottom w:val="nil"/>
              <w:right w:val="single" w:sz="8" w:space="0" w:color="auto"/>
            </w:tcBorders>
            <w:shd w:val="clear" w:color="auto" w:fill="auto"/>
            <w:noWrap/>
            <w:vAlign w:val="bottom"/>
            <w:hideMark/>
          </w:tcPr>
          <w:p w14:paraId="484360E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7.20E-06</w:t>
            </w:r>
          </w:p>
        </w:tc>
      </w:tr>
      <w:tr w:rsidR="00D0543B" w:rsidRPr="00D0543B" w14:paraId="5C80BC99"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44A48E5E"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GO:0007165</w:t>
            </w:r>
          </w:p>
        </w:tc>
        <w:tc>
          <w:tcPr>
            <w:tcW w:w="4743" w:type="dxa"/>
            <w:tcBorders>
              <w:top w:val="nil"/>
              <w:left w:val="nil"/>
              <w:bottom w:val="nil"/>
              <w:right w:val="nil"/>
            </w:tcBorders>
            <w:shd w:val="clear" w:color="auto" w:fill="auto"/>
            <w:noWrap/>
            <w:vAlign w:val="bottom"/>
            <w:hideMark/>
          </w:tcPr>
          <w:p w14:paraId="77F6895B"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Signal</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transduction</w:t>
            </w:r>
            <w:proofErr w:type="spellEnd"/>
          </w:p>
        </w:tc>
        <w:tc>
          <w:tcPr>
            <w:tcW w:w="1020" w:type="dxa"/>
            <w:tcBorders>
              <w:top w:val="nil"/>
              <w:left w:val="nil"/>
              <w:bottom w:val="nil"/>
              <w:right w:val="nil"/>
            </w:tcBorders>
            <w:shd w:val="clear" w:color="auto" w:fill="auto"/>
            <w:noWrap/>
            <w:vAlign w:val="bottom"/>
            <w:hideMark/>
          </w:tcPr>
          <w:p w14:paraId="480066C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4714</w:t>
            </w:r>
          </w:p>
        </w:tc>
        <w:tc>
          <w:tcPr>
            <w:tcW w:w="955" w:type="dxa"/>
            <w:tcBorders>
              <w:top w:val="nil"/>
              <w:left w:val="single" w:sz="8" w:space="0" w:color="auto"/>
              <w:bottom w:val="nil"/>
              <w:right w:val="nil"/>
            </w:tcBorders>
            <w:shd w:val="clear" w:color="auto" w:fill="auto"/>
            <w:noWrap/>
            <w:vAlign w:val="bottom"/>
            <w:hideMark/>
          </w:tcPr>
          <w:p w14:paraId="527326A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w:t>
            </w:r>
          </w:p>
        </w:tc>
        <w:tc>
          <w:tcPr>
            <w:tcW w:w="1034" w:type="dxa"/>
            <w:tcBorders>
              <w:top w:val="nil"/>
              <w:left w:val="nil"/>
              <w:bottom w:val="nil"/>
              <w:right w:val="nil"/>
            </w:tcBorders>
            <w:shd w:val="clear" w:color="auto" w:fill="auto"/>
            <w:noWrap/>
            <w:vAlign w:val="bottom"/>
            <w:hideMark/>
          </w:tcPr>
          <w:p w14:paraId="269F7A8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0.62</w:t>
            </w:r>
          </w:p>
        </w:tc>
        <w:tc>
          <w:tcPr>
            <w:tcW w:w="1000" w:type="dxa"/>
            <w:tcBorders>
              <w:top w:val="nil"/>
              <w:left w:val="nil"/>
              <w:bottom w:val="nil"/>
              <w:right w:val="single" w:sz="8" w:space="0" w:color="auto"/>
            </w:tcBorders>
            <w:shd w:val="clear" w:color="auto" w:fill="auto"/>
            <w:noWrap/>
            <w:vAlign w:val="bottom"/>
            <w:hideMark/>
          </w:tcPr>
          <w:p w14:paraId="4F2CC2B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0.0019</w:t>
            </w:r>
          </w:p>
        </w:tc>
        <w:tc>
          <w:tcPr>
            <w:tcW w:w="886" w:type="dxa"/>
            <w:tcBorders>
              <w:top w:val="nil"/>
              <w:left w:val="nil"/>
              <w:bottom w:val="nil"/>
              <w:right w:val="nil"/>
            </w:tcBorders>
            <w:shd w:val="clear" w:color="auto" w:fill="auto"/>
            <w:noWrap/>
            <w:vAlign w:val="bottom"/>
            <w:hideMark/>
          </w:tcPr>
          <w:p w14:paraId="0337DF3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13</w:t>
            </w:r>
          </w:p>
        </w:tc>
        <w:tc>
          <w:tcPr>
            <w:tcW w:w="995" w:type="dxa"/>
            <w:tcBorders>
              <w:top w:val="nil"/>
              <w:left w:val="nil"/>
              <w:bottom w:val="nil"/>
              <w:right w:val="nil"/>
            </w:tcBorders>
            <w:shd w:val="clear" w:color="auto" w:fill="auto"/>
            <w:noWrap/>
            <w:vAlign w:val="bottom"/>
            <w:hideMark/>
          </w:tcPr>
          <w:p w14:paraId="117B4C4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0.56</w:t>
            </w:r>
          </w:p>
        </w:tc>
        <w:tc>
          <w:tcPr>
            <w:tcW w:w="1021" w:type="dxa"/>
            <w:tcBorders>
              <w:top w:val="nil"/>
              <w:left w:val="nil"/>
              <w:bottom w:val="nil"/>
              <w:right w:val="single" w:sz="8" w:space="0" w:color="auto"/>
            </w:tcBorders>
            <w:shd w:val="clear" w:color="auto" w:fill="auto"/>
            <w:noWrap/>
            <w:vAlign w:val="bottom"/>
            <w:hideMark/>
          </w:tcPr>
          <w:p w14:paraId="4229E69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0.00021</w:t>
            </w:r>
          </w:p>
        </w:tc>
      </w:tr>
      <w:tr w:rsidR="00D0543B" w:rsidRPr="00D0543B" w14:paraId="48DB44BE" w14:textId="77777777" w:rsidTr="00D0543B">
        <w:trPr>
          <w:divId w:val="2086758152"/>
          <w:trHeight w:val="300"/>
        </w:trPr>
        <w:tc>
          <w:tcPr>
            <w:tcW w:w="1332" w:type="dxa"/>
            <w:tcBorders>
              <w:top w:val="nil"/>
              <w:left w:val="single" w:sz="8" w:space="0" w:color="auto"/>
              <w:bottom w:val="nil"/>
              <w:right w:val="nil"/>
            </w:tcBorders>
            <w:shd w:val="clear" w:color="auto" w:fill="auto"/>
            <w:noWrap/>
            <w:vAlign w:val="bottom"/>
            <w:hideMark/>
          </w:tcPr>
          <w:p w14:paraId="51D00FD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GO:0048522</w:t>
            </w:r>
          </w:p>
        </w:tc>
        <w:tc>
          <w:tcPr>
            <w:tcW w:w="4743" w:type="dxa"/>
            <w:tcBorders>
              <w:top w:val="nil"/>
              <w:left w:val="nil"/>
              <w:bottom w:val="nil"/>
              <w:right w:val="nil"/>
            </w:tcBorders>
            <w:shd w:val="clear" w:color="auto" w:fill="auto"/>
            <w:noWrap/>
            <w:vAlign w:val="bottom"/>
            <w:hideMark/>
          </w:tcPr>
          <w:p w14:paraId="35FBEE1D"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cellular process</w:t>
            </w:r>
          </w:p>
        </w:tc>
        <w:tc>
          <w:tcPr>
            <w:tcW w:w="1020" w:type="dxa"/>
            <w:tcBorders>
              <w:top w:val="nil"/>
              <w:left w:val="nil"/>
              <w:bottom w:val="nil"/>
              <w:right w:val="nil"/>
            </w:tcBorders>
            <w:shd w:val="clear" w:color="auto" w:fill="auto"/>
            <w:noWrap/>
            <w:vAlign w:val="bottom"/>
            <w:hideMark/>
          </w:tcPr>
          <w:p w14:paraId="1CEAADE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5584</w:t>
            </w:r>
          </w:p>
        </w:tc>
        <w:tc>
          <w:tcPr>
            <w:tcW w:w="955" w:type="dxa"/>
            <w:tcBorders>
              <w:top w:val="nil"/>
              <w:left w:val="single" w:sz="8" w:space="0" w:color="auto"/>
              <w:bottom w:val="nil"/>
              <w:right w:val="nil"/>
            </w:tcBorders>
            <w:shd w:val="clear" w:color="auto" w:fill="auto"/>
            <w:noWrap/>
            <w:vAlign w:val="bottom"/>
            <w:hideMark/>
          </w:tcPr>
          <w:p w14:paraId="721EF2F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w:t>
            </w:r>
          </w:p>
        </w:tc>
        <w:tc>
          <w:tcPr>
            <w:tcW w:w="1034" w:type="dxa"/>
            <w:tcBorders>
              <w:top w:val="nil"/>
              <w:left w:val="nil"/>
              <w:bottom w:val="nil"/>
              <w:right w:val="nil"/>
            </w:tcBorders>
            <w:shd w:val="clear" w:color="auto" w:fill="auto"/>
            <w:noWrap/>
            <w:vAlign w:val="bottom"/>
            <w:hideMark/>
          </w:tcPr>
          <w:p w14:paraId="285C3C2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0.55</w:t>
            </w:r>
          </w:p>
        </w:tc>
        <w:tc>
          <w:tcPr>
            <w:tcW w:w="1000" w:type="dxa"/>
            <w:tcBorders>
              <w:top w:val="nil"/>
              <w:left w:val="nil"/>
              <w:bottom w:val="nil"/>
              <w:right w:val="single" w:sz="8" w:space="0" w:color="auto"/>
            </w:tcBorders>
            <w:shd w:val="clear" w:color="auto" w:fill="auto"/>
            <w:noWrap/>
            <w:vAlign w:val="bottom"/>
            <w:hideMark/>
          </w:tcPr>
          <w:p w14:paraId="757CB48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0.0059</w:t>
            </w:r>
          </w:p>
        </w:tc>
        <w:tc>
          <w:tcPr>
            <w:tcW w:w="886" w:type="dxa"/>
            <w:tcBorders>
              <w:top w:val="nil"/>
              <w:left w:val="nil"/>
              <w:bottom w:val="nil"/>
              <w:right w:val="nil"/>
            </w:tcBorders>
            <w:shd w:val="clear" w:color="auto" w:fill="auto"/>
            <w:noWrap/>
            <w:vAlign w:val="bottom"/>
            <w:hideMark/>
          </w:tcPr>
          <w:p w14:paraId="4C27864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12</w:t>
            </w:r>
          </w:p>
        </w:tc>
        <w:tc>
          <w:tcPr>
            <w:tcW w:w="995" w:type="dxa"/>
            <w:tcBorders>
              <w:top w:val="nil"/>
              <w:left w:val="nil"/>
              <w:bottom w:val="nil"/>
              <w:right w:val="nil"/>
            </w:tcBorders>
            <w:shd w:val="clear" w:color="auto" w:fill="auto"/>
            <w:noWrap/>
            <w:vAlign w:val="bottom"/>
            <w:hideMark/>
          </w:tcPr>
          <w:p w14:paraId="2356170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0.45</w:t>
            </w:r>
          </w:p>
        </w:tc>
        <w:tc>
          <w:tcPr>
            <w:tcW w:w="1021" w:type="dxa"/>
            <w:tcBorders>
              <w:top w:val="nil"/>
              <w:left w:val="nil"/>
              <w:bottom w:val="nil"/>
              <w:right w:val="single" w:sz="8" w:space="0" w:color="auto"/>
            </w:tcBorders>
            <w:shd w:val="clear" w:color="auto" w:fill="auto"/>
            <w:noWrap/>
            <w:vAlign w:val="bottom"/>
            <w:hideMark/>
          </w:tcPr>
          <w:p w14:paraId="38BD14F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0.0132</w:t>
            </w:r>
          </w:p>
        </w:tc>
      </w:tr>
      <w:tr w:rsidR="00D0543B" w:rsidRPr="00D0543B" w14:paraId="6AAB159F" w14:textId="77777777" w:rsidTr="00D0543B">
        <w:trPr>
          <w:divId w:val="2086758152"/>
          <w:trHeight w:val="300"/>
        </w:trPr>
        <w:tc>
          <w:tcPr>
            <w:tcW w:w="12986" w:type="dxa"/>
            <w:gridSpan w:val="9"/>
            <w:tcBorders>
              <w:top w:val="single" w:sz="8" w:space="0" w:color="auto"/>
              <w:left w:val="single" w:sz="8" w:space="0" w:color="auto"/>
              <w:bottom w:val="single" w:sz="8" w:space="0" w:color="auto"/>
              <w:right w:val="single" w:sz="8" w:space="0" w:color="000000"/>
            </w:tcBorders>
            <w:shd w:val="clear" w:color="auto" w:fill="BFBFBF" w:themeFill="background1" w:themeFillShade="BF"/>
            <w:noWrap/>
            <w:vAlign w:val="bottom"/>
            <w:hideMark/>
          </w:tcPr>
          <w:p w14:paraId="1EE8F927"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lastRenderedPageBreak/>
              <w:t>Altered biology process in PS in comparison with the recovered group</w:t>
            </w:r>
          </w:p>
        </w:tc>
      </w:tr>
      <w:tr w:rsidR="00D0543B" w:rsidRPr="00D0543B" w14:paraId="2384873C"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4069676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GO:0048245</w:t>
            </w:r>
          </w:p>
        </w:tc>
        <w:tc>
          <w:tcPr>
            <w:tcW w:w="4743" w:type="dxa"/>
            <w:tcBorders>
              <w:top w:val="nil"/>
              <w:left w:val="nil"/>
              <w:bottom w:val="nil"/>
              <w:right w:val="nil"/>
            </w:tcBorders>
            <w:shd w:val="clear" w:color="auto" w:fill="auto"/>
            <w:noWrap/>
            <w:vAlign w:val="bottom"/>
            <w:hideMark/>
          </w:tcPr>
          <w:p w14:paraId="26B0B0D0"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Eosinophil</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chemotaxis</w:t>
            </w:r>
            <w:proofErr w:type="spellEnd"/>
          </w:p>
        </w:tc>
        <w:tc>
          <w:tcPr>
            <w:tcW w:w="1020" w:type="dxa"/>
            <w:tcBorders>
              <w:top w:val="nil"/>
              <w:left w:val="nil"/>
              <w:bottom w:val="nil"/>
              <w:right w:val="nil"/>
            </w:tcBorders>
            <w:shd w:val="clear" w:color="auto" w:fill="auto"/>
            <w:noWrap/>
            <w:vAlign w:val="bottom"/>
            <w:hideMark/>
          </w:tcPr>
          <w:p w14:paraId="637BDF9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17</w:t>
            </w:r>
          </w:p>
        </w:tc>
        <w:tc>
          <w:tcPr>
            <w:tcW w:w="955" w:type="dxa"/>
            <w:tcBorders>
              <w:top w:val="nil"/>
              <w:left w:val="single" w:sz="8" w:space="0" w:color="auto"/>
              <w:bottom w:val="nil"/>
              <w:right w:val="nil"/>
            </w:tcBorders>
            <w:shd w:val="clear" w:color="auto" w:fill="auto"/>
            <w:noWrap/>
            <w:vAlign w:val="bottom"/>
            <w:hideMark/>
          </w:tcPr>
          <w:p w14:paraId="223DC7B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34" w:type="dxa"/>
            <w:tcBorders>
              <w:top w:val="nil"/>
              <w:left w:val="nil"/>
              <w:bottom w:val="nil"/>
              <w:right w:val="nil"/>
            </w:tcBorders>
            <w:shd w:val="clear" w:color="auto" w:fill="auto"/>
            <w:noWrap/>
            <w:vAlign w:val="bottom"/>
            <w:hideMark/>
          </w:tcPr>
          <w:p w14:paraId="3723E79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2.46</w:t>
            </w:r>
          </w:p>
        </w:tc>
        <w:tc>
          <w:tcPr>
            <w:tcW w:w="1000" w:type="dxa"/>
            <w:tcBorders>
              <w:top w:val="nil"/>
              <w:left w:val="nil"/>
              <w:bottom w:val="nil"/>
              <w:right w:val="single" w:sz="8" w:space="0" w:color="auto"/>
            </w:tcBorders>
            <w:shd w:val="clear" w:color="auto" w:fill="auto"/>
            <w:noWrap/>
            <w:vAlign w:val="bottom"/>
            <w:hideMark/>
          </w:tcPr>
          <w:p w14:paraId="7777539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0.0039</w:t>
            </w:r>
          </w:p>
        </w:tc>
        <w:tc>
          <w:tcPr>
            <w:tcW w:w="886" w:type="dxa"/>
            <w:tcBorders>
              <w:top w:val="nil"/>
              <w:left w:val="nil"/>
              <w:bottom w:val="nil"/>
              <w:right w:val="nil"/>
            </w:tcBorders>
            <w:shd w:val="clear" w:color="auto" w:fill="auto"/>
            <w:noWrap/>
            <w:vAlign w:val="bottom"/>
            <w:hideMark/>
          </w:tcPr>
          <w:p w14:paraId="37CF4869"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2619BB96"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443E425B"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0F1E2C84"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2E44CB09"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GO:0140131</w:t>
            </w:r>
          </w:p>
        </w:tc>
        <w:tc>
          <w:tcPr>
            <w:tcW w:w="4743" w:type="dxa"/>
            <w:tcBorders>
              <w:top w:val="nil"/>
              <w:left w:val="nil"/>
              <w:bottom w:val="nil"/>
              <w:right w:val="nil"/>
            </w:tcBorders>
            <w:shd w:val="clear" w:color="auto" w:fill="auto"/>
            <w:noWrap/>
            <w:vAlign w:val="bottom"/>
            <w:hideMark/>
          </w:tcPr>
          <w:p w14:paraId="202DE1A0"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lymphocyte chemotaxis</w:t>
            </w:r>
          </w:p>
        </w:tc>
        <w:tc>
          <w:tcPr>
            <w:tcW w:w="1020" w:type="dxa"/>
            <w:tcBorders>
              <w:top w:val="nil"/>
              <w:left w:val="nil"/>
              <w:bottom w:val="nil"/>
              <w:right w:val="nil"/>
            </w:tcBorders>
            <w:shd w:val="clear" w:color="auto" w:fill="auto"/>
            <w:noWrap/>
            <w:vAlign w:val="bottom"/>
            <w:hideMark/>
          </w:tcPr>
          <w:p w14:paraId="1B358A4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22</w:t>
            </w:r>
          </w:p>
        </w:tc>
        <w:tc>
          <w:tcPr>
            <w:tcW w:w="955" w:type="dxa"/>
            <w:tcBorders>
              <w:top w:val="nil"/>
              <w:left w:val="single" w:sz="8" w:space="0" w:color="auto"/>
              <w:bottom w:val="nil"/>
              <w:right w:val="nil"/>
            </w:tcBorders>
            <w:shd w:val="clear" w:color="auto" w:fill="auto"/>
            <w:noWrap/>
            <w:vAlign w:val="bottom"/>
            <w:hideMark/>
          </w:tcPr>
          <w:p w14:paraId="700750E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34" w:type="dxa"/>
            <w:tcBorders>
              <w:top w:val="nil"/>
              <w:left w:val="nil"/>
              <w:bottom w:val="nil"/>
              <w:right w:val="nil"/>
            </w:tcBorders>
            <w:shd w:val="clear" w:color="auto" w:fill="auto"/>
            <w:noWrap/>
            <w:vAlign w:val="bottom"/>
            <w:hideMark/>
          </w:tcPr>
          <w:p w14:paraId="63B7E98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2.35</w:t>
            </w:r>
          </w:p>
        </w:tc>
        <w:tc>
          <w:tcPr>
            <w:tcW w:w="1000" w:type="dxa"/>
            <w:tcBorders>
              <w:top w:val="nil"/>
              <w:left w:val="nil"/>
              <w:bottom w:val="nil"/>
              <w:right w:val="single" w:sz="8" w:space="0" w:color="auto"/>
            </w:tcBorders>
            <w:shd w:val="clear" w:color="auto" w:fill="auto"/>
            <w:noWrap/>
            <w:vAlign w:val="bottom"/>
            <w:hideMark/>
          </w:tcPr>
          <w:p w14:paraId="2187266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0.0056</w:t>
            </w:r>
          </w:p>
        </w:tc>
        <w:tc>
          <w:tcPr>
            <w:tcW w:w="886" w:type="dxa"/>
            <w:tcBorders>
              <w:top w:val="nil"/>
              <w:left w:val="nil"/>
              <w:bottom w:val="nil"/>
              <w:right w:val="nil"/>
            </w:tcBorders>
            <w:shd w:val="clear" w:color="auto" w:fill="auto"/>
            <w:noWrap/>
            <w:vAlign w:val="bottom"/>
            <w:hideMark/>
          </w:tcPr>
          <w:p w14:paraId="58D8298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77BD4AFF"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33F3129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3BD460B3"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139E73C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GO:0072678</w:t>
            </w:r>
          </w:p>
        </w:tc>
        <w:tc>
          <w:tcPr>
            <w:tcW w:w="4743" w:type="dxa"/>
            <w:tcBorders>
              <w:top w:val="nil"/>
              <w:left w:val="nil"/>
              <w:bottom w:val="nil"/>
              <w:right w:val="nil"/>
            </w:tcBorders>
            <w:shd w:val="clear" w:color="auto" w:fill="auto"/>
            <w:noWrap/>
            <w:vAlign w:val="bottom"/>
            <w:hideMark/>
          </w:tcPr>
          <w:p w14:paraId="40CBAEF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T </w:t>
            </w:r>
            <w:proofErr w:type="spellStart"/>
            <w:r w:rsidRPr="00D0543B">
              <w:rPr>
                <w:rFonts w:ascii="Calibri" w:hAnsi="Calibri" w:cs="Calibri"/>
                <w:color w:val="000000"/>
                <w:sz w:val="22"/>
                <w:szCs w:val="22"/>
                <w:lang w:val="es-ES" w:eastAsia="es-ES"/>
              </w:rPr>
              <w:t>cell</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migration</w:t>
            </w:r>
            <w:proofErr w:type="spellEnd"/>
          </w:p>
        </w:tc>
        <w:tc>
          <w:tcPr>
            <w:tcW w:w="1020" w:type="dxa"/>
            <w:tcBorders>
              <w:top w:val="nil"/>
              <w:left w:val="nil"/>
              <w:bottom w:val="nil"/>
              <w:right w:val="nil"/>
            </w:tcBorders>
            <w:shd w:val="clear" w:color="auto" w:fill="auto"/>
            <w:noWrap/>
            <w:vAlign w:val="bottom"/>
            <w:hideMark/>
          </w:tcPr>
          <w:p w14:paraId="6104439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35</w:t>
            </w:r>
          </w:p>
        </w:tc>
        <w:tc>
          <w:tcPr>
            <w:tcW w:w="955" w:type="dxa"/>
            <w:tcBorders>
              <w:top w:val="nil"/>
              <w:left w:val="single" w:sz="8" w:space="0" w:color="auto"/>
              <w:bottom w:val="nil"/>
              <w:right w:val="nil"/>
            </w:tcBorders>
            <w:shd w:val="clear" w:color="auto" w:fill="auto"/>
            <w:noWrap/>
            <w:vAlign w:val="bottom"/>
            <w:hideMark/>
          </w:tcPr>
          <w:p w14:paraId="7BA226C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1034" w:type="dxa"/>
            <w:tcBorders>
              <w:top w:val="nil"/>
              <w:left w:val="nil"/>
              <w:bottom w:val="nil"/>
              <w:right w:val="nil"/>
            </w:tcBorders>
            <w:shd w:val="clear" w:color="auto" w:fill="auto"/>
            <w:noWrap/>
            <w:vAlign w:val="bottom"/>
            <w:hideMark/>
          </w:tcPr>
          <w:p w14:paraId="16B7D86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2.32</w:t>
            </w:r>
          </w:p>
        </w:tc>
        <w:tc>
          <w:tcPr>
            <w:tcW w:w="1000" w:type="dxa"/>
            <w:tcBorders>
              <w:top w:val="nil"/>
              <w:left w:val="nil"/>
              <w:bottom w:val="nil"/>
              <w:right w:val="single" w:sz="8" w:space="0" w:color="auto"/>
            </w:tcBorders>
            <w:shd w:val="clear" w:color="auto" w:fill="auto"/>
            <w:noWrap/>
            <w:vAlign w:val="bottom"/>
            <w:hideMark/>
          </w:tcPr>
          <w:p w14:paraId="25F67F9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9.95E-05</w:t>
            </w:r>
          </w:p>
        </w:tc>
        <w:tc>
          <w:tcPr>
            <w:tcW w:w="886" w:type="dxa"/>
            <w:tcBorders>
              <w:top w:val="nil"/>
              <w:left w:val="nil"/>
              <w:bottom w:val="nil"/>
              <w:right w:val="nil"/>
            </w:tcBorders>
            <w:shd w:val="clear" w:color="auto" w:fill="auto"/>
            <w:noWrap/>
            <w:vAlign w:val="bottom"/>
            <w:hideMark/>
          </w:tcPr>
          <w:p w14:paraId="7C890A2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3057A5FB"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2D8754FE"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3E9ABFA2"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5D8E975B"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GO:0090023</w:t>
            </w:r>
          </w:p>
        </w:tc>
        <w:tc>
          <w:tcPr>
            <w:tcW w:w="4743" w:type="dxa"/>
            <w:tcBorders>
              <w:top w:val="nil"/>
              <w:left w:val="nil"/>
              <w:bottom w:val="nil"/>
              <w:right w:val="nil"/>
            </w:tcBorders>
            <w:shd w:val="clear" w:color="auto" w:fill="auto"/>
            <w:noWrap/>
            <w:vAlign w:val="bottom"/>
            <w:hideMark/>
          </w:tcPr>
          <w:p w14:paraId="42516037"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neutrophil chemotaxis</w:t>
            </w:r>
          </w:p>
        </w:tc>
        <w:tc>
          <w:tcPr>
            <w:tcW w:w="1020" w:type="dxa"/>
            <w:tcBorders>
              <w:top w:val="nil"/>
              <w:left w:val="nil"/>
              <w:bottom w:val="nil"/>
              <w:right w:val="nil"/>
            </w:tcBorders>
            <w:shd w:val="clear" w:color="auto" w:fill="auto"/>
            <w:noWrap/>
            <w:vAlign w:val="bottom"/>
            <w:hideMark/>
          </w:tcPr>
          <w:p w14:paraId="46E4F5D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25</w:t>
            </w:r>
          </w:p>
        </w:tc>
        <w:tc>
          <w:tcPr>
            <w:tcW w:w="955" w:type="dxa"/>
            <w:tcBorders>
              <w:top w:val="nil"/>
              <w:left w:val="single" w:sz="8" w:space="0" w:color="auto"/>
              <w:bottom w:val="nil"/>
              <w:right w:val="nil"/>
            </w:tcBorders>
            <w:shd w:val="clear" w:color="auto" w:fill="auto"/>
            <w:noWrap/>
            <w:vAlign w:val="bottom"/>
            <w:hideMark/>
          </w:tcPr>
          <w:p w14:paraId="58B9485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34" w:type="dxa"/>
            <w:tcBorders>
              <w:top w:val="nil"/>
              <w:left w:val="nil"/>
              <w:bottom w:val="nil"/>
              <w:right w:val="nil"/>
            </w:tcBorders>
            <w:shd w:val="clear" w:color="auto" w:fill="auto"/>
            <w:noWrap/>
            <w:vAlign w:val="bottom"/>
            <w:hideMark/>
          </w:tcPr>
          <w:p w14:paraId="5718699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2.29</w:t>
            </w:r>
          </w:p>
        </w:tc>
        <w:tc>
          <w:tcPr>
            <w:tcW w:w="1000" w:type="dxa"/>
            <w:tcBorders>
              <w:top w:val="nil"/>
              <w:left w:val="nil"/>
              <w:bottom w:val="nil"/>
              <w:right w:val="single" w:sz="8" w:space="0" w:color="auto"/>
            </w:tcBorders>
            <w:shd w:val="clear" w:color="auto" w:fill="auto"/>
            <w:noWrap/>
            <w:vAlign w:val="bottom"/>
            <w:hideMark/>
          </w:tcPr>
          <w:p w14:paraId="5E97FD6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0.007</w:t>
            </w:r>
          </w:p>
        </w:tc>
        <w:tc>
          <w:tcPr>
            <w:tcW w:w="886" w:type="dxa"/>
            <w:tcBorders>
              <w:top w:val="nil"/>
              <w:left w:val="nil"/>
              <w:bottom w:val="nil"/>
              <w:right w:val="nil"/>
            </w:tcBorders>
            <w:shd w:val="clear" w:color="auto" w:fill="auto"/>
            <w:noWrap/>
            <w:vAlign w:val="bottom"/>
            <w:hideMark/>
          </w:tcPr>
          <w:p w14:paraId="07E23F8E"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0DACCEDB"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398857BD"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5C0EF40F"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51B678C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GO:2000403</w:t>
            </w:r>
          </w:p>
        </w:tc>
        <w:tc>
          <w:tcPr>
            <w:tcW w:w="4743" w:type="dxa"/>
            <w:tcBorders>
              <w:top w:val="nil"/>
              <w:left w:val="nil"/>
              <w:bottom w:val="nil"/>
              <w:right w:val="nil"/>
            </w:tcBorders>
            <w:shd w:val="clear" w:color="auto" w:fill="auto"/>
            <w:noWrap/>
            <w:vAlign w:val="bottom"/>
            <w:hideMark/>
          </w:tcPr>
          <w:p w14:paraId="604341DA"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lymphocyte migration</w:t>
            </w:r>
          </w:p>
        </w:tc>
        <w:tc>
          <w:tcPr>
            <w:tcW w:w="1020" w:type="dxa"/>
            <w:tcBorders>
              <w:top w:val="nil"/>
              <w:left w:val="nil"/>
              <w:bottom w:val="nil"/>
              <w:right w:val="nil"/>
            </w:tcBorders>
            <w:shd w:val="clear" w:color="auto" w:fill="auto"/>
            <w:noWrap/>
            <w:vAlign w:val="bottom"/>
            <w:hideMark/>
          </w:tcPr>
          <w:p w14:paraId="0F423BD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43</w:t>
            </w:r>
          </w:p>
        </w:tc>
        <w:tc>
          <w:tcPr>
            <w:tcW w:w="955" w:type="dxa"/>
            <w:tcBorders>
              <w:top w:val="nil"/>
              <w:left w:val="single" w:sz="8" w:space="0" w:color="auto"/>
              <w:bottom w:val="nil"/>
              <w:right w:val="nil"/>
            </w:tcBorders>
            <w:shd w:val="clear" w:color="auto" w:fill="auto"/>
            <w:noWrap/>
            <w:vAlign w:val="bottom"/>
            <w:hideMark/>
          </w:tcPr>
          <w:p w14:paraId="7AFD587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1034" w:type="dxa"/>
            <w:tcBorders>
              <w:top w:val="nil"/>
              <w:left w:val="nil"/>
              <w:bottom w:val="nil"/>
              <w:right w:val="nil"/>
            </w:tcBorders>
            <w:shd w:val="clear" w:color="auto" w:fill="auto"/>
            <w:noWrap/>
            <w:vAlign w:val="bottom"/>
            <w:hideMark/>
          </w:tcPr>
          <w:p w14:paraId="6437355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2.24</w:t>
            </w:r>
          </w:p>
        </w:tc>
        <w:tc>
          <w:tcPr>
            <w:tcW w:w="1000" w:type="dxa"/>
            <w:tcBorders>
              <w:top w:val="nil"/>
              <w:left w:val="nil"/>
              <w:bottom w:val="nil"/>
              <w:right w:val="single" w:sz="8" w:space="0" w:color="auto"/>
            </w:tcBorders>
            <w:shd w:val="clear" w:color="auto" w:fill="auto"/>
            <w:noWrap/>
            <w:vAlign w:val="bottom"/>
            <w:hideMark/>
          </w:tcPr>
          <w:p w14:paraId="3505B39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0.00016</w:t>
            </w:r>
          </w:p>
        </w:tc>
        <w:tc>
          <w:tcPr>
            <w:tcW w:w="886" w:type="dxa"/>
            <w:tcBorders>
              <w:top w:val="nil"/>
              <w:left w:val="nil"/>
              <w:bottom w:val="nil"/>
              <w:right w:val="nil"/>
            </w:tcBorders>
            <w:shd w:val="clear" w:color="auto" w:fill="auto"/>
            <w:noWrap/>
            <w:vAlign w:val="bottom"/>
            <w:hideMark/>
          </w:tcPr>
          <w:p w14:paraId="36C7FDDA"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3162650B"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26CB307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1577E5C8"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44B5D17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GO:0036230</w:t>
            </w:r>
          </w:p>
        </w:tc>
        <w:tc>
          <w:tcPr>
            <w:tcW w:w="4743" w:type="dxa"/>
            <w:tcBorders>
              <w:top w:val="nil"/>
              <w:left w:val="nil"/>
              <w:bottom w:val="nil"/>
              <w:right w:val="nil"/>
            </w:tcBorders>
            <w:shd w:val="clear" w:color="auto" w:fill="auto"/>
            <w:noWrap/>
            <w:vAlign w:val="bottom"/>
            <w:hideMark/>
          </w:tcPr>
          <w:p w14:paraId="0E30CEC5"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Granulocyte</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activation</w:t>
            </w:r>
            <w:proofErr w:type="spellEnd"/>
          </w:p>
        </w:tc>
        <w:tc>
          <w:tcPr>
            <w:tcW w:w="1020" w:type="dxa"/>
            <w:tcBorders>
              <w:top w:val="nil"/>
              <w:left w:val="nil"/>
              <w:bottom w:val="nil"/>
              <w:right w:val="nil"/>
            </w:tcBorders>
            <w:shd w:val="clear" w:color="auto" w:fill="auto"/>
            <w:noWrap/>
            <w:vAlign w:val="bottom"/>
            <w:hideMark/>
          </w:tcPr>
          <w:p w14:paraId="0179129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33</w:t>
            </w:r>
          </w:p>
        </w:tc>
        <w:tc>
          <w:tcPr>
            <w:tcW w:w="955" w:type="dxa"/>
            <w:tcBorders>
              <w:top w:val="nil"/>
              <w:left w:val="single" w:sz="8" w:space="0" w:color="auto"/>
              <w:bottom w:val="nil"/>
              <w:right w:val="nil"/>
            </w:tcBorders>
            <w:shd w:val="clear" w:color="auto" w:fill="auto"/>
            <w:noWrap/>
            <w:vAlign w:val="bottom"/>
            <w:hideMark/>
          </w:tcPr>
          <w:p w14:paraId="1CCA049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34" w:type="dxa"/>
            <w:tcBorders>
              <w:top w:val="nil"/>
              <w:left w:val="nil"/>
              <w:bottom w:val="nil"/>
              <w:right w:val="nil"/>
            </w:tcBorders>
            <w:shd w:val="clear" w:color="auto" w:fill="auto"/>
            <w:noWrap/>
            <w:vAlign w:val="bottom"/>
            <w:hideMark/>
          </w:tcPr>
          <w:p w14:paraId="0D1EEC6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2.17</w:t>
            </w:r>
          </w:p>
        </w:tc>
        <w:tc>
          <w:tcPr>
            <w:tcW w:w="1000" w:type="dxa"/>
            <w:tcBorders>
              <w:top w:val="nil"/>
              <w:left w:val="nil"/>
              <w:bottom w:val="nil"/>
              <w:right w:val="single" w:sz="8" w:space="0" w:color="auto"/>
            </w:tcBorders>
            <w:shd w:val="clear" w:color="auto" w:fill="auto"/>
            <w:noWrap/>
            <w:vAlign w:val="bottom"/>
            <w:hideMark/>
          </w:tcPr>
          <w:p w14:paraId="765EE3D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0.0105</w:t>
            </w:r>
          </w:p>
        </w:tc>
        <w:tc>
          <w:tcPr>
            <w:tcW w:w="886" w:type="dxa"/>
            <w:tcBorders>
              <w:top w:val="nil"/>
              <w:left w:val="nil"/>
              <w:bottom w:val="nil"/>
              <w:right w:val="nil"/>
            </w:tcBorders>
            <w:shd w:val="clear" w:color="auto" w:fill="auto"/>
            <w:noWrap/>
            <w:vAlign w:val="bottom"/>
            <w:hideMark/>
          </w:tcPr>
          <w:p w14:paraId="3157CA2C"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0FF3BD0C"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14A83EA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1E7E25B4"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33B6F91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GO:0043372</w:t>
            </w:r>
          </w:p>
        </w:tc>
        <w:tc>
          <w:tcPr>
            <w:tcW w:w="4743" w:type="dxa"/>
            <w:tcBorders>
              <w:top w:val="nil"/>
              <w:left w:val="nil"/>
              <w:bottom w:val="nil"/>
              <w:right w:val="nil"/>
            </w:tcBorders>
            <w:shd w:val="clear" w:color="auto" w:fill="auto"/>
            <w:noWrap/>
            <w:vAlign w:val="bottom"/>
            <w:hideMark/>
          </w:tcPr>
          <w:p w14:paraId="0D7E62CA"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CD4-positive, alpha-beta T cell differentiation</w:t>
            </w:r>
          </w:p>
        </w:tc>
        <w:tc>
          <w:tcPr>
            <w:tcW w:w="1020" w:type="dxa"/>
            <w:tcBorders>
              <w:top w:val="nil"/>
              <w:left w:val="nil"/>
              <w:bottom w:val="nil"/>
              <w:right w:val="nil"/>
            </w:tcBorders>
            <w:shd w:val="clear" w:color="auto" w:fill="auto"/>
            <w:noWrap/>
            <w:vAlign w:val="bottom"/>
            <w:hideMark/>
          </w:tcPr>
          <w:p w14:paraId="44A08FC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33</w:t>
            </w:r>
          </w:p>
        </w:tc>
        <w:tc>
          <w:tcPr>
            <w:tcW w:w="955" w:type="dxa"/>
            <w:tcBorders>
              <w:top w:val="nil"/>
              <w:left w:val="single" w:sz="8" w:space="0" w:color="auto"/>
              <w:bottom w:val="nil"/>
              <w:right w:val="nil"/>
            </w:tcBorders>
            <w:shd w:val="clear" w:color="auto" w:fill="auto"/>
            <w:noWrap/>
            <w:vAlign w:val="bottom"/>
            <w:hideMark/>
          </w:tcPr>
          <w:p w14:paraId="5EB8F8E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34" w:type="dxa"/>
            <w:tcBorders>
              <w:top w:val="nil"/>
              <w:left w:val="nil"/>
              <w:bottom w:val="nil"/>
              <w:right w:val="nil"/>
            </w:tcBorders>
            <w:shd w:val="clear" w:color="auto" w:fill="auto"/>
            <w:noWrap/>
            <w:vAlign w:val="bottom"/>
            <w:hideMark/>
          </w:tcPr>
          <w:p w14:paraId="7931521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2.17</w:t>
            </w:r>
          </w:p>
        </w:tc>
        <w:tc>
          <w:tcPr>
            <w:tcW w:w="1000" w:type="dxa"/>
            <w:tcBorders>
              <w:top w:val="nil"/>
              <w:left w:val="nil"/>
              <w:bottom w:val="nil"/>
              <w:right w:val="single" w:sz="8" w:space="0" w:color="auto"/>
            </w:tcBorders>
            <w:shd w:val="clear" w:color="auto" w:fill="auto"/>
            <w:noWrap/>
            <w:vAlign w:val="bottom"/>
            <w:hideMark/>
          </w:tcPr>
          <w:p w14:paraId="7427219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0.0105</w:t>
            </w:r>
          </w:p>
        </w:tc>
        <w:tc>
          <w:tcPr>
            <w:tcW w:w="886" w:type="dxa"/>
            <w:tcBorders>
              <w:top w:val="nil"/>
              <w:left w:val="nil"/>
              <w:bottom w:val="nil"/>
              <w:right w:val="nil"/>
            </w:tcBorders>
            <w:shd w:val="clear" w:color="auto" w:fill="auto"/>
            <w:noWrap/>
            <w:vAlign w:val="bottom"/>
            <w:hideMark/>
          </w:tcPr>
          <w:p w14:paraId="1C403A41"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6707A375"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2B16A329"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321C61A2"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68791AA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GO:2000406</w:t>
            </w:r>
          </w:p>
        </w:tc>
        <w:tc>
          <w:tcPr>
            <w:tcW w:w="4743" w:type="dxa"/>
            <w:tcBorders>
              <w:top w:val="nil"/>
              <w:left w:val="nil"/>
              <w:bottom w:val="nil"/>
              <w:right w:val="nil"/>
            </w:tcBorders>
            <w:shd w:val="clear" w:color="auto" w:fill="auto"/>
            <w:noWrap/>
            <w:vAlign w:val="bottom"/>
            <w:hideMark/>
          </w:tcPr>
          <w:p w14:paraId="090004E3"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T cell migration</w:t>
            </w:r>
          </w:p>
        </w:tc>
        <w:tc>
          <w:tcPr>
            <w:tcW w:w="1020" w:type="dxa"/>
            <w:tcBorders>
              <w:top w:val="nil"/>
              <w:left w:val="nil"/>
              <w:bottom w:val="nil"/>
              <w:right w:val="nil"/>
            </w:tcBorders>
            <w:shd w:val="clear" w:color="auto" w:fill="auto"/>
            <w:noWrap/>
            <w:vAlign w:val="bottom"/>
            <w:hideMark/>
          </w:tcPr>
          <w:p w14:paraId="60C81CE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35</w:t>
            </w:r>
          </w:p>
        </w:tc>
        <w:tc>
          <w:tcPr>
            <w:tcW w:w="955" w:type="dxa"/>
            <w:tcBorders>
              <w:top w:val="nil"/>
              <w:left w:val="single" w:sz="8" w:space="0" w:color="auto"/>
              <w:bottom w:val="nil"/>
              <w:right w:val="nil"/>
            </w:tcBorders>
            <w:shd w:val="clear" w:color="auto" w:fill="auto"/>
            <w:noWrap/>
            <w:vAlign w:val="bottom"/>
            <w:hideMark/>
          </w:tcPr>
          <w:p w14:paraId="7808C83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34" w:type="dxa"/>
            <w:tcBorders>
              <w:top w:val="nil"/>
              <w:left w:val="nil"/>
              <w:bottom w:val="nil"/>
              <w:right w:val="nil"/>
            </w:tcBorders>
            <w:shd w:val="clear" w:color="auto" w:fill="auto"/>
            <w:noWrap/>
            <w:vAlign w:val="bottom"/>
            <w:hideMark/>
          </w:tcPr>
          <w:p w14:paraId="03F5D61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2.15</w:t>
            </w:r>
          </w:p>
        </w:tc>
        <w:tc>
          <w:tcPr>
            <w:tcW w:w="1000" w:type="dxa"/>
            <w:tcBorders>
              <w:top w:val="nil"/>
              <w:left w:val="nil"/>
              <w:bottom w:val="nil"/>
              <w:right w:val="single" w:sz="8" w:space="0" w:color="auto"/>
            </w:tcBorders>
            <w:shd w:val="clear" w:color="auto" w:fill="auto"/>
            <w:noWrap/>
            <w:vAlign w:val="bottom"/>
            <w:hideMark/>
          </w:tcPr>
          <w:p w14:paraId="0922668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0.0114</w:t>
            </w:r>
          </w:p>
        </w:tc>
        <w:tc>
          <w:tcPr>
            <w:tcW w:w="886" w:type="dxa"/>
            <w:tcBorders>
              <w:top w:val="nil"/>
              <w:left w:val="nil"/>
              <w:bottom w:val="nil"/>
              <w:right w:val="nil"/>
            </w:tcBorders>
            <w:shd w:val="clear" w:color="auto" w:fill="auto"/>
            <w:noWrap/>
            <w:vAlign w:val="bottom"/>
            <w:hideMark/>
          </w:tcPr>
          <w:p w14:paraId="07C50C4A"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2D7516ED"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7FFD43BB"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70E16E28"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05DA51B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GO:0071347</w:t>
            </w:r>
          </w:p>
        </w:tc>
        <w:tc>
          <w:tcPr>
            <w:tcW w:w="4743" w:type="dxa"/>
            <w:tcBorders>
              <w:top w:val="nil"/>
              <w:left w:val="nil"/>
              <w:bottom w:val="nil"/>
              <w:right w:val="nil"/>
            </w:tcBorders>
            <w:shd w:val="clear" w:color="auto" w:fill="auto"/>
            <w:noWrap/>
            <w:vAlign w:val="bottom"/>
            <w:hideMark/>
          </w:tcPr>
          <w:p w14:paraId="237D35AB"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Cellular</w:t>
            </w:r>
            <w:proofErr w:type="spellEnd"/>
            <w:r w:rsidRPr="00D0543B">
              <w:rPr>
                <w:rFonts w:ascii="Calibri" w:hAnsi="Calibri" w:cs="Calibri"/>
                <w:color w:val="000000"/>
                <w:sz w:val="22"/>
                <w:szCs w:val="22"/>
                <w:lang w:val="es-ES" w:eastAsia="es-ES"/>
              </w:rPr>
              <w:t xml:space="preserve"> response </w:t>
            </w:r>
            <w:proofErr w:type="spellStart"/>
            <w:r w:rsidRPr="00D0543B">
              <w:rPr>
                <w:rFonts w:ascii="Calibri" w:hAnsi="Calibri" w:cs="Calibri"/>
                <w:color w:val="000000"/>
                <w:sz w:val="22"/>
                <w:szCs w:val="22"/>
                <w:lang w:val="es-ES" w:eastAsia="es-ES"/>
              </w:rPr>
              <w:t>to</w:t>
            </w:r>
            <w:proofErr w:type="spellEnd"/>
            <w:r w:rsidRPr="00D0543B">
              <w:rPr>
                <w:rFonts w:ascii="Calibri" w:hAnsi="Calibri" w:cs="Calibri"/>
                <w:color w:val="000000"/>
                <w:sz w:val="22"/>
                <w:szCs w:val="22"/>
                <w:lang w:val="es-ES" w:eastAsia="es-ES"/>
              </w:rPr>
              <w:t xml:space="preserve"> interleukin-1</w:t>
            </w:r>
          </w:p>
        </w:tc>
        <w:tc>
          <w:tcPr>
            <w:tcW w:w="1020" w:type="dxa"/>
            <w:tcBorders>
              <w:top w:val="nil"/>
              <w:left w:val="nil"/>
              <w:bottom w:val="nil"/>
              <w:right w:val="nil"/>
            </w:tcBorders>
            <w:shd w:val="clear" w:color="auto" w:fill="auto"/>
            <w:noWrap/>
            <w:vAlign w:val="bottom"/>
            <w:hideMark/>
          </w:tcPr>
          <w:p w14:paraId="15809B5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98</w:t>
            </w:r>
          </w:p>
        </w:tc>
        <w:tc>
          <w:tcPr>
            <w:tcW w:w="955" w:type="dxa"/>
            <w:tcBorders>
              <w:top w:val="nil"/>
              <w:left w:val="single" w:sz="8" w:space="0" w:color="auto"/>
              <w:bottom w:val="nil"/>
              <w:right w:val="nil"/>
            </w:tcBorders>
            <w:shd w:val="clear" w:color="auto" w:fill="auto"/>
            <w:noWrap/>
            <w:vAlign w:val="bottom"/>
            <w:hideMark/>
          </w:tcPr>
          <w:p w14:paraId="01D4379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w:t>
            </w:r>
          </w:p>
        </w:tc>
        <w:tc>
          <w:tcPr>
            <w:tcW w:w="1034" w:type="dxa"/>
            <w:tcBorders>
              <w:top w:val="nil"/>
              <w:left w:val="nil"/>
              <w:bottom w:val="nil"/>
              <w:right w:val="nil"/>
            </w:tcBorders>
            <w:shd w:val="clear" w:color="auto" w:fill="auto"/>
            <w:noWrap/>
            <w:vAlign w:val="bottom"/>
            <w:hideMark/>
          </w:tcPr>
          <w:p w14:paraId="4566682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2.1</w:t>
            </w:r>
          </w:p>
        </w:tc>
        <w:tc>
          <w:tcPr>
            <w:tcW w:w="1000" w:type="dxa"/>
            <w:tcBorders>
              <w:top w:val="nil"/>
              <w:left w:val="nil"/>
              <w:bottom w:val="nil"/>
              <w:right w:val="single" w:sz="8" w:space="0" w:color="auto"/>
            </w:tcBorders>
            <w:shd w:val="clear" w:color="auto" w:fill="auto"/>
            <w:noWrap/>
            <w:vAlign w:val="bottom"/>
            <w:hideMark/>
          </w:tcPr>
          <w:p w14:paraId="04B6DCD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2.88E-07</w:t>
            </w:r>
          </w:p>
        </w:tc>
        <w:tc>
          <w:tcPr>
            <w:tcW w:w="886" w:type="dxa"/>
            <w:tcBorders>
              <w:top w:val="nil"/>
              <w:left w:val="nil"/>
              <w:bottom w:val="nil"/>
              <w:right w:val="nil"/>
            </w:tcBorders>
            <w:shd w:val="clear" w:color="auto" w:fill="auto"/>
            <w:noWrap/>
            <w:vAlign w:val="bottom"/>
            <w:hideMark/>
          </w:tcPr>
          <w:p w14:paraId="7642FCD1"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02E9E088"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6157659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1F54740B"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134BE1A1"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GO:0032731</w:t>
            </w:r>
          </w:p>
        </w:tc>
        <w:tc>
          <w:tcPr>
            <w:tcW w:w="4743" w:type="dxa"/>
            <w:tcBorders>
              <w:top w:val="nil"/>
              <w:left w:val="nil"/>
              <w:bottom w:val="nil"/>
              <w:right w:val="nil"/>
            </w:tcBorders>
            <w:shd w:val="clear" w:color="auto" w:fill="auto"/>
            <w:noWrap/>
            <w:vAlign w:val="bottom"/>
            <w:hideMark/>
          </w:tcPr>
          <w:p w14:paraId="611BA2F2"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interleukin-1 beta production</w:t>
            </w:r>
          </w:p>
        </w:tc>
        <w:tc>
          <w:tcPr>
            <w:tcW w:w="1020" w:type="dxa"/>
            <w:tcBorders>
              <w:top w:val="nil"/>
              <w:left w:val="nil"/>
              <w:bottom w:val="nil"/>
              <w:right w:val="nil"/>
            </w:tcBorders>
            <w:shd w:val="clear" w:color="auto" w:fill="auto"/>
            <w:noWrap/>
            <w:vAlign w:val="bottom"/>
            <w:hideMark/>
          </w:tcPr>
          <w:p w14:paraId="7C47065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61</w:t>
            </w:r>
          </w:p>
        </w:tc>
        <w:tc>
          <w:tcPr>
            <w:tcW w:w="955" w:type="dxa"/>
            <w:tcBorders>
              <w:top w:val="nil"/>
              <w:left w:val="single" w:sz="8" w:space="0" w:color="auto"/>
              <w:bottom w:val="nil"/>
              <w:right w:val="nil"/>
            </w:tcBorders>
            <w:shd w:val="clear" w:color="auto" w:fill="auto"/>
            <w:noWrap/>
            <w:vAlign w:val="bottom"/>
            <w:hideMark/>
          </w:tcPr>
          <w:p w14:paraId="4BCBFF9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1034" w:type="dxa"/>
            <w:tcBorders>
              <w:top w:val="nil"/>
              <w:left w:val="nil"/>
              <w:bottom w:val="nil"/>
              <w:right w:val="nil"/>
            </w:tcBorders>
            <w:shd w:val="clear" w:color="auto" w:fill="auto"/>
            <w:noWrap/>
            <w:vAlign w:val="bottom"/>
            <w:hideMark/>
          </w:tcPr>
          <w:p w14:paraId="6C18392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2.08</w:t>
            </w:r>
          </w:p>
        </w:tc>
        <w:tc>
          <w:tcPr>
            <w:tcW w:w="1000" w:type="dxa"/>
            <w:tcBorders>
              <w:top w:val="nil"/>
              <w:left w:val="nil"/>
              <w:bottom w:val="nil"/>
              <w:right w:val="single" w:sz="8" w:space="0" w:color="auto"/>
            </w:tcBorders>
            <w:shd w:val="clear" w:color="auto" w:fill="auto"/>
            <w:noWrap/>
            <w:vAlign w:val="bottom"/>
            <w:hideMark/>
          </w:tcPr>
          <w:p w14:paraId="7855D1C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0.0004</w:t>
            </w:r>
          </w:p>
        </w:tc>
        <w:tc>
          <w:tcPr>
            <w:tcW w:w="886" w:type="dxa"/>
            <w:tcBorders>
              <w:top w:val="nil"/>
              <w:left w:val="nil"/>
              <w:bottom w:val="nil"/>
              <w:right w:val="nil"/>
            </w:tcBorders>
            <w:shd w:val="clear" w:color="auto" w:fill="auto"/>
            <w:noWrap/>
            <w:vAlign w:val="bottom"/>
            <w:hideMark/>
          </w:tcPr>
          <w:p w14:paraId="0F5DB11D"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186055B7"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42C51F7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57B3956B"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05F487BE"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GO:0071346</w:t>
            </w:r>
          </w:p>
        </w:tc>
        <w:tc>
          <w:tcPr>
            <w:tcW w:w="4743" w:type="dxa"/>
            <w:tcBorders>
              <w:top w:val="nil"/>
              <w:left w:val="nil"/>
              <w:bottom w:val="nil"/>
              <w:right w:val="nil"/>
            </w:tcBorders>
            <w:shd w:val="clear" w:color="auto" w:fill="auto"/>
            <w:noWrap/>
            <w:vAlign w:val="bottom"/>
            <w:hideMark/>
          </w:tcPr>
          <w:p w14:paraId="11082AEA"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Cellular response to interferon-gamma</w:t>
            </w:r>
          </w:p>
        </w:tc>
        <w:tc>
          <w:tcPr>
            <w:tcW w:w="1020" w:type="dxa"/>
            <w:tcBorders>
              <w:top w:val="nil"/>
              <w:left w:val="nil"/>
              <w:bottom w:val="nil"/>
              <w:right w:val="nil"/>
            </w:tcBorders>
            <w:shd w:val="clear" w:color="auto" w:fill="auto"/>
            <w:noWrap/>
            <w:vAlign w:val="bottom"/>
            <w:hideMark/>
          </w:tcPr>
          <w:p w14:paraId="016310E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105</w:t>
            </w:r>
          </w:p>
        </w:tc>
        <w:tc>
          <w:tcPr>
            <w:tcW w:w="955" w:type="dxa"/>
            <w:tcBorders>
              <w:top w:val="nil"/>
              <w:left w:val="single" w:sz="8" w:space="0" w:color="auto"/>
              <w:bottom w:val="nil"/>
              <w:right w:val="nil"/>
            </w:tcBorders>
            <w:shd w:val="clear" w:color="auto" w:fill="auto"/>
            <w:noWrap/>
            <w:vAlign w:val="bottom"/>
            <w:hideMark/>
          </w:tcPr>
          <w:p w14:paraId="508C22B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w:t>
            </w:r>
          </w:p>
        </w:tc>
        <w:tc>
          <w:tcPr>
            <w:tcW w:w="1034" w:type="dxa"/>
            <w:tcBorders>
              <w:top w:val="nil"/>
              <w:left w:val="nil"/>
              <w:bottom w:val="nil"/>
              <w:right w:val="nil"/>
            </w:tcBorders>
            <w:shd w:val="clear" w:color="auto" w:fill="auto"/>
            <w:noWrap/>
            <w:vAlign w:val="bottom"/>
            <w:hideMark/>
          </w:tcPr>
          <w:p w14:paraId="2B1DAF0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2.07</w:t>
            </w:r>
          </w:p>
        </w:tc>
        <w:tc>
          <w:tcPr>
            <w:tcW w:w="1000" w:type="dxa"/>
            <w:tcBorders>
              <w:top w:val="nil"/>
              <w:left w:val="nil"/>
              <w:bottom w:val="nil"/>
              <w:right w:val="single" w:sz="8" w:space="0" w:color="auto"/>
            </w:tcBorders>
            <w:shd w:val="clear" w:color="auto" w:fill="auto"/>
            <w:noWrap/>
            <w:vAlign w:val="bottom"/>
            <w:hideMark/>
          </w:tcPr>
          <w:p w14:paraId="2CD0D3A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3.06E-07</w:t>
            </w:r>
          </w:p>
        </w:tc>
        <w:tc>
          <w:tcPr>
            <w:tcW w:w="886" w:type="dxa"/>
            <w:tcBorders>
              <w:top w:val="nil"/>
              <w:left w:val="nil"/>
              <w:bottom w:val="nil"/>
              <w:right w:val="nil"/>
            </w:tcBorders>
            <w:shd w:val="clear" w:color="auto" w:fill="auto"/>
            <w:noWrap/>
            <w:vAlign w:val="bottom"/>
            <w:hideMark/>
          </w:tcPr>
          <w:p w14:paraId="62553A6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7AAFA311"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3F0FAED9"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10D853A7"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1F781ADE"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GO:0031295</w:t>
            </w:r>
          </w:p>
        </w:tc>
        <w:tc>
          <w:tcPr>
            <w:tcW w:w="4743" w:type="dxa"/>
            <w:tcBorders>
              <w:top w:val="nil"/>
              <w:left w:val="nil"/>
              <w:bottom w:val="nil"/>
              <w:right w:val="nil"/>
            </w:tcBorders>
            <w:shd w:val="clear" w:color="auto" w:fill="auto"/>
            <w:noWrap/>
            <w:vAlign w:val="bottom"/>
            <w:hideMark/>
          </w:tcPr>
          <w:p w14:paraId="5DAB66D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T </w:t>
            </w:r>
            <w:proofErr w:type="spellStart"/>
            <w:r w:rsidRPr="00D0543B">
              <w:rPr>
                <w:rFonts w:ascii="Calibri" w:hAnsi="Calibri" w:cs="Calibri"/>
                <w:color w:val="000000"/>
                <w:sz w:val="22"/>
                <w:szCs w:val="22"/>
                <w:lang w:val="es-ES" w:eastAsia="es-ES"/>
              </w:rPr>
              <w:t>cell</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costimulation</w:t>
            </w:r>
            <w:proofErr w:type="spellEnd"/>
          </w:p>
        </w:tc>
        <w:tc>
          <w:tcPr>
            <w:tcW w:w="1020" w:type="dxa"/>
            <w:tcBorders>
              <w:top w:val="nil"/>
              <w:left w:val="nil"/>
              <w:bottom w:val="nil"/>
              <w:right w:val="nil"/>
            </w:tcBorders>
            <w:shd w:val="clear" w:color="auto" w:fill="auto"/>
            <w:noWrap/>
            <w:vAlign w:val="bottom"/>
            <w:hideMark/>
          </w:tcPr>
          <w:p w14:paraId="1394A4F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42</w:t>
            </w:r>
          </w:p>
        </w:tc>
        <w:tc>
          <w:tcPr>
            <w:tcW w:w="955" w:type="dxa"/>
            <w:tcBorders>
              <w:top w:val="nil"/>
              <w:left w:val="single" w:sz="8" w:space="0" w:color="auto"/>
              <w:bottom w:val="nil"/>
              <w:right w:val="nil"/>
            </w:tcBorders>
            <w:shd w:val="clear" w:color="auto" w:fill="auto"/>
            <w:noWrap/>
            <w:vAlign w:val="bottom"/>
            <w:hideMark/>
          </w:tcPr>
          <w:p w14:paraId="488A4CC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34" w:type="dxa"/>
            <w:tcBorders>
              <w:top w:val="nil"/>
              <w:left w:val="nil"/>
              <w:bottom w:val="nil"/>
              <w:right w:val="nil"/>
            </w:tcBorders>
            <w:shd w:val="clear" w:color="auto" w:fill="auto"/>
            <w:noWrap/>
            <w:vAlign w:val="bottom"/>
            <w:hideMark/>
          </w:tcPr>
          <w:p w14:paraId="7CB1854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2.07</w:t>
            </w:r>
          </w:p>
        </w:tc>
        <w:tc>
          <w:tcPr>
            <w:tcW w:w="1000" w:type="dxa"/>
            <w:tcBorders>
              <w:top w:val="nil"/>
              <w:left w:val="nil"/>
              <w:bottom w:val="nil"/>
              <w:right w:val="single" w:sz="8" w:space="0" w:color="auto"/>
            </w:tcBorders>
            <w:shd w:val="clear" w:color="auto" w:fill="auto"/>
            <w:noWrap/>
            <w:vAlign w:val="bottom"/>
            <w:hideMark/>
          </w:tcPr>
          <w:p w14:paraId="4153CE9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0.0148</w:t>
            </w:r>
          </w:p>
        </w:tc>
        <w:tc>
          <w:tcPr>
            <w:tcW w:w="886" w:type="dxa"/>
            <w:tcBorders>
              <w:top w:val="nil"/>
              <w:left w:val="nil"/>
              <w:bottom w:val="nil"/>
              <w:right w:val="nil"/>
            </w:tcBorders>
            <w:shd w:val="clear" w:color="auto" w:fill="auto"/>
            <w:noWrap/>
            <w:vAlign w:val="bottom"/>
            <w:hideMark/>
          </w:tcPr>
          <w:p w14:paraId="472934D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12DC3E73"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2654734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00D86687"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560DD8C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GO:0032735</w:t>
            </w:r>
          </w:p>
        </w:tc>
        <w:tc>
          <w:tcPr>
            <w:tcW w:w="4743" w:type="dxa"/>
            <w:tcBorders>
              <w:top w:val="nil"/>
              <w:left w:val="nil"/>
              <w:bottom w:val="nil"/>
              <w:right w:val="nil"/>
            </w:tcBorders>
            <w:shd w:val="clear" w:color="auto" w:fill="auto"/>
            <w:noWrap/>
            <w:vAlign w:val="bottom"/>
            <w:hideMark/>
          </w:tcPr>
          <w:p w14:paraId="6C412898"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interleukin-12 production</w:t>
            </w:r>
          </w:p>
        </w:tc>
        <w:tc>
          <w:tcPr>
            <w:tcW w:w="1020" w:type="dxa"/>
            <w:tcBorders>
              <w:top w:val="nil"/>
              <w:left w:val="nil"/>
              <w:bottom w:val="nil"/>
              <w:right w:val="nil"/>
            </w:tcBorders>
            <w:shd w:val="clear" w:color="auto" w:fill="auto"/>
            <w:noWrap/>
            <w:vAlign w:val="bottom"/>
            <w:hideMark/>
          </w:tcPr>
          <w:p w14:paraId="1ABF502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43</w:t>
            </w:r>
          </w:p>
        </w:tc>
        <w:tc>
          <w:tcPr>
            <w:tcW w:w="955" w:type="dxa"/>
            <w:tcBorders>
              <w:top w:val="nil"/>
              <w:left w:val="single" w:sz="8" w:space="0" w:color="auto"/>
              <w:bottom w:val="nil"/>
              <w:right w:val="nil"/>
            </w:tcBorders>
            <w:shd w:val="clear" w:color="auto" w:fill="auto"/>
            <w:noWrap/>
            <w:vAlign w:val="bottom"/>
            <w:hideMark/>
          </w:tcPr>
          <w:p w14:paraId="387372B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34" w:type="dxa"/>
            <w:tcBorders>
              <w:top w:val="nil"/>
              <w:left w:val="nil"/>
              <w:bottom w:val="nil"/>
              <w:right w:val="nil"/>
            </w:tcBorders>
            <w:shd w:val="clear" w:color="auto" w:fill="auto"/>
            <w:noWrap/>
            <w:vAlign w:val="bottom"/>
            <w:hideMark/>
          </w:tcPr>
          <w:p w14:paraId="4003A77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2.06</w:t>
            </w:r>
          </w:p>
        </w:tc>
        <w:tc>
          <w:tcPr>
            <w:tcW w:w="1000" w:type="dxa"/>
            <w:tcBorders>
              <w:top w:val="nil"/>
              <w:left w:val="nil"/>
              <w:bottom w:val="nil"/>
              <w:right w:val="single" w:sz="8" w:space="0" w:color="auto"/>
            </w:tcBorders>
            <w:shd w:val="clear" w:color="auto" w:fill="auto"/>
            <w:noWrap/>
            <w:vAlign w:val="bottom"/>
            <w:hideMark/>
          </w:tcPr>
          <w:p w14:paraId="673BB4A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0.0154</w:t>
            </w:r>
          </w:p>
        </w:tc>
        <w:tc>
          <w:tcPr>
            <w:tcW w:w="886" w:type="dxa"/>
            <w:tcBorders>
              <w:top w:val="nil"/>
              <w:left w:val="nil"/>
              <w:bottom w:val="nil"/>
              <w:right w:val="nil"/>
            </w:tcBorders>
            <w:shd w:val="clear" w:color="auto" w:fill="auto"/>
            <w:noWrap/>
            <w:vAlign w:val="bottom"/>
            <w:hideMark/>
          </w:tcPr>
          <w:p w14:paraId="788D53C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60D3406C"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235B4E5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55F19361"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08E1E82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GO:0002690</w:t>
            </w:r>
          </w:p>
        </w:tc>
        <w:tc>
          <w:tcPr>
            <w:tcW w:w="4743" w:type="dxa"/>
            <w:tcBorders>
              <w:top w:val="nil"/>
              <w:left w:val="nil"/>
              <w:bottom w:val="nil"/>
              <w:right w:val="nil"/>
            </w:tcBorders>
            <w:shd w:val="clear" w:color="auto" w:fill="auto"/>
            <w:noWrap/>
            <w:vAlign w:val="bottom"/>
            <w:hideMark/>
          </w:tcPr>
          <w:p w14:paraId="5D936F2A"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leukocyte chemotaxis</w:t>
            </w:r>
          </w:p>
        </w:tc>
        <w:tc>
          <w:tcPr>
            <w:tcW w:w="1020" w:type="dxa"/>
            <w:tcBorders>
              <w:top w:val="nil"/>
              <w:left w:val="nil"/>
              <w:bottom w:val="nil"/>
              <w:right w:val="nil"/>
            </w:tcBorders>
            <w:shd w:val="clear" w:color="auto" w:fill="auto"/>
            <w:noWrap/>
            <w:vAlign w:val="bottom"/>
            <w:hideMark/>
          </w:tcPr>
          <w:p w14:paraId="7C1C8B8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99</w:t>
            </w:r>
          </w:p>
        </w:tc>
        <w:tc>
          <w:tcPr>
            <w:tcW w:w="955" w:type="dxa"/>
            <w:tcBorders>
              <w:top w:val="nil"/>
              <w:left w:val="single" w:sz="8" w:space="0" w:color="auto"/>
              <w:bottom w:val="nil"/>
              <w:right w:val="nil"/>
            </w:tcBorders>
            <w:shd w:val="clear" w:color="auto" w:fill="auto"/>
            <w:noWrap/>
            <w:vAlign w:val="bottom"/>
            <w:hideMark/>
          </w:tcPr>
          <w:p w14:paraId="6E22173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w:t>
            </w:r>
          </w:p>
        </w:tc>
        <w:tc>
          <w:tcPr>
            <w:tcW w:w="1034" w:type="dxa"/>
            <w:tcBorders>
              <w:top w:val="nil"/>
              <w:left w:val="nil"/>
              <w:bottom w:val="nil"/>
              <w:right w:val="nil"/>
            </w:tcBorders>
            <w:shd w:val="clear" w:color="auto" w:fill="auto"/>
            <w:noWrap/>
            <w:vAlign w:val="bottom"/>
            <w:hideMark/>
          </w:tcPr>
          <w:p w14:paraId="2CE2141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00" w:type="dxa"/>
            <w:tcBorders>
              <w:top w:val="nil"/>
              <w:left w:val="nil"/>
              <w:bottom w:val="nil"/>
              <w:right w:val="single" w:sz="8" w:space="0" w:color="auto"/>
            </w:tcBorders>
            <w:shd w:val="clear" w:color="auto" w:fill="auto"/>
            <w:noWrap/>
            <w:vAlign w:val="bottom"/>
            <w:hideMark/>
          </w:tcPr>
          <w:p w14:paraId="78289DB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2.00E-05</w:t>
            </w:r>
          </w:p>
        </w:tc>
        <w:tc>
          <w:tcPr>
            <w:tcW w:w="886" w:type="dxa"/>
            <w:tcBorders>
              <w:top w:val="nil"/>
              <w:left w:val="nil"/>
              <w:bottom w:val="nil"/>
              <w:right w:val="nil"/>
            </w:tcBorders>
            <w:shd w:val="clear" w:color="auto" w:fill="auto"/>
            <w:noWrap/>
            <w:vAlign w:val="bottom"/>
            <w:hideMark/>
          </w:tcPr>
          <w:p w14:paraId="4937C25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7B272818"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283A0C2B"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3D04CE97"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2FAFCE3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GO:0051209</w:t>
            </w:r>
          </w:p>
        </w:tc>
        <w:tc>
          <w:tcPr>
            <w:tcW w:w="4743" w:type="dxa"/>
            <w:tcBorders>
              <w:top w:val="nil"/>
              <w:left w:val="nil"/>
              <w:bottom w:val="nil"/>
              <w:right w:val="nil"/>
            </w:tcBorders>
            <w:shd w:val="clear" w:color="auto" w:fill="auto"/>
            <w:noWrap/>
            <w:vAlign w:val="bottom"/>
            <w:hideMark/>
          </w:tcPr>
          <w:p w14:paraId="06864BD4"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Release of sequestered calcium ion into cytosol</w:t>
            </w:r>
          </w:p>
        </w:tc>
        <w:tc>
          <w:tcPr>
            <w:tcW w:w="1020" w:type="dxa"/>
            <w:tcBorders>
              <w:top w:val="nil"/>
              <w:left w:val="nil"/>
              <w:bottom w:val="nil"/>
              <w:right w:val="nil"/>
            </w:tcBorders>
            <w:shd w:val="clear" w:color="auto" w:fill="auto"/>
            <w:noWrap/>
            <w:vAlign w:val="bottom"/>
            <w:hideMark/>
          </w:tcPr>
          <w:p w14:paraId="6917BA9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52</w:t>
            </w:r>
          </w:p>
        </w:tc>
        <w:tc>
          <w:tcPr>
            <w:tcW w:w="955" w:type="dxa"/>
            <w:tcBorders>
              <w:top w:val="nil"/>
              <w:left w:val="single" w:sz="8" w:space="0" w:color="auto"/>
              <w:bottom w:val="nil"/>
              <w:right w:val="nil"/>
            </w:tcBorders>
            <w:shd w:val="clear" w:color="auto" w:fill="auto"/>
            <w:noWrap/>
            <w:vAlign w:val="bottom"/>
            <w:hideMark/>
          </w:tcPr>
          <w:p w14:paraId="4E5D092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34" w:type="dxa"/>
            <w:tcBorders>
              <w:top w:val="nil"/>
              <w:left w:val="nil"/>
              <w:bottom w:val="nil"/>
              <w:right w:val="nil"/>
            </w:tcBorders>
            <w:shd w:val="clear" w:color="auto" w:fill="auto"/>
            <w:noWrap/>
            <w:vAlign w:val="bottom"/>
            <w:hideMark/>
          </w:tcPr>
          <w:p w14:paraId="62349A5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1.98</w:t>
            </w:r>
          </w:p>
        </w:tc>
        <w:tc>
          <w:tcPr>
            <w:tcW w:w="1000" w:type="dxa"/>
            <w:tcBorders>
              <w:top w:val="nil"/>
              <w:left w:val="nil"/>
              <w:bottom w:val="nil"/>
              <w:right w:val="single" w:sz="8" w:space="0" w:color="auto"/>
            </w:tcBorders>
            <w:shd w:val="clear" w:color="auto" w:fill="auto"/>
            <w:noWrap/>
            <w:vAlign w:val="bottom"/>
            <w:hideMark/>
          </w:tcPr>
          <w:p w14:paraId="1711196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0.0209</w:t>
            </w:r>
          </w:p>
        </w:tc>
        <w:tc>
          <w:tcPr>
            <w:tcW w:w="886" w:type="dxa"/>
            <w:tcBorders>
              <w:top w:val="nil"/>
              <w:left w:val="nil"/>
              <w:bottom w:val="nil"/>
              <w:right w:val="nil"/>
            </w:tcBorders>
            <w:shd w:val="clear" w:color="auto" w:fill="auto"/>
            <w:noWrap/>
            <w:vAlign w:val="bottom"/>
            <w:hideMark/>
          </w:tcPr>
          <w:p w14:paraId="06074CB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611613D1"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270319E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11B56FBF"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7C76486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GO:0043491</w:t>
            </w:r>
          </w:p>
        </w:tc>
        <w:tc>
          <w:tcPr>
            <w:tcW w:w="4743" w:type="dxa"/>
            <w:tcBorders>
              <w:top w:val="nil"/>
              <w:left w:val="nil"/>
              <w:bottom w:val="nil"/>
              <w:right w:val="nil"/>
            </w:tcBorders>
            <w:shd w:val="clear" w:color="auto" w:fill="auto"/>
            <w:noWrap/>
            <w:vAlign w:val="bottom"/>
            <w:hideMark/>
          </w:tcPr>
          <w:p w14:paraId="60C37CB0"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Protein</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kinase</w:t>
            </w:r>
            <w:proofErr w:type="spellEnd"/>
            <w:r w:rsidRPr="00D0543B">
              <w:rPr>
                <w:rFonts w:ascii="Calibri" w:hAnsi="Calibri" w:cs="Calibri"/>
                <w:color w:val="000000"/>
                <w:sz w:val="22"/>
                <w:szCs w:val="22"/>
                <w:lang w:val="es-ES" w:eastAsia="es-ES"/>
              </w:rPr>
              <w:t xml:space="preserve"> B </w:t>
            </w:r>
            <w:proofErr w:type="spellStart"/>
            <w:r w:rsidRPr="00D0543B">
              <w:rPr>
                <w:rFonts w:ascii="Calibri" w:hAnsi="Calibri" w:cs="Calibri"/>
                <w:color w:val="000000"/>
                <w:sz w:val="22"/>
                <w:szCs w:val="22"/>
                <w:lang w:val="es-ES" w:eastAsia="es-ES"/>
              </w:rPr>
              <w:t>signaling</w:t>
            </w:r>
            <w:proofErr w:type="spellEnd"/>
          </w:p>
        </w:tc>
        <w:tc>
          <w:tcPr>
            <w:tcW w:w="1020" w:type="dxa"/>
            <w:tcBorders>
              <w:top w:val="nil"/>
              <w:left w:val="nil"/>
              <w:bottom w:val="nil"/>
              <w:right w:val="nil"/>
            </w:tcBorders>
            <w:shd w:val="clear" w:color="auto" w:fill="auto"/>
            <w:noWrap/>
            <w:vAlign w:val="bottom"/>
            <w:hideMark/>
          </w:tcPr>
          <w:p w14:paraId="469368D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53</w:t>
            </w:r>
          </w:p>
        </w:tc>
        <w:tc>
          <w:tcPr>
            <w:tcW w:w="955" w:type="dxa"/>
            <w:tcBorders>
              <w:top w:val="nil"/>
              <w:left w:val="single" w:sz="8" w:space="0" w:color="auto"/>
              <w:bottom w:val="nil"/>
              <w:right w:val="nil"/>
            </w:tcBorders>
            <w:shd w:val="clear" w:color="auto" w:fill="auto"/>
            <w:noWrap/>
            <w:vAlign w:val="bottom"/>
            <w:hideMark/>
          </w:tcPr>
          <w:p w14:paraId="2029F87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34" w:type="dxa"/>
            <w:tcBorders>
              <w:top w:val="nil"/>
              <w:left w:val="nil"/>
              <w:bottom w:val="nil"/>
              <w:right w:val="nil"/>
            </w:tcBorders>
            <w:shd w:val="clear" w:color="auto" w:fill="auto"/>
            <w:noWrap/>
            <w:vAlign w:val="bottom"/>
            <w:hideMark/>
          </w:tcPr>
          <w:p w14:paraId="052CD5F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1.97</w:t>
            </w:r>
          </w:p>
        </w:tc>
        <w:tc>
          <w:tcPr>
            <w:tcW w:w="1000" w:type="dxa"/>
            <w:tcBorders>
              <w:top w:val="nil"/>
              <w:left w:val="nil"/>
              <w:bottom w:val="nil"/>
              <w:right w:val="single" w:sz="8" w:space="0" w:color="auto"/>
            </w:tcBorders>
            <w:shd w:val="clear" w:color="auto" w:fill="auto"/>
            <w:noWrap/>
            <w:vAlign w:val="bottom"/>
            <w:hideMark/>
          </w:tcPr>
          <w:p w14:paraId="2418AF6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0.0214</w:t>
            </w:r>
          </w:p>
        </w:tc>
        <w:tc>
          <w:tcPr>
            <w:tcW w:w="886" w:type="dxa"/>
            <w:tcBorders>
              <w:top w:val="nil"/>
              <w:left w:val="nil"/>
              <w:bottom w:val="nil"/>
              <w:right w:val="nil"/>
            </w:tcBorders>
            <w:shd w:val="clear" w:color="auto" w:fill="auto"/>
            <w:noWrap/>
            <w:vAlign w:val="bottom"/>
            <w:hideMark/>
          </w:tcPr>
          <w:p w14:paraId="620D0FDA"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2A260273"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0F38D0F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548F278B"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788CA7F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GO:0043388</w:t>
            </w:r>
          </w:p>
        </w:tc>
        <w:tc>
          <w:tcPr>
            <w:tcW w:w="4743" w:type="dxa"/>
            <w:tcBorders>
              <w:top w:val="nil"/>
              <w:left w:val="nil"/>
              <w:bottom w:val="nil"/>
              <w:right w:val="nil"/>
            </w:tcBorders>
            <w:shd w:val="clear" w:color="auto" w:fill="auto"/>
            <w:noWrap/>
            <w:vAlign w:val="bottom"/>
            <w:hideMark/>
          </w:tcPr>
          <w:p w14:paraId="47145D56"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DNA binding</w:t>
            </w:r>
          </w:p>
        </w:tc>
        <w:tc>
          <w:tcPr>
            <w:tcW w:w="1020" w:type="dxa"/>
            <w:tcBorders>
              <w:top w:val="nil"/>
              <w:left w:val="nil"/>
              <w:bottom w:val="nil"/>
              <w:right w:val="nil"/>
            </w:tcBorders>
            <w:shd w:val="clear" w:color="auto" w:fill="auto"/>
            <w:noWrap/>
            <w:vAlign w:val="bottom"/>
            <w:hideMark/>
          </w:tcPr>
          <w:p w14:paraId="734D857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58</w:t>
            </w:r>
          </w:p>
        </w:tc>
        <w:tc>
          <w:tcPr>
            <w:tcW w:w="955" w:type="dxa"/>
            <w:tcBorders>
              <w:top w:val="nil"/>
              <w:left w:val="single" w:sz="8" w:space="0" w:color="auto"/>
              <w:bottom w:val="nil"/>
              <w:right w:val="nil"/>
            </w:tcBorders>
            <w:shd w:val="clear" w:color="auto" w:fill="auto"/>
            <w:noWrap/>
            <w:vAlign w:val="bottom"/>
            <w:hideMark/>
          </w:tcPr>
          <w:p w14:paraId="0006A65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34" w:type="dxa"/>
            <w:tcBorders>
              <w:top w:val="nil"/>
              <w:left w:val="nil"/>
              <w:bottom w:val="nil"/>
              <w:right w:val="nil"/>
            </w:tcBorders>
            <w:shd w:val="clear" w:color="auto" w:fill="auto"/>
            <w:noWrap/>
            <w:vAlign w:val="bottom"/>
            <w:hideMark/>
          </w:tcPr>
          <w:p w14:paraId="1A28056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1.93</w:t>
            </w:r>
          </w:p>
        </w:tc>
        <w:tc>
          <w:tcPr>
            <w:tcW w:w="1000" w:type="dxa"/>
            <w:tcBorders>
              <w:top w:val="nil"/>
              <w:left w:val="nil"/>
              <w:bottom w:val="nil"/>
              <w:right w:val="single" w:sz="8" w:space="0" w:color="auto"/>
            </w:tcBorders>
            <w:shd w:val="clear" w:color="auto" w:fill="auto"/>
            <w:noWrap/>
            <w:vAlign w:val="bottom"/>
            <w:hideMark/>
          </w:tcPr>
          <w:p w14:paraId="0C63802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0.024</w:t>
            </w:r>
          </w:p>
        </w:tc>
        <w:tc>
          <w:tcPr>
            <w:tcW w:w="886" w:type="dxa"/>
            <w:tcBorders>
              <w:top w:val="nil"/>
              <w:left w:val="nil"/>
              <w:bottom w:val="nil"/>
              <w:right w:val="nil"/>
            </w:tcBorders>
            <w:shd w:val="clear" w:color="auto" w:fill="auto"/>
            <w:noWrap/>
            <w:vAlign w:val="bottom"/>
            <w:hideMark/>
          </w:tcPr>
          <w:p w14:paraId="60375F5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4750EC08"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067BC05B"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7097806B"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12ECDA1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GO:0002687</w:t>
            </w:r>
          </w:p>
        </w:tc>
        <w:tc>
          <w:tcPr>
            <w:tcW w:w="4743" w:type="dxa"/>
            <w:tcBorders>
              <w:top w:val="nil"/>
              <w:left w:val="nil"/>
              <w:bottom w:val="nil"/>
              <w:right w:val="nil"/>
            </w:tcBorders>
            <w:shd w:val="clear" w:color="auto" w:fill="auto"/>
            <w:noWrap/>
            <w:vAlign w:val="bottom"/>
            <w:hideMark/>
          </w:tcPr>
          <w:p w14:paraId="2377489F"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leukocyte migration</w:t>
            </w:r>
          </w:p>
        </w:tc>
        <w:tc>
          <w:tcPr>
            <w:tcW w:w="1020" w:type="dxa"/>
            <w:tcBorders>
              <w:top w:val="nil"/>
              <w:left w:val="nil"/>
              <w:bottom w:val="nil"/>
              <w:right w:val="nil"/>
            </w:tcBorders>
            <w:shd w:val="clear" w:color="auto" w:fill="auto"/>
            <w:noWrap/>
            <w:vAlign w:val="bottom"/>
            <w:hideMark/>
          </w:tcPr>
          <w:p w14:paraId="3229D24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151</w:t>
            </w:r>
          </w:p>
        </w:tc>
        <w:tc>
          <w:tcPr>
            <w:tcW w:w="955" w:type="dxa"/>
            <w:tcBorders>
              <w:top w:val="nil"/>
              <w:left w:val="single" w:sz="8" w:space="0" w:color="auto"/>
              <w:bottom w:val="nil"/>
              <w:right w:val="nil"/>
            </w:tcBorders>
            <w:shd w:val="clear" w:color="auto" w:fill="auto"/>
            <w:noWrap/>
            <w:vAlign w:val="bottom"/>
            <w:hideMark/>
          </w:tcPr>
          <w:p w14:paraId="0975CC5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w:t>
            </w:r>
          </w:p>
        </w:tc>
        <w:tc>
          <w:tcPr>
            <w:tcW w:w="1034" w:type="dxa"/>
            <w:tcBorders>
              <w:top w:val="nil"/>
              <w:left w:val="nil"/>
              <w:bottom w:val="nil"/>
              <w:right w:val="nil"/>
            </w:tcBorders>
            <w:shd w:val="clear" w:color="auto" w:fill="auto"/>
            <w:noWrap/>
            <w:vAlign w:val="bottom"/>
            <w:hideMark/>
          </w:tcPr>
          <w:p w14:paraId="072BC19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1.91</w:t>
            </w:r>
          </w:p>
        </w:tc>
        <w:tc>
          <w:tcPr>
            <w:tcW w:w="1000" w:type="dxa"/>
            <w:tcBorders>
              <w:top w:val="nil"/>
              <w:left w:val="nil"/>
              <w:bottom w:val="nil"/>
              <w:right w:val="single" w:sz="8" w:space="0" w:color="auto"/>
            </w:tcBorders>
            <w:shd w:val="clear" w:color="auto" w:fill="auto"/>
            <w:noWrap/>
            <w:vAlign w:val="bottom"/>
            <w:hideMark/>
          </w:tcPr>
          <w:p w14:paraId="34AEEEB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1.20E-06</w:t>
            </w:r>
          </w:p>
        </w:tc>
        <w:tc>
          <w:tcPr>
            <w:tcW w:w="886" w:type="dxa"/>
            <w:tcBorders>
              <w:top w:val="nil"/>
              <w:left w:val="nil"/>
              <w:bottom w:val="nil"/>
              <w:right w:val="nil"/>
            </w:tcBorders>
            <w:shd w:val="clear" w:color="auto" w:fill="auto"/>
            <w:noWrap/>
            <w:vAlign w:val="bottom"/>
            <w:hideMark/>
          </w:tcPr>
          <w:p w14:paraId="3607A331"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5E0C4CB1"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18E6FD7E"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61DA7AFC"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7F268B2B"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GO:0002275</w:t>
            </w:r>
          </w:p>
        </w:tc>
        <w:tc>
          <w:tcPr>
            <w:tcW w:w="4743" w:type="dxa"/>
            <w:tcBorders>
              <w:top w:val="nil"/>
              <w:left w:val="nil"/>
              <w:bottom w:val="nil"/>
              <w:right w:val="nil"/>
            </w:tcBorders>
            <w:shd w:val="clear" w:color="auto" w:fill="auto"/>
            <w:noWrap/>
            <w:vAlign w:val="bottom"/>
            <w:hideMark/>
          </w:tcPr>
          <w:p w14:paraId="04B5EC08"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Myeloid cell activation involved in immune response</w:t>
            </w:r>
          </w:p>
        </w:tc>
        <w:tc>
          <w:tcPr>
            <w:tcW w:w="1020" w:type="dxa"/>
            <w:tcBorders>
              <w:top w:val="nil"/>
              <w:left w:val="nil"/>
              <w:bottom w:val="nil"/>
              <w:right w:val="nil"/>
            </w:tcBorders>
            <w:shd w:val="clear" w:color="auto" w:fill="auto"/>
            <w:noWrap/>
            <w:vAlign w:val="bottom"/>
            <w:hideMark/>
          </w:tcPr>
          <w:p w14:paraId="522CA8A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61</w:t>
            </w:r>
          </w:p>
        </w:tc>
        <w:tc>
          <w:tcPr>
            <w:tcW w:w="955" w:type="dxa"/>
            <w:tcBorders>
              <w:top w:val="nil"/>
              <w:left w:val="single" w:sz="8" w:space="0" w:color="auto"/>
              <w:bottom w:val="nil"/>
              <w:right w:val="nil"/>
            </w:tcBorders>
            <w:shd w:val="clear" w:color="auto" w:fill="auto"/>
            <w:noWrap/>
            <w:vAlign w:val="bottom"/>
            <w:hideMark/>
          </w:tcPr>
          <w:p w14:paraId="164FD06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34" w:type="dxa"/>
            <w:tcBorders>
              <w:top w:val="nil"/>
              <w:left w:val="nil"/>
              <w:bottom w:val="nil"/>
              <w:right w:val="nil"/>
            </w:tcBorders>
            <w:shd w:val="clear" w:color="auto" w:fill="auto"/>
            <w:noWrap/>
            <w:vAlign w:val="bottom"/>
            <w:hideMark/>
          </w:tcPr>
          <w:p w14:paraId="0EFB24A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1.91</w:t>
            </w:r>
          </w:p>
        </w:tc>
        <w:tc>
          <w:tcPr>
            <w:tcW w:w="1000" w:type="dxa"/>
            <w:tcBorders>
              <w:top w:val="nil"/>
              <w:left w:val="nil"/>
              <w:bottom w:val="nil"/>
              <w:right w:val="single" w:sz="8" w:space="0" w:color="auto"/>
            </w:tcBorders>
            <w:shd w:val="clear" w:color="auto" w:fill="auto"/>
            <w:noWrap/>
            <w:vAlign w:val="bottom"/>
            <w:hideMark/>
          </w:tcPr>
          <w:p w14:paraId="53B9488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0.0258</w:t>
            </w:r>
          </w:p>
        </w:tc>
        <w:tc>
          <w:tcPr>
            <w:tcW w:w="886" w:type="dxa"/>
            <w:tcBorders>
              <w:top w:val="nil"/>
              <w:left w:val="nil"/>
              <w:bottom w:val="nil"/>
              <w:right w:val="nil"/>
            </w:tcBorders>
            <w:shd w:val="clear" w:color="auto" w:fill="auto"/>
            <w:noWrap/>
            <w:vAlign w:val="bottom"/>
            <w:hideMark/>
          </w:tcPr>
          <w:p w14:paraId="0620F9B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3A1835DF"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4DD790CA"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2A239A2E"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15ACFB1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GO:1901224</w:t>
            </w:r>
          </w:p>
        </w:tc>
        <w:tc>
          <w:tcPr>
            <w:tcW w:w="4743" w:type="dxa"/>
            <w:tcBorders>
              <w:top w:val="nil"/>
              <w:left w:val="nil"/>
              <w:bottom w:val="nil"/>
              <w:right w:val="nil"/>
            </w:tcBorders>
            <w:shd w:val="clear" w:color="auto" w:fill="auto"/>
            <w:noWrap/>
            <w:vAlign w:val="bottom"/>
            <w:hideMark/>
          </w:tcPr>
          <w:p w14:paraId="2828E677"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NIK/NF-</w:t>
            </w:r>
            <w:proofErr w:type="spellStart"/>
            <w:r w:rsidRPr="00D0543B">
              <w:rPr>
                <w:rFonts w:ascii="Calibri" w:hAnsi="Calibri" w:cs="Calibri"/>
                <w:color w:val="000000"/>
                <w:sz w:val="22"/>
                <w:szCs w:val="22"/>
                <w:lang w:eastAsia="es-ES"/>
              </w:rPr>
              <w:t>kappaB</w:t>
            </w:r>
            <w:proofErr w:type="spellEnd"/>
            <w:r w:rsidRPr="00D0543B">
              <w:rPr>
                <w:rFonts w:ascii="Calibri" w:hAnsi="Calibri" w:cs="Calibri"/>
                <w:color w:val="000000"/>
                <w:sz w:val="22"/>
                <w:szCs w:val="22"/>
                <w:lang w:eastAsia="es-ES"/>
              </w:rPr>
              <w:t xml:space="preserve"> signaling</w:t>
            </w:r>
          </w:p>
        </w:tc>
        <w:tc>
          <w:tcPr>
            <w:tcW w:w="1020" w:type="dxa"/>
            <w:tcBorders>
              <w:top w:val="nil"/>
              <w:left w:val="nil"/>
              <w:bottom w:val="nil"/>
              <w:right w:val="nil"/>
            </w:tcBorders>
            <w:shd w:val="clear" w:color="auto" w:fill="auto"/>
            <w:noWrap/>
            <w:vAlign w:val="bottom"/>
            <w:hideMark/>
          </w:tcPr>
          <w:p w14:paraId="441E1F8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67</w:t>
            </w:r>
          </w:p>
        </w:tc>
        <w:tc>
          <w:tcPr>
            <w:tcW w:w="955" w:type="dxa"/>
            <w:tcBorders>
              <w:top w:val="nil"/>
              <w:left w:val="single" w:sz="8" w:space="0" w:color="auto"/>
              <w:bottom w:val="nil"/>
              <w:right w:val="nil"/>
            </w:tcBorders>
            <w:shd w:val="clear" w:color="auto" w:fill="auto"/>
            <w:noWrap/>
            <w:vAlign w:val="bottom"/>
            <w:hideMark/>
          </w:tcPr>
          <w:p w14:paraId="52AD202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34" w:type="dxa"/>
            <w:tcBorders>
              <w:top w:val="nil"/>
              <w:left w:val="nil"/>
              <w:bottom w:val="nil"/>
              <w:right w:val="nil"/>
            </w:tcBorders>
            <w:shd w:val="clear" w:color="auto" w:fill="auto"/>
            <w:noWrap/>
            <w:vAlign w:val="bottom"/>
            <w:hideMark/>
          </w:tcPr>
          <w:p w14:paraId="56B7D11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1.87</w:t>
            </w:r>
          </w:p>
        </w:tc>
        <w:tc>
          <w:tcPr>
            <w:tcW w:w="1000" w:type="dxa"/>
            <w:tcBorders>
              <w:top w:val="nil"/>
              <w:left w:val="nil"/>
              <w:bottom w:val="nil"/>
              <w:right w:val="single" w:sz="8" w:space="0" w:color="auto"/>
            </w:tcBorders>
            <w:shd w:val="clear" w:color="auto" w:fill="auto"/>
            <w:noWrap/>
            <w:vAlign w:val="bottom"/>
            <w:hideMark/>
          </w:tcPr>
          <w:p w14:paraId="64DD0D0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0.0306</w:t>
            </w:r>
          </w:p>
        </w:tc>
        <w:tc>
          <w:tcPr>
            <w:tcW w:w="886" w:type="dxa"/>
            <w:tcBorders>
              <w:top w:val="nil"/>
              <w:left w:val="nil"/>
              <w:bottom w:val="nil"/>
              <w:right w:val="nil"/>
            </w:tcBorders>
            <w:shd w:val="clear" w:color="auto" w:fill="auto"/>
            <w:noWrap/>
            <w:vAlign w:val="bottom"/>
            <w:hideMark/>
          </w:tcPr>
          <w:p w14:paraId="0F4AF10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490CBD88"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08CFE22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5AC5A892"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32DEB06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GO:0032760</w:t>
            </w:r>
          </w:p>
        </w:tc>
        <w:tc>
          <w:tcPr>
            <w:tcW w:w="4743" w:type="dxa"/>
            <w:tcBorders>
              <w:top w:val="nil"/>
              <w:left w:val="nil"/>
              <w:bottom w:val="nil"/>
              <w:right w:val="nil"/>
            </w:tcBorders>
            <w:shd w:val="clear" w:color="auto" w:fill="auto"/>
            <w:noWrap/>
            <w:vAlign w:val="bottom"/>
            <w:hideMark/>
          </w:tcPr>
          <w:p w14:paraId="24222328"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tumor necrosis factor production</w:t>
            </w:r>
          </w:p>
        </w:tc>
        <w:tc>
          <w:tcPr>
            <w:tcW w:w="1020" w:type="dxa"/>
            <w:tcBorders>
              <w:top w:val="nil"/>
              <w:left w:val="nil"/>
              <w:bottom w:val="nil"/>
              <w:right w:val="nil"/>
            </w:tcBorders>
            <w:shd w:val="clear" w:color="auto" w:fill="auto"/>
            <w:noWrap/>
            <w:vAlign w:val="bottom"/>
            <w:hideMark/>
          </w:tcPr>
          <w:p w14:paraId="4CAB70C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101</w:t>
            </w:r>
          </w:p>
        </w:tc>
        <w:tc>
          <w:tcPr>
            <w:tcW w:w="955" w:type="dxa"/>
            <w:tcBorders>
              <w:top w:val="nil"/>
              <w:left w:val="single" w:sz="8" w:space="0" w:color="auto"/>
              <w:bottom w:val="nil"/>
              <w:right w:val="nil"/>
            </w:tcBorders>
            <w:shd w:val="clear" w:color="auto" w:fill="auto"/>
            <w:noWrap/>
            <w:vAlign w:val="bottom"/>
            <w:hideMark/>
          </w:tcPr>
          <w:p w14:paraId="681335F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1034" w:type="dxa"/>
            <w:tcBorders>
              <w:top w:val="nil"/>
              <w:left w:val="nil"/>
              <w:bottom w:val="nil"/>
              <w:right w:val="nil"/>
            </w:tcBorders>
            <w:shd w:val="clear" w:color="auto" w:fill="auto"/>
            <w:noWrap/>
            <w:vAlign w:val="bottom"/>
            <w:hideMark/>
          </w:tcPr>
          <w:p w14:paraId="44097E1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1.86</w:t>
            </w:r>
          </w:p>
        </w:tc>
        <w:tc>
          <w:tcPr>
            <w:tcW w:w="1000" w:type="dxa"/>
            <w:tcBorders>
              <w:top w:val="nil"/>
              <w:left w:val="nil"/>
              <w:bottom w:val="nil"/>
              <w:right w:val="single" w:sz="8" w:space="0" w:color="auto"/>
            </w:tcBorders>
            <w:shd w:val="clear" w:color="auto" w:fill="auto"/>
            <w:noWrap/>
            <w:vAlign w:val="bottom"/>
            <w:hideMark/>
          </w:tcPr>
          <w:p w14:paraId="3B366DB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0.0014</w:t>
            </w:r>
          </w:p>
        </w:tc>
        <w:tc>
          <w:tcPr>
            <w:tcW w:w="886" w:type="dxa"/>
            <w:tcBorders>
              <w:top w:val="nil"/>
              <w:left w:val="nil"/>
              <w:bottom w:val="nil"/>
              <w:right w:val="nil"/>
            </w:tcBorders>
            <w:shd w:val="clear" w:color="auto" w:fill="auto"/>
            <w:noWrap/>
            <w:vAlign w:val="bottom"/>
            <w:hideMark/>
          </w:tcPr>
          <w:p w14:paraId="321C55B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0410D221"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1459F98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1B203EEA"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6BE0D9A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GO:0071356</w:t>
            </w:r>
          </w:p>
        </w:tc>
        <w:tc>
          <w:tcPr>
            <w:tcW w:w="4743" w:type="dxa"/>
            <w:tcBorders>
              <w:top w:val="nil"/>
              <w:left w:val="nil"/>
              <w:bottom w:val="nil"/>
              <w:right w:val="nil"/>
            </w:tcBorders>
            <w:shd w:val="clear" w:color="auto" w:fill="auto"/>
            <w:noWrap/>
            <w:vAlign w:val="bottom"/>
            <w:hideMark/>
          </w:tcPr>
          <w:p w14:paraId="2C0ADC19"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Cellular response to tumor necrosis factor</w:t>
            </w:r>
          </w:p>
        </w:tc>
        <w:tc>
          <w:tcPr>
            <w:tcW w:w="1020" w:type="dxa"/>
            <w:tcBorders>
              <w:top w:val="nil"/>
              <w:left w:val="nil"/>
              <w:bottom w:val="nil"/>
              <w:right w:val="nil"/>
            </w:tcBorders>
            <w:shd w:val="clear" w:color="auto" w:fill="auto"/>
            <w:noWrap/>
            <w:vAlign w:val="bottom"/>
            <w:hideMark/>
          </w:tcPr>
          <w:p w14:paraId="37AA6B7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175</w:t>
            </w:r>
          </w:p>
        </w:tc>
        <w:tc>
          <w:tcPr>
            <w:tcW w:w="955" w:type="dxa"/>
            <w:tcBorders>
              <w:top w:val="nil"/>
              <w:left w:val="single" w:sz="8" w:space="0" w:color="auto"/>
              <w:bottom w:val="nil"/>
              <w:right w:val="nil"/>
            </w:tcBorders>
            <w:shd w:val="clear" w:color="auto" w:fill="auto"/>
            <w:noWrap/>
            <w:vAlign w:val="bottom"/>
            <w:hideMark/>
          </w:tcPr>
          <w:p w14:paraId="1FE8CF6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w:t>
            </w:r>
          </w:p>
        </w:tc>
        <w:tc>
          <w:tcPr>
            <w:tcW w:w="1034" w:type="dxa"/>
            <w:tcBorders>
              <w:top w:val="nil"/>
              <w:left w:val="nil"/>
              <w:bottom w:val="nil"/>
              <w:right w:val="nil"/>
            </w:tcBorders>
            <w:shd w:val="clear" w:color="auto" w:fill="auto"/>
            <w:noWrap/>
            <w:vAlign w:val="bottom"/>
            <w:hideMark/>
          </w:tcPr>
          <w:p w14:paraId="4168835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1.85</w:t>
            </w:r>
          </w:p>
        </w:tc>
        <w:tc>
          <w:tcPr>
            <w:tcW w:w="1000" w:type="dxa"/>
            <w:tcBorders>
              <w:top w:val="nil"/>
              <w:left w:val="nil"/>
              <w:bottom w:val="nil"/>
              <w:right w:val="single" w:sz="8" w:space="0" w:color="auto"/>
            </w:tcBorders>
            <w:shd w:val="clear" w:color="auto" w:fill="auto"/>
            <w:noWrap/>
            <w:vAlign w:val="bottom"/>
            <w:hideMark/>
          </w:tcPr>
          <w:p w14:paraId="6183AF4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2.25E-06</w:t>
            </w:r>
          </w:p>
        </w:tc>
        <w:tc>
          <w:tcPr>
            <w:tcW w:w="886" w:type="dxa"/>
            <w:tcBorders>
              <w:top w:val="nil"/>
              <w:left w:val="nil"/>
              <w:bottom w:val="nil"/>
              <w:right w:val="nil"/>
            </w:tcBorders>
            <w:shd w:val="clear" w:color="auto" w:fill="auto"/>
            <w:noWrap/>
            <w:vAlign w:val="bottom"/>
            <w:hideMark/>
          </w:tcPr>
          <w:p w14:paraId="13E7BDEA"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3C6D774D"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4E868EC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134C5D8C"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3F1A499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GO:0045670</w:t>
            </w:r>
          </w:p>
        </w:tc>
        <w:tc>
          <w:tcPr>
            <w:tcW w:w="4743" w:type="dxa"/>
            <w:tcBorders>
              <w:top w:val="nil"/>
              <w:left w:val="nil"/>
              <w:bottom w:val="nil"/>
              <w:right w:val="nil"/>
            </w:tcBorders>
            <w:shd w:val="clear" w:color="auto" w:fill="auto"/>
            <w:noWrap/>
            <w:vAlign w:val="bottom"/>
            <w:hideMark/>
          </w:tcPr>
          <w:p w14:paraId="6E85CA45"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Regulation</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of</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osteoclast</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differentiation</w:t>
            </w:r>
            <w:proofErr w:type="spellEnd"/>
          </w:p>
        </w:tc>
        <w:tc>
          <w:tcPr>
            <w:tcW w:w="1020" w:type="dxa"/>
            <w:tcBorders>
              <w:top w:val="nil"/>
              <w:left w:val="nil"/>
              <w:bottom w:val="nil"/>
              <w:right w:val="nil"/>
            </w:tcBorders>
            <w:shd w:val="clear" w:color="auto" w:fill="auto"/>
            <w:noWrap/>
            <w:vAlign w:val="bottom"/>
            <w:hideMark/>
          </w:tcPr>
          <w:p w14:paraId="1DAD9D8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70</w:t>
            </w:r>
          </w:p>
        </w:tc>
        <w:tc>
          <w:tcPr>
            <w:tcW w:w="955" w:type="dxa"/>
            <w:tcBorders>
              <w:top w:val="nil"/>
              <w:left w:val="single" w:sz="8" w:space="0" w:color="auto"/>
              <w:bottom w:val="nil"/>
              <w:right w:val="nil"/>
            </w:tcBorders>
            <w:shd w:val="clear" w:color="auto" w:fill="auto"/>
            <w:noWrap/>
            <w:vAlign w:val="bottom"/>
            <w:hideMark/>
          </w:tcPr>
          <w:p w14:paraId="2881CDA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34" w:type="dxa"/>
            <w:tcBorders>
              <w:top w:val="nil"/>
              <w:left w:val="nil"/>
              <w:bottom w:val="nil"/>
              <w:right w:val="nil"/>
            </w:tcBorders>
            <w:shd w:val="clear" w:color="auto" w:fill="auto"/>
            <w:noWrap/>
            <w:vAlign w:val="bottom"/>
            <w:hideMark/>
          </w:tcPr>
          <w:p w14:paraId="16BBC96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1.85</w:t>
            </w:r>
          </w:p>
        </w:tc>
        <w:tc>
          <w:tcPr>
            <w:tcW w:w="1000" w:type="dxa"/>
            <w:tcBorders>
              <w:top w:val="nil"/>
              <w:left w:val="nil"/>
              <w:bottom w:val="nil"/>
              <w:right w:val="single" w:sz="8" w:space="0" w:color="auto"/>
            </w:tcBorders>
            <w:shd w:val="clear" w:color="auto" w:fill="auto"/>
            <w:noWrap/>
            <w:vAlign w:val="bottom"/>
            <w:hideMark/>
          </w:tcPr>
          <w:p w14:paraId="3D2940D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0.0329</w:t>
            </w:r>
          </w:p>
        </w:tc>
        <w:tc>
          <w:tcPr>
            <w:tcW w:w="886" w:type="dxa"/>
            <w:tcBorders>
              <w:top w:val="nil"/>
              <w:left w:val="nil"/>
              <w:bottom w:val="nil"/>
              <w:right w:val="nil"/>
            </w:tcBorders>
            <w:shd w:val="clear" w:color="auto" w:fill="auto"/>
            <w:noWrap/>
            <w:vAlign w:val="bottom"/>
            <w:hideMark/>
          </w:tcPr>
          <w:p w14:paraId="72A85CB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3FF949DF"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5993B9D1"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45F6D7B3"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73AD766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GO:0098586</w:t>
            </w:r>
          </w:p>
        </w:tc>
        <w:tc>
          <w:tcPr>
            <w:tcW w:w="4743" w:type="dxa"/>
            <w:tcBorders>
              <w:top w:val="nil"/>
              <w:left w:val="nil"/>
              <w:bottom w:val="nil"/>
              <w:right w:val="nil"/>
            </w:tcBorders>
            <w:shd w:val="clear" w:color="auto" w:fill="auto"/>
            <w:noWrap/>
            <w:vAlign w:val="bottom"/>
            <w:hideMark/>
          </w:tcPr>
          <w:p w14:paraId="60A57177"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Cellular</w:t>
            </w:r>
            <w:proofErr w:type="spellEnd"/>
            <w:r w:rsidRPr="00D0543B">
              <w:rPr>
                <w:rFonts w:ascii="Calibri" w:hAnsi="Calibri" w:cs="Calibri"/>
                <w:color w:val="000000"/>
                <w:sz w:val="22"/>
                <w:szCs w:val="22"/>
                <w:lang w:val="es-ES" w:eastAsia="es-ES"/>
              </w:rPr>
              <w:t xml:space="preserve"> response </w:t>
            </w:r>
            <w:proofErr w:type="spellStart"/>
            <w:r w:rsidRPr="00D0543B">
              <w:rPr>
                <w:rFonts w:ascii="Calibri" w:hAnsi="Calibri" w:cs="Calibri"/>
                <w:color w:val="000000"/>
                <w:sz w:val="22"/>
                <w:szCs w:val="22"/>
                <w:lang w:val="es-ES" w:eastAsia="es-ES"/>
              </w:rPr>
              <w:t>to</w:t>
            </w:r>
            <w:proofErr w:type="spellEnd"/>
            <w:r w:rsidRPr="00D0543B">
              <w:rPr>
                <w:rFonts w:ascii="Calibri" w:hAnsi="Calibri" w:cs="Calibri"/>
                <w:color w:val="000000"/>
                <w:sz w:val="22"/>
                <w:szCs w:val="22"/>
                <w:lang w:val="es-ES" w:eastAsia="es-ES"/>
              </w:rPr>
              <w:t xml:space="preserve"> virus</w:t>
            </w:r>
          </w:p>
        </w:tc>
        <w:tc>
          <w:tcPr>
            <w:tcW w:w="1020" w:type="dxa"/>
            <w:tcBorders>
              <w:top w:val="nil"/>
              <w:left w:val="nil"/>
              <w:bottom w:val="nil"/>
              <w:right w:val="nil"/>
            </w:tcBorders>
            <w:shd w:val="clear" w:color="auto" w:fill="auto"/>
            <w:noWrap/>
            <w:vAlign w:val="bottom"/>
            <w:hideMark/>
          </w:tcPr>
          <w:p w14:paraId="45FEC6D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87</w:t>
            </w:r>
          </w:p>
        </w:tc>
        <w:tc>
          <w:tcPr>
            <w:tcW w:w="955" w:type="dxa"/>
            <w:tcBorders>
              <w:top w:val="nil"/>
              <w:left w:val="single" w:sz="8" w:space="0" w:color="auto"/>
              <w:bottom w:val="nil"/>
              <w:right w:val="nil"/>
            </w:tcBorders>
            <w:shd w:val="clear" w:color="auto" w:fill="auto"/>
            <w:noWrap/>
            <w:vAlign w:val="bottom"/>
            <w:hideMark/>
          </w:tcPr>
          <w:p w14:paraId="5A1FBD9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34" w:type="dxa"/>
            <w:tcBorders>
              <w:top w:val="nil"/>
              <w:left w:val="nil"/>
              <w:bottom w:val="nil"/>
              <w:right w:val="nil"/>
            </w:tcBorders>
            <w:shd w:val="clear" w:color="auto" w:fill="auto"/>
            <w:noWrap/>
            <w:vAlign w:val="bottom"/>
            <w:hideMark/>
          </w:tcPr>
          <w:p w14:paraId="0EB9114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1.75</w:t>
            </w:r>
          </w:p>
        </w:tc>
        <w:tc>
          <w:tcPr>
            <w:tcW w:w="1000" w:type="dxa"/>
            <w:tcBorders>
              <w:top w:val="nil"/>
              <w:left w:val="nil"/>
              <w:bottom w:val="nil"/>
              <w:right w:val="single" w:sz="8" w:space="0" w:color="auto"/>
            </w:tcBorders>
            <w:shd w:val="clear" w:color="auto" w:fill="auto"/>
            <w:noWrap/>
            <w:vAlign w:val="bottom"/>
            <w:hideMark/>
          </w:tcPr>
          <w:p w14:paraId="6CD8152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0.0475</w:t>
            </w:r>
          </w:p>
        </w:tc>
        <w:tc>
          <w:tcPr>
            <w:tcW w:w="886" w:type="dxa"/>
            <w:tcBorders>
              <w:top w:val="nil"/>
              <w:left w:val="nil"/>
              <w:bottom w:val="nil"/>
              <w:right w:val="nil"/>
            </w:tcBorders>
            <w:shd w:val="clear" w:color="auto" w:fill="auto"/>
            <w:noWrap/>
            <w:vAlign w:val="bottom"/>
            <w:hideMark/>
          </w:tcPr>
          <w:p w14:paraId="38B03C8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5C0EEC45"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438AFC1E"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26846478"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29BDCED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GO:0070374</w:t>
            </w:r>
          </w:p>
        </w:tc>
        <w:tc>
          <w:tcPr>
            <w:tcW w:w="4743" w:type="dxa"/>
            <w:tcBorders>
              <w:top w:val="nil"/>
              <w:left w:val="nil"/>
              <w:bottom w:val="nil"/>
              <w:right w:val="nil"/>
            </w:tcBorders>
            <w:shd w:val="clear" w:color="auto" w:fill="auto"/>
            <w:noWrap/>
            <w:vAlign w:val="bottom"/>
            <w:hideMark/>
          </w:tcPr>
          <w:p w14:paraId="71B4B54A"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ERK1 and ERK2 cascade</w:t>
            </w:r>
          </w:p>
        </w:tc>
        <w:tc>
          <w:tcPr>
            <w:tcW w:w="1020" w:type="dxa"/>
            <w:tcBorders>
              <w:top w:val="nil"/>
              <w:left w:val="nil"/>
              <w:bottom w:val="nil"/>
              <w:right w:val="nil"/>
            </w:tcBorders>
            <w:shd w:val="clear" w:color="auto" w:fill="auto"/>
            <w:noWrap/>
            <w:vAlign w:val="bottom"/>
            <w:hideMark/>
          </w:tcPr>
          <w:p w14:paraId="3C9BD80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213</w:t>
            </w:r>
          </w:p>
        </w:tc>
        <w:tc>
          <w:tcPr>
            <w:tcW w:w="955" w:type="dxa"/>
            <w:tcBorders>
              <w:top w:val="nil"/>
              <w:left w:val="single" w:sz="8" w:space="0" w:color="auto"/>
              <w:bottom w:val="nil"/>
              <w:right w:val="nil"/>
            </w:tcBorders>
            <w:shd w:val="clear" w:color="auto" w:fill="auto"/>
            <w:noWrap/>
            <w:vAlign w:val="bottom"/>
            <w:hideMark/>
          </w:tcPr>
          <w:p w14:paraId="41BAB5F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w:t>
            </w:r>
          </w:p>
        </w:tc>
        <w:tc>
          <w:tcPr>
            <w:tcW w:w="1034" w:type="dxa"/>
            <w:tcBorders>
              <w:top w:val="nil"/>
              <w:left w:val="nil"/>
              <w:bottom w:val="nil"/>
              <w:right w:val="nil"/>
            </w:tcBorders>
            <w:shd w:val="clear" w:color="auto" w:fill="auto"/>
            <w:noWrap/>
            <w:vAlign w:val="bottom"/>
            <w:hideMark/>
          </w:tcPr>
          <w:p w14:paraId="32E2CA0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1.67</w:t>
            </w:r>
          </w:p>
        </w:tc>
        <w:tc>
          <w:tcPr>
            <w:tcW w:w="1000" w:type="dxa"/>
            <w:tcBorders>
              <w:top w:val="nil"/>
              <w:left w:val="nil"/>
              <w:bottom w:val="nil"/>
              <w:right w:val="single" w:sz="8" w:space="0" w:color="auto"/>
            </w:tcBorders>
            <w:shd w:val="clear" w:color="auto" w:fill="auto"/>
            <w:noWrap/>
            <w:vAlign w:val="bottom"/>
            <w:hideMark/>
          </w:tcPr>
          <w:p w14:paraId="416C279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0.00023</w:t>
            </w:r>
          </w:p>
        </w:tc>
        <w:tc>
          <w:tcPr>
            <w:tcW w:w="886" w:type="dxa"/>
            <w:tcBorders>
              <w:top w:val="nil"/>
              <w:left w:val="nil"/>
              <w:bottom w:val="nil"/>
              <w:right w:val="nil"/>
            </w:tcBorders>
            <w:shd w:val="clear" w:color="auto" w:fill="auto"/>
            <w:noWrap/>
            <w:vAlign w:val="bottom"/>
            <w:hideMark/>
          </w:tcPr>
          <w:p w14:paraId="6D385BB1"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26229535"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17C2C821"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50AAC288"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400F183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GO:0019722</w:t>
            </w:r>
          </w:p>
        </w:tc>
        <w:tc>
          <w:tcPr>
            <w:tcW w:w="4743" w:type="dxa"/>
            <w:tcBorders>
              <w:top w:val="nil"/>
              <w:left w:val="nil"/>
              <w:bottom w:val="nil"/>
              <w:right w:val="nil"/>
            </w:tcBorders>
            <w:shd w:val="clear" w:color="auto" w:fill="auto"/>
            <w:noWrap/>
            <w:vAlign w:val="bottom"/>
            <w:hideMark/>
          </w:tcPr>
          <w:p w14:paraId="1E2036BE"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Calcium-mediated</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signaling</w:t>
            </w:r>
            <w:proofErr w:type="spellEnd"/>
          </w:p>
        </w:tc>
        <w:tc>
          <w:tcPr>
            <w:tcW w:w="1020" w:type="dxa"/>
            <w:tcBorders>
              <w:top w:val="nil"/>
              <w:left w:val="nil"/>
              <w:bottom w:val="nil"/>
              <w:right w:val="nil"/>
            </w:tcBorders>
            <w:shd w:val="clear" w:color="auto" w:fill="auto"/>
            <w:noWrap/>
            <w:vAlign w:val="bottom"/>
            <w:hideMark/>
          </w:tcPr>
          <w:p w14:paraId="54E0E52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169</w:t>
            </w:r>
          </w:p>
        </w:tc>
        <w:tc>
          <w:tcPr>
            <w:tcW w:w="955" w:type="dxa"/>
            <w:tcBorders>
              <w:top w:val="nil"/>
              <w:left w:val="single" w:sz="8" w:space="0" w:color="auto"/>
              <w:bottom w:val="nil"/>
              <w:right w:val="nil"/>
            </w:tcBorders>
            <w:shd w:val="clear" w:color="auto" w:fill="auto"/>
            <w:noWrap/>
            <w:vAlign w:val="bottom"/>
            <w:hideMark/>
          </w:tcPr>
          <w:p w14:paraId="52C4B42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1034" w:type="dxa"/>
            <w:tcBorders>
              <w:top w:val="nil"/>
              <w:left w:val="nil"/>
              <w:bottom w:val="nil"/>
              <w:right w:val="nil"/>
            </w:tcBorders>
            <w:shd w:val="clear" w:color="auto" w:fill="auto"/>
            <w:noWrap/>
            <w:vAlign w:val="bottom"/>
            <w:hideMark/>
          </w:tcPr>
          <w:p w14:paraId="5F3F4C7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1.64</w:t>
            </w:r>
          </w:p>
        </w:tc>
        <w:tc>
          <w:tcPr>
            <w:tcW w:w="1000" w:type="dxa"/>
            <w:tcBorders>
              <w:top w:val="nil"/>
              <w:left w:val="nil"/>
              <w:bottom w:val="nil"/>
              <w:right w:val="single" w:sz="8" w:space="0" w:color="auto"/>
            </w:tcBorders>
            <w:shd w:val="clear" w:color="auto" w:fill="auto"/>
            <w:noWrap/>
            <w:vAlign w:val="bottom"/>
            <w:hideMark/>
          </w:tcPr>
          <w:p w14:paraId="1A64B84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0.0052</w:t>
            </w:r>
          </w:p>
        </w:tc>
        <w:tc>
          <w:tcPr>
            <w:tcW w:w="886" w:type="dxa"/>
            <w:tcBorders>
              <w:top w:val="nil"/>
              <w:left w:val="nil"/>
              <w:bottom w:val="nil"/>
              <w:right w:val="nil"/>
            </w:tcBorders>
            <w:shd w:val="clear" w:color="auto" w:fill="auto"/>
            <w:noWrap/>
            <w:vAlign w:val="bottom"/>
            <w:hideMark/>
          </w:tcPr>
          <w:p w14:paraId="24FEA09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57627832"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77AA05BB"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428B2481"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41F5AEF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lastRenderedPageBreak/>
              <w:t>GO:0006874</w:t>
            </w:r>
          </w:p>
        </w:tc>
        <w:tc>
          <w:tcPr>
            <w:tcW w:w="4743" w:type="dxa"/>
            <w:tcBorders>
              <w:top w:val="nil"/>
              <w:left w:val="nil"/>
              <w:bottom w:val="nil"/>
              <w:right w:val="nil"/>
            </w:tcBorders>
            <w:shd w:val="clear" w:color="auto" w:fill="auto"/>
            <w:noWrap/>
            <w:vAlign w:val="bottom"/>
            <w:hideMark/>
          </w:tcPr>
          <w:p w14:paraId="09458E6D"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Cellular</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calcium</w:t>
            </w:r>
            <w:proofErr w:type="spellEnd"/>
            <w:r w:rsidRPr="00D0543B">
              <w:rPr>
                <w:rFonts w:ascii="Calibri" w:hAnsi="Calibri" w:cs="Calibri"/>
                <w:color w:val="000000"/>
                <w:sz w:val="22"/>
                <w:szCs w:val="22"/>
                <w:lang w:val="es-ES" w:eastAsia="es-ES"/>
              </w:rPr>
              <w:t xml:space="preserve"> ion homeostasis</w:t>
            </w:r>
          </w:p>
        </w:tc>
        <w:tc>
          <w:tcPr>
            <w:tcW w:w="1020" w:type="dxa"/>
            <w:tcBorders>
              <w:top w:val="nil"/>
              <w:left w:val="nil"/>
              <w:bottom w:val="nil"/>
              <w:right w:val="nil"/>
            </w:tcBorders>
            <w:shd w:val="clear" w:color="auto" w:fill="auto"/>
            <w:noWrap/>
            <w:vAlign w:val="bottom"/>
            <w:hideMark/>
          </w:tcPr>
          <w:p w14:paraId="4C759F8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193</w:t>
            </w:r>
          </w:p>
        </w:tc>
        <w:tc>
          <w:tcPr>
            <w:tcW w:w="955" w:type="dxa"/>
            <w:tcBorders>
              <w:top w:val="nil"/>
              <w:left w:val="single" w:sz="8" w:space="0" w:color="auto"/>
              <w:bottom w:val="nil"/>
              <w:right w:val="nil"/>
            </w:tcBorders>
            <w:shd w:val="clear" w:color="auto" w:fill="auto"/>
            <w:noWrap/>
            <w:vAlign w:val="bottom"/>
            <w:hideMark/>
          </w:tcPr>
          <w:p w14:paraId="5775ACC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1034" w:type="dxa"/>
            <w:tcBorders>
              <w:top w:val="nil"/>
              <w:left w:val="nil"/>
              <w:bottom w:val="nil"/>
              <w:right w:val="nil"/>
            </w:tcBorders>
            <w:shd w:val="clear" w:color="auto" w:fill="auto"/>
            <w:noWrap/>
            <w:vAlign w:val="bottom"/>
            <w:hideMark/>
          </w:tcPr>
          <w:p w14:paraId="5872F52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1.58</w:t>
            </w:r>
          </w:p>
        </w:tc>
        <w:tc>
          <w:tcPr>
            <w:tcW w:w="1000" w:type="dxa"/>
            <w:tcBorders>
              <w:top w:val="nil"/>
              <w:left w:val="nil"/>
              <w:bottom w:val="nil"/>
              <w:right w:val="single" w:sz="8" w:space="0" w:color="auto"/>
            </w:tcBorders>
            <w:shd w:val="clear" w:color="auto" w:fill="auto"/>
            <w:noWrap/>
            <w:vAlign w:val="bottom"/>
            <w:hideMark/>
          </w:tcPr>
          <w:p w14:paraId="4D33103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0.0072</w:t>
            </w:r>
          </w:p>
        </w:tc>
        <w:tc>
          <w:tcPr>
            <w:tcW w:w="886" w:type="dxa"/>
            <w:tcBorders>
              <w:top w:val="nil"/>
              <w:left w:val="nil"/>
              <w:bottom w:val="nil"/>
              <w:right w:val="nil"/>
            </w:tcBorders>
            <w:shd w:val="clear" w:color="auto" w:fill="auto"/>
            <w:noWrap/>
            <w:vAlign w:val="bottom"/>
            <w:hideMark/>
          </w:tcPr>
          <w:p w14:paraId="3B00DE6D"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2B61BF09"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5FEA820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6BA8B85E"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6F043A2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GO:0043547</w:t>
            </w:r>
          </w:p>
        </w:tc>
        <w:tc>
          <w:tcPr>
            <w:tcW w:w="4743" w:type="dxa"/>
            <w:tcBorders>
              <w:top w:val="nil"/>
              <w:left w:val="nil"/>
              <w:bottom w:val="nil"/>
              <w:right w:val="nil"/>
            </w:tcBorders>
            <w:shd w:val="clear" w:color="auto" w:fill="auto"/>
            <w:noWrap/>
            <w:vAlign w:val="bottom"/>
            <w:hideMark/>
          </w:tcPr>
          <w:p w14:paraId="103813CF"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GTPase activity</w:t>
            </w:r>
          </w:p>
        </w:tc>
        <w:tc>
          <w:tcPr>
            <w:tcW w:w="1020" w:type="dxa"/>
            <w:tcBorders>
              <w:top w:val="nil"/>
              <w:left w:val="nil"/>
              <w:bottom w:val="nil"/>
              <w:right w:val="nil"/>
            </w:tcBorders>
            <w:shd w:val="clear" w:color="auto" w:fill="auto"/>
            <w:noWrap/>
            <w:vAlign w:val="bottom"/>
            <w:hideMark/>
          </w:tcPr>
          <w:p w14:paraId="525CA8A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285</w:t>
            </w:r>
          </w:p>
        </w:tc>
        <w:tc>
          <w:tcPr>
            <w:tcW w:w="955" w:type="dxa"/>
            <w:tcBorders>
              <w:top w:val="nil"/>
              <w:left w:val="single" w:sz="8" w:space="0" w:color="auto"/>
              <w:bottom w:val="nil"/>
              <w:right w:val="nil"/>
            </w:tcBorders>
            <w:shd w:val="clear" w:color="auto" w:fill="auto"/>
            <w:noWrap/>
            <w:vAlign w:val="bottom"/>
            <w:hideMark/>
          </w:tcPr>
          <w:p w14:paraId="47BF720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w:t>
            </w:r>
          </w:p>
        </w:tc>
        <w:tc>
          <w:tcPr>
            <w:tcW w:w="1034" w:type="dxa"/>
            <w:tcBorders>
              <w:top w:val="nil"/>
              <w:left w:val="nil"/>
              <w:bottom w:val="nil"/>
              <w:right w:val="nil"/>
            </w:tcBorders>
            <w:shd w:val="clear" w:color="auto" w:fill="auto"/>
            <w:noWrap/>
            <w:vAlign w:val="bottom"/>
            <w:hideMark/>
          </w:tcPr>
          <w:p w14:paraId="1685479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1.54</w:t>
            </w:r>
          </w:p>
        </w:tc>
        <w:tc>
          <w:tcPr>
            <w:tcW w:w="1000" w:type="dxa"/>
            <w:tcBorders>
              <w:top w:val="nil"/>
              <w:left w:val="nil"/>
              <w:bottom w:val="nil"/>
              <w:right w:val="single" w:sz="8" w:space="0" w:color="auto"/>
            </w:tcBorders>
            <w:shd w:val="clear" w:color="auto" w:fill="auto"/>
            <w:noWrap/>
            <w:vAlign w:val="bottom"/>
            <w:hideMark/>
          </w:tcPr>
          <w:p w14:paraId="12181A5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0.00062</w:t>
            </w:r>
          </w:p>
        </w:tc>
        <w:tc>
          <w:tcPr>
            <w:tcW w:w="886" w:type="dxa"/>
            <w:tcBorders>
              <w:top w:val="nil"/>
              <w:left w:val="nil"/>
              <w:bottom w:val="nil"/>
              <w:right w:val="nil"/>
            </w:tcBorders>
            <w:shd w:val="clear" w:color="auto" w:fill="auto"/>
            <w:noWrap/>
            <w:vAlign w:val="bottom"/>
            <w:hideMark/>
          </w:tcPr>
          <w:p w14:paraId="41B63A3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06E430F1"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7B3642AC"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055AB125"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42B5DFF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GO:0042063</w:t>
            </w:r>
          </w:p>
        </w:tc>
        <w:tc>
          <w:tcPr>
            <w:tcW w:w="4743" w:type="dxa"/>
            <w:tcBorders>
              <w:top w:val="nil"/>
              <w:left w:val="nil"/>
              <w:bottom w:val="nil"/>
              <w:right w:val="nil"/>
            </w:tcBorders>
            <w:shd w:val="clear" w:color="auto" w:fill="auto"/>
            <w:noWrap/>
            <w:vAlign w:val="bottom"/>
            <w:hideMark/>
          </w:tcPr>
          <w:p w14:paraId="565DDD46"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Gliogenesis</w:t>
            </w:r>
            <w:proofErr w:type="spellEnd"/>
          </w:p>
        </w:tc>
        <w:tc>
          <w:tcPr>
            <w:tcW w:w="1020" w:type="dxa"/>
            <w:tcBorders>
              <w:top w:val="nil"/>
              <w:left w:val="nil"/>
              <w:bottom w:val="nil"/>
              <w:right w:val="nil"/>
            </w:tcBorders>
            <w:shd w:val="clear" w:color="auto" w:fill="auto"/>
            <w:noWrap/>
            <w:vAlign w:val="bottom"/>
            <w:hideMark/>
          </w:tcPr>
          <w:p w14:paraId="69FE986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248</w:t>
            </w:r>
          </w:p>
        </w:tc>
        <w:tc>
          <w:tcPr>
            <w:tcW w:w="955" w:type="dxa"/>
            <w:tcBorders>
              <w:top w:val="nil"/>
              <w:left w:val="single" w:sz="8" w:space="0" w:color="auto"/>
              <w:bottom w:val="nil"/>
              <w:right w:val="nil"/>
            </w:tcBorders>
            <w:shd w:val="clear" w:color="auto" w:fill="auto"/>
            <w:noWrap/>
            <w:vAlign w:val="bottom"/>
            <w:hideMark/>
          </w:tcPr>
          <w:p w14:paraId="6729765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1034" w:type="dxa"/>
            <w:tcBorders>
              <w:top w:val="nil"/>
              <w:left w:val="nil"/>
              <w:bottom w:val="nil"/>
              <w:right w:val="nil"/>
            </w:tcBorders>
            <w:shd w:val="clear" w:color="auto" w:fill="auto"/>
            <w:noWrap/>
            <w:vAlign w:val="bottom"/>
            <w:hideMark/>
          </w:tcPr>
          <w:p w14:paraId="3CACE58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1.47</w:t>
            </w:r>
          </w:p>
        </w:tc>
        <w:tc>
          <w:tcPr>
            <w:tcW w:w="1000" w:type="dxa"/>
            <w:tcBorders>
              <w:top w:val="nil"/>
              <w:left w:val="nil"/>
              <w:bottom w:val="nil"/>
              <w:right w:val="single" w:sz="8" w:space="0" w:color="auto"/>
            </w:tcBorders>
            <w:shd w:val="clear" w:color="auto" w:fill="auto"/>
            <w:noWrap/>
            <w:vAlign w:val="bottom"/>
            <w:hideMark/>
          </w:tcPr>
          <w:p w14:paraId="4FEE5FA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0.0126</w:t>
            </w:r>
          </w:p>
        </w:tc>
        <w:tc>
          <w:tcPr>
            <w:tcW w:w="886" w:type="dxa"/>
            <w:tcBorders>
              <w:top w:val="nil"/>
              <w:left w:val="nil"/>
              <w:bottom w:val="nil"/>
              <w:right w:val="nil"/>
            </w:tcBorders>
            <w:shd w:val="clear" w:color="auto" w:fill="auto"/>
            <w:noWrap/>
            <w:vAlign w:val="bottom"/>
            <w:hideMark/>
          </w:tcPr>
          <w:p w14:paraId="06D8944A"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3DBD8FB5"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2C3EEEC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62D138C0"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034A870D"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GO:0050870</w:t>
            </w:r>
          </w:p>
        </w:tc>
        <w:tc>
          <w:tcPr>
            <w:tcW w:w="4743" w:type="dxa"/>
            <w:tcBorders>
              <w:top w:val="nil"/>
              <w:left w:val="nil"/>
              <w:bottom w:val="nil"/>
              <w:right w:val="nil"/>
            </w:tcBorders>
            <w:shd w:val="clear" w:color="auto" w:fill="auto"/>
            <w:noWrap/>
            <w:vAlign w:val="bottom"/>
            <w:hideMark/>
          </w:tcPr>
          <w:p w14:paraId="5D2BB073"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T cell activation</w:t>
            </w:r>
          </w:p>
        </w:tc>
        <w:tc>
          <w:tcPr>
            <w:tcW w:w="1020" w:type="dxa"/>
            <w:tcBorders>
              <w:top w:val="nil"/>
              <w:left w:val="nil"/>
              <w:bottom w:val="nil"/>
              <w:right w:val="nil"/>
            </w:tcBorders>
            <w:shd w:val="clear" w:color="auto" w:fill="auto"/>
            <w:noWrap/>
            <w:vAlign w:val="bottom"/>
            <w:hideMark/>
          </w:tcPr>
          <w:p w14:paraId="701D047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251</w:t>
            </w:r>
          </w:p>
        </w:tc>
        <w:tc>
          <w:tcPr>
            <w:tcW w:w="955" w:type="dxa"/>
            <w:tcBorders>
              <w:top w:val="nil"/>
              <w:left w:val="single" w:sz="8" w:space="0" w:color="auto"/>
              <w:bottom w:val="nil"/>
              <w:right w:val="nil"/>
            </w:tcBorders>
            <w:shd w:val="clear" w:color="auto" w:fill="auto"/>
            <w:noWrap/>
            <w:vAlign w:val="bottom"/>
            <w:hideMark/>
          </w:tcPr>
          <w:p w14:paraId="2442490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1034" w:type="dxa"/>
            <w:tcBorders>
              <w:top w:val="nil"/>
              <w:left w:val="nil"/>
              <w:bottom w:val="nil"/>
              <w:right w:val="nil"/>
            </w:tcBorders>
            <w:shd w:val="clear" w:color="auto" w:fill="auto"/>
            <w:noWrap/>
            <w:vAlign w:val="bottom"/>
            <w:hideMark/>
          </w:tcPr>
          <w:p w14:paraId="1DF7E00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1.47</w:t>
            </w:r>
          </w:p>
        </w:tc>
        <w:tc>
          <w:tcPr>
            <w:tcW w:w="1000" w:type="dxa"/>
            <w:tcBorders>
              <w:top w:val="nil"/>
              <w:left w:val="nil"/>
              <w:bottom w:val="nil"/>
              <w:right w:val="single" w:sz="8" w:space="0" w:color="auto"/>
            </w:tcBorders>
            <w:shd w:val="clear" w:color="auto" w:fill="auto"/>
            <w:noWrap/>
            <w:vAlign w:val="bottom"/>
            <w:hideMark/>
          </w:tcPr>
          <w:p w14:paraId="4959D0D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0.0129</w:t>
            </w:r>
          </w:p>
        </w:tc>
        <w:tc>
          <w:tcPr>
            <w:tcW w:w="886" w:type="dxa"/>
            <w:tcBorders>
              <w:top w:val="nil"/>
              <w:left w:val="nil"/>
              <w:bottom w:val="nil"/>
              <w:right w:val="nil"/>
            </w:tcBorders>
            <w:shd w:val="clear" w:color="auto" w:fill="auto"/>
            <w:noWrap/>
            <w:vAlign w:val="bottom"/>
            <w:hideMark/>
          </w:tcPr>
          <w:p w14:paraId="15ACDA3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233B2B5F"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2FFB9D6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3FFB8231"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0F7B058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GO:0030335</w:t>
            </w:r>
          </w:p>
        </w:tc>
        <w:tc>
          <w:tcPr>
            <w:tcW w:w="4743" w:type="dxa"/>
            <w:tcBorders>
              <w:top w:val="nil"/>
              <w:left w:val="nil"/>
              <w:bottom w:val="nil"/>
              <w:right w:val="nil"/>
            </w:tcBorders>
            <w:shd w:val="clear" w:color="auto" w:fill="auto"/>
            <w:noWrap/>
            <w:vAlign w:val="bottom"/>
            <w:hideMark/>
          </w:tcPr>
          <w:p w14:paraId="7D8FD578"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cell migration</w:t>
            </w:r>
          </w:p>
        </w:tc>
        <w:tc>
          <w:tcPr>
            <w:tcW w:w="1020" w:type="dxa"/>
            <w:tcBorders>
              <w:top w:val="nil"/>
              <w:left w:val="nil"/>
              <w:bottom w:val="nil"/>
              <w:right w:val="nil"/>
            </w:tcBorders>
            <w:shd w:val="clear" w:color="auto" w:fill="auto"/>
            <w:noWrap/>
            <w:vAlign w:val="bottom"/>
            <w:hideMark/>
          </w:tcPr>
          <w:p w14:paraId="11FD5D1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529</w:t>
            </w:r>
          </w:p>
        </w:tc>
        <w:tc>
          <w:tcPr>
            <w:tcW w:w="955" w:type="dxa"/>
            <w:tcBorders>
              <w:top w:val="nil"/>
              <w:left w:val="single" w:sz="8" w:space="0" w:color="auto"/>
              <w:bottom w:val="nil"/>
              <w:right w:val="nil"/>
            </w:tcBorders>
            <w:shd w:val="clear" w:color="auto" w:fill="auto"/>
            <w:noWrap/>
            <w:vAlign w:val="bottom"/>
            <w:hideMark/>
          </w:tcPr>
          <w:p w14:paraId="3FE94F5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w:t>
            </w:r>
          </w:p>
        </w:tc>
        <w:tc>
          <w:tcPr>
            <w:tcW w:w="1034" w:type="dxa"/>
            <w:tcBorders>
              <w:top w:val="nil"/>
              <w:left w:val="nil"/>
              <w:bottom w:val="nil"/>
              <w:right w:val="nil"/>
            </w:tcBorders>
            <w:shd w:val="clear" w:color="auto" w:fill="auto"/>
            <w:noWrap/>
            <w:vAlign w:val="bottom"/>
            <w:hideMark/>
          </w:tcPr>
          <w:p w14:paraId="74958C7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1.45</w:t>
            </w:r>
          </w:p>
        </w:tc>
        <w:tc>
          <w:tcPr>
            <w:tcW w:w="1000" w:type="dxa"/>
            <w:tcBorders>
              <w:top w:val="nil"/>
              <w:left w:val="nil"/>
              <w:bottom w:val="nil"/>
              <w:right w:val="single" w:sz="8" w:space="0" w:color="auto"/>
            </w:tcBorders>
            <w:shd w:val="clear" w:color="auto" w:fill="auto"/>
            <w:noWrap/>
            <w:vAlign w:val="bottom"/>
            <w:hideMark/>
          </w:tcPr>
          <w:p w14:paraId="283B164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5.83E-06</w:t>
            </w:r>
          </w:p>
        </w:tc>
        <w:tc>
          <w:tcPr>
            <w:tcW w:w="886" w:type="dxa"/>
            <w:tcBorders>
              <w:top w:val="nil"/>
              <w:left w:val="nil"/>
              <w:bottom w:val="nil"/>
              <w:right w:val="nil"/>
            </w:tcBorders>
            <w:shd w:val="clear" w:color="auto" w:fill="auto"/>
            <w:noWrap/>
            <w:vAlign w:val="bottom"/>
            <w:hideMark/>
          </w:tcPr>
          <w:p w14:paraId="7DD2D2F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1BF570BB"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31F2859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152FB9D3"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2EBE5C3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GO:0032103</w:t>
            </w:r>
          </w:p>
        </w:tc>
        <w:tc>
          <w:tcPr>
            <w:tcW w:w="4743" w:type="dxa"/>
            <w:tcBorders>
              <w:top w:val="nil"/>
              <w:left w:val="nil"/>
              <w:bottom w:val="nil"/>
              <w:right w:val="nil"/>
            </w:tcBorders>
            <w:shd w:val="clear" w:color="auto" w:fill="auto"/>
            <w:noWrap/>
            <w:vAlign w:val="bottom"/>
            <w:hideMark/>
          </w:tcPr>
          <w:p w14:paraId="57E41EE4"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response to external stimulus</w:t>
            </w:r>
          </w:p>
        </w:tc>
        <w:tc>
          <w:tcPr>
            <w:tcW w:w="1020" w:type="dxa"/>
            <w:tcBorders>
              <w:top w:val="nil"/>
              <w:left w:val="nil"/>
              <w:bottom w:val="nil"/>
              <w:right w:val="nil"/>
            </w:tcBorders>
            <w:shd w:val="clear" w:color="auto" w:fill="auto"/>
            <w:noWrap/>
            <w:vAlign w:val="bottom"/>
            <w:hideMark/>
          </w:tcPr>
          <w:p w14:paraId="6581EF2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453</w:t>
            </w:r>
          </w:p>
        </w:tc>
        <w:tc>
          <w:tcPr>
            <w:tcW w:w="955" w:type="dxa"/>
            <w:tcBorders>
              <w:top w:val="nil"/>
              <w:left w:val="single" w:sz="8" w:space="0" w:color="auto"/>
              <w:bottom w:val="nil"/>
              <w:right w:val="nil"/>
            </w:tcBorders>
            <w:shd w:val="clear" w:color="auto" w:fill="auto"/>
            <w:noWrap/>
            <w:vAlign w:val="bottom"/>
            <w:hideMark/>
          </w:tcPr>
          <w:p w14:paraId="44C0EC0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w:t>
            </w:r>
          </w:p>
        </w:tc>
        <w:tc>
          <w:tcPr>
            <w:tcW w:w="1034" w:type="dxa"/>
            <w:tcBorders>
              <w:top w:val="nil"/>
              <w:left w:val="nil"/>
              <w:bottom w:val="nil"/>
              <w:right w:val="nil"/>
            </w:tcBorders>
            <w:shd w:val="clear" w:color="auto" w:fill="auto"/>
            <w:noWrap/>
            <w:vAlign w:val="bottom"/>
            <w:hideMark/>
          </w:tcPr>
          <w:p w14:paraId="382BDD9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1.43</w:t>
            </w:r>
          </w:p>
        </w:tc>
        <w:tc>
          <w:tcPr>
            <w:tcW w:w="1000" w:type="dxa"/>
            <w:tcBorders>
              <w:top w:val="nil"/>
              <w:left w:val="nil"/>
              <w:bottom w:val="nil"/>
              <w:right w:val="single" w:sz="8" w:space="0" w:color="auto"/>
            </w:tcBorders>
            <w:shd w:val="clear" w:color="auto" w:fill="auto"/>
            <w:noWrap/>
            <w:vAlign w:val="bottom"/>
            <w:hideMark/>
          </w:tcPr>
          <w:p w14:paraId="05E0351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9.82E-05</w:t>
            </w:r>
          </w:p>
        </w:tc>
        <w:tc>
          <w:tcPr>
            <w:tcW w:w="886" w:type="dxa"/>
            <w:tcBorders>
              <w:top w:val="nil"/>
              <w:left w:val="nil"/>
              <w:bottom w:val="nil"/>
              <w:right w:val="nil"/>
            </w:tcBorders>
            <w:shd w:val="clear" w:color="auto" w:fill="auto"/>
            <w:noWrap/>
            <w:vAlign w:val="bottom"/>
            <w:hideMark/>
          </w:tcPr>
          <w:p w14:paraId="05622B7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222977B4"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2BE1EC3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2E7C9CFE"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62F87DD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GO:0002696</w:t>
            </w:r>
          </w:p>
        </w:tc>
        <w:tc>
          <w:tcPr>
            <w:tcW w:w="4743" w:type="dxa"/>
            <w:tcBorders>
              <w:top w:val="nil"/>
              <w:left w:val="nil"/>
              <w:bottom w:val="nil"/>
              <w:right w:val="nil"/>
            </w:tcBorders>
            <w:shd w:val="clear" w:color="auto" w:fill="auto"/>
            <w:noWrap/>
            <w:vAlign w:val="bottom"/>
            <w:hideMark/>
          </w:tcPr>
          <w:p w14:paraId="72005EB2"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leukocyte activation</w:t>
            </w:r>
          </w:p>
        </w:tc>
        <w:tc>
          <w:tcPr>
            <w:tcW w:w="1020" w:type="dxa"/>
            <w:tcBorders>
              <w:top w:val="nil"/>
              <w:left w:val="nil"/>
              <w:bottom w:val="nil"/>
              <w:right w:val="nil"/>
            </w:tcBorders>
            <w:shd w:val="clear" w:color="auto" w:fill="auto"/>
            <w:noWrap/>
            <w:vAlign w:val="bottom"/>
            <w:hideMark/>
          </w:tcPr>
          <w:p w14:paraId="133DB85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384</w:t>
            </w:r>
          </w:p>
        </w:tc>
        <w:tc>
          <w:tcPr>
            <w:tcW w:w="955" w:type="dxa"/>
            <w:tcBorders>
              <w:top w:val="nil"/>
              <w:left w:val="single" w:sz="8" w:space="0" w:color="auto"/>
              <w:bottom w:val="nil"/>
              <w:right w:val="nil"/>
            </w:tcBorders>
            <w:shd w:val="clear" w:color="auto" w:fill="auto"/>
            <w:noWrap/>
            <w:vAlign w:val="bottom"/>
            <w:hideMark/>
          </w:tcPr>
          <w:p w14:paraId="41D5CE2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w:t>
            </w:r>
          </w:p>
        </w:tc>
        <w:tc>
          <w:tcPr>
            <w:tcW w:w="1034" w:type="dxa"/>
            <w:tcBorders>
              <w:top w:val="nil"/>
              <w:left w:val="nil"/>
              <w:bottom w:val="nil"/>
              <w:right w:val="nil"/>
            </w:tcBorders>
            <w:shd w:val="clear" w:color="auto" w:fill="auto"/>
            <w:noWrap/>
            <w:vAlign w:val="bottom"/>
            <w:hideMark/>
          </w:tcPr>
          <w:p w14:paraId="425375C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1.41</w:t>
            </w:r>
          </w:p>
        </w:tc>
        <w:tc>
          <w:tcPr>
            <w:tcW w:w="1000" w:type="dxa"/>
            <w:tcBorders>
              <w:top w:val="nil"/>
              <w:left w:val="nil"/>
              <w:bottom w:val="nil"/>
              <w:right w:val="single" w:sz="8" w:space="0" w:color="auto"/>
            </w:tcBorders>
            <w:shd w:val="clear" w:color="auto" w:fill="auto"/>
            <w:noWrap/>
            <w:vAlign w:val="bottom"/>
            <w:hideMark/>
          </w:tcPr>
          <w:p w14:paraId="16D94C0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0.0017</w:t>
            </w:r>
          </w:p>
        </w:tc>
        <w:tc>
          <w:tcPr>
            <w:tcW w:w="886" w:type="dxa"/>
            <w:tcBorders>
              <w:top w:val="nil"/>
              <w:left w:val="nil"/>
              <w:bottom w:val="nil"/>
              <w:right w:val="nil"/>
            </w:tcBorders>
            <w:shd w:val="clear" w:color="auto" w:fill="auto"/>
            <w:noWrap/>
            <w:vAlign w:val="bottom"/>
            <w:hideMark/>
          </w:tcPr>
          <w:p w14:paraId="2947478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2E8F8705"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533B8C2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4DF765F6"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7D9F9A8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GO:1902105</w:t>
            </w:r>
          </w:p>
        </w:tc>
        <w:tc>
          <w:tcPr>
            <w:tcW w:w="4743" w:type="dxa"/>
            <w:tcBorders>
              <w:top w:val="nil"/>
              <w:left w:val="nil"/>
              <w:bottom w:val="nil"/>
              <w:right w:val="nil"/>
            </w:tcBorders>
            <w:shd w:val="clear" w:color="auto" w:fill="auto"/>
            <w:noWrap/>
            <w:vAlign w:val="bottom"/>
            <w:hideMark/>
          </w:tcPr>
          <w:p w14:paraId="6EF84093"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Regulation</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of</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leukocyte</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differentiation</w:t>
            </w:r>
            <w:proofErr w:type="spellEnd"/>
          </w:p>
        </w:tc>
        <w:tc>
          <w:tcPr>
            <w:tcW w:w="1020" w:type="dxa"/>
            <w:tcBorders>
              <w:top w:val="nil"/>
              <w:left w:val="nil"/>
              <w:bottom w:val="nil"/>
              <w:right w:val="nil"/>
            </w:tcBorders>
            <w:shd w:val="clear" w:color="auto" w:fill="auto"/>
            <w:noWrap/>
            <w:vAlign w:val="bottom"/>
            <w:hideMark/>
          </w:tcPr>
          <w:p w14:paraId="44D23A4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315</w:t>
            </w:r>
          </w:p>
        </w:tc>
        <w:tc>
          <w:tcPr>
            <w:tcW w:w="955" w:type="dxa"/>
            <w:tcBorders>
              <w:top w:val="nil"/>
              <w:left w:val="single" w:sz="8" w:space="0" w:color="auto"/>
              <w:bottom w:val="nil"/>
              <w:right w:val="nil"/>
            </w:tcBorders>
            <w:shd w:val="clear" w:color="auto" w:fill="auto"/>
            <w:noWrap/>
            <w:vAlign w:val="bottom"/>
            <w:hideMark/>
          </w:tcPr>
          <w:p w14:paraId="50122E1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1034" w:type="dxa"/>
            <w:tcBorders>
              <w:top w:val="nil"/>
              <w:left w:val="nil"/>
              <w:bottom w:val="nil"/>
              <w:right w:val="nil"/>
            </w:tcBorders>
            <w:shd w:val="clear" w:color="auto" w:fill="auto"/>
            <w:noWrap/>
            <w:vAlign w:val="bottom"/>
            <w:hideMark/>
          </w:tcPr>
          <w:p w14:paraId="647E73E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1.37</w:t>
            </w:r>
          </w:p>
        </w:tc>
        <w:tc>
          <w:tcPr>
            <w:tcW w:w="1000" w:type="dxa"/>
            <w:tcBorders>
              <w:top w:val="nil"/>
              <w:left w:val="nil"/>
              <w:bottom w:val="nil"/>
              <w:right w:val="single" w:sz="8" w:space="0" w:color="auto"/>
            </w:tcBorders>
            <w:shd w:val="clear" w:color="auto" w:fill="auto"/>
            <w:noWrap/>
            <w:vAlign w:val="bottom"/>
            <w:hideMark/>
          </w:tcPr>
          <w:p w14:paraId="62315F6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0.0216</w:t>
            </w:r>
          </w:p>
        </w:tc>
        <w:tc>
          <w:tcPr>
            <w:tcW w:w="886" w:type="dxa"/>
            <w:tcBorders>
              <w:top w:val="nil"/>
              <w:left w:val="nil"/>
              <w:bottom w:val="nil"/>
              <w:right w:val="nil"/>
            </w:tcBorders>
            <w:shd w:val="clear" w:color="auto" w:fill="auto"/>
            <w:noWrap/>
            <w:vAlign w:val="bottom"/>
            <w:hideMark/>
          </w:tcPr>
          <w:p w14:paraId="1B26B1C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367E6586"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2A099DCC"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404F6247"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270F79D1"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GO:0051345</w:t>
            </w:r>
          </w:p>
        </w:tc>
        <w:tc>
          <w:tcPr>
            <w:tcW w:w="4743" w:type="dxa"/>
            <w:tcBorders>
              <w:top w:val="nil"/>
              <w:left w:val="nil"/>
              <w:bottom w:val="nil"/>
              <w:right w:val="nil"/>
            </w:tcBorders>
            <w:shd w:val="clear" w:color="auto" w:fill="auto"/>
            <w:noWrap/>
            <w:vAlign w:val="bottom"/>
            <w:hideMark/>
          </w:tcPr>
          <w:p w14:paraId="17C10C89"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hydrolase activity</w:t>
            </w:r>
          </w:p>
        </w:tc>
        <w:tc>
          <w:tcPr>
            <w:tcW w:w="1020" w:type="dxa"/>
            <w:tcBorders>
              <w:top w:val="nil"/>
              <w:left w:val="nil"/>
              <w:bottom w:val="nil"/>
              <w:right w:val="nil"/>
            </w:tcBorders>
            <w:shd w:val="clear" w:color="auto" w:fill="auto"/>
            <w:noWrap/>
            <w:vAlign w:val="bottom"/>
            <w:hideMark/>
          </w:tcPr>
          <w:p w14:paraId="640AB3C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589</w:t>
            </w:r>
          </w:p>
        </w:tc>
        <w:tc>
          <w:tcPr>
            <w:tcW w:w="955" w:type="dxa"/>
            <w:tcBorders>
              <w:top w:val="nil"/>
              <w:left w:val="single" w:sz="8" w:space="0" w:color="auto"/>
              <w:bottom w:val="nil"/>
              <w:right w:val="nil"/>
            </w:tcBorders>
            <w:shd w:val="clear" w:color="auto" w:fill="auto"/>
            <w:noWrap/>
            <w:vAlign w:val="bottom"/>
            <w:hideMark/>
          </w:tcPr>
          <w:p w14:paraId="09A04C4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w:t>
            </w:r>
          </w:p>
        </w:tc>
        <w:tc>
          <w:tcPr>
            <w:tcW w:w="1034" w:type="dxa"/>
            <w:tcBorders>
              <w:top w:val="nil"/>
              <w:left w:val="nil"/>
              <w:bottom w:val="nil"/>
              <w:right w:val="nil"/>
            </w:tcBorders>
            <w:shd w:val="clear" w:color="auto" w:fill="auto"/>
            <w:noWrap/>
            <w:vAlign w:val="bottom"/>
            <w:hideMark/>
          </w:tcPr>
          <w:p w14:paraId="659B68A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1.32</w:t>
            </w:r>
          </w:p>
        </w:tc>
        <w:tc>
          <w:tcPr>
            <w:tcW w:w="1000" w:type="dxa"/>
            <w:tcBorders>
              <w:top w:val="nil"/>
              <w:left w:val="nil"/>
              <w:bottom w:val="nil"/>
              <w:right w:val="single" w:sz="8" w:space="0" w:color="auto"/>
            </w:tcBorders>
            <w:shd w:val="clear" w:color="auto" w:fill="auto"/>
            <w:noWrap/>
            <w:vAlign w:val="bottom"/>
            <w:hideMark/>
          </w:tcPr>
          <w:p w14:paraId="160BC51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0.00029</w:t>
            </w:r>
          </w:p>
        </w:tc>
        <w:tc>
          <w:tcPr>
            <w:tcW w:w="886" w:type="dxa"/>
            <w:tcBorders>
              <w:top w:val="nil"/>
              <w:left w:val="nil"/>
              <w:bottom w:val="nil"/>
              <w:right w:val="nil"/>
            </w:tcBorders>
            <w:shd w:val="clear" w:color="auto" w:fill="auto"/>
            <w:noWrap/>
            <w:vAlign w:val="bottom"/>
            <w:hideMark/>
          </w:tcPr>
          <w:p w14:paraId="5C94A9B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4E3FD1AF"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015BF84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574B6F86"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407A0C0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GO:0045087</w:t>
            </w:r>
          </w:p>
        </w:tc>
        <w:tc>
          <w:tcPr>
            <w:tcW w:w="4743" w:type="dxa"/>
            <w:tcBorders>
              <w:top w:val="nil"/>
              <w:left w:val="nil"/>
              <w:bottom w:val="nil"/>
              <w:right w:val="nil"/>
            </w:tcBorders>
            <w:shd w:val="clear" w:color="auto" w:fill="auto"/>
            <w:noWrap/>
            <w:vAlign w:val="bottom"/>
            <w:hideMark/>
          </w:tcPr>
          <w:p w14:paraId="252BF309"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Innate </w:t>
            </w:r>
            <w:proofErr w:type="spellStart"/>
            <w:r w:rsidRPr="00D0543B">
              <w:rPr>
                <w:rFonts w:ascii="Calibri" w:hAnsi="Calibri" w:cs="Calibri"/>
                <w:color w:val="000000"/>
                <w:sz w:val="22"/>
                <w:szCs w:val="22"/>
                <w:lang w:val="es-ES" w:eastAsia="es-ES"/>
              </w:rPr>
              <w:t>immune</w:t>
            </w:r>
            <w:proofErr w:type="spellEnd"/>
            <w:r w:rsidRPr="00D0543B">
              <w:rPr>
                <w:rFonts w:ascii="Calibri" w:hAnsi="Calibri" w:cs="Calibri"/>
                <w:color w:val="000000"/>
                <w:sz w:val="22"/>
                <w:szCs w:val="22"/>
                <w:lang w:val="es-ES" w:eastAsia="es-ES"/>
              </w:rPr>
              <w:t xml:space="preserve"> response</w:t>
            </w:r>
          </w:p>
        </w:tc>
        <w:tc>
          <w:tcPr>
            <w:tcW w:w="1020" w:type="dxa"/>
            <w:tcBorders>
              <w:top w:val="nil"/>
              <w:left w:val="nil"/>
              <w:bottom w:val="nil"/>
              <w:right w:val="nil"/>
            </w:tcBorders>
            <w:shd w:val="clear" w:color="auto" w:fill="auto"/>
            <w:noWrap/>
            <w:vAlign w:val="bottom"/>
            <w:hideMark/>
          </w:tcPr>
          <w:p w14:paraId="2217643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754</w:t>
            </w:r>
          </w:p>
        </w:tc>
        <w:tc>
          <w:tcPr>
            <w:tcW w:w="955" w:type="dxa"/>
            <w:tcBorders>
              <w:top w:val="nil"/>
              <w:left w:val="single" w:sz="8" w:space="0" w:color="auto"/>
              <w:bottom w:val="nil"/>
              <w:right w:val="nil"/>
            </w:tcBorders>
            <w:shd w:val="clear" w:color="auto" w:fill="auto"/>
            <w:noWrap/>
            <w:vAlign w:val="bottom"/>
            <w:hideMark/>
          </w:tcPr>
          <w:p w14:paraId="766CFB9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w:t>
            </w:r>
          </w:p>
        </w:tc>
        <w:tc>
          <w:tcPr>
            <w:tcW w:w="1034" w:type="dxa"/>
            <w:tcBorders>
              <w:top w:val="nil"/>
              <w:left w:val="nil"/>
              <w:bottom w:val="nil"/>
              <w:right w:val="nil"/>
            </w:tcBorders>
            <w:shd w:val="clear" w:color="auto" w:fill="auto"/>
            <w:noWrap/>
            <w:vAlign w:val="bottom"/>
            <w:hideMark/>
          </w:tcPr>
          <w:p w14:paraId="4DFD50C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1.29</w:t>
            </w:r>
          </w:p>
        </w:tc>
        <w:tc>
          <w:tcPr>
            <w:tcW w:w="1000" w:type="dxa"/>
            <w:tcBorders>
              <w:top w:val="nil"/>
              <w:left w:val="nil"/>
              <w:bottom w:val="nil"/>
              <w:right w:val="single" w:sz="8" w:space="0" w:color="auto"/>
            </w:tcBorders>
            <w:shd w:val="clear" w:color="auto" w:fill="auto"/>
            <w:noWrap/>
            <w:vAlign w:val="bottom"/>
            <w:hideMark/>
          </w:tcPr>
          <w:p w14:paraId="0A11030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2.95E-05</w:t>
            </w:r>
          </w:p>
        </w:tc>
        <w:tc>
          <w:tcPr>
            <w:tcW w:w="886" w:type="dxa"/>
            <w:tcBorders>
              <w:top w:val="nil"/>
              <w:left w:val="nil"/>
              <w:bottom w:val="nil"/>
              <w:right w:val="nil"/>
            </w:tcBorders>
            <w:shd w:val="clear" w:color="auto" w:fill="auto"/>
            <w:noWrap/>
            <w:vAlign w:val="bottom"/>
            <w:hideMark/>
          </w:tcPr>
          <w:p w14:paraId="49AD7BAE"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1F6EAA24"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7381D81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7377FC3F"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0402560E"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GO:0002684</w:t>
            </w:r>
          </w:p>
        </w:tc>
        <w:tc>
          <w:tcPr>
            <w:tcW w:w="4743" w:type="dxa"/>
            <w:tcBorders>
              <w:top w:val="nil"/>
              <w:left w:val="nil"/>
              <w:bottom w:val="nil"/>
              <w:right w:val="nil"/>
            </w:tcBorders>
            <w:shd w:val="clear" w:color="auto" w:fill="auto"/>
            <w:noWrap/>
            <w:vAlign w:val="bottom"/>
            <w:hideMark/>
          </w:tcPr>
          <w:p w14:paraId="68ABF98D"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immune system process</w:t>
            </w:r>
          </w:p>
        </w:tc>
        <w:tc>
          <w:tcPr>
            <w:tcW w:w="1020" w:type="dxa"/>
            <w:tcBorders>
              <w:top w:val="nil"/>
              <w:left w:val="nil"/>
              <w:bottom w:val="nil"/>
              <w:right w:val="nil"/>
            </w:tcBorders>
            <w:shd w:val="clear" w:color="auto" w:fill="auto"/>
            <w:noWrap/>
            <w:vAlign w:val="bottom"/>
            <w:hideMark/>
          </w:tcPr>
          <w:p w14:paraId="2891855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874</w:t>
            </w:r>
          </w:p>
        </w:tc>
        <w:tc>
          <w:tcPr>
            <w:tcW w:w="955" w:type="dxa"/>
            <w:tcBorders>
              <w:top w:val="nil"/>
              <w:left w:val="single" w:sz="8" w:space="0" w:color="auto"/>
              <w:bottom w:val="nil"/>
              <w:right w:val="nil"/>
            </w:tcBorders>
            <w:shd w:val="clear" w:color="auto" w:fill="auto"/>
            <w:noWrap/>
            <w:vAlign w:val="bottom"/>
            <w:hideMark/>
          </w:tcPr>
          <w:p w14:paraId="71B542C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w:t>
            </w:r>
          </w:p>
        </w:tc>
        <w:tc>
          <w:tcPr>
            <w:tcW w:w="1034" w:type="dxa"/>
            <w:tcBorders>
              <w:top w:val="nil"/>
              <w:left w:val="nil"/>
              <w:bottom w:val="nil"/>
              <w:right w:val="nil"/>
            </w:tcBorders>
            <w:shd w:val="clear" w:color="auto" w:fill="auto"/>
            <w:noWrap/>
            <w:vAlign w:val="bottom"/>
            <w:hideMark/>
          </w:tcPr>
          <w:p w14:paraId="51CED26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1.23</w:t>
            </w:r>
          </w:p>
        </w:tc>
        <w:tc>
          <w:tcPr>
            <w:tcW w:w="1000" w:type="dxa"/>
            <w:tcBorders>
              <w:top w:val="nil"/>
              <w:left w:val="nil"/>
              <w:bottom w:val="nil"/>
              <w:right w:val="single" w:sz="8" w:space="0" w:color="auto"/>
            </w:tcBorders>
            <w:shd w:val="clear" w:color="auto" w:fill="auto"/>
            <w:noWrap/>
            <w:vAlign w:val="bottom"/>
            <w:hideMark/>
          </w:tcPr>
          <w:p w14:paraId="0669E59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6.22E-05</w:t>
            </w:r>
          </w:p>
        </w:tc>
        <w:tc>
          <w:tcPr>
            <w:tcW w:w="886" w:type="dxa"/>
            <w:tcBorders>
              <w:top w:val="nil"/>
              <w:left w:val="nil"/>
              <w:bottom w:val="nil"/>
              <w:right w:val="nil"/>
            </w:tcBorders>
            <w:shd w:val="clear" w:color="auto" w:fill="auto"/>
            <w:noWrap/>
            <w:vAlign w:val="bottom"/>
            <w:hideMark/>
          </w:tcPr>
          <w:p w14:paraId="2799086D"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34E51723"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53B575E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64A2A994"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5D14EFFA"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GO:0009617</w:t>
            </w:r>
          </w:p>
        </w:tc>
        <w:tc>
          <w:tcPr>
            <w:tcW w:w="4743" w:type="dxa"/>
            <w:tcBorders>
              <w:top w:val="nil"/>
              <w:left w:val="nil"/>
              <w:bottom w:val="nil"/>
              <w:right w:val="nil"/>
            </w:tcBorders>
            <w:shd w:val="clear" w:color="auto" w:fill="auto"/>
            <w:noWrap/>
            <w:vAlign w:val="bottom"/>
            <w:hideMark/>
          </w:tcPr>
          <w:p w14:paraId="074723AA"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Response </w:t>
            </w:r>
            <w:proofErr w:type="spellStart"/>
            <w:r w:rsidRPr="00D0543B">
              <w:rPr>
                <w:rFonts w:ascii="Calibri" w:hAnsi="Calibri" w:cs="Calibri"/>
                <w:color w:val="000000"/>
                <w:sz w:val="22"/>
                <w:szCs w:val="22"/>
                <w:lang w:val="es-ES" w:eastAsia="es-ES"/>
              </w:rPr>
              <w:t>to</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bacterium</w:t>
            </w:r>
            <w:proofErr w:type="spellEnd"/>
          </w:p>
        </w:tc>
        <w:tc>
          <w:tcPr>
            <w:tcW w:w="1020" w:type="dxa"/>
            <w:tcBorders>
              <w:top w:val="nil"/>
              <w:left w:val="nil"/>
              <w:bottom w:val="nil"/>
              <w:right w:val="nil"/>
            </w:tcBorders>
            <w:shd w:val="clear" w:color="auto" w:fill="auto"/>
            <w:noWrap/>
            <w:vAlign w:val="bottom"/>
            <w:hideMark/>
          </w:tcPr>
          <w:p w14:paraId="4F2FDC1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663</w:t>
            </w:r>
          </w:p>
        </w:tc>
        <w:tc>
          <w:tcPr>
            <w:tcW w:w="955" w:type="dxa"/>
            <w:tcBorders>
              <w:top w:val="nil"/>
              <w:left w:val="single" w:sz="8" w:space="0" w:color="auto"/>
              <w:bottom w:val="nil"/>
              <w:right w:val="nil"/>
            </w:tcBorders>
            <w:shd w:val="clear" w:color="auto" w:fill="auto"/>
            <w:noWrap/>
            <w:vAlign w:val="bottom"/>
            <w:hideMark/>
          </w:tcPr>
          <w:p w14:paraId="7A1A519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w:t>
            </w:r>
          </w:p>
        </w:tc>
        <w:tc>
          <w:tcPr>
            <w:tcW w:w="1034" w:type="dxa"/>
            <w:tcBorders>
              <w:top w:val="nil"/>
              <w:left w:val="nil"/>
              <w:bottom w:val="nil"/>
              <w:right w:val="nil"/>
            </w:tcBorders>
            <w:shd w:val="clear" w:color="auto" w:fill="auto"/>
            <w:noWrap/>
            <w:vAlign w:val="bottom"/>
            <w:hideMark/>
          </w:tcPr>
          <w:p w14:paraId="5EB7F5E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1.17</w:t>
            </w:r>
          </w:p>
        </w:tc>
        <w:tc>
          <w:tcPr>
            <w:tcW w:w="1000" w:type="dxa"/>
            <w:tcBorders>
              <w:top w:val="nil"/>
              <w:left w:val="nil"/>
              <w:bottom w:val="nil"/>
              <w:right w:val="single" w:sz="8" w:space="0" w:color="auto"/>
            </w:tcBorders>
            <w:shd w:val="clear" w:color="auto" w:fill="auto"/>
            <w:noWrap/>
            <w:vAlign w:val="bottom"/>
            <w:hideMark/>
          </w:tcPr>
          <w:p w14:paraId="52616AA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0.0104</w:t>
            </w:r>
          </w:p>
        </w:tc>
        <w:tc>
          <w:tcPr>
            <w:tcW w:w="886" w:type="dxa"/>
            <w:tcBorders>
              <w:top w:val="nil"/>
              <w:left w:val="nil"/>
              <w:bottom w:val="nil"/>
              <w:right w:val="nil"/>
            </w:tcBorders>
            <w:shd w:val="clear" w:color="auto" w:fill="auto"/>
            <w:noWrap/>
            <w:vAlign w:val="bottom"/>
            <w:hideMark/>
          </w:tcPr>
          <w:p w14:paraId="7E46147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618BD3BF"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4C47415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36040FF8"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4F50801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GO:0051336</w:t>
            </w:r>
          </w:p>
        </w:tc>
        <w:tc>
          <w:tcPr>
            <w:tcW w:w="4743" w:type="dxa"/>
            <w:tcBorders>
              <w:top w:val="nil"/>
              <w:left w:val="nil"/>
              <w:bottom w:val="nil"/>
              <w:right w:val="nil"/>
            </w:tcBorders>
            <w:shd w:val="clear" w:color="auto" w:fill="auto"/>
            <w:noWrap/>
            <w:vAlign w:val="bottom"/>
            <w:hideMark/>
          </w:tcPr>
          <w:p w14:paraId="5E4EA65B"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Regulation</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of</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hydrolase</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activity</w:t>
            </w:r>
            <w:proofErr w:type="spellEnd"/>
          </w:p>
        </w:tc>
        <w:tc>
          <w:tcPr>
            <w:tcW w:w="1020" w:type="dxa"/>
            <w:tcBorders>
              <w:top w:val="nil"/>
              <w:left w:val="nil"/>
              <w:bottom w:val="nil"/>
              <w:right w:val="nil"/>
            </w:tcBorders>
            <w:shd w:val="clear" w:color="auto" w:fill="auto"/>
            <w:noWrap/>
            <w:vAlign w:val="bottom"/>
            <w:hideMark/>
          </w:tcPr>
          <w:p w14:paraId="0A50CD2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1011</w:t>
            </w:r>
          </w:p>
        </w:tc>
        <w:tc>
          <w:tcPr>
            <w:tcW w:w="955" w:type="dxa"/>
            <w:tcBorders>
              <w:top w:val="nil"/>
              <w:left w:val="single" w:sz="8" w:space="0" w:color="auto"/>
              <w:bottom w:val="nil"/>
              <w:right w:val="nil"/>
            </w:tcBorders>
            <w:shd w:val="clear" w:color="auto" w:fill="auto"/>
            <w:noWrap/>
            <w:vAlign w:val="bottom"/>
            <w:hideMark/>
          </w:tcPr>
          <w:p w14:paraId="58DAE75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w:t>
            </w:r>
          </w:p>
        </w:tc>
        <w:tc>
          <w:tcPr>
            <w:tcW w:w="1034" w:type="dxa"/>
            <w:tcBorders>
              <w:top w:val="nil"/>
              <w:left w:val="nil"/>
              <w:bottom w:val="nil"/>
              <w:right w:val="nil"/>
            </w:tcBorders>
            <w:shd w:val="clear" w:color="auto" w:fill="auto"/>
            <w:noWrap/>
            <w:vAlign w:val="bottom"/>
            <w:hideMark/>
          </w:tcPr>
          <w:p w14:paraId="60EA122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1.16</w:t>
            </w:r>
          </w:p>
        </w:tc>
        <w:tc>
          <w:tcPr>
            <w:tcW w:w="1000" w:type="dxa"/>
            <w:tcBorders>
              <w:top w:val="nil"/>
              <w:left w:val="nil"/>
              <w:bottom w:val="nil"/>
              <w:right w:val="single" w:sz="8" w:space="0" w:color="auto"/>
            </w:tcBorders>
            <w:shd w:val="clear" w:color="auto" w:fill="auto"/>
            <w:noWrap/>
            <w:vAlign w:val="bottom"/>
            <w:hideMark/>
          </w:tcPr>
          <w:p w14:paraId="0EC8482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0.00012</w:t>
            </w:r>
          </w:p>
        </w:tc>
        <w:tc>
          <w:tcPr>
            <w:tcW w:w="886" w:type="dxa"/>
            <w:tcBorders>
              <w:top w:val="nil"/>
              <w:left w:val="nil"/>
              <w:bottom w:val="nil"/>
              <w:right w:val="nil"/>
            </w:tcBorders>
            <w:shd w:val="clear" w:color="auto" w:fill="auto"/>
            <w:noWrap/>
            <w:vAlign w:val="bottom"/>
            <w:hideMark/>
          </w:tcPr>
          <w:p w14:paraId="3485BB8B"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09788B22"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707E3D5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33064BFD"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54E55D2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GO:0030155</w:t>
            </w:r>
          </w:p>
        </w:tc>
        <w:tc>
          <w:tcPr>
            <w:tcW w:w="4743" w:type="dxa"/>
            <w:tcBorders>
              <w:top w:val="nil"/>
              <w:left w:val="nil"/>
              <w:bottom w:val="nil"/>
              <w:right w:val="nil"/>
            </w:tcBorders>
            <w:shd w:val="clear" w:color="auto" w:fill="auto"/>
            <w:noWrap/>
            <w:vAlign w:val="bottom"/>
            <w:hideMark/>
          </w:tcPr>
          <w:p w14:paraId="7E33ACFB"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Regulation</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of</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cell</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adhesion</w:t>
            </w:r>
            <w:proofErr w:type="spellEnd"/>
          </w:p>
        </w:tc>
        <w:tc>
          <w:tcPr>
            <w:tcW w:w="1020" w:type="dxa"/>
            <w:tcBorders>
              <w:top w:val="nil"/>
              <w:left w:val="nil"/>
              <w:bottom w:val="nil"/>
              <w:right w:val="nil"/>
            </w:tcBorders>
            <w:shd w:val="clear" w:color="auto" w:fill="auto"/>
            <w:noWrap/>
            <w:vAlign w:val="bottom"/>
            <w:hideMark/>
          </w:tcPr>
          <w:p w14:paraId="1F80172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784</w:t>
            </w:r>
          </w:p>
        </w:tc>
        <w:tc>
          <w:tcPr>
            <w:tcW w:w="955" w:type="dxa"/>
            <w:tcBorders>
              <w:top w:val="nil"/>
              <w:left w:val="single" w:sz="8" w:space="0" w:color="auto"/>
              <w:bottom w:val="nil"/>
              <w:right w:val="nil"/>
            </w:tcBorders>
            <w:shd w:val="clear" w:color="auto" w:fill="auto"/>
            <w:noWrap/>
            <w:vAlign w:val="bottom"/>
            <w:hideMark/>
          </w:tcPr>
          <w:p w14:paraId="1004809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w:t>
            </w:r>
          </w:p>
        </w:tc>
        <w:tc>
          <w:tcPr>
            <w:tcW w:w="1034" w:type="dxa"/>
            <w:tcBorders>
              <w:top w:val="nil"/>
              <w:left w:val="nil"/>
              <w:bottom w:val="nil"/>
              <w:right w:val="nil"/>
            </w:tcBorders>
            <w:shd w:val="clear" w:color="auto" w:fill="auto"/>
            <w:noWrap/>
            <w:vAlign w:val="bottom"/>
            <w:hideMark/>
          </w:tcPr>
          <w:p w14:paraId="17C609C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1.1</w:t>
            </w:r>
          </w:p>
        </w:tc>
        <w:tc>
          <w:tcPr>
            <w:tcW w:w="1000" w:type="dxa"/>
            <w:tcBorders>
              <w:top w:val="nil"/>
              <w:left w:val="nil"/>
              <w:bottom w:val="nil"/>
              <w:right w:val="single" w:sz="8" w:space="0" w:color="auto"/>
            </w:tcBorders>
            <w:shd w:val="clear" w:color="auto" w:fill="auto"/>
            <w:noWrap/>
            <w:vAlign w:val="bottom"/>
            <w:hideMark/>
          </w:tcPr>
          <w:p w14:paraId="2371165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0.0165</w:t>
            </w:r>
          </w:p>
        </w:tc>
        <w:tc>
          <w:tcPr>
            <w:tcW w:w="886" w:type="dxa"/>
            <w:tcBorders>
              <w:top w:val="nil"/>
              <w:left w:val="nil"/>
              <w:bottom w:val="nil"/>
              <w:right w:val="nil"/>
            </w:tcBorders>
            <w:shd w:val="clear" w:color="auto" w:fill="auto"/>
            <w:noWrap/>
            <w:vAlign w:val="bottom"/>
            <w:hideMark/>
          </w:tcPr>
          <w:p w14:paraId="4472F0A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088729D6"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445CB13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6B906E8F"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139E02AD"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GO:1902533</w:t>
            </w:r>
          </w:p>
        </w:tc>
        <w:tc>
          <w:tcPr>
            <w:tcW w:w="4743" w:type="dxa"/>
            <w:tcBorders>
              <w:top w:val="nil"/>
              <w:left w:val="nil"/>
              <w:bottom w:val="nil"/>
              <w:right w:val="nil"/>
            </w:tcBorders>
            <w:shd w:val="clear" w:color="auto" w:fill="auto"/>
            <w:noWrap/>
            <w:vAlign w:val="bottom"/>
            <w:hideMark/>
          </w:tcPr>
          <w:p w14:paraId="2FD9718D"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intracellular signal transduction</w:t>
            </w:r>
          </w:p>
        </w:tc>
        <w:tc>
          <w:tcPr>
            <w:tcW w:w="1020" w:type="dxa"/>
            <w:tcBorders>
              <w:top w:val="nil"/>
              <w:left w:val="nil"/>
              <w:bottom w:val="nil"/>
              <w:right w:val="nil"/>
            </w:tcBorders>
            <w:shd w:val="clear" w:color="auto" w:fill="auto"/>
            <w:noWrap/>
            <w:vAlign w:val="bottom"/>
            <w:hideMark/>
          </w:tcPr>
          <w:p w14:paraId="43E60BB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997</w:t>
            </w:r>
          </w:p>
        </w:tc>
        <w:tc>
          <w:tcPr>
            <w:tcW w:w="955" w:type="dxa"/>
            <w:tcBorders>
              <w:top w:val="nil"/>
              <w:left w:val="single" w:sz="8" w:space="0" w:color="auto"/>
              <w:bottom w:val="nil"/>
              <w:right w:val="nil"/>
            </w:tcBorders>
            <w:shd w:val="clear" w:color="auto" w:fill="auto"/>
            <w:noWrap/>
            <w:vAlign w:val="bottom"/>
            <w:hideMark/>
          </w:tcPr>
          <w:p w14:paraId="6B5CF92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w:t>
            </w:r>
          </w:p>
        </w:tc>
        <w:tc>
          <w:tcPr>
            <w:tcW w:w="1034" w:type="dxa"/>
            <w:tcBorders>
              <w:top w:val="nil"/>
              <w:left w:val="nil"/>
              <w:bottom w:val="nil"/>
              <w:right w:val="nil"/>
            </w:tcBorders>
            <w:shd w:val="clear" w:color="auto" w:fill="auto"/>
            <w:noWrap/>
            <w:vAlign w:val="bottom"/>
            <w:hideMark/>
          </w:tcPr>
          <w:p w14:paraId="68CEF61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1.09</w:t>
            </w:r>
          </w:p>
        </w:tc>
        <w:tc>
          <w:tcPr>
            <w:tcW w:w="1000" w:type="dxa"/>
            <w:tcBorders>
              <w:top w:val="nil"/>
              <w:left w:val="nil"/>
              <w:bottom w:val="nil"/>
              <w:right w:val="single" w:sz="8" w:space="0" w:color="auto"/>
            </w:tcBorders>
            <w:shd w:val="clear" w:color="auto" w:fill="auto"/>
            <w:noWrap/>
            <w:vAlign w:val="bottom"/>
            <w:hideMark/>
          </w:tcPr>
          <w:p w14:paraId="66C33DF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0.0027</w:t>
            </w:r>
          </w:p>
        </w:tc>
        <w:tc>
          <w:tcPr>
            <w:tcW w:w="886" w:type="dxa"/>
            <w:tcBorders>
              <w:top w:val="nil"/>
              <w:left w:val="nil"/>
              <w:bottom w:val="nil"/>
              <w:right w:val="nil"/>
            </w:tcBorders>
            <w:shd w:val="clear" w:color="auto" w:fill="auto"/>
            <w:noWrap/>
            <w:vAlign w:val="bottom"/>
            <w:hideMark/>
          </w:tcPr>
          <w:p w14:paraId="6B2E4C9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6A3CCE03"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39B839DC"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36342281"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1EEE4249"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GO:0045597</w:t>
            </w:r>
          </w:p>
        </w:tc>
        <w:tc>
          <w:tcPr>
            <w:tcW w:w="4743" w:type="dxa"/>
            <w:tcBorders>
              <w:top w:val="nil"/>
              <w:left w:val="nil"/>
              <w:bottom w:val="nil"/>
              <w:right w:val="nil"/>
            </w:tcBorders>
            <w:shd w:val="clear" w:color="auto" w:fill="auto"/>
            <w:noWrap/>
            <w:vAlign w:val="bottom"/>
            <w:hideMark/>
          </w:tcPr>
          <w:p w14:paraId="3571B85F"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cell differentiation</w:t>
            </w:r>
          </w:p>
        </w:tc>
        <w:tc>
          <w:tcPr>
            <w:tcW w:w="1020" w:type="dxa"/>
            <w:tcBorders>
              <w:top w:val="nil"/>
              <w:left w:val="nil"/>
              <w:bottom w:val="nil"/>
              <w:right w:val="nil"/>
            </w:tcBorders>
            <w:shd w:val="clear" w:color="auto" w:fill="auto"/>
            <w:noWrap/>
            <w:vAlign w:val="bottom"/>
            <w:hideMark/>
          </w:tcPr>
          <w:p w14:paraId="66BAE3C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876</w:t>
            </w:r>
          </w:p>
        </w:tc>
        <w:tc>
          <w:tcPr>
            <w:tcW w:w="955" w:type="dxa"/>
            <w:tcBorders>
              <w:top w:val="nil"/>
              <w:left w:val="single" w:sz="8" w:space="0" w:color="auto"/>
              <w:bottom w:val="nil"/>
              <w:right w:val="nil"/>
            </w:tcBorders>
            <w:shd w:val="clear" w:color="auto" w:fill="auto"/>
            <w:noWrap/>
            <w:vAlign w:val="bottom"/>
            <w:hideMark/>
          </w:tcPr>
          <w:p w14:paraId="2AC1769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w:t>
            </w:r>
          </w:p>
        </w:tc>
        <w:tc>
          <w:tcPr>
            <w:tcW w:w="1034" w:type="dxa"/>
            <w:tcBorders>
              <w:top w:val="nil"/>
              <w:left w:val="nil"/>
              <w:bottom w:val="nil"/>
              <w:right w:val="nil"/>
            </w:tcBorders>
            <w:shd w:val="clear" w:color="auto" w:fill="auto"/>
            <w:noWrap/>
            <w:vAlign w:val="bottom"/>
            <w:hideMark/>
          </w:tcPr>
          <w:p w14:paraId="5AEFD0F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1.05</w:t>
            </w:r>
          </w:p>
        </w:tc>
        <w:tc>
          <w:tcPr>
            <w:tcW w:w="1000" w:type="dxa"/>
            <w:tcBorders>
              <w:top w:val="nil"/>
              <w:left w:val="nil"/>
              <w:bottom w:val="nil"/>
              <w:right w:val="single" w:sz="8" w:space="0" w:color="auto"/>
            </w:tcBorders>
            <w:shd w:val="clear" w:color="auto" w:fill="auto"/>
            <w:noWrap/>
            <w:vAlign w:val="bottom"/>
            <w:hideMark/>
          </w:tcPr>
          <w:p w14:paraId="3D3006C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0.0229</w:t>
            </w:r>
          </w:p>
        </w:tc>
        <w:tc>
          <w:tcPr>
            <w:tcW w:w="886" w:type="dxa"/>
            <w:tcBorders>
              <w:top w:val="nil"/>
              <w:left w:val="nil"/>
              <w:bottom w:val="nil"/>
              <w:right w:val="nil"/>
            </w:tcBorders>
            <w:shd w:val="clear" w:color="auto" w:fill="auto"/>
            <w:noWrap/>
            <w:vAlign w:val="bottom"/>
            <w:hideMark/>
          </w:tcPr>
          <w:p w14:paraId="76807D2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3A4DDC84"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5811995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038E19FD"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091C736D"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GO:0010629</w:t>
            </w:r>
          </w:p>
        </w:tc>
        <w:tc>
          <w:tcPr>
            <w:tcW w:w="4743" w:type="dxa"/>
            <w:tcBorders>
              <w:top w:val="nil"/>
              <w:left w:val="nil"/>
              <w:bottom w:val="nil"/>
              <w:right w:val="nil"/>
            </w:tcBorders>
            <w:shd w:val="clear" w:color="auto" w:fill="auto"/>
            <w:noWrap/>
            <w:vAlign w:val="bottom"/>
            <w:hideMark/>
          </w:tcPr>
          <w:p w14:paraId="2384D7CB"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Negative regulation of gene expression</w:t>
            </w:r>
          </w:p>
        </w:tc>
        <w:tc>
          <w:tcPr>
            <w:tcW w:w="1020" w:type="dxa"/>
            <w:tcBorders>
              <w:top w:val="nil"/>
              <w:left w:val="nil"/>
              <w:bottom w:val="nil"/>
              <w:right w:val="nil"/>
            </w:tcBorders>
            <w:shd w:val="clear" w:color="auto" w:fill="auto"/>
            <w:noWrap/>
            <w:vAlign w:val="bottom"/>
            <w:hideMark/>
          </w:tcPr>
          <w:p w14:paraId="3A574D4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899</w:t>
            </w:r>
          </w:p>
        </w:tc>
        <w:tc>
          <w:tcPr>
            <w:tcW w:w="955" w:type="dxa"/>
            <w:tcBorders>
              <w:top w:val="nil"/>
              <w:left w:val="single" w:sz="8" w:space="0" w:color="auto"/>
              <w:bottom w:val="nil"/>
              <w:right w:val="nil"/>
            </w:tcBorders>
            <w:shd w:val="clear" w:color="auto" w:fill="auto"/>
            <w:noWrap/>
            <w:vAlign w:val="bottom"/>
            <w:hideMark/>
          </w:tcPr>
          <w:p w14:paraId="423B8D8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w:t>
            </w:r>
          </w:p>
        </w:tc>
        <w:tc>
          <w:tcPr>
            <w:tcW w:w="1034" w:type="dxa"/>
            <w:tcBorders>
              <w:top w:val="nil"/>
              <w:left w:val="nil"/>
              <w:bottom w:val="nil"/>
              <w:right w:val="nil"/>
            </w:tcBorders>
            <w:shd w:val="clear" w:color="auto" w:fill="auto"/>
            <w:noWrap/>
            <w:vAlign w:val="bottom"/>
            <w:hideMark/>
          </w:tcPr>
          <w:p w14:paraId="01B168D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1.04</w:t>
            </w:r>
          </w:p>
        </w:tc>
        <w:tc>
          <w:tcPr>
            <w:tcW w:w="1000" w:type="dxa"/>
            <w:tcBorders>
              <w:top w:val="nil"/>
              <w:left w:val="nil"/>
              <w:bottom w:val="nil"/>
              <w:right w:val="single" w:sz="8" w:space="0" w:color="auto"/>
            </w:tcBorders>
            <w:shd w:val="clear" w:color="auto" w:fill="auto"/>
            <w:noWrap/>
            <w:vAlign w:val="bottom"/>
            <w:hideMark/>
          </w:tcPr>
          <w:p w14:paraId="0E107A3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0.0248</w:t>
            </w:r>
          </w:p>
        </w:tc>
        <w:tc>
          <w:tcPr>
            <w:tcW w:w="886" w:type="dxa"/>
            <w:tcBorders>
              <w:top w:val="nil"/>
              <w:left w:val="nil"/>
              <w:bottom w:val="nil"/>
              <w:right w:val="nil"/>
            </w:tcBorders>
            <w:shd w:val="clear" w:color="auto" w:fill="auto"/>
            <w:noWrap/>
            <w:vAlign w:val="bottom"/>
            <w:hideMark/>
          </w:tcPr>
          <w:p w14:paraId="292D75F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50133103"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0B4C275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1B40A577"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7D87A92B"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GO:0007186</w:t>
            </w:r>
          </w:p>
        </w:tc>
        <w:tc>
          <w:tcPr>
            <w:tcW w:w="4743" w:type="dxa"/>
            <w:tcBorders>
              <w:top w:val="nil"/>
              <w:left w:val="nil"/>
              <w:bottom w:val="nil"/>
              <w:right w:val="nil"/>
            </w:tcBorders>
            <w:shd w:val="clear" w:color="auto" w:fill="auto"/>
            <w:noWrap/>
            <w:vAlign w:val="bottom"/>
            <w:hideMark/>
          </w:tcPr>
          <w:p w14:paraId="5871C18B"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G protein-coupled receptor signaling pathway</w:t>
            </w:r>
          </w:p>
        </w:tc>
        <w:tc>
          <w:tcPr>
            <w:tcW w:w="1020" w:type="dxa"/>
            <w:tcBorders>
              <w:top w:val="nil"/>
              <w:left w:val="nil"/>
              <w:bottom w:val="nil"/>
              <w:right w:val="nil"/>
            </w:tcBorders>
            <w:shd w:val="clear" w:color="auto" w:fill="auto"/>
            <w:noWrap/>
            <w:vAlign w:val="bottom"/>
            <w:hideMark/>
          </w:tcPr>
          <w:p w14:paraId="1F1AD32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1174</w:t>
            </w:r>
          </w:p>
        </w:tc>
        <w:tc>
          <w:tcPr>
            <w:tcW w:w="955" w:type="dxa"/>
            <w:tcBorders>
              <w:top w:val="nil"/>
              <w:left w:val="single" w:sz="8" w:space="0" w:color="auto"/>
              <w:bottom w:val="nil"/>
              <w:right w:val="nil"/>
            </w:tcBorders>
            <w:shd w:val="clear" w:color="auto" w:fill="auto"/>
            <w:noWrap/>
            <w:vAlign w:val="bottom"/>
            <w:hideMark/>
          </w:tcPr>
          <w:p w14:paraId="6322667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w:t>
            </w:r>
          </w:p>
        </w:tc>
        <w:tc>
          <w:tcPr>
            <w:tcW w:w="1034" w:type="dxa"/>
            <w:tcBorders>
              <w:top w:val="nil"/>
              <w:left w:val="nil"/>
              <w:bottom w:val="nil"/>
              <w:right w:val="nil"/>
            </w:tcBorders>
            <w:shd w:val="clear" w:color="auto" w:fill="auto"/>
            <w:noWrap/>
            <w:vAlign w:val="bottom"/>
            <w:hideMark/>
          </w:tcPr>
          <w:p w14:paraId="39C1B60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1.02</w:t>
            </w:r>
          </w:p>
        </w:tc>
        <w:tc>
          <w:tcPr>
            <w:tcW w:w="1000" w:type="dxa"/>
            <w:tcBorders>
              <w:top w:val="nil"/>
              <w:left w:val="nil"/>
              <w:bottom w:val="nil"/>
              <w:right w:val="single" w:sz="8" w:space="0" w:color="auto"/>
            </w:tcBorders>
            <w:shd w:val="clear" w:color="auto" w:fill="auto"/>
            <w:noWrap/>
            <w:vAlign w:val="bottom"/>
            <w:hideMark/>
          </w:tcPr>
          <w:p w14:paraId="5770F95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0.0053</w:t>
            </w:r>
          </w:p>
        </w:tc>
        <w:tc>
          <w:tcPr>
            <w:tcW w:w="886" w:type="dxa"/>
            <w:tcBorders>
              <w:top w:val="nil"/>
              <w:left w:val="nil"/>
              <w:bottom w:val="nil"/>
              <w:right w:val="nil"/>
            </w:tcBorders>
            <w:shd w:val="clear" w:color="auto" w:fill="auto"/>
            <w:noWrap/>
            <w:vAlign w:val="bottom"/>
            <w:hideMark/>
          </w:tcPr>
          <w:p w14:paraId="241B6849"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4A7C89E4"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26C2D3B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58DF0A94"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1A18907D"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GO:0044093</w:t>
            </w:r>
          </w:p>
        </w:tc>
        <w:tc>
          <w:tcPr>
            <w:tcW w:w="4743" w:type="dxa"/>
            <w:tcBorders>
              <w:top w:val="nil"/>
              <w:left w:val="nil"/>
              <w:bottom w:val="nil"/>
              <w:right w:val="nil"/>
            </w:tcBorders>
            <w:shd w:val="clear" w:color="auto" w:fill="auto"/>
            <w:noWrap/>
            <w:vAlign w:val="bottom"/>
            <w:hideMark/>
          </w:tcPr>
          <w:p w14:paraId="3B6BBF1C"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molecular function</w:t>
            </w:r>
          </w:p>
        </w:tc>
        <w:tc>
          <w:tcPr>
            <w:tcW w:w="1020" w:type="dxa"/>
            <w:tcBorders>
              <w:top w:val="nil"/>
              <w:left w:val="nil"/>
              <w:bottom w:val="nil"/>
              <w:right w:val="nil"/>
            </w:tcBorders>
            <w:shd w:val="clear" w:color="auto" w:fill="auto"/>
            <w:noWrap/>
            <w:vAlign w:val="bottom"/>
            <w:hideMark/>
          </w:tcPr>
          <w:p w14:paraId="2F8F7BC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1587</w:t>
            </w:r>
          </w:p>
        </w:tc>
        <w:tc>
          <w:tcPr>
            <w:tcW w:w="955" w:type="dxa"/>
            <w:tcBorders>
              <w:top w:val="nil"/>
              <w:left w:val="single" w:sz="8" w:space="0" w:color="auto"/>
              <w:bottom w:val="nil"/>
              <w:right w:val="nil"/>
            </w:tcBorders>
            <w:shd w:val="clear" w:color="auto" w:fill="auto"/>
            <w:noWrap/>
            <w:vAlign w:val="bottom"/>
            <w:hideMark/>
          </w:tcPr>
          <w:p w14:paraId="2E8B41C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w:t>
            </w:r>
          </w:p>
        </w:tc>
        <w:tc>
          <w:tcPr>
            <w:tcW w:w="1034" w:type="dxa"/>
            <w:tcBorders>
              <w:top w:val="nil"/>
              <w:left w:val="nil"/>
              <w:bottom w:val="nil"/>
              <w:right w:val="nil"/>
            </w:tcBorders>
            <w:shd w:val="clear" w:color="auto" w:fill="auto"/>
            <w:noWrap/>
            <w:vAlign w:val="bottom"/>
            <w:hideMark/>
          </w:tcPr>
          <w:p w14:paraId="2F673EA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0.97</w:t>
            </w:r>
          </w:p>
        </w:tc>
        <w:tc>
          <w:tcPr>
            <w:tcW w:w="1000" w:type="dxa"/>
            <w:tcBorders>
              <w:top w:val="nil"/>
              <w:left w:val="nil"/>
              <w:bottom w:val="nil"/>
              <w:right w:val="single" w:sz="8" w:space="0" w:color="auto"/>
            </w:tcBorders>
            <w:shd w:val="clear" w:color="auto" w:fill="auto"/>
            <w:noWrap/>
            <w:vAlign w:val="bottom"/>
            <w:hideMark/>
          </w:tcPr>
          <w:p w14:paraId="26DB012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0.0013</w:t>
            </w:r>
          </w:p>
        </w:tc>
        <w:tc>
          <w:tcPr>
            <w:tcW w:w="886" w:type="dxa"/>
            <w:tcBorders>
              <w:top w:val="nil"/>
              <w:left w:val="nil"/>
              <w:bottom w:val="nil"/>
              <w:right w:val="nil"/>
            </w:tcBorders>
            <w:shd w:val="clear" w:color="auto" w:fill="auto"/>
            <w:noWrap/>
            <w:vAlign w:val="bottom"/>
            <w:hideMark/>
          </w:tcPr>
          <w:p w14:paraId="3AC729E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059E5CE1"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275DE9CC"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4E7919B9"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7FA5B6F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GO:0051094</w:t>
            </w:r>
          </w:p>
        </w:tc>
        <w:tc>
          <w:tcPr>
            <w:tcW w:w="4743" w:type="dxa"/>
            <w:tcBorders>
              <w:top w:val="nil"/>
              <w:left w:val="nil"/>
              <w:bottom w:val="nil"/>
              <w:right w:val="nil"/>
            </w:tcBorders>
            <w:shd w:val="clear" w:color="auto" w:fill="auto"/>
            <w:noWrap/>
            <w:vAlign w:val="bottom"/>
            <w:hideMark/>
          </w:tcPr>
          <w:p w14:paraId="136819F7"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developmental process</w:t>
            </w:r>
          </w:p>
        </w:tc>
        <w:tc>
          <w:tcPr>
            <w:tcW w:w="1020" w:type="dxa"/>
            <w:tcBorders>
              <w:top w:val="nil"/>
              <w:left w:val="nil"/>
              <w:bottom w:val="nil"/>
              <w:right w:val="nil"/>
            </w:tcBorders>
            <w:shd w:val="clear" w:color="auto" w:fill="auto"/>
            <w:noWrap/>
            <w:vAlign w:val="bottom"/>
            <w:hideMark/>
          </w:tcPr>
          <w:p w14:paraId="1BB8C71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1332</w:t>
            </w:r>
          </w:p>
        </w:tc>
        <w:tc>
          <w:tcPr>
            <w:tcW w:w="955" w:type="dxa"/>
            <w:tcBorders>
              <w:top w:val="nil"/>
              <w:left w:val="single" w:sz="8" w:space="0" w:color="auto"/>
              <w:bottom w:val="nil"/>
              <w:right w:val="nil"/>
            </w:tcBorders>
            <w:shd w:val="clear" w:color="auto" w:fill="auto"/>
            <w:noWrap/>
            <w:vAlign w:val="bottom"/>
            <w:hideMark/>
          </w:tcPr>
          <w:p w14:paraId="1ABB67B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w:t>
            </w:r>
          </w:p>
        </w:tc>
        <w:tc>
          <w:tcPr>
            <w:tcW w:w="1034" w:type="dxa"/>
            <w:tcBorders>
              <w:top w:val="nil"/>
              <w:left w:val="nil"/>
              <w:bottom w:val="nil"/>
              <w:right w:val="nil"/>
            </w:tcBorders>
            <w:shd w:val="clear" w:color="auto" w:fill="auto"/>
            <w:noWrap/>
            <w:vAlign w:val="bottom"/>
            <w:hideMark/>
          </w:tcPr>
          <w:p w14:paraId="2286E2E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0.97</w:t>
            </w:r>
          </w:p>
        </w:tc>
        <w:tc>
          <w:tcPr>
            <w:tcW w:w="1000" w:type="dxa"/>
            <w:tcBorders>
              <w:top w:val="nil"/>
              <w:left w:val="nil"/>
              <w:bottom w:val="nil"/>
              <w:right w:val="single" w:sz="8" w:space="0" w:color="auto"/>
            </w:tcBorders>
            <w:shd w:val="clear" w:color="auto" w:fill="auto"/>
            <w:noWrap/>
            <w:vAlign w:val="bottom"/>
            <w:hideMark/>
          </w:tcPr>
          <w:p w14:paraId="2BBC52D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0.0089</w:t>
            </w:r>
          </w:p>
        </w:tc>
        <w:tc>
          <w:tcPr>
            <w:tcW w:w="886" w:type="dxa"/>
            <w:tcBorders>
              <w:top w:val="nil"/>
              <w:left w:val="nil"/>
              <w:bottom w:val="nil"/>
              <w:right w:val="nil"/>
            </w:tcBorders>
            <w:shd w:val="clear" w:color="auto" w:fill="auto"/>
            <w:noWrap/>
            <w:vAlign w:val="bottom"/>
            <w:hideMark/>
          </w:tcPr>
          <w:p w14:paraId="72C323D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4344286F"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28CFFF1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5CBDD7A9"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16DCB34A"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GO:0051130</w:t>
            </w:r>
          </w:p>
        </w:tc>
        <w:tc>
          <w:tcPr>
            <w:tcW w:w="4743" w:type="dxa"/>
            <w:tcBorders>
              <w:top w:val="nil"/>
              <w:left w:val="nil"/>
              <w:bottom w:val="nil"/>
              <w:right w:val="nil"/>
            </w:tcBorders>
            <w:shd w:val="clear" w:color="auto" w:fill="auto"/>
            <w:noWrap/>
            <w:vAlign w:val="bottom"/>
            <w:hideMark/>
          </w:tcPr>
          <w:p w14:paraId="2BD6D2A2"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cellular component organization</w:t>
            </w:r>
          </w:p>
        </w:tc>
        <w:tc>
          <w:tcPr>
            <w:tcW w:w="1020" w:type="dxa"/>
            <w:tcBorders>
              <w:top w:val="nil"/>
              <w:left w:val="nil"/>
              <w:bottom w:val="nil"/>
              <w:right w:val="nil"/>
            </w:tcBorders>
            <w:shd w:val="clear" w:color="auto" w:fill="auto"/>
            <w:noWrap/>
            <w:vAlign w:val="bottom"/>
            <w:hideMark/>
          </w:tcPr>
          <w:p w14:paraId="6B5B65E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1049</w:t>
            </w:r>
          </w:p>
        </w:tc>
        <w:tc>
          <w:tcPr>
            <w:tcW w:w="955" w:type="dxa"/>
            <w:tcBorders>
              <w:top w:val="nil"/>
              <w:left w:val="single" w:sz="8" w:space="0" w:color="auto"/>
              <w:bottom w:val="nil"/>
              <w:right w:val="nil"/>
            </w:tcBorders>
            <w:shd w:val="clear" w:color="auto" w:fill="auto"/>
            <w:noWrap/>
            <w:vAlign w:val="bottom"/>
            <w:hideMark/>
          </w:tcPr>
          <w:p w14:paraId="2C60E24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w:t>
            </w:r>
          </w:p>
        </w:tc>
        <w:tc>
          <w:tcPr>
            <w:tcW w:w="1034" w:type="dxa"/>
            <w:tcBorders>
              <w:top w:val="nil"/>
              <w:left w:val="nil"/>
              <w:bottom w:val="nil"/>
              <w:right w:val="nil"/>
            </w:tcBorders>
            <w:shd w:val="clear" w:color="auto" w:fill="auto"/>
            <w:noWrap/>
            <w:vAlign w:val="bottom"/>
            <w:hideMark/>
          </w:tcPr>
          <w:p w14:paraId="1BD485F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0.97</w:t>
            </w:r>
          </w:p>
        </w:tc>
        <w:tc>
          <w:tcPr>
            <w:tcW w:w="1000" w:type="dxa"/>
            <w:tcBorders>
              <w:top w:val="nil"/>
              <w:left w:val="nil"/>
              <w:bottom w:val="nil"/>
              <w:right w:val="single" w:sz="8" w:space="0" w:color="auto"/>
            </w:tcBorders>
            <w:shd w:val="clear" w:color="auto" w:fill="auto"/>
            <w:noWrap/>
            <w:vAlign w:val="bottom"/>
            <w:hideMark/>
          </w:tcPr>
          <w:p w14:paraId="43254BD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0.0416</w:t>
            </w:r>
          </w:p>
        </w:tc>
        <w:tc>
          <w:tcPr>
            <w:tcW w:w="886" w:type="dxa"/>
            <w:tcBorders>
              <w:top w:val="nil"/>
              <w:left w:val="nil"/>
              <w:bottom w:val="nil"/>
              <w:right w:val="nil"/>
            </w:tcBorders>
            <w:shd w:val="clear" w:color="auto" w:fill="auto"/>
            <w:noWrap/>
            <w:vAlign w:val="bottom"/>
            <w:hideMark/>
          </w:tcPr>
          <w:p w14:paraId="08DA9C5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45AD9D43"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3076E86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7CD6D681"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7A0742FC"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GO:2000026</w:t>
            </w:r>
          </w:p>
        </w:tc>
        <w:tc>
          <w:tcPr>
            <w:tcW w:w="4743" w:type="dxa"/>
            <w:tcBorders>
              <w:top w:val="nil"/>
              <w:left w:val="nil"/>
              <w:bottom w:val="nil"/>
              <w:right w:val="nil"/>
            </w:tcBorders>
            <w:shd w:val="clear" w:color="auto" w:fill="auto"/>
            <w:noWrap/>
            <w:vAlign w:val="bottom"/>
            <w:hideMark/>
          </w:tcPr>
          <w:p w14:paraId="03A1C087"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Regulation of multicellular organismal development</w:t>
            </w:r>
          </w:p>
        </w:tc>
        <w:tc>
          <w:tcPr>
            <w:tcW w:w="1020" w:type="dxa"/>
            <w:tcBorders>
              <w:top w:val="nil"/>
              <w:left w:val="nil"/>
              <w:bottom w:val="nil"/>
              <w:right w:val="nil"/>
            </w:tcBorders>
            <w:shd w:val="clear" w:color="auto" w:fill="auto"/>
            <w:noWrap/>
            <w:vAlign w:val="bottom"/>
            <w:hideMark/>
          </w:tcPr>
          <w:p w14:paraId="6F639BA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1389</w:t>
            </w:r>
          </w:p>
        </w:tc>
        <w:tc>
          <w:tcPr>
            <w:tcW w:w="955" w:type="dxa"/>
            <w:tcBorders>
              <w:top w:val="nil"/>
              <w:left w:val="single" w:sz="8" w:space="0" w:color="auto"/>
              <w:bottom w:val="nil"/>
              <w:right w:val="nil"/>
            </w:tcBorders>
            <w:shd w:val="clear" w:color="auto" w:fill="auto"/>
            <w:noWrap/>
            <w:vAlign w:val="bottom"/>
            <w:hideMark/>
          </w:tcPr>
          <w:p w14:paraId="5B56969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w:t>
            </w:r>
          </w:p>
        </w:tc>
        <w:tc>
          <w:tcPr>
            <w:tcW w:w="1034" w:type="dxa"/>
            <w:tcBorders>
              <w:top w:val="nil"/>
              <w:left w:val="nil"/>
              <w:bottom w:val="nil"/>
              <w:right w:val="nil"/>
            </w:tcBorders>
            <w:shd w:val="clear" w:color="auto" w:fill="auto"/>
            <w:noWrap/>
            <w:vAlign w:val="bottom"/>
            <w:hideMark/>
          </w:tcPr>
          <w:p w14:paraId="23DB880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0.95</w:t>
            </w:r>
          </w:p>
        </w:tc>
        <w:tc>
          <w:tcPr>
            <w:tcW w:w="1000" w:type="dxa"/>
            <w:tcBorders>
              <w:top w:val="nil"/>
              <w:left w:val="nil"/>
              <w:bottom w:val="nil"/>
              <w:right w:val="single" w:sz="8" w:space="0" w:color="auto"/>
            </w:tcBorders>
            <w:shd w:val="clear" w:color="auto" w:fill="auto"/>
            <w:noWrap/>
            <w:vAlign w:val="bottom"/>
            <w:hideMark/>
          </w:tcPr>
          <w:p w14:paraId="37FD58D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0.0104</w:t>
            </w:r>
          </w:p>
        </w:tc>
        <w:tc>
          <w:tcPr>
            <w:tcW w:w="886" w:type="dxa"/>
            <w:tcBorders>
              <w:top w:val="nil"/>
              <w:left w:val="nil"/>
              <w:bottom w:val="nil"/>
              <w:right w:val="nil"/>
            </w:tcBorders>
            <w:shd w:val="clear" w:color="auto" w:fill="auto"/>
            <w:noWrap/>
            <w:vAlign w:val="bottom"/>
            <w:hideMark/>
          </w:tcPr>
          <w:p w14:paraId="0D461F1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5622F61D"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1648AB0D"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3FE2AF49"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58F0095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GO:0042981</w:t>
            </w:r>
          </w:p>
        </w:tc>
        <w:tc>
          <w:tcPr>
            <w:tcW w:w="4743" w:type="dxa"/>
            <w:tcBorders>
              <w:top w:val="nil"/>
              <w:left w:val="nil"/>
              <w:bottom w:val="nil"/>
              <w:right w:val="nil"/>
            </w:tcBorders>
            <w:shd w:val="clear" w:color="auto" w:fill="auto"/>
            <w:noWrap/>
            <w:vAlign w:val="bottom"/>
            <w:hideMark/>
          </w:tcPr>
          <w:p w14:paraId="0BA295BD"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Regulation</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of</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apoptotic</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process</w:t>
            </w:r>
            <w:proofErr w:type="spellEnd"/>
          </w:p>
        </w:tc>
        <w:tc>
          <w:tcPr>
            <w:tcW w:w="1020" w:type="dxa"/>
            <w:tcBorders>
              <w:top w:val="nil"/>
              <w:left w:val="nil"/>
              <w:bottom w:val="nil"/>
              <w:right w:val="nil"/>
            </w:tcBorders>
            <w:shd w:val="clear" w:color="auto" w:fill="auto"/>
            <w:noWrap/>
            <w:vAlign w:val="bottom"/>
            <w:hideMark/>
          </w:tcPr>
          <w:p w14:paraId="77572C4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1462</w:t>
            </w:r>
          </w:p>
        </w:tc>
        <w:tc>
          <w:tcPr>
            <w:tcW w:w="955" w:type="dxa"/>
            <w:tcBorders>
              <w:top w:val="nil"/>
              <w:left w:val="single" w:sz="8" w:space="0" w:color="auto"/>
              <w:bottom w:val="nil"/>
              <w:right w:val="nil"/>
            </w:tcBorders>
            <w:shd w:val="clear" w:color="auto" w:fill="auto"/>
            <w:noWrap/>
            <w:vAlign w:val="bottom"/>
            <w:hideMark/>
          </w:tcPr>
          <w:p w14:paraId="664B927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w:t>
            </w:r>
          </w:p>
        </w:tc>
        <w:tc>
          <w:tcPr>
            <w:tcW w:w="1034" w:type="dxa"/>
            <w:tcBorders>
              <w:top w:val="nil"/>
              <w:left w:val="nil"/>
              <w:bottom w:val="nil"/>
              <w:right w:val="nil"/>
            </w:tcBorders>
            <w:shd w:val="clear" w:color="auto" w:fill="auto"/>
            <w:noWrap/>
            <w:vAlign w:val="bottom"/>
            <w:hideMark/>
          </w:tcPr>
          <w:p w14:paraId="7C3EA8E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0.93</w:t>
            </w:r>
          </w:p>
        </w:tc>
        <w:tc>
          <w:tcPr>
            <w:tcW w:w="1000" w:type="dxa"/>
            <w:tcBorders>
              <w:top w:val="nil"/>
              <w:left w:val="nil"/>
              <w:bottom w:val="nil"/>
              <w:right w:val="single" w:sz="8" w:space="0" w:color="auto"/>
            </w:tcBorders>
            <w:shd w:val="clear" w:color="auto" w:fill="auto"/>
            <w:noWrap/>
            <w:vAlign w:val="bottom"/>
            <w:hideMark/>
          </w:tcPr>
          <w:p w14:paraId="0AE1D52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0.0122</w:t>
            </w:r>
          </w:p>
        </w:tc>
        <w:tc>
          <w:tcPr>
            <w:tcW w:w="886" w:type="dxa"/>
            <w:tcBorders>
              <w:top w:val="nil"/>
              <w:left w:val="nil"/>
              <w:bottom w:val="nil"/>
              <w:right w:val="nil"/>
            </w:tcBorders>
            <w:shd w:val="clear" w:color="auto" w:fill="auto"/>
            <w:noWrap/>
            <w:vAlign w:val="bottom"/>
            <w:hideMark/>
          </w:tcPr>
          <w:p w14:paraId="14BACDC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5D74FCE5"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6C16C07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0FEBA939"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766B486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GO:0048584</w:t>
            </w:r>
          </w:p>
        </w:tc>
        <w:tc>
          <w:tcPr>
            <w:tcW w:w="4743" w:type="dxa"/>
            <w:tcBorders>
              <w:top w:val="nil"/>
              <w:left w:val="nil"/>
              <w:bottom w:val="nil"/>
              <w:right w:val="nil"/>
            </w:tcBorders>
            <w:shd w:val="clear" w:color="auto" w:fill="auto"/>
            <w:noWrap/>
            <w:vAlign w:val="bottom"/>
            <w:hideMark/>
          </w:tcPr>
          <w:p w14:paraId="0CC4884F"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response to stimulus</w:t>
            </w:r>
          </w:p>
        </w:tc>
        <w:tc>
          <w:tcPr>
            <w:tcW w:w="1020" w:type="dxa"/>
            <w:tcBorders>
              <w:top w:val="nil"/>
              <w:left w:val="nil"/>
              <w:bottom w:val="nil"/>
              <w:right w:val="nil"/>
            </w:tcBorders>
            <w:shd w:val="clear" w:color="auto" w:fill="auto"/>
            <w:noWrap/>
            <w:vAlign w:val="bottom"/>
            <w:hideMark/>
          </w:tcPr>
          <w:p w14:paraId="6AADF4D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2131</w:t>
            </w:r>
          </w:p>
        </w:tc>
        <w:tc>
          <w:tcPr>
            <w:tcW w:w="955" w:type="dxa"/>
            <w:tcBorders>
              <w:top w:val="nil"/>
              <w:left w:val="single" w:sz="8" w:space="0" w:color="auto"/>
              <w:bottom w:val="nil"/>
              <w:right w:val="nil"/>
            </w:tcBorders>
            <w:shd w:val="clear" w:color="auto" w:fill="auto"/>
            <w:noWrap/>
            <w:vAlign w:val="bottom"/>
            <w:hideMark/>
          </w:tcPr>
          <w:p w14:paraId="2E97F55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w:t>
            </w:r>
          </w:p>
        </w:tc>
        <w:tc>
          <w:tcPr>
            <w:tcW w:w="1034" w:type="dxa"/>
            <w:tcBorders>
              <w:top w:val="nil"/>
              <w:left w:val="nil"/>
              <w:bottom w:val="nil"/>
              <w:right w:val="nil"/>
            </w:tcBorders>
            <w:shd w:val="clear" w:color="auto" w:fill="auto"/>
            <w:noWrap/>
            <w:vAlign w:val="bottom"/>
            <w:hideMark/>
          </w:tcPr>
          <w:p w14:paraId="16ACCF4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0.91</w:t>
            </w:r>
          </w:p>
        </w:tc>
        <w:tc>
          <w:tcPr>
            <w:tcW w:w="1000" w:type="dxa"/>
            <w:tcBorders>
              <w:top w:val="nil"/>
              <w:left w:val="nil"/>
              <w:bottom w:val="nil"/>
              <w:right w:val="single" w:sz="8" w:space="0" w:color="auto"/>
            </w:tcBorders>
            <w:shd w:val="clear" w:color="auto" w:fill="auto"/>
            <w:noWrap/>
            <w:vAlign w:val="bottom"/>
            <w:hideMark/>
          </w:tcPr>
          <w:p w14:paraId="7E9865C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0.00029</w:t>
            </w:r>
          </w:p>
        </w:tc>
        <w:tc>
          <w:tcPr>
            <w:tcW w:w="886" w:type="dxa"/>
            <w:tcBorders>
              <w:top w:val="nil"/>
              <w:left w:val="nil"/>
              <w:bottom w:val="nil"/>
              <w:right w:val="nil"/>
            </w:tcBorders>
            <w:shd w:val="clear" w:color="auto" w:fill="auto"/>
            <w:noWrap/>
            <w:vAlign w:val="bottom"/>
            <w:hideMark/>
          </w:tcPr>
          <w:p w14:paraId="378569B9"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14359D60"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67E3241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782D6F53"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5EC7ABA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GO:0045595</w:t>
            </w:r>
          </w:p>
        </w:tc>
        <w:tc>
          <w:tcPr>
            <w:tcW w:w="4743" w:type="dxa"/>
            <w:tcBorders>
              <w:top w:val="nil"/>
              <w:left w:val="nil"/>
              <w:bottom w:val="nil"/>
              <w:right w:val="nil"/>
            </w:tcBorders>
            <w:shd w:val="clear" w:color="auto" w:fill="auto"/>
            <w:noWrap/>
            <w:vAlign w:val="bottom"/>
            <w:hideMark/>
          </w:tcPr>
          <w:p w14:paraId="2D10E522"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Regulation</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of</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cell</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differentiation</w:t>
            </w:r>
            <w:proofErr w:type="spellEnd"/>
          </w:p>
        </w:tc>
        <w:tc>
          <w:tcPr>
            <w:tcW w:w="1020" w:type="dxa"/>
            <w:tcBorders>
              <w:top w:val="nil"/>
              <w:left w:val="nil"/>
              <w:bottom w:val="nil"/>
              <w:right w:val="nil"/>
            </w:tcBorders>
            <w:shd w:val="clear" w:color="auto" w:fill="auto"/>
            <w:noWrap/>
            <w:vAlign w:val="bottom"/>
            <w:hideMark/>
          </w:tcPr>
          <w:p w14:paraId="7C331D6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1582</w:t>
            </w:r>
          </w:p>
        </w:tc>
        <w:tc>
          <w:tcPr>
            <w:tcW w:w="955" w:type="dxa"/>
            <w:tcBorders>
              <w:top w:val="nil"/>
              <w:left w:val="single" w:sz="8" w:space="0" w:color="auto"/>
              <w:bottom w:val="nil"/>
              <w:right w:val="nil"/>
            </w:tcBorders>
            <w:shd w:val="clear" w:color="auto" w:fill="auto"/>
            <w:noWrap/>
            <w:vAlign w:val="bottom"/>
            <w:hideMark/>
          </w:tcPr>
          <w:p w14:paraId="4FFC8A6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w:t>
            </w:r>
          </w:p>
        </w:tc>
        <w:tc>
          <w:tcPr>
            <w:tcW w:w="1034" w:type="dxa"/>
            <w:tcBorders>
              <w:top w:val="nil"/>
              <w:left w:val="nil"/>
              <w:bottom w:val="nil"/>
              <w:right w:val="nil"/>
            </w:tcBorders>
            <w:shd w:val="clear" w:color="auto" w:fill="auto"/>
            <w:noWrap/>
            <w:vAlign w:val="bottom"/>
            <w:hideMark/>
          </w:tcPr>
          <w:p w14:paraId="265781D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0.89</w:t>
            </w:r>
          </w:p>
        </w:tc>
        <w:tc>
          <w:tcPr>
            <w:tcW w:w="1000" w:type="dxa"/>
            <w:tcBorders>
              <w:top w:val="nil"/>
              <w:left w:val="nil"/>
              <w:bottom w:val="nil"/>
              <w:right w:val="single" w:sz="8" w:space="0" w:color="auto"/>
            </w:tcBorders>
            <w:shd w:val="clear" w:color="auto" w:fill="auto"/>
            <w:noWrap/>
            <w:vAlign w:val="bottom"/>
            <w:hideMark/>
          </w:tcPr>
          <w:p w14:paraId="061CF3D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0.0163</w:t>
            </w:r>
          </w:p>
        </w:tc>
        <w:tc>
          <w:tcPr>
            <w:tcW w:w="886" w:type="dxa"/>
            <w:tcBorders>
              <w:top w:val="nil"/>
              <w:left w:val="nil"/>
              <w:bottom w:val="nil"/>
              <w:right w:val="nil"/>
            </w:tcBorders>
            <w:shd w:val="clear" w:color="auto" w:fill="auto"/>
            <w:noWrap/>
            <w:vAlign w:val="bottom"/>
            <w:hideMark/>
          </w:tcPr>
          <w:p w14:paraId="1FC2632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7F63B5C5"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2F41538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32056557"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0214BFD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GO:0050793</w:t>
            </w:r>
          </w:p>
        </w:tc>
        <w:tc>
          <w:tcPr>
            <w:tcW w:w="4743" w:type="dxa"/>
            <w:tcBorders>
              <w:top w:val="nil"/>
              <w:left w:val="nil"/>
              <w:bottom w:val="nil"/>
              <w:right w:val="nil"/>
            </w:tcBorders>
            <w:shd w:val="clear" w:color="auto" w:fill="auto"/>
            <w:noWrap/>
            <w:vAlign w:val="bottom"/>
            <w:hideMark/>
          </w:tcPr>
          <w:p w14:paraId="711031CE"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Regulation</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of</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developmental</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process</w:t>
            </w:r>
            <w:proofErr w:type="spellEnd"/>
          </w:p>
        </w:tc>
        <w:tc>
          <w:tcPr>
            <w:tcW w:w="1020" w:type="dxa"/>
            <w:tcBorders>
              <w:top w:val="nil"/>
              <w:left w:val="nil"/>
              <w:bottom w:val="nil"/>
              <w:right w:val="nil"/>
            </w:tcBorders>
            <w:shd w:val="clear" w:color="auto" w:fill="auto"/>
            <w:noWrap/>
            <w:vAlign w:val="bottom"/>
            <w:hideMark/>
          </w:tcPr>
          <w:p w14:paraId="1553AD7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2492</w:t>
            </w:r>
          </w:p>
        </w:tc>
        <w:tc>
          <w:tcPr>
            <w:tcW w:w="955" w:type="dxa"/>
            <w:tcBorders>
              <w:top w:val="nil"/>
              <w:left w:val="single" w:sz="8" w:space="0" w:color="auto"/>
              <w:bottom w:val="nil"/>
              <w:right w:val="nil"/>
            </w:tcBorders>
            <w:shd w:val="clear" w:color="auto" w:fill="auto"/>
            <w:noWrap/>
            <w:vAlign w:val="bottom"/>
            <w:hideMark/>
          </w:tcPr>
          <w:p w14:paraId="463281E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w:t>
            </w:r>
          </w:p>
        </w:tc>
        <w:tc>
          <w:tcPr>
            <w:tcW w:w="1034" w:type="dxa"/>
            <w:tcBorders>
              <w:top w:val="nil"/>
              <w:left w:val="nil"/>
              <w:bottom w:val="nil"/>
              <w:right w:val="nil"/>
            </w:tcBorders>
            <w:shd w:val="clear" w:color="auto" w:fill="auto"/>
            <w:noWrap/>
            <w:vAlign w:val="bottom"/>
            <w:hideMark/>
          </w:tcPr>
          <w:p w14:paraId="1AAF36D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0.84</w:t>
            </w:r>
          </w:p>
        </w:tc>
        <w:tc>
          <w:tcPr>
            <w:tcW w:w="1000" w:type="dxa"/>
            <w:tcBorders>
              <w:top w:val="nil"/>
              <w:left w:val="nil"/>
              <w:bottom w:val="nil"/>
              <w:right w:val="single" w:sz="8" w:space="0" w:color="auto"/>
            </w:tcBorders>
            <w:shd w:val="clear" w:color="auto" w:fill="auto"/>
            <w:noWrap/>
            <w:vAlign w:val="bottom"/>
            <w:hideMark/>
          </w:tcPr>
          <w:p w14:paraId="4ED6C1F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0.00073</w:t>
            </w:r>
          </w:p>
        </w:tc>
        <w:tc>
          <w:tcPr>
            <w:tcW w:w="886" w:type="dxa"/>
            <w:tcBorders>
              <w:top w:val="nil"/>
              <w:left w:val="nil"/>
              <w:bottom w:val="nil"/>
              <w:right w:val="nil"/>
            </w:tcBorders>
            <w:shd w:val="clear" w:color="auto" w:fill="auto"/>
            <w:noWrap/>
            <w:vAlign w:val="bottom"/>
            <w:hideMark/>
          </w:tcPr>
          <w:p w14:paraId="1FDC435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600FA722"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538BB75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21A13A29"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140D8131"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GO:0009966</w:t>
            </w:r>
          </w:p>
        </w:tc>
        <w:tc>
          <w:tcPr>
            <w:tcW w:w="4743" w:type="dxa"/>
            <w:tcBorders>
              <w:top w:val="nil"/>
              <w:left w:val="nil"/>
              <w:bottom w:val="nil"/>
              <w:right w:val="nil"/>
            </w:tcBorders>
            <w:shd w:val="clear" w:color="auto" w:fill="auto"/>
            <w:noWrap/>
            <w:vAlign w:val="bottom"/>
            <w:hideMark/>
          </w:tcPr>
          <w:p w14:paraId="6521EC52"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Regulation</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of</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signal</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transduction</w:t>
            </w:r>
            <w:proofErr w:type="spellEnd"/>
          </w:p>
        </w:tc>
        <w:tc>
          <w:tcPr>
            <w:tcW w:w="1020" w:type="dxa"/>
            <w:tcBorders>
              <w:top w:val="nil"/>
              <w:left w:val="nil"/>
              <w:bottom w:val="nil"/>
              <w:right w:val="nil"/>
            </w:tcBorders>
            <w:shd w:val="clear" w:color="auto" w:fill="auto"/>
            <w:noWrap/>
            <w:vAlign w:val="bottom"/>
            <w:hideMark/>
          </w:tcPr>
          <w:p w14:paraId="6173F67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2978</w:t>
            </w:r>
          </w:p>
        </w:tc>
        <w:tc>
          <w:tcPr>
            <w:tcW w:w="955" w:type="dxa"/>
            <w:tcBorders>
              <w:top w:val="nil"/>
              <w:left w:val="single" w:sz="8" w:space="0" w:color="auto"/>
              <w:bottom w:val="nil"/>
              <w:right w:val="nil"/>
            </w:tcBorders>
            <w:shd w:val="clear" w:color="auto" w:fill="auto"/>
            <w:noWrap/>
            <w:vAlign w:val="bottom"/>
            <w:hideMark/>
          </w:tcPr>
          <w:p w14:paraId="38C3ADB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w:t>
            </w:r>
          </w:p>
        </w:tc>
        <w:tc>
          <w:tcPr>
            <w:tcW w:w="1034" w:type="dxa"/>
            <w:tcBorders>
              <w:top w:val="nil"/>
              <w:left w:val="nil"/>
              <w:bottom w:val="nil"/>
              <w:right w:val="nil"/>
            </w:tcBorders>
            <w:shd w:val="clear" w:color="auto" w:fill="auto"/>
            <w:noWrap/>
            <w:vAlign w:val="bottom"/>
            <w:hideMark/>
          </w:tcPr>
          <w:p w14:paraId="45EC27F0"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0.76</w:t>
            </w:r>
          </w:p>
        </w:tc>
        <w:tc>
          <w:tcPr>
            <w:tcW w:w="1000" w:type="dxa"/>
            <w:tcBorders>
              <w:top w:val="nil"/>
              <w:left w:val="nil"/>
              <w:bottom w:val="nil"/>
              <w:right w:val="single" w:sz="8" w:space="0" w:color="auto"/>
            </w:tcBorders>
            <w:shd w:val="clear" w:color="auto" w:fill="auto"/>
            <w:noWrap/>
            <w:vAlign w:val="bottom"/>
            <w:hideMark/>
          </w:tcPr>
          <w:p w14:paraId="0FC4EF9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0.0022</w:t>
            </w:r>
          </w:p>
        </w:tc>
        <w:tc>
          <w:tcPr>
            <w:tcW w:w="886" w:type="dxa"/>
            <w:tcBorders>
              <w:top w:val="nil"/>
              <w:left w:val="nil"/>
              <w:bottom w:val="nil"/>
              <w:right w:val="nil"/>
            </w:tcBorders>
            <w:shd w:val="clear" w:color="auto" w:fill="auto"/>
            <w:noWrap/>
            <w:vAlign w:val="bottom"/>
            <w:hideMark/>
          </w:tcPr>
          <w:p w14:paraId="11283FB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501FEF85"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74349E1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7F686822"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4141091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GO:0065009</w:t>
            </w:r>
          </w:p>
        </w:tc>
        <w:tc>
          <w:tcPr>
            <w:tcW w:w="4743" w:type="dxa"/>
            <w:tcBorders>
              <w:top w:val="nil"/>
              <w:left w:val="nil"/>
              <w:bottom w:val="nil"/>
              <w:right w:val="nil"/>
            </w:tcBorders>
            <w:shd w:val="clear" w:color="auto" w:fill="auto"/>
            <w:noWrap/>
            <w:vAlign w:val="bottom"/>
            <w:hideMark/>
          </w:tcPr>
          <w:p w14:paraId="77069B28"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Regulation</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of</w:t>
            </w:r>
            <w:proofErr w:type="spellEnd"/>
            <w:r w:rsidRPr="00D0543B">
              <w:rPr>
                <w:rFonts w:ascii="Calibri" w:hAnsi="Calibri" w:cs="Calibri"/>
                <w:color w:val="000000"/>
                <w:sz w:val="22"/>
                <w:szCs w:val="22"/>
                <w:lang w:val="es-ES" w:eastAsia="es-ES"/>
              </w:rPr>
              <w:t xml:space="preserve"> molecular </w:t>
            </w:r>
            <w:proofErr w:type="spellStart"/>
            <w:r w:rsidRPr="00D0543B">
              <w:rPr>
                <w:rFonts w:ascii="Calibri" w:hAnsi="Calibri" w:cs="Calibri"/>
                <w:color w:val="000000"/>
                <w:sz w:val="22"/>
                <w:szCs w:val="22"/>
                <w:lang w:val="es-ES" w:eastAsia="es-ES"/>
              </w:rPr>
              <w:t>function</w:t>
            </w:r>
            <w:proofErr w:type="spellEnd"/>
          </w:p>
        </w:tc>
        <w:tc>
          <w:tcPr>
            <w:tcW w:w="1020" w:type="dxa"/>
            <w:tcBorders>
              <w:top w:val="nil"/>
              <w:left w:val="nil"/>
              <w:bottom w:val="nil"/>
              <w:right w:val="nil"/>
            </w:tcBorders>
            <w:shd w:val="clear" w:color="auto" w:fill="auto"/>
            <w:noWrap/>
            <w:vAlign w:val="bottom"/>
            <w:hideMark/>
          </w:tcPr>
          <w:p w14:paraId="537B4BA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3085</w:t>
            </w:r>
          </w:p>
        </w:tc>
        <w:tc>
          <w:tcPr>
            <w:tcW w:w="955" w:type="dxa"/>
            <w:tcBorders>
              <w:top w:val="nil"/>
              <w:left w:val="single" w:sz="8" w:space="0" w:color="auto"/>
              <w:bottom w:val="nil"/>
              <w:right w:val="nil"/>
            </w:tcBorders>
            <w:shd w:val="clear" w:color="auto" w:fill="auto"/>
            <w:noWrap/>
            <w:vAlign w:val="bottom"/>
            <w:hideMark/>
          </w:tcPr>
          <w:p w14:paraId="3C117AA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w:t>
            </w:r>
          </w:p>
        </w:tc>
        <w:tc>
          <w:tcPr>
            <w:tcW w:w="1034" w:type="dxa"/>
            <w:tcBorders>
              <w:top w:val="nil"/>
              <w:left w:val="nil"/>
              <w:bottom w:val="nil"/>
              <w:right w:val="nil"/>
            </w:tcBorders>
            <w:shd w:val="clear" w:color="auto" w:fill="auto"/>
            <w:noWrap/>
            <w:vAlign w:val="bottom"/>
            <w:hideMark/>
          </w:tcPr>
          <w:p w14:paraId="059BAC6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0.75</w:t>
            </w:r>
          </w:p>
        </w:tc>
        <w:tc>
          <w:tcPr>
            <w:tcW w:w="1000" w:type="dxa"/>
            <w:tcBorders>
              <w:top w:val="nil"/>
              <w:left w:val="nil"/>
              <w:bottom w:val="nil"/>
              <w:right w:val="single" w:sz="8" w:space="0" w:color="auto"/>
            </w:tcBorders>
            <w:shd w:val="clear" w:color="auto" w:fill="auto"/>
            <w:noWrap/>
            <w:vAlign w:val="bottom"/>
            <w:hideMark/>
          </w:tcPr>
          <w:p w14:paraId="4032447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0.0027</w:t>
            </w:r>
          </w:p>
        </w:tc>
        <w:tc>
          <w:tcPr>
            <w:tcW w:w="886" w:type="dxa"/>
            <w:tcBorders>
              <w:top w:val="nil"/>
              <w:left w:val="nil"/>
              <w:bottom w:val="nil"/>
              <w:right w:val="nil"/>
            </w:tcBorders>
            <w:shd w:val="clear" w:color="auto" w:fill="auto"/>
            <w:noWrap/>
            <w:vAlign w:val="bottom"/>
            <w:hideMark/>
          </w:tcPr>
          <w:p w14:paraId="637A2B0D"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60D2820A"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06D39E31"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16AFBB36" w14:textId="77777777" w:rsidTr="00D0543B">
        <w:trPr>
          <w:divId w:val="2086758152"/>
          <w:trHeight w:val="300"/>
        </w:trPr>
        <w:tc>
          <w:tcPr>
            <w:tcW w:w="1332" w:type="dxa"/>
            <w:tcBorders>
              <w:top w:val="nil"/>
              <w:left w:val="single" w:sz="8" w:space="0" w:color="auto"/>
              <w:bottom w:val="nil"/>
              <w:right w:val="nil"/>
            </w:tcBorders>
            <w:shd w:val="clear" w:color="auto" w:fill="auto"/>
            <w:noWrap/>
            <w:vAlign w:val="bottom"/>
            <w:hideMark/>
          </w:tcPr>
          <w:p w14:paraId="636FD23E"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lastRenderedPageBreak/>
              <w:t>GO:0048583</w:t>
            </w:r>
          </w:p>
        </w:tc>
        <w:tc>
          <w:tcPr>
            <w:tcW w:w="4743" w:type="dxa"/>
            <w:tcBorders>
              <w:top w:val="nil"/>
              <w:left w:val="nil"/>
              <w:bottom w:val="nil"/>
              <w:right w:val="nil"/>
            </w:tcBorders>
            <w:shd w:val="clear" w:color="auto" w:fill="auto"/>
            <w:noWrap/>
            <w:vAlign w:val="bottom"/>
            <w:hideMark/>
          </w:tcPr>
          <w:p w14:paraId="53E171F5"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Regulation of response to stimulus</w:t>
            </w:r>
          </w:p>
        </w:tc>
        <w:tc>
          <w:tcPr>
            <w:tcW w:w="1020" w:type="dxa"/>
            <w:tcBorders>
              <w:top w:val="nil"/>
              <w:left w:val="nil"/>
              <w:bottom w:val="nil"/>
              <w:right w:val="nil"/>
            </w:tcBorders>
            <w:shd w:val="clear" w:color="auto" w:fill="auto"/>
            <w:noWrap/>
            <w:vAlign w:val="bottom"/>
            <w:hideMark/>
          </w:tcPr>
          <w:p w14:paraId="0ADDB14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3931</w:t>
            </w:r>
          </w:p>
        </w:tc>
        <w:tc>
          <w:tcPr>
            <w:tcW w:w="955" w:type="dxa"/>
            <w:tcBorders>
              <w:top w:val="nil"/>
              <w:left w:val="single" w:sz="8" w:space="0" w:color="auto"/>
              <w:bottom w:val="nil"/>
              <w:right w:val="nil"/>
            </w:tcBorders>
            <w:shd w:val="clear" w:color="auto" w:fill="auto"/>
            <w:noWrap/>
            <w:vAlign w:val="bottom"/>
            <w:hideMark/>
          </w:tcPr>
          <w:p w14:paraId="75E5B7A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w:t>
            </w:r>
          </w:p>
        </w:tc>
        <w:tc>
          <w:tcPr>
            <w:tcW w:w="1034" w:type="dxa"/>
            <w:tcBorders>
              <w:top w:val="nil"/>
              <w:left w:val="nil"/>
              <w:bottom w:val="nil"/>
              <w:right w:val="nil"/>
            </w:tcBorders>
            <w:shd w:val="clear" w:color="auto" w:fill="auto"/>
            <w:noWrap/>
            <w:vAlign w:val="bottom"/>
            <w:hideMark/>
          </w:tcPr>
          <w:p w14:paraId="08C3152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w:t>
            </w:r>
          </w:p>
        </w:tc>
        <w:tc>
          <w:tcPr>
            <w:tcW w:w="1000" w:type="dxa"/>
            <w:tcBorders>
              <w:top w:val="nil"/>
              <w:left w:val="nil"/>
              <w:bottom w:val="nil"/>
              <w:right w:val="single" w:sz="8" w:space="0" w:color="auto"/>
            </w:tcBorders>
            <w:shd w:val="clear" w:color="auto" w:fill="auto"/>
            <w:noWrap/>
            <w:vAlign w:val="bottom"/>
            <w:hideMark/>
          </w:tcPr>
          <w:p w14:paraId="3F0F355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0.00055</w:t>
            </w:r>
          </w:p>
        </w:tc>
        <w:tc>
          <w:tcPr>
            <w:tcW w:w="886" w:type="dxa"/>
            <w:tcBorders>
              <w:top w:val="nil"/>
              <w:left w:val="nil"/>
              <w:bottom w:val="nil"/>
              <w:right w:val="nil"/>
            </w:tcBorders>
            <w:shd w:val="clear" w:color="auto" w:fill="auto"/>
            <w:noWrap/>
            <w:vAlign w:val="bottom"/>
            <w:hideMark/>
          </w:tcPr>
          <w:p w14:paraId="457DF89D"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995" w:type="dxa"/>
            <w:tcBorders>
              <w:top w:val="nil"/>
              <w:left w:val="nil"/>
              <w:bottom w:val="nil"/>
              <w:right w:val="nil"/>
            </w:tcBorders>
            <w:shd w:val="clear" w:color="auto" w:fill="auto"/>
            <w:noWrap/>
            <w:vAlign w:val="bottom"/>
            <w:hideMark/>
          </w:tcPr>
          <w:p w14:paraId="0CB766BF" w14:textId="77777777" w:rsidR="00D0543B" w:rsidRPr="00D0543B" w:rsidRDefault="00D0543B" w:rsidP="00D0543B">
            <w:pPr>
              <w:rPr>
                <w:rFonts w:ascii="Calibri" w:hAnsi="Calibri" w:cs="Calibri"/>
                <w:color w:val="000000"/>
                <w:sz w:val="22"/>
                <w:szCs w:val="22"/>
                <w:lang w:val="es-ES" w:eastAsia="es-ES"/>
              </w:rPr>
            </w:pPr>
          </w:p>
        </w:tc>
        <w:tc>
          <w:tcPr>
            <w:tcW w:w="1021" w:type="dxa"/>
            <w:tcBorders>
              <w:top w:val="nil"/>
              <w:left w:val="nil"/>
              <w:bottom w:val="nil"/>
              <w:right w:val="single" w:sz="8" w:space="0" w:color="auto"/>
            </w:tcBorders>
            <w:shd w:val="clear" w:color="auto" w:fill="auto"/>
            <w:noWrap/>
            <w:vAlign w:val="bottom"/>
            <w:hideMark/>
          </w:tcPr>
          <w:p w14:paraId="72ED5A5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r>
      <w:tr w:rsidR="00D0543B" w:rsidRPr="00D0543B" w14:paraId="1BB76626" w14:textId="77777777" w:rsidTr="00D0543B">
        <w:trPr>
          <w:divId w:val="2086758152"/>
          <w:trHeight w:val="300"/>
        </w:trPr>
        <w:tc>
          <w:tcPr>
            <w:tcW w:w="12986" w:type="dxa"/>
            <w:gridSpan w:val="9"/>
            <w:tcBorders>
              <w:top w:val="single" w:sz="8" w:space="0" w:color="auto"/>
              <w:left w:val="single" w:sz="8" w:space="0" w:color="auto"/>
              <w:bottom w:val="single" w:sz="8" w:space="0" w:color="auto"/>
              <w:right w:val="single" w:sz="8" w:space="0" w:color="000000"/>
            </w:tcBorders>
            <w:shd w:val="clear" w:color="auto" w:fill="BFBFBF" w:themeFill="background1" w:themeFillShade="BF"/>
            <w:noWrap/>
            <w:vAlign w:val="bottom"/>
            <w:hideMark/>
          </w:tcPr>
          <w:p w14:paraId="6EADC6FA"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Altered biology process in LC in comparison with the recovered group</w:t>
            </w:r>
          </w:p>
        </w:tc>
      </w:tr>
      <w:tr w:rsidR="00D0543B" w:rsidRPr="00D0543B" w14:paraId="241EFC7F"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65D6870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GO:0002237</w:t>
            </w:r>
          </w:p>
        </w:tc>
        <w:tc>
          <w:tcPr>
            <w:tcW w:w="4743" w:type="dxa"/>
            <w:tcBorders>
              <w:top w:val="nil"/>
              <w:left w:val="nil"/>
              <w:bottom w:val="nil"/>
              <w:right w:val="nil"/>
            </w:tcBorders>
            <w:shd w:val="clear" w:color="auto" w:fill="auto"/>
            <w:noWrap/>
            <w:vAlign w:val="bottom"/>
            <w:hideMark/>
          </w:tcPr>
          <w:p w14:paraId="720840AF"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Response to molecule of bacterial origin</w:t>
            </w:r>
          </w:p>
        </w:tc>
        <w:tc>
          <w:tcPr>
            <w:tcW w:w="1020" w:type="dxa"/>
            <w:tcBorders>
              <w:top w:val="nil"/>
              <w:left w:val="nil"/>
              <w:bottom w:val="nil"/>
              <w:right w:val="nil"/>
            </w:tcBorders>
            <w:shd w:val="clear" w:color="auto" w:fill="auto"/>
            <w:noWrap/>
            <w:vAlign w:val="bottom"/>
            <w:hideMark/>
          </w:tcPr>
          <w:p w14:paraId="41A66B8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333</w:t>
            </w:r>
          </w:p>
        </w:tc>
        <w:tc>
          <w:tcPr>
            <w:tcW w:w="955" w:type="dxa"/>
            <w:tcBorders>
              <w:top w:val="nil"/>
              <w:left w:val="single" w:sz="8" w:space="0" w:color="auto"/>
              <w:bottom w:val="nil"/>
              <w:right w:val="nil"/>
            </w:tcBorders>
            <w:shd w:val="clear" w:color="auto" w:fill="auto"/>
            <w:noWrap/>
            <w:vAlign w:val="bottom"/>
            <w:hideMark/>
          </w:tcPr>
          <w:p w14:paraId="2878719D"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1034" w:type="dxa"/>
            <w:tcBorders>
              <w:top w:val="nil"/>
              <w:left w:val="nil"/>
              <w:bottom w:val="nil"/>
              <w:right w:val="nil"/>
            </w:tcBorders>
            <w:shd w:val="clear" w:color="auto" w:fill="auto"/>
            <w:noWrap/>
            <w:vAlign w:val="bottom"/>
            <w:hideMark/>
          </w:tcPr>
          <w:p w14:paraId="2FAB5DC4" w14:textId="77777777" w:rsidR="00D0543B" w:rsidRPr="00D0543B" w:rsidRDefault="00D0543B" w:rsidP="00D0543B">
            <w:pPr>
              <w:rPr>
                <w:rFonts w:ascii="Calibri" w:hAnsi="Calibri" w:cs="Calibri"/>
                <w:color w:val="000000"/>
                <w:sz w:val="22"/>
                <w:szCs w:val="22"/>
                <w:lang w:val="es-ES" w:eastAsia="es-ES"/>
              </w:rPr>
            </w:pPr>
          </w:p>
        </w:tc>
        <w:tc>
          <w:tcPr>
            <w:tcW w:w="1000" w:type="dxa"/>
            <w:tcBorders>
              <w:top w:val="nil"/>
              <w:left w:val="nil"/>
              <w:bottom w:val="nil"/>
              <w:right w:val="single" w:sz="8" w:space="0" w:color="auto"/>
            </w:tcBorders>
            <w:shd w:val="clear" w:color="auto" w:fill="auto"/>
            <w:noWrap/>
            <w:vAlign w:val="bottom"/>
            <w:hideMark/>
          </w:tcPr>
          <w:p w14:paraId="5C38F7DA"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886" w:type="dxa"/>
            <w:tcBorders>
              <w:top w:val="nil"/>
              <w:left w:val="nil"/>
              <w:bottom w:val="nil"/>
              <w:right w:val="nil"/>
            </w:tcBorders>
            <w:shd w:val="clear" w:color="auto" w:fill="auto"/>
            <w:noWrap/>
            <w:vAlign w:val="bottom"/>
            <w:hideMark/>
          </w:tcPr>
          <w:p w14:paraId="1089434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995" w:type="dxa"/>
            <w:tcBorders>
              <w:top w:val="nil"/>
              <w:left w:val="nil"/>
              <w:bottom w:val="nil"/>
              <w:right w:val="nil"/>
            </w:tcBorders>
            <w:shd w:val="clear" w:color="auto" w:fill="auto"/>
            <w:noWrap/>
            <w:vAlign w:val="bottom"/>
            <w:hideMark/>
          </w:tcPr>
          <w:p w14:paraId="7CE6056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1.61</w:t>
            </w:r>
          </w:p>
        </w:tc>
        <w:tc>
          <w:tcPr>
            <w:tcW w:w="1021" w:type="dxa"/>
            <w:tcBorders>
              <w:top w:val="nil"/>
              <w:left w:val="nil"/>
              <w:bottom w:val="nil"/>
              <w:right w:val="single" w:sz="8" w:space="0" w:color="auto"/>
            </w:tcBorders>
            <w:shd w:val="clear" w:color="auto" w:fill="auto"/>
            <w:noWrap/>
            <w:vAlign w:val="bottom"/>
            <w:hideMark/>
          </w:tcPr>
          <w:p w14:paraId="1F69423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0.014</w:t>
            </w:r>
          </w:p>
        </w:tc>
      </w:tr>
      <w:tr w:rsidR="00D0543B" w:rsidRPr="00D0543B" w14:paraId="02CABF14"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53C961E9"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GO:0002376</w:t>
            </w:r>
          </w:p>
        </w:tc>
        <w:tc>
          <w:tcPr>
            <w:tcW w:w="4743" w:type="dxa"/>
            <w:tcBorders>
              <w:top w:val="nil"/>
              <w:left w:val="nil"/>
              <w:bottom w:val="nil"/>
              <w:right w:val="nil"/>
            </w:tcBorders>
            <w:shd w:val="clear" w:color="auto" w:fill="auto"/>
            <w:noWrap/>
            <w:vAlign w:val="bottom"/>
            <w:hideMark/>
          </w:tcPr>
          <w:p w14:paraId="6FBE1650"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Immune</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system</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process</w:t>
            </w:r>
            <w:proofErr w:type="spellEnd"/>
          </w:p>
        </w:tc>
        <w:tc>
          <w:tcPr>
            <w:tcW w:w="1020" w:type="dxa"/>
            <w:tcBorders>
              <w:top w:val="nil"/>
              <w:left w:val="nil"/>
              <w:bottom w:val="nil"/>
              <w:right w:val="nil"/>
            </w:tcBorders>
            <w:shd w:val="clear" w:color="auto" w:fill="auto"/>
            <w:noWrap/>
            <w:vAlign w:val="bottom"/>
            <w:hideMark/>
          </w:tcPr>
          <w:p w14:paraId="6A6ADFC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2121</w:t>
            </w:r>
          </w:p>
        </w:tc>
        <w:tc>
          <w:tcPr>
            <w:tcW w:w="955" w:type="dxa"/>
            <w:tcBorders>
              <w:top w:val="nil"/>
              <w:left w:val="single" w:sz="8" w:space="0" w:color="auto"/>
              <w:bottom w:val="nil"/>
              <w:right w:val="nil"/>
            </w:tcBorders>
            <w:shd w:val="clear" w:color="auto" w:fill="auto"/>
            <w:noWrap/>
            <w:vAlign w:val="bottom"/>
            <w:hideMark/>
          </w:tcPr>
          <w:p w14:paraId="211740D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1034" w:type="dxa"/>
            <w:tcBorders>
              <w:top w:val="nil"/>
              <w:left w:val="nil"/>
              <w:bottom w:val="nil"/>
              <w:right w:val="nil"/>
            </w:tcBorders>
            <w:shd w:val="clear" w:color="auto" w:fill="auto"/>
            <w:noWrap/>
            <w:vAlign w:val="bottom"/>
            <w:hideMark/>
          </w:tcPr>
          <w:p w14:paraId="141F3B65" w14:textId="77777777" w:rsidR="00D0543B" w:rsidRPr="00D0543B" w:rsidRDefault="00D0543B" w:rsidP="00D0543B">
            <w:pPr>
              <w:rPr>
                <w:rFonts w:ascii="Calibri" w:hAnsi="Calibri" w:cs="Calibri"/>
                <w:color w:val="000000"/>
                <w:sz w:val="22"/>
                <w:szCs w:val="22"/>
                <w:lang w:val="es-ES" w:eastAsia="es-ES"/>
              </w:rPr>
            </w:pPr>
          </w:p>
        </w:tc>
        <w:tc>
          <w:tcPr>
            <w:tcW w:w="1000" w:type="dxa"/>
            <w:tcBorders>
              <w:top w:val="nil"/>
              <w:left w:val="nil"/>
              <w:bottom w:val="nil"/>
              <w:right w:val="single" w:sz="8" w:space="0" w:color="auto"/>
            </w:tcBorders>
            <w:shd w:val="clear" w:color="auto" w:fill="auto"/>
            <w:noWrap/>
            <w:vAlign w:val="bottom"/>
            <w:hideMark/>
          </w:tcPr>
          <w:p w14:paraId="0D36498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886" w:type="dxa"/>
            <w:tcBorders>
              <w:top w:val="nil"/>
              <w:left w:val="nil"/>
              <w:bottom w:val="nil"/>
              <w:right w:val="nil"/>
            </w:tcBorders>
            <w:shd w:val="clear" w:color="auto" w:fill="auto"/>
            <w:noWrap/>
            <w:vAlign w:val="bottom"/>
            <w:hideMark/>
          </w:tcPr>
          <w:p w14:paraId="76AF0CC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995" w:type="dxa"/>
            <w:tcBorders>
              <w:top w:val="nil"/>
              <w:left w:val="nil"/>
              <w:bottom w:val="nil"/>
              <w:right w:val="nil"/>
            </w:tcBorders>
            <w:shd w:val="clear" w:color="auto" w:fill="auto"/>
            <w:noWrap/>
            <w:vAlign w:val="bottom"/>
            <w:hideMark/>
          </w:tcPr>
          <w:p w14:paraId="348A984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1.54</w:t>
            </w:r>
          </w:p>
        </w:tc>
        <w:tc>
          <w:tcPr>
            <w:tcW w:w="1021" w:type="dxa"/>
            <w:tcBorders>
              <w:top w:val="nil"/>
              <w:left w:val="nil"/>
              <w:bottom w:val="nil"/>
              <w:right w:val="single" w:sz="8" w:space="0" w:color="auto"/>
            </w:tcBorders>
            <w:shd w:val="clear" w:color="auto" w:fill="auto"/>
            <w:noWrap/>
            <w:vAlign w:val="bottom"/>
            <w:hideMark/>
          </w:tcPr>
          <w:p w14:paraId="4401594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0.021</w:t>
            </w:r>
          </w:p>
        </w:tc>
      </w:tr>
      <w:tr w:rsidR="00D0543B" w:rsidRPr="00D0543B" w14:paraId="72661612"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3711244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GO:0032496</w:t>
            </w:r>
          </w:p>
        </w:tc>
        <w:tc>
          <w:tcPr>
            <w:tcW w:w="4743" w:type="dxa"/>
            <w:tcBorders>
              <w:top w:val="nil"/>
              <w:left w:val="nil"/>
              <w:bottom w:val="nil"/>
              <w:right w:val="nil"/>
            </w:tcBorders>
            <w:shd w:val="clear" w:color="auto" w:fill="auto"/>
            <w:noWrap/>
            <w:vAlign w:val="bottom"/>
            <w:hideMark/>
          </w:tcPr>
          <w:p w14:paraId="27A9929C"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Response </w:t>
            </w:r>
            <w:proofErr w:type="spellStart"/>
            <w:r w:rsidRPr="00D0543B">
              <w:rPr>
                <w:rFonts w:ascii="Calibri" w:hAnsi="Calibri" w:cs="Calibri"/>
                <w:color w:val="000000"/>
                <w:sz w:val="22"/>
                <w:szCs w:val="22"/>
                <w:lang w:val="es-ES" w:eastAsia="es-ES"/>
              </w:rPr>
              <w:t>to</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lipopolysaccharide</w:t>
            </w:r>
            <w:proofErr w:type="spellEnd"/>
          </w:p>
        </w:tc>
        <w:tc>
          <w:tcPr>
            <w:tcW w:w="1020" w:type="dxa"/>
            <w:tcBorders>
              <w:top w:val="nil"/>
              <w:left w:val="nil"/>
              <w:bottom w:val="nil"/>
              <w:right w:val="nil"/>
            </w:tcBorders>
            <w:shd w:val="clear" w:color="auto" w:fill="auto"/>
            <w:noWrap/>
            <w:vAlign w:val="bottom"/>
            <w:hideMark/>
          </w:tcPr>
          <w:p w14:paraId="2F6A3AD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314</w:t>
            </w:r>
          </w:p>
        </w:tc>
        <w:tc>
          <w:tcPr>
            <w:tcW w:w="955" w:type="dxa"/>
            <w:tcBorders>
              <w:top w:val="nil"/>
              <w:left w:val="single" w:sz="8" w:space="0" w:color="auto"/>
              <w:bottom w:val="nil"/>
              <w:right w:val="nil"/>
            </w:tcBorders>
            <w:shd w:val="clear" w:color="auto" w:fill="auto"/>
            <w:noWrap/>
            <w:vAlign w:val="bottom"/>
            <w:hideMark/>
          </w:tcPr>
          <w:p w14:paraId="196057F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1034" w:type="dxa"/>
            <w:tcBorders>
              <w:top w:val="nil"/>
              <w:left w:val="nil"/>
              <w:bottom w:val="nil"/>
              <w:right w:val="nil"/>
            </w:tcBorders>
            <w:shd w:val="clear" w:color="auto" w:fill="auto"/>
            <w:noWrap/>
            <w:vAlign w:val="bottom"/>
            <w:hideMark/>
          </w:tcPr>
          <w:p w14:paraId="201AB2D6" w14:textId="77777777" w:rsidR="00D0543B" w:rsidRPr="00D0543B" w:rsidRDefault="00D0543B" w:rsidP="00D0543B">
            <w:pPr>
              <w:rPr>
                <w:rFonts w:ascii="Calibri" w:hAnsi="Calibri" w:cs="Calibri"/>
                <w:color w:val="000000"/>
                <w:sz w:val="22"/>
                <w:szCs w:val="22"/>
                <w:lang w:val="es-ES" w:eastAsia="es-ES"/>
              </w:rPr>
            </w:pPr>
          </w:p>
        </w:tc>
        <w:tc>
          <w:tcPr>
            <w:tcW w:w="1000" w:type="dxa"/>
            <w:tcBorders>
              <w:top w:val="nil"/>
              <w:left w:val="nil"/>
              <w:bottom w:val="nil"/>
              <w:right w:val="single" w:sz="8" w:space="0" w:color="auto"/>
            </w:tcBorders>
            <w:shd w:val="clear" w:color="auto" w:fill="auto"/>
            <w:noWrap/>
            <w:vAlign w:val="bottom"/>
            <w:hideMark/>
          </w:tcPr>
          <w:p w14:paraId="3B4B8001"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886" w:type="dxa"/>
            <w:tcBorders>
              <w:top w:val="nil"/>
              <w:left w:val="nil"/>
              <w:bottom w:val="nil"/>
              <w:right w:val="nil"/>
            </w:tcBorders>
            <w:shd w:val="clear" w:color="auto" w:fill="auto"/>
            <w:noWrap/>
            <w:vAlign w:val="bottom"/>
            <w:hideMark/>
          </w:tcPr>
          <w:p w14:paraId="5A7A6C0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w:t>
            </w:r>
          </w:p>
        </w:tc>
        <w:tc>
          <w:tcPr>
            <w:tcW w:w="995" w:type="dxa"/>
            <w:tcBorders>
              <w:top w:val="nil"/>
              <w:left w:val="nil"/>
              <w:bottom w:val="nil"/>
              <w:right w:val="nil"/>
            </w:tcBorders>
            <w:shd w:val="clear" w:color="auto" w:fill="auto"/>
            <w:noWrap/>
            <w:vAlign w:val="bottom"/>
            <w:hideMark/>
          </w:tcPr>
          <w:p w14:paraId="258FDF5A"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1.44</w:t>
            </w:r>
          </w:p>
        </w:tc>
        <w:tc>
          <w:tcPr>
            <w:tcW w:w="1021" w:type="dxa"/>
            <w:tcBorders>
              <w:top w:val="nil"/>
              <w:left w:val="nil"/>
              <w:bottom w:val="nil"/>
              <w:right w:val="single" w:sz="8" w:space="0" w:color="auto"/>
            </w:tcBorders>
            <w:shd w:val="clear" w:color="auto" w:fill="auto"/>
            <w:noWrap/>
            <w:vAlign w:val="bottom"/>
            <w:hideMark/>
          </w:tcPr>
          <w:p w14:paraId="1B78551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2.25E-06</w:t>
            </w:r>
          </w:p>
        </w:tc>
      </w:tr>
      <w:tr w:rsidR="00D0543B" w:rsidRPr="00D0543B" w14:paraId="0529BCFA"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516996E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GO:0032642</w:t>
            </w:r>
          </w:p>
        </w:tc>
        <w:tc>
          <w:tcPr>
            <w:tcW w:w="4743" w:type="dxa"/>
            <w:tcBorders>
              <w:top w:val="nil"/>
              <w:left w:val="nil"/>
              <w:bottom w:val="nil"/>
              <w:right w:val="nil"/>
            </w:tcBorders>
            <w:shd w:val="clear" w:color="auto" w:fill="auto"/>
            <w:noWrap/>
            <w:vAlign w:val="bottom"/>
            <w:hideMark/>
          </w:tcPr>
          <w:p w14:paraId="5ACE8776"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Regulation</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of</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chemokine</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production</w:t>
            </w:r>
            <w:proofErr w:type="spellEnd"/>
          </w:p>
        </w:tc>
        <w:tc>
          <w:tcPr>
            <w:tcW w:w="1020" w:type="dxa"/>
            <w:tcBorders>
              <w:top w:val="nil"/>
              <w:left w:val="nil"/>
              <w:bottom w:val="nil"/>
              <w:right w:val="nil"/>
            </w:tcBorders>
            <w:shd w:val="clear" w:color="auto" w:fill="auto"/>
            <w:noWrap/>
            <w:vAlign w:val="bottom"/>
            <w:hideMark/>
          </w:tcPr>
          <w:p w14:paraId="402FA384"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96</w:t>
            </w:r>
          </w:p>
        </w:tc>
        <w:tc>
          <w:tcPr>
            <w:tcW w:w="955" w:type="dxa"/>
            <w:tcBorders>
              <w:top w:val="nil"/>
              <w:left w:val="single" w:sz="8" w:space="0" w:color="auto"/>
              <w:bottom w:val="nil"/>
              <w:right w:val="nil"/>
            </w:tcBorders>
            <w:shd w:val="clear" w:color="auto" w:fill="auto"/>
            <w:noWrap/>
            <w:vAlign w:val="bottom"/>
            <w:hideMark/>
          </w:tcPr>
          <w:p w14:paraId="7EA0DD2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1034" w:type="dxa"/>
            <w:tcBorders>
              <w:top w:val="nil"/>
              <w:left w:val="nil"/>
              <w:bottom w:val="nil"/>
              <w:right w:val="nil"/>
            </w:tcBorders>
            <w:shd w:val="clear" w:color="auto" w:fill="auto"/>
            <w:noWrap/>
            <w:vAlign w:val="bottom"/>
            <w:hideMark/>
          </w:tcPr>
          <w:p w14:paraId="7C506DEA" w14:textId="77777777" w:rsidR="00D0543B" w:rsidRPr="00D0543B" w:rsidRDefault="00D0543B" w:rsidP="00D0543B">
            <w:pPr>
              <w:rPr>
                <w:rFonts w:ascii="Calibri" w:hAnsi="Calibri" w:cs="Calibri"/>
                <w:color w:val="000000"/>
                <w:sz w:val="22"/>
                <w:szCs w:val="22"/>
                <w:lang w:val="es-ES" w:eastAsia="es-ES"/>
              </w:rPr>
            </w:pPr>
          </w:p>
        </w:tc>
        <w:tc>
          <w:tcPr>
            <w:tcW w:w="1000" w:type="dxa"/>
            <w:tcBorders>
              <w:top w:val="nil"/>
              <w:left w:val="nil"/>
              <w:bottom w:val="nil"/>
              <w:right w:val="single" w:sz="8" w:space="0" w:color="auto"/>
            </w:tcBorders>
            <w:shd w:val="clear" w:color="auto" w:fill="auto"/>
            <w:noWrap/>
            <w:vAlign w:val="bottom"/>
            <w:hideMark/>
          </w:tcPr>
          <w:p w14:paraId="3495A0EC"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886" w:type="dxa"/>
            <w:tcBorders>
              <w:top w:val="nil"/>
              <w:left w:val="nil"/>
              <w:bottom w:val="nil"/>
              <w:right w:val="nil"/>
            </w:tcBorders>
            <w:shd w:val="clear" w:color="auto" w:fill="auto"/>
            <w:noWrap/>
            <w:vAlign w:val="bottom"/>
            <w:hideMark/>
          </w:tcPr>
          <w:p w14:paraId="6B4B3B66"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w:t>
            </w:r>
          </w:p>
        </w:tc>
        <w:tc>
          <w:tcPr>
            <w:tcW w:w="995" w:type="dxa"/>
            <w:tcBorders>
              <w:top w:val="nil"/>
              <w:left w:val="nil"/>
              <w:bottom w:val="nil"/>
              <w:right w:val="nil"/>
            </w:tcBorders>
            <w:shd w:val="clear" w:color="auto" w:fill="auto"/>
            <w:noWrap/>
            <w:vAlign w:val="bottom"/>
            <w:hideMark/>
          </w:tcPr>
          <w:p w14:paraId="4032A4B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1.4</w:t>
            </w:r>
          </w:p>
        </w:tc>
        <w:tc>
          <w:tcPr>
            <w:tcW w:w="1021" w:type="dxa"/>
            <w:tcBorders>
              <w:top w:val="nil"/>
              <w:left w:val="nil"/>
              <w:bottom w:val="nil"/>
              <w:right w:val="single" w:sz="8" w:space="0" w:color="auto"/>
            </w:tcBorders>
            <w:shd w:val="clear" w:color="auto" w:fill="auto"/>
            <w:noWrap/>
            <w:vAlign w:val="bottom"/>
            <w:hideMark/>
          </w:tcPr>
          <w:p w14:paraId="71E54F8D"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4.04E-05</w:t>
            </w:r>
          </w:p>
        </w:tc>
      </w:tr>
      <w:tr w:rsidR="00D0543B" w:rsidRPr="00D0543B" w14:paraId="09F5B2DF"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2D4373E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GO:0034097</w:t>
            </w:r>
          </w:p>
        </w:tc>
        <w:tc>
          <w:tcPr>
            <w:tcW w:w="4743" w:type="dxa"/>
            <w:tcBorders>
              <w:top w:val="nil"/>
              <w:left w:val="nil"/>
              <w:bottom w:val="nil"/>
              <w:right w:val="nil"/>
            </w:tcBorders>
            <w:shd w:val="clear" w:color="auto" w:fill="auto"/>
            <w:noWrap/>
            <w:vAlign w:val="bottom"/>
            <w:hideMark/>
          </w:tcPr>
          <w:p w14:paraId="0FC2176C"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Response </w:t>
            </w:r>
            <w:proofErr w:type="spellStart"/>
            <w:r w:rsidRPr="00D0543B">
              <w:rPr>
                <w:rFonts w:ascii="Calibri" w:hAnsi="Calibri" w:cs="Calibri"/>
                <w:color w:val="000000"/>
                <w:sz w:val="22"/>
                <w:szCs w:val="22"/>
                <w:lang w:val="es-ES" w:eastAsia="es-ES"/>
              </w:rPr>
              <w:t>to</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cytokine</w:t>
            </w:r>
            <w:proofErr w:type="spellEnd"/>
          </w:p>
        </w:tc>
        <w:tc>
          <w:tcPr>
            <w:tcW w:w="1020" w:type="dxa"/>
            <w:tcBorders>
              <w:top w:val="nil"/>
              <w:left w:val="nil"/>
              <w:bottom w:val="nil"/>
              <w:right w:val="nil"/>
            </w:tcBorders>
            <w:shd w:val="clear" w:color="auto" w:fill="auto"/>
            <w:noWrap/>
            <w:vAlign w:val="bottom"/>
            <w:hideMark/>
          </w:tcPr>
          <w:p w14:paraId="24094E0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804</w:t>
            </w:r>
          </w:p>
        </w:tc>
        <w:tc>
          <w:tcPr>
            <w:tcW w:w="955" w:type="dxa"/>
            <w:tcBorders>
              <w:top w:val="nil"/>
              <w:left w:val="single" w:sz="8" w:space="0" w:color="auto"/>
              <w:bottom w:val="nil"/>
              <w:right w:val="nil"/>
            </w:tcBorders>
            <w:shd w:val="clear" w:color="auto" w:fill="auto"/>
            <w:noWrap/>
            <w:vAlign w:val="bottom"/>
            <w:hideMark/>
          </w:tcPr>
          <w:p w14:paraId="1403E499"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1034" w:type="dxa"/>
            <w:tcBorders>
              <w:top w:val="nil"/>
              <w:left w:val="nil"/>
              <w:bottom w:val="nil"/>
              <w:right w:val="nil"/>
            </w:tcBorders>
            <w:shd w:val="clear" w:color="auto" w:fill="auto"/>
            <w:noWrap/>
            <w:vAlign w:val="bottom"/>
            <w:hideMark/>
          </w:tcPr>
          <w:p w14:paraId="74658AEF" w14:textId="77777777" w:rsidR="00D0543B" w:rsidRPr="00D0543B" w:rsidRDefault="00D0543B" w:rsidP="00D0543B">
            <w:pPr>
              <w:rPr>
                <w:rFonts w:ascii="Calibri" w:hAnsi="Calibri" w:cs="Calibri"/>
                <w:color w:val="000000"/>
                <w:sz w:val="22"/>
                <w:szCs w:val="22"/>
                <w:lang w:val="es-ES" w:eastAsia="es-ES"/>
              </w:rPr>
            </w:pPr>
          </w:p>
        </w:tc>
        <w:tc>
          <w:tcPr>
            <w:tcW w:w="1000" w:type="dxa"/>
            <w:tcBorders>
              <w:top w:val="nil"/>
              <w:left w:val="nil"/>
              <w:bottom w:val="nil"/>
              <w:right w:val="single" w:sz="8" w:space="0" w:color="auto"/>
            </w:tcBorders>
            <w:shd w:val="clear" w:color="auto" w:fill="auto"/>
            <w:noWrap/>
            <w:vAlign w:val="bottom"/>
            <w:hideMark/>
          </w:tcPr>
          <w:p w14:paraId="768FEC5B"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886" w:type="dxa"/>
            <w:tcBorders>
              <w:top w:val="nil"/>
              <w:left w:val="nil"/>
              <w:bottom w:val="nil"/>
              <w:right w:val="nil"/>
            </w:tcBorders>
            <w:shd w:val="clear" w:color="auto" w:fill="auto"/>
            <w:noWrap/>
            <w:vAlign w:val="bottom"/>
            <w:hideMark/>
          </w:tcPr>
          <w:p w14:paraId="0A6B50E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w:t>
            </w:r>
          </w:p>
        </w:tc>
        <w:tc>
          <w:tcPr>
            <w:tcW w:w="995" w:type="dxa"/>
            <w:tcBorders>
              <w:top w:val="nil"/>
              <w:left w:val="nil"/>
              <w:bottom w:val="nil"/>
              <w:right w:val="nil"/>
            </w:tcBorders>
            <w:shd w:val="clear" w:color="auto" w:fill="auto"/>
            <w:noWrap/>
            <w:vAlign w:val="bottom"/>
            <w:hideMark/>
          </w:tcPr>
          <w:p w14:paraId="520A77E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1.17</w:t>
            </w:r>
          </w:p>
        </w:tc>
        <w:tc>
          <w:tcPr>
            <w:tcW w:w="1021" w:type="dxa"/>
            <w:tcBorders>
              <w:top w:val="nil"/>
              <w:left w:val="nil"/>
              <w:bottom w:val="nil"/>
              <w:right w:val="single" w:sz="8" w:space="0" w:color="auto"/>
            </w:tcBorders>
            <w:shd w:val="clear" w:color="auto" w:fill="auto"/>
            <w:noWrap/>
            <w:vAlign w:val="bottom"/>
            <w:hideMark/>
          </w:tcPr>
          <w:p w14:paraId="76A7445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1.30E-06</w:t>
            </w:r>
          </w:p>
        </w:tc>
      </w:tr>
      <w:tr w:rsidR="00D0543B" w:rsidRPr="00D0543B" w14:paraId="185B155C"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31DBD2D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GO:0042127</w:t>
            </w:r>
          </w:p>
        </w:tc>
        <w:tc>
          <w:tcPr>
            <w:tcW w:w="4743" w:type="dxa"/>
            <w:tcBorders>
              <w:top w:val="nil"/>
              <w:left w:val="nil"/>
              <w:bottom w:val="nil"/>
              <w:right w:val="nil"/>
            </w:tcBorders>
            <w:shd w:val="clear" w:color="auto" w:fill="auto"/>
            <w:noWrap/>
            <w:vAlign w:val="bottom"/>
            <w:hideMark/>
          </w:tcPr>
          <w:p w14:paraId="5933E33C"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Regulation of cell population proliferation</w:t>
            </w:r>
          </w:p>
        </w:tc>
        <w:tc>
          <w:tcPr>
            <w:tcW w:w="1020" w:type="dxa"/>
            <w:tcBorders>
              <w:top w:val="nil"/>
              <w:left w:val="nil"/>
              <w:bottom w:val="nil"/>
              <w:right w:val="nil"/>
            </w:tcBorders>
            <w:shd w:val="clear" w:color="auto" w:fill="auto"/>
            <w:noWrap/>
            <w:vAlign w:val="bottom"/>
            <w:hideMark/>
          </w:tcPr>
          <w:p w14:paraId="36A154E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1669</w:t>
            </w:r>
          </w:p>
        </w:tc>
        <w:tc>
          <w:tcPr>
            <w:tcW w:w="955" w:type="dxa"/>
            <w:tcBorders>
              <w:top w:val="nil"/>
              <w:left w:val="single" w:sz="8" w:space="0" w:color="auto"/>
              <w:bottom w:val="nil"/>
              <w:right w:val="nil"/>
            </w:tcBorders>
            <w:shd w:val="clear" w:color="auto" w:fill="auto"/>
            <w:noWrap/>
            <w:vAlign w:val="bottom"/>
            <w:hideMark/>
          </w:tcPr>
          <w:p w14:paraId="66440A0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1034" w:type="dxa"/>
            <w:tcBorders>
              <w:top w:val="nil"/>
              <w:left w:val="nil"/>
              <w:bottom w:val="nil"/>
              <w:right w:val="nil"/>
            </w:tcBorders>
            <w:shd w:val="clear" w:color="auto" w:fill="auto"/>
            <w:noWrap/>
            <w:vAlign w:val="bottom"/>
            <w:hideMark/>
          </w:tcPr>
          <w:p w14:paraId="5B4160AB" w14:textId="77777777" w:rsidR="00D0543B" w:rsidRPr="00D0543B" w:rsidRDefault="00D0543B" w:rsidP="00D0543B">
            <w:pPr>
              <w:rPr>
                <w:rFonts w:ascii="Calibri" w:hAnsi="Calibri" w:cs="Calibri"/>
                <w:color w:val="000000"/>
                <w:sz w:val="22"/>
                <w:szCs w:val="22"/>
                <w:lang w:val="es-ES" w:eastAsia="es-ES"/>
              </w:rPr>
            </w:pPr>
          </w:p>
        </w:tc>
        <w:tc>
          <w:tcPr>
            <w:tcW w:w="1000" w:type="dxa"/>
            <w:tcBorders>
              <w:top w:val="nil"/>
              <w:left w:val="nil"/>
              <w:bottom w:val="nil"/>
              <w:right w:val="single" w:sz="8" w:space="0" w:color="auto"/>
            </w:tcBorders>
            <w:shd w:val="clear" w:color="auto" w:fill="auto"/>
            <w:noWrap/>
            <w:vAlign w:val="bottom"/>
            <w:hideMark/>
          </w:tcPr>
          <w:p w14:paraId="76266DD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886" w:type="dxa"/>
            <w:tcBorders>
              <w:top w:val="nil"/>
              <w:left w:val="nil"/>
              <w:bottom w:val="nil"/>
              <w:right w:val="nil"/>
            </w:tcBorders>
            <w:shd w:val="clear" w:color="auto" w:fill="auto"/>
            <w:noWrap/>
            <w:vAlign w:val="bottom"/>
            <w:hideMark/>
          </w:tcPr>
          <w:p w14:paraId="3B4FC1C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9</w:t>
            </w:r>
          </w:p>
        </w:tc>
        <w:tc>
          <w:tcPr>
            <w:tcW w:w="995" w:type="dxa"/>
            <w:tcBorders>
              <w:top w:val="nil"/>
              <w:left w:val="nil"/>
              <w:bottom w:val="nil"/>
              <w:right w:val="nil"/>
            </w:tcBorders>
            <w:shd w:val="clear" w:color="auto" w:fill="auto"/>
            <w:noWrap/>
            <w:vAlign w:val="bottom"/>
            <w:hideMark/>
          </w:tcPr>
          <w:p w14:paraId="7DC96A1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0.95</w:t>
            </w:r>
          </w:p>
        </w:tc>
        <w:tc>
          <w:tcPr>
            <w:tcW w:w="1021" w:type="dxa"/>
            <w:tcBorders>
              <w:top w:val="nil"/>
              <w:left w:val="nil"/>
              <w:bottom w:val="nil"/>
              <w:right w:val="single" w:sz="8" w:space="0" w:color="auto"/>
            </w:tcBorders>
            <w:shd w:val="clear" w:color="auto" w:fill="auto"/>
            <w:noWrap/>
            <w:vAlign w:val="bottom"/>
            <w:hideMark/>
          </w:tcPr>
          <w:p w14:paraId="32F9130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5.15E-05</w:t>
            </w:r>
          </w:p>
        </w:tc>
      </w:tr>
      <w:tr w:rsidR="00D0543B" w:rsidRPr="00D0543B" w14:paraId="2FF7F3E6"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794F37E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GO:0051707</w:t>
            </w:r>
          </w:p>
        </w:tc>
        <w:tc>
          <w:tcPr>
            <w:tcW w:w="4743" w:type="dxa"/>
            <w:tcBorders>
              <w:top w:val="nil"/>
              <w:left w:val="nil"/>
              <w:bottom w:val="nil"/>
              <w:right w:val="nil"/>
            </w:tcBorders>
            <w:shd w:val="clear" w:color="auto" w:fill="auto"/>
            <w:noWrap/>
            <w:vAlign w:val="bottom"/>
            <w:hideMark/>
          </w:tcPr>
          <w:p w14:paraId="6F204559"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Response </w:t>
            </w:r>
            <w:proofErr w:type="spellStart"/>
            <w:r w:rsidRPr="00D0543B">
              <w:rPr>
                <w:rFonts w:ascii="Calibri" w:hAnsi="Calibri" w:cs="Calibri"/>
                <w:color w:val="000000"/>
                <w:sz w:val="22"/>
                <w:szCs w:val="22"/>
                <w:lang w:val="es-ES" w:eastAsia="es-ES"/>
              </w:rPr>
              <w:t>to</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other</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organism</w:t>
            </w:r>
            <w:proofErr w:type="spellEnd"/>
          </w:p>
        </w:tc>
        <w:tc>
          <w:tcPr>
            <w:tcW w:w="1020" w:type="dxa"/>
            <w:tcBorders>
              <w:top w:val="nil"/>
              <w:left w:val="nil"/>
              <w:bottom w:val="nil"/>
              <w:right w:val="nil"/>
            </w:tcBorders>
            <w:shd w:val="clear" w:color="auto" w:fill="auto"/>
            <w:noWrap/>
            <w:vAlign w:val="bottom"/>
            <w:hideMark/>
          </w:tcPr>
          <w:p w14:paraId="44115C98"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1328</w:t>
            </w:r>
          </w:p>
        </w:tc>
        <w:tc>
          <w:tcPr>
            <w:tcW w:w="955" w:type="dxa"/>
            <w:tcBorders>
              <w:top w:val="nil"/>
              <w:left w:val="single" w:sz="8" w:space="0" w:color="auto"/>
              <w:bottom w:val="nil"/>
              <w:right w:val="nil"/>
            </w:tcBorders>
            <w:shd w:val="clear" w:color="auto" w:fill="auto"/>
            <w:noWrap/>
            <w:vAlign w:val="bottom"/>
            <w:hideMark/>
          </w:tcPr>
          <w:p w14:paraId="691A176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1034" w:type="dxa"/>
            <w:tcBorders>
              <w:top w:val="nil"/>
              <w:left w:val="nil"/>
              <w:bottom w:val="nil"/>
              <w:right w:val="nil"/>
            </w:tcBorders>
            <w:shd w:val="clear" w:color="auto" w:fill="auto"/>
            <w:noWrap/>
            <w:vAlign w:val="bottom"/>
            <w:hideMark/>
          </w:tcPr>
          <w:p w14:paraId="29007847" w14:textId="77777777" w:rsidR="00D0543B" w:rsidRPr="00D0543B" w:rsidRDefault="00D0543B" w:rsidP="00D0543B">
            <w:pPr>
              <w:rPr>
                <w:rFonts w:ascii="Calibri" w:hAnsi="Calibri" w:cs="Calibri"/>
                <w:color w:val="000000"/>
                <w:sz w:val="22"/>
                <w:szCs w:val="22"/>
                <w:lang w:val="es-ES" w:eastAsia="es-ES"/>
              </w:rPr>
            </w:pPr>
          </w:p>
        </w:tc>
        <w:tc>
          <w:tcPr>
            <w:tcW w:w="1000" w:type="dxa"/>
            <w:tcBorders>
              <w:top w:val="nil"/>
              <w:left w:val="nil"/>
              <w:bottom w:val="nil"/>
              <w:right w:val="single" w:sz="8" w:space="0" w:color="auto"/>
            </w:tcBorders>
            <w:shd w:val="clear" w:color="auto" w:fill="auto"/>
            <w:noWrap/>
            <w:vAlign w:val="bottom"/>
            <w:hideMark/>
          </w:tcPr>
          <w:p w14:paraId="1212F591"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886" w:type="dxa"/>
            <w:tcBorders>
              <w:top w:val="nil"/>
              <w:left w:val="nil"/>
              <w:bottom w:val="nil"/>
              <w:right w:val="nil"/>
            </w:tcBorders>
            <w:shd w:val="clear" w:color="auto" w:fill="auto"/>
            <w:noWrap/>
            <w:vAlign w:val="bottom"/>
            <w:hideMark/>
          </w:tcPr>
          <w:p w14:paraId="7C6370D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w:t>
            </w:r>
          </w:p>
        </w:tc>
        <w:tc>
          <w:tcPr>
            <w:tcW w:w="995" w:type="dxa"/>
            <w:tcBorders>
              <w:top w:val="nil"/>
              <w:left w:val="nil"/>
              <w:bottom w:val="nil"/>
              <w:right w:val="nil"/>
            </w:tcBorders>
            <w:shd w:val="clear" w:color="auto" w:fill="auto"/>
            <w:noWrap/>
            <w:vAlign w:val="bottom"/>
            <w:hideMark/>
          </w:tcPr>
          <w:p w14:paraId="0DEE19DE"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0.87</w:t>
            </w:r>
          </w:p>
        </w:tc>
        <w:tc>
          <w:tcPr>
            <w:tcW w:w="1021" w:type="dxa"/>
            <w:tcBorders>
              <w:top w:val="nil"/>
              <w:left w:val="nil"/>
              <w:bottom w:val="nil"/>
              <w:right w:val="single" w:sz="8" w:space="0" w:color="auto"/>
            </w:tcBorders>
            <w:shd w:val="clear" w:color="auto" w:fill="auto"/>
            <w:noWrap/>
            <w:vAlign w:val="bottom"/>
            <w:hideMark/>
          </w:tcPr>
          <w:p w14:paraId="0263210F"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0.0201</w:t>
            </w:r>
          </w:p>
        </w:tc>
      </w:tr>
      <w:tr w:rsidR="00D0543B" w:rsidRPr="00D0543B" w14:paraId="1DECCE75"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565481EB"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GO:0051716</w:t>
            </w:r>
          </w:p>
        </w:tc>
        <w:tc>
          <w:tcPr>
            <w:tcW w:w="4743" w:type="dxa"/>
            <w:tcBorders>
              <w:top w:val="nil"/>
              <w:left w:val="nil"/>
              <w:bottom w:val="nil"/>
              <w:right w:val="nil"/>
            </w:tcBorders>
            <w:shd w:val="clear" w:color="auto" w:fill="auto"/>
            <w:noWrap/>
            <w:vAlign w:val="bottom"/>
            <w:hideMark/>
          </w:tcPr>
          <w:p w14:paraId="0308EA2B"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Cellular</w:t>
            </w:r>
            <w:proofErr w:type="spellEnd"/>
            <w:r w:rsidRPr="00D0543B">
              <w:rPr>
                <w:rFonts w:ascii="Calibri" w:hAnsi="Calibri" w:cs="Calibri"/>
                <w:color w:val="000000"/>
                <w:sz w:val="22"/>
                <w:szCs w:val="22"/>
                <w:lang w:val="es-ES" w:eastAsia="es-ES"/>
              </w:rPr>
              <w:t xml:space="preserve"> response </w:t>
            </w:r>
            <w:proofErr w:type="spellStart"/>
            <w:r w:rsidRPr="00D0543B">
              <w:rPr>
                <w:rFonts w:ascii="Calibri" w:hAnsi="Calibri" w:cs="Calibri"/>
                <w:color w:val="000000"/>
                <w:sz w:val="22"/>
                <w:szCs w:val="22"/>
                <w:lang w:val="es-ES" w:eastAsia="es-ES"/>
              </w:rPr>
              <w:t>to</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stimulus</w:t>
            </w:r>
            <w:proofErr w:type="spellEnd"/>
          </w:p>
        </w:tc>
        <w:tc>
          <w:tcPr>
            <w:tcW w:w="1020" w:type="dxa"/>
            <w:tcBorders>
              <w:top w:val="nil"/>
              <w:left w:val="nil"/>
              <w:bottom w:val="nil"/>
              <w:right w:val="nil"/>
            </w:tcBorders>
            <w:shd w:val="clear" w:color="auto" w:fill="auto"/>
            <w:noWrap/>
            <w:vAlign w:val="bottom"/>
            <w:hideMark/>
          </w:tcPr>
          <w:p w14:paraId="080C2647"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6357</w:t>
            </w:r>
          </w:p>
        </w:tc>
        <w:tc>
          <w:tcPr>
            <w:tcW w:w="955" w:type="dxa"/>
            <w:tcBorders>
              <w:top w:val="nil"/>
              <w:left w:val="single" w:sz="8" w:space="0" w:color="auto"/>
              <w:bottom w:val="nil"/>
              <w:right w:val="nil"/>
            </w:tcBorders>
            <w:shd w:val="clear" w:color="auto" w:fill="auto"/>
            <w:noWrap/>
            <w:vAlign w:val="bottom"/>
            <w:hideMark/>
          </w:tcPr>
          <w:p w14:paraId="55251D2E"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1034" w:type="dxa"/>
            <w:tcBorders>
              <w:top w:val="nil"/>
              <w:left w:val="nil"/>
              <w:bottom w:val="nil"/>
              <w:right w:val="nil"/>
            </w:tcBorders>
            <w:shd w:val="clear" w:color="auto" w:fill="auto"/>
            <w:noWrap/>
            <w:vAlign w:val="bottom"/>
            <w:hideMark/>
          </w:tcPr>
          <w:p w14:paraId="0BDD3EB4" w14:textId="77777777" w:rsidR="00D0543B" w:rsidRPr="00D0543B" w:rsidRDefault="00D0543B" w:rsidP="00D0543B">
            <w:pPr>
              <w:rPr>
                <w:rFonts w:ascii="Calibri" w:hAnsi="Calibri" w:cs="Calibri"/>
                <w:color w:val="000000"/>
                <w:sz w:val="22"/>
                <w:szCs w:val="22"/>
                <w:lang w:val="es-ES" w:eastAsia="es-ES"/>
              </w:rPr>
            </w:pPr>
          </w:p>
        </w:tc>
        <w:tc>
          <w:tcPr>
            <w:tcW w:w="1000" w:type="dxa"/>
            <w:tcBorders>
              <w:top w:val="nil"/>
              <w:left w:val="nil"/>
              <w:bottom w:val="nil"/>
              <w:right w:val="single" w:sz="8" w:space="0" w:color="auto"/>
            </w:tcBorders>
            <w:shd w:val="clear" w:color="auto" w:fill="auto"/>
            <w:noWrap/>
            <w:vAlign w:val="bottom"/>
            <w:hideMark/>
          </w:tcPr>
          <w:p w14:paraId="41BB312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886" w:type="dxa"/>
            <w:tcBorders>
              <w:top w:val="nil"/>
              <w:left w:val="nil"/>
              <w:bottom w:val="nil"/>
              <w:right w:val="nil"/>
            </w:tcBorders>
            <w:shd w:val="clear" w:color="auto" w:fill="auto"/>
            <w:noWrap/>
            <w:vAlign w:val="bottom"/>
            <w:hideMark/>
          </w:tcPr>
          <w:p w14:paraId="4559234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11</w:t>
            </w:r>
          </w:p>
        </w:tc>
        <w:tc>
          <w:tcPr>
            <w:tcW w:w="995" w:type="dxa"/>
            <w:tcBorders>
              <w:top w:val="nil"/>
              <w:left w:val="nil"/>
              <w:bottom w:val="nil"/>
              <w:right w:val="nil"/>
            </w:tcBorders>
            <w:shd w:val="clear" w:color="auto" w:fill="auto"/>
            <w:noWrap/>
            <w:vAlign w:val="bottom"/>
            <w:hideMark/>
          </w:tcPr>
          <w:p w14:paraId="07ABDFB2"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0.83</w:t>
            </w:r>
          </w:p>
        </w:tc>
        <w:tc>
          <w:tcPr>
            <w:tcW w:w="1021" w:type="dxa"/>
            <w:tcBorders>
              <w:top w:val="nil"/>
              <w:left w:val="nil"/>
              <w:bottom w:val="nil"/>
              <w:right w:val="single" w:sz="8" w:space="0" w:color="auto"/>
            </w:tcBorders>
            <w:shd w:val="clear" w:color="auto" w:fill="auto"/>
            <w:noWrap/>
            <w:vAlign w:val="bottom"/>
            <w:hideMark/>
          </w:tcPr>
          <w:p w14:paraId="67B1754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1.36E-05</w:t>
            </w:r>
          </w:p>
        </w:tc>
      </w:tr>
      <w:tr w:rsidR="00D0543B" w:rsidRPr="00D0543B" w14:paraId="1F2402B1"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20B911A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GO:0097191</w:t>
            </w:r>
          </w:p>
        </w:tc>
        <w:tc>
          <w:tcPr>
            <w:tcW w:w="4743" w:type="dxa"/>
            <w:tcBorders>
              <w:top w:val="nil"/>
              <w:left w:val="nil"/>
              <w:bottom w:val="nil"/>
              <w:right w:val="nil"/>
            </w:tcBorders>
            <w:shd w:val="clear" w:color="auto" w:fill="auto"/>
            <w:noWrap/>
            <w:vAlign w:val="bottom"/>
            <w:hideMark/>
          </w:tcPr>
          <w:p w14:paraId="76E81C5F"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Extrinsic</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apoptotic</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signaling</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pathway</w:t>
            </w:r>
            <w:proofErr w:type="spellEnd"/>
          </w:p>
        </w:tc>
        <w:tc>
          <w:tcPr>
            <w:tcW w:w="1020" w:type="dxa"/>
            <w:tcBorders>
              <w:top w:val="nil"/>
              <w:left w:val="nil"/>
              <w:bottom w:val="nil"/>
              <w:right w:val="nil"/>
            </w:tcBorders>
            <w:shd w:val="clear" w:color="auto" w:fill="auto"/>
            <w:noWrap/>
            <w:vAlign w:val="bottom"/>
            <w:hideMark/>
          </w:tcPr>
          <w:p w14:paraId="4195526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113</w:t>
            </w:r>
          </w:p>
        </w:tc>
        <w:tc>
          <w:tcPr>
            <w:tcW w:w="955" w:type="dxa"/>
            <w:tcBorders>
              <w:top w:val="nil"/>
              <w:left w:val="single" w:sz="8" w:space="0" w:color="auto"/>
              <w:bottom w:val="nil"/>
              <w:right w:val="nil"/>
            </w:tcBorders>
            <w:shd w:val="clear" w:color="auto" w:fill="auto"/>
            <w:noWrap/>
            <w:vAlign w:val="bottom"/>
            <w:hideMark/>
          </w:tcPr>
          <w:p w14:paraId="18866CC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1034" w:type="dxa"/>
            <w:tcBorders>
              <w:top w:val="nil"/>
              <w:left w:val="nil"/>
              <w:bottom w:val="nil"/>
              <w:right w:val="nil"/>
            </w:tcBorders>
            <w:shd w:val="clear" w:color="auto" w:fill="auto"/>
            <w:noWrap/>
            <w:vAlign w:val="bottom"/>
            <w:hideMark/>
          </w:tcPr>
          <w:p w14:paraId="78077C02" w14:textId="77777777" w:rsidR="00D0543B" w:rsidRPr="00D0543B" w:rsidRDefault="00D0543B" w:rsidP="00D0543B">
            <w:pPr>
              <w:rPr>
                <w:rFonts w:ascii="Calibri" w:hAnsi="Calibri" w:cs="Calibri"/>
                <w:color w:val="000000"/>
                <w:sz w:val="22"/>
                <w:szCs w:val="22"/>
                <w:lang w:val="es-ES" w:eastAsia="es-ES"/>
              </w:rPr>
            </w:pPr>
          </w:p>
        </w:tc>
        <w:tc>
          <w:tcPr>
            <w:tcW w:w="1000" w:type="dxa"/>
            <w:tcBorders>
              <w:top w:val="nil"/>
              <w:left w:val="nil"/>
              <w:bottom w:val="nil"/>
              <w:right w:val="single" w:sz="8" w:space="0" w:color="auto"/>
            </w:tcBorders>
            <w:shd w:val="clear" w:color="auto" w:fill="auto"/>
            <w:noWrap/>
            <w:vAlign w:val="bottom"/>
            <w:hideMark/>
          </w:tcPr>
          <w:p w14:paraId="522D4CA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886" w:type="dxa"/>
            <w:tcBorders>
              <w:top w:val="nil"/>
              <w:left w:val="nil"/>
              <w:bottom w:val="nil"/>
              <w:right w:val="nil"/>
            </w:tcBorders>
            <w:shd w:val="clear" w:color="auto" w:fill="auto"/>
            <w:noWrap/>
            <w:vAlign w:val="bottom"/>
            <w:hideMark/>
          </w:tcPr>
          <w:p w14:paraId="2EE2096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w:t>
            </w:r>
          </w:p>
        </w:tc>
        <w:tc>
          <w:tcPr>
            <w:tcW w:w="995" w:type="dxa"/>
            <w:tcBorders>
              <w:top w:val="nil"/>
              <w:left w:val="nil"/>
              <w:bottom w:val="nil"/>
              <w:right w:val="nil"/>
            </w:tcBorders>
            <w:shd w:val="clear" w:color="auto" w:fill="auto"/>
            <w:noWrap/>
            <w:vAlign w:val="bottom"/>
            <w:hideMark/>
          </w:tcPr>
          <w:p w14:paraId="30901F8B"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0.8</w:t>
            </w:r>
          </w:p>
        </w:tc>
        <w:tc>
          <w:tcPr>
            <w:tcW w:w="1021" w:type="dxa"/>
            <w:tcBorders>
              <w:top w:val="nil"/>
              <w:left w:val="nil"/>
              <w:bottom w:val="nil"/>
              <w:right w:val="single" w:sz="8" w:space="0" w:color="auto"/>
            </w:tcBorders>
            <w:shd w:val="clear" w:color="auto" w:fill="auto"/>
            <w:noWrap/>
            <w:vAlign w:val="bottom"/>
            <w:hideMark/>
          </w:tcPr>
          <w:p w14:paraId="2416F0E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0.0029</w:t>
            </w:r>
          </w:p>
        </w:tc>
      </w:tr>
      <w:tr w:rsidR="00D0543B" w:rsidRPr="00D0543B" w14:paraId="603A4EE0" w14:textId="77777777" w:rsidTr="00D0543B">
        <w:trPr>
          <w:divId w:val="2086758152"/>
          <w:trHeight w:val="288"/>
        </w:trPr>
        <w:tc>
          <w:tcPr>
            <w:tcW w:w="1332" w:type="dxa"/>
            <w:tcBorders>
              <w:top w:val="nil"/>
              <w:left w:val="single" w:sz="8" w:space="0" w:color="auto"/>
              <w:bottom w:val="nil"/>
              <w:right w:val="nil"/>
            </w:tcBorders>
            <w:shd w:val="clear" w:color="auto" w:fill="auto"/>
            <w:noWrap/>
            <w:vAlign w:val="bottom"/>
            <w:hideMark/>
          </w:tcPr>
          <w:p w14:paraId="43880C0E"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GO:1901700</w:t>
            </w:r>
          </w:p>
        </w:tc>
        <w:tc>
          <w:tcPr>
            <w:tcW w:w="4743" w:type="dxa"/>
            <w:tcBorders>
              <w:top w:val="nil"/>
              <w:left w:val="nil"/>
              <w:bottom w:val="nil"/>
              <w:right w:val="nil"/>
            </w:tcBorders>
            <w:shd w:val="clear" w:color="auto" w:fill="auto"/>
            <w:noWrap/>
            <w:vAlign w:val="bottom"/>
            <w:hideMark/>
          </w:tcPr>
          <w:p w14:paraId="55434110"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Response to oxygen-containing compound</w:t>
            </w:r>
          </w:p>
        </w:tc>
        <w:tc>
          <w:tcPr>
            <w:tcW w:w="1020" w:type="dxa"/>
            <w:tcBorders>
              <w:top w:val="nil"/>
              <w:left w:val="nil"/>
              <w:bottom w:val="nil"/>
              <w:right w:val="nil"/>
            </w:tcBorders>
            <w:shd w:val="clear" w:color="auto" w:fill="auto"/>
            <w:noWrap/>
            <w:vAlign w:val="bottom"/>
            <w:hideMark/>
          </w:tcPr>
          <w:p w14:paraId="1023E3B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1547</w:t>
            </w:r>
          </w:p>
        </w:tc>
        <w:tc>
          <w:tcPr>
            <w:tcW w:w="955" w:type="dxa"/>
            <w:tcBorders>
              <w:top w:val="nil"/>
              <w:left w:val="single" w:sz="8" w:space="0" w:color="auto"/>
              <w:bottom w:val="nil"/>
              <w:right w:val="nil"/>
            </w:tcBorders>
            <w:shd w:val="clear" w:color="auto" w:fill="auto"/>
            <w:noWrap/>
            <w:vAlign w:val="bottom"/>
            <w:hideMark/>
          </w:tcPr>
          <w:p w14:paraId="4BE2F82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1034" w:type="dxa"/>
            <w:tcBorders>
              <w:top w:val="nil"/>
              <w:left w:val="nil"/>
              <w:bottom w:val="nil"/>
              <w:right w:val="nil"/>
            </w:tcBorders>
            <w:shd w:val="clear" w:color="auto" w:fill="auto"/>
            <w:noWrap/>
            <w:vAlign w:val="bottom"/>
            <w:hideMark/>
          </w:tcPr>
          <w:p w14:paraId="5D57F8B7" w14:textId="77777777" w:rsidR="00D0543B" w:rsidRPr="00D0543B" w:rsidRDefault="00D0543B" w:rsidP="00D0543B">
            <w:pPr>
              <w:rPr>
                <w:rFonts w:ascii="Calibri" w:hAnsi="Calibri" w:cs="Calibri"/>
                <w:color w:val="000000"/>
                <w:sz w:val="22"/>
                <w:szCs w:val="22"/>
                <w:lang w:val="es-ES" w:eastAsia="es-ES"/>
              </w:rPr>
            </w:pPr>
          </w:p>
        </w:tc>
        <w:tc>
          <w:tcPr>
            <w:tcW w:w="1000" w:type="dxa"/>
            <w:tcBorders>
              <w:top w:val="nil"/>
              <w:left w:val="nil"/>
              <w:bottom w:val="nil"/>
              <w:right w:val="single" w:sz="8" w:space="0" w:color="auto"/>
            </w:tcBorders>
            <w:shd w:val="clear" w:color="auto" w:fill="auto"/>
            <w:noWrap/>
            <w:vAlign w:val="bottom"/>
            <w:hideMark/>
          </w:tcPr>
          <w:p w14:paraId="12ED75ED"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886" w:type="dxa"/>
            <w:tcBorders>
              <w:top w:val="nil"/>
              <w:left w:val="nil"/>
              <w:bottom w:val="nil"/>
              <w:right w:val="nil"/>
            </w:tcBorders>
            <w:shd w:val="clear" w:color="auto" w:fill="auto"/>
            <w:noWrap/>
            <w:vAlign w:val="bottom"/>
            <w:hideMark/>
          </w:tcPr>
          <w:p w14:paraId="3AD1B8B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7</w:t>
            </w:r>
          </w:p>
        </w:tc>
        <w:tc>
          <w:tcPr>
            <w:tcW w:w="995" w:type="dxa"/>
            <w:tcBorders>
              <w:top w:val="nil"/>
              <w:left w:val="nil"/>
              <w:bottom w:val="nil"/>
              <w:right w:val="nil"/>
            </w:tcBorders>
            <w:shd w:val="clear" w:color="auto" w:fill="auto"/>
            <w:noWrap/>
            <w:vAlign w:val="bottom"/>
            <w:hideMark/>
          </w:tcPr>
          <w:p w14:paraId="1AA870D1"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0.77</w:t>
            </w:r>
          </w:p>
        </w:tc>
        <w:tc>
          <w:tcPr>
            <w:tcW w:w="1021" w:type="dxa"/>
            <w:tcBorders>
              <w:top w:val="nil"/>
              <w:left w:val="nil"/>
              <w:bottom w:val="nil"/>
              <w:right w:val="single" w:sz="8" w:space="0" w:color="auto"/>
            </w:tcBorders>
            <w:shd w:val="clear" w:color="auto" w:fill="auto"/>
            <w:noWrap/>
            <w:vAlign w:val="bottom"/>
            <w:hideMark/>
          </w:tcPr>
          <w:p w14:paraId="4AFCD31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0.0175</w:t>
            </w:r>
          </w:p>
        </w:tc>
      </w:tr>
      <w:tr w:rsidR="00D0543B" w:rsidRPr="00D0543B" w14:paraId="1E7C09E1" w14:textId="77777777" w:rsidTr="00D0543B">
        <w:trPr>
          <w:divId w:val="2086758152"/>
          <w:trHeight w:val="300"/>
        </w:trPr>
        <w:tc>
          <w:tcPr>
            <w:tcW w:w="1332" w:type="dxa"/>
            <w:tcBorders>
              <w:top w:val="nil"/>
              <w:left w:val="single" w:sz="8" w:space="0" w:color="auto"/>
              <w:bottom w:val="single" w:sz="8" w:space="0" w:color="auto"/>
              <w:right w:val="nil"/>
            </w:tcBorders>
            <w:shd w:val="clear" w:color="auto" w:fill="auto"/>
            <w:noWrap/>
            <w:vAlign w:val="bottom"/>
            <w:hideMark/>
          </w:tcPr>
          <w:p w14:paraId="37F0D27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GO:1901701</w:t>
            </w:r>
          </w:p>
        </w:tc>
        <w:tc>
          <w:tcPr>
            <w:tcW w:w="4743" w:type="dxa"/>
            <w:tcBorders>
              <w:top w:val="nil"/>
              <w:left w:val="nil"/>
              <w:bottom w:val="single" w:sz="8" w:space="0" w:color="auto"/>
              <w:right w:val="nil"/>
            </w:tcBorders>
            <w:shd w:val="clear" w:color="auto" w:fill="auto"/>
            <w:noWrap/>
            <w:vAlign w:val="bottom"/>
            <w:hideMark/>
          </w:tcPr>
          <w:p w14:paraId="2CC64EE9" w14:textId="45A17DCF"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Cellular response to oxygen-containing compound</w:t>
            </w:r>
          </w:p>
        </w:tc>
        <w:tc>
          <w:tcPr>
            <w:tcW w:w="1020" w:type="dxa"/>
            <w:tcBorders>
              <w:top w:val="nil"/>
              <w:left w:val="nil"/>
              <w:bottom w:val="single" w:sz="8" w:space="0" w:color="auto"/>
              <w:right w:val="nil"/>
            </w:tcBorders>
            <w:shd w:val="clear" w:color="auto" w:fill="auto"/>
            <w:noWrap/>
            <w:vAlign w:val="bottom"/>
            <w:hideMark/>
          </w:tcPr>
          <w:p w14:paraId="4ECDFEE9"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1057</w:t>
            </w:r>
          </w:p>
        </w:tc>
        <w:tc>
          <w:tcPr>
            <w:tcW w:w="955" w:type="dxa"/>
            <w:tcBorders>
              <w:top w:val="nil"/>
              <w:left w:val="single" w:sz="8" w:space="0" w:color="auto"/>
              <w:bottom w:val="single" w:sz="8" w:space="0" w:color="auto"/>
              <w:right w:val="nil"/>
            </w:tcBorders>
            <w:shd w:val="clear" w:color="auto" w:fill="auto"/>
            <w:noWrap/>
            <w:vAlign w:val="bottom"/>
            <w:hideMark/>
          </w:tcPr>
          <w:p w14:paraId="4FB9084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1034" w:type="dxa"/>
            <w:tcBorders>
              <w:top w:val="nil"/>
              <w:left w:val="nil"/>
              <w:bottom w:val="single" w:sz="8" w:space="0" w:color="auto"/>
              <w:right w:val="nil"/>
            </w:tcBorders>
            <w:shd w:val="clear" w:color="auto" w:fill="auto"/>
            <w:noWrap/>
            <w:vAlign w:val="bottom"/>
            <w:hideMark/>
          </w:tcPr>
          <w:p w14:paraId="0880AC79"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1000" w:type="dxa"/>
            <w:tcBorders>
              <w:top w:val="nil"/>
              <w:left w:val="nil"/>
              <w:bottom w:val="single" w:sz="8" w:space="0" w:color="auto"/>
              <w:right w:val="single" w:sz="8" w:space="0" w:color="auto"/>
            </w:tcBorders>
            <w:shd w:val="clear" w:color="auto" w:fill="auto"/>
            <w:noWrap/>
            <w:vAlign w:val="bottom"/>
            <w:hideMark/>
          </w:tcPr>
          <w:p w14:paraId="4B65556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886" w:type="dxa"/>
            <w:tcBorders>
              <w:top w:val="nil"/>
              <w:left w:val="nil"/>
              <w:bottom w:val="single" w:sz="8" w:space="0" w:color="auto"/>
              <w:right w:val="nil"/>
            </w:tcBorders>
            <w:shd w:val="clear" w:color="auto" w:fill="auto"/>
            <w:noWrap/>
            <w:vAlign w:val="bottom"/>
            <w:hideMark/>
          </w:tcPr>
          <w:p w14:paraId="098A3A25"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15</w:t>
            </w:r>
          </w:p>
        </w:tc>
        <w:tc>
          <w:tcPr>
            <w:tcW w:w="995" w:type="dxa"/>
            <w:tcBorders>
              <w:top w:val="nil"/>
              <w:left w:val="nil"/>
              <w:bottom w:val="single" w:sz="8" w:space="0" w:color="auto"/>
              <w:right w:val="nil"/>
            </w:tcBorders>
            <w:shd w:val="clear" w:color="auto" w:fill="auto"/>
            <w:noWrap/>
            <w:vAlign w:val="bottom"/>
            <w:hideMark/>
          </w:tcPr>
          <w:p w14:paraId="16E55C3C"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0.49</w:t>
            </w:r>
          </w:p>
        </w:tc>
        <w:tc>
          <w:tcPr>
            <w:tcW w:w="1021" w:type="dxa"/>
            <w:tcBorders>
              <w:top w:val="nil"/>
              <w:left w:val="nil"/>
              <w:bottom w:val="single" w:sz="8" w:space="0" w:color="auto"/>
              <w:right w:val="single" w:sz="8" w:space="0" w:color="auto"/>
            </w:tcBorders>
            <w:shd w:val="clear" w:color="auto" w:fill="auto"/>
            <w:noWrap/>
            <w:vAlign w:val="bottom"/>
            <w:hideMark/>
          </w:tcPr>
          <w:p w14:paraId="78102583" w14:textId="77777777" w:rsidR="00D0543B" w:rsidRPr="00D0543B" w:rsidRDefault="00D0543B" w:rsidP="00D0543B">
            <w:pPr>
              <w:jc w:val="right"/>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2.72E-05</w:t>
            </w:r>
          </w:p>
        </w:tc>
      </w:tr>
    </w:tbl>
    <w:p w14:paraId="0E24AC4F" w14:textId="644B3EE7" w:rsidR="00D0543B" w:rsidRDefault="00A642AE" w:rsidP="003E047E">
      <w:pPr>
        <w:spacing w:after="160" w:line="259" w:lineRule="auto"/>
        <w:rPr>
          <w:rFonts w:asciiTheme="minorHAnsi" w:eastAsiaTheme="minorHAnsi" w:hAnsiTheme="minorHAnsi" w:cstheme="minorBidi"/>
          <w:sz w:val="22"/>
          <w:szCs w:val="22"/>
        </w:rPr>
      </w:pPr>
      <w:r>
        <w:fldChar w:fldCharType="end"/>
      </w:r>
      <w:r w:rsidR="00E27E0A">
        <w:fldChar w:fldCharType="begin"/>
      </w:r>
      <w:r w:rsidR="00E27E0A">
        <w:instrText xml:space="preserve"> LINK </w:instrText>
      </w:r>
      <w:r w:rsidR="00D0543B">
        <w:instrText xml:space="preserve">Excel.Sheet.12 https://recercaclinicidibaps-my.sharepoint.com/personal/cruz_recerca_clinic_cat/Documents/Escritorio/CELLEX/Proyectos/COVID/Solubles/Analysis/Tablas_paper_24.10.23.xlsx GO!F1C1:F93C10 </w:instrText>
      </w:r>
      <w:r w:rsidR="00E27E0A">
        <w:instrText xml:space="preserve">\a \f 4 \h </w:instrText>
      </w:r>
      <w:r w:rsidR="00E27E0A">
        <w:fldChar w:fldCharType="separate"/>
      </w:r>
    </w:p>
    <w:p w14:paraId="63A727B1" w14:textId="128ECD34" w:rsidR="00335A51" w:rsidRDefault="00E27E0A" w:rsidP="003E047E">
      <w:pPr>
        <w:spacing w:after="160" w:line="259" w:lineRule="auto"/>
      </w:pPr>
      <w:r>
        <w:fldChar w:fldCharType="end"/>
      </w:r>
    </w:p>
    <w:p w14:paraId="0B62FEDD" w14:textId="77777777" w:rsidR="00335A51" w:rsidRDefault="00335A51">
      <w:pPr>
        <w:spacing w:after="160" w:line="259" w:lineRule="auto"/>
      </w:pPr>
      <w:r>
        <w:br w:type="page"/>
      </w:r>
    </w:p>
    <w:p w14:paraId="6FD815E3" w14:textId="771D1F45" w:rsidR="00335A51" w:rsidRDefault="00335A51" w:rsidP="00335A51">
      <w:r w:rsidRPr="00782687">
        <w:rPr>
          <w:b/>
        </w:rPr>
        <w:lastRenderedPageBreak/>
        <w:t xml:space="preserve">Supplementary table </w:t>
      </w:r>
      <w:r w:rsidR="003474D6">
        <w:rPr>
          <w:b/>
        </w:rPr>
        <w:t>4</w:t>
      </w:r>
      <w:r w:rsidRPr="00782687">
        <w:rPr>
          <w:b/>
        </w:rPr>
        <w:t>.</w:t>
      </w:r>
      <w:r>
        <w:t xml:space="preserve"> Biological functions of the plasma proteins over-express in </w:t>
      </w:r>
      <w:r w:rsidR="00B66924">
        <w:t xml:space="preserve">the comparison between </w:t>
      </w:r>
      <w:r>
        <w:t>PS and LC patients</w:t>
      </w:r>
      <w:r w:rsidR="00B66924">
        <w:t>.</w:t>
      </w:r>
    </w:p>
    <w:p w14:paraId="5445C337" w14:textId="55F0EA90" w:rsidR="00D0543B" w:rsidRDefault="00F50949" w:rsidP="003E047E">
      <w:pPr>
        <w:spacing w:after="160" w:line="259" w:lineRule="auto"/>
        <w:rPr>
          <w:rFonts w:asciiTheme="minorHAnsi" w:eastAsiaTheme="minorHAnsi" w:hAnsiTheme="minorHAnsi" w:cstheme="minorBidi"/>
          <w:sz w:val="22"/>
          <w:szCs w:val="22"/>
        </w:rPr>
      </w:pPr>
      <w:r>
        <w:fldChar w:fldCharType="begin"/>
      </w:r>
      <w:r>
        <w:instrText xml:space="preserve"> LINK </w:instrText>
      </w:r>
      <w:r w:rsidR="00D0543B">
        <w:instrText xml:space="preserve">Excel.Sheet.12 https://recercaclinicidibaps-my.sharepoint.com/personal/cruz_recerca_clinic_cat/Documents/Escritorio/CELLEX/Proyectos/COVID/Solubles/Analysis/Tablas_paper_24.10.23.xlsx GO!F1C11:F14C16 </w:instrText>
      </w:r>
      <w:r>
        <w:instrText xml:space="preserve">\a \f 4 \h  \* MERGEFORMAT </w:instrText>
      </w:r>
      <w:r>
        <w:fldChar w:fldCharType="separate"/>
      </w:r>
    </w:p>
    <w:tbl>
      <w:tblPr>
        <w:tblW w:w="12512" w:type="dxa"/>
        <w:tblCellMar>
          <w:left w:w="70" w:type="dxa"/>
          <w:right w:w="70" w:type="dxa"/>
        </w:tblCellMar>
        <w:tblLook w:val="04A0" w:firstRow="1" w:lastRow="0" w:firstColumn="1" w:lastColumn="0" w:noHBand="0" w:noVBand="1"/>
      </w:tblPr>
      <w:tblGrid>
        <w:gridCol w:w="1264"/>
        <w:gridCol w:w="6826"/>
        <w:gridCol w:w="1350"/>
        <w:gridCol w:w="1080"/>
        <w:gridCol w:w="1080"/>
        <w:gridCol w:w="912"/>
      </w:tblGrid>
      <w:tr w:rsidR="00D0543B" w:rsidRPr="00D0543B" w14:paraId="5ED86DFD" w14:textId="77777777" w:rsidTr="004B6539">
        <w:trPr>
          <w:divId w:val="1132870601"/>
          <w:trHeight w:val="315"/>
        </w:trPr>
        <w:tc>
          <w:tcPr>
            <w:tcW w:w="1264" w:type="dxa"/>
            <w:tcBorders>
              <w:top w:val="single" w:sz="8" w:space="0" w:color="auto"/>
              <w:left w:val="single" w:sz="8" w:space="0" w:color="auto"/>
              <w:bottom w:val="single" w:sz="8" w:space="0" w:color="auto"/>
              <w:right w:val="nil"/>
            </w:tcBorders>
            <w:shd w:val="clear" w:color="auto" w:fill="auto"/>
            <w:noWrap/>
            <w:vAlign w:val="bottom"/>
            <w:hideMark/>
          </w:tcPr>
          <w:p w14:paraId="3A397F6C" w14:textId="69FE1A59" w:rsidR="00D0543B" w:rsidRPr="00B36344" w:rsidRDefault="00D0543B" w:rsidP="00D0543B">
            <w:pPr>
              <w:rPr>
                <w:rFonts w:ascii="Calibri" w:hAnsi="Calibri" w:cs="Calibri"/>
                <w:color w:val="000000"/>
                <w:sz w:val="22"/>
                <w:szCs w:val="22"/>
                <w:lang w:val="es-ES" w:eastAsia="es-ES"/>
              </w:rPr>
            </w:pPr>
            <w:r w:rsidRPr="00B36344">
              <w:rPr>
                <w:rFonts w:ascii="Calibri" w:hAnsi="Calibri" w:cs="Calibri"/>
                <w:color w:val="000000"/>
                <w:sz w:val="22"/>
                <w:szCs w:val="22"/>
                <w:lang w:val="es-ES" w:eastAsia="es-ES"/>
              </w:rPr>
              <w:t>GO</w:t>
            </w:r>
          </w:p>
        </w:tc>
        <w:tc>
          <w:tcPr>
            <w:tcW w:w="6826" w:type="dxa"/>
            <w:tcBorders>
              <w:top w:val="single" w:sz="8" w:space="0" w:color="auto"/>
              <w:left w:val="nil"/>
              <w:bottom w:val="single" w:sz="8" w:space="0" w:color="auto"/>
              <w:right w:val="nil"/>
            </w:tcBorders>
            <w:shd w:val="clear" w:color="auto" w:fill="auto"/>
            <w:noWrap/>
            <w:vAlign w:val="bottom"/>
            <w:hideMark/>
          </w:tcPr>
          <w:p w14:paraId="4ADA288D" w14:textId="77777777" w:rsidR="00D0543B" w:rsidRPr="00B36344" w:rsidRDefault="00D0543B" w:rsidP="00D0543B">
            <w:pPr>
              <w:rPr>
                <w:rFonts w:ascii="Calibri" w:hAnsi="Calibri" w:cs="Calibri"/>
                <w:color w:val="000000"/>
                <w:sz w:val="22"/>
                <w:szCs w:val="22"/>
                <w:lang w:val="es-ES" w:eastAsia="es-ES"/>
              </w:rPr>
            </w:pPr>
            <w:proofErr w:type="spellStart"/>
            <w:r w:rsidRPr="00B36344">
              <w:rPr>
                <w:rFonts w:ascii="Calibri" w:hAnsi="Calibri" w:cs="Calibri"/>
                <w:color w:val="000000"/>
                <w:sz w:val="22"/>
                <w:szCs w:val="22"/>
                <w:lang w:val="es-ES" w:eastAsia="es-ES"/>
              </w:rPr>
              <w:t>Desription</w:t>
            </w:r>
            <w:proofErr w:type="spellEnd"/>
          </w:p>
        </w:tc>
        <w:tc>
          <w:tcPr>
            <w:tcW w:w="1350" w:type="dxa"/>
            <w:tcBorders>
              <w:top w:val="single" w:sz="8" w:space="0" w:color="auto"/>
              <w:left w:val="nil"/>
              <w:bottom w:val="single" w:sz="8" w:space="0" w:color="auto"/>
              <w:right w:val="nil"/>
            </w:tcBorders>
            <w:shd w:val="clear" w:color="auto" w:fill="auto"/>
            <w:noWrap/>
            <w:vAlign w:val="bottom"/>
            <w:hideMark/>
          </w:tcPr>
          <w:p w14:paraId="2E528CA7" w14:textId="12430D89" w:rsidR="00D0543B" w:rsidRPr="00B36344" w:rsidRDefault="004B6539" w:rsidP="004B6539">
            <w:pPr>
              <w:jc w:val="center"/>
              <w:rPr>
                <w:rFonts w:ascii="Calibri" w:hAnsi="Calibri" w:cs="Calibri"/>
                <w:color w:val="000000"/>
                <w:sz w:val="22"/>
                <w:szCs w:val="22"/>
                <w:lang w:val="es-ES" w:eastAsia="es-ES"/>
              </w:rPr>
            </w:pPr>
            <w:r>
              <w:rPr>
                <w:rFonts w:ascii="Calibri" w:hAnsi="Calibri" w:cs="Calibri"/>
                <w:color w:val="000000"/>
                <w:sz w:val="22"/>
                <w:szCs w:val="22"/>
                <w:lang w:val="es-ES" w:eastAsia="es-ES"/>
              </w:rPr>
              <w:t>G</w:t>
            </w:r>
            <w:r w:rsidR="00D0543B" w:rsidRPr="00B36344">
              <w:rPr>
                <w:rFonts w:ascii="Calibri" w:hAnsi="Calibri" w:cs="Calibri"/>
                <w:color w:val="000000"/>
                <w:sz w:val="22"/>
                <w:szCs w:val="22"/>
                <w:lang w:val="es-ES" w:eastAsia="es-ES"/>
              </w:rPr>
              <w:t>en</w:t>
            </w:r>
            <w:r>
              <w:rPr>
                <w:rFonts w:ascii="Calibri" w:hAnsi="Calibri" w:cs="Calibri"/>
                <w:color w:val="000000"/>
                <w:sz w:val="22"/>
                <w:szCs w:val="22"/>
                <w:lang w:val="es-ES" w:eastAsia="es-ES"/>
              </w:rPr>
              <w:t xml:space="preserve"> </w:t>
            </w:r>
            <w:proofErr w:type="spellStart"/>
            <w:r>
              <w:rPr>
                <w:rFonts w:ascii="Calibri" w:hAnsi="Calibri" w:cs="Calibri"/>
                <w:color w:val="000000"/>
                <w:sz w:val="22"/>
                <w:szCs w:val="22"/>
                <w:lang w:val="es-ES" w:eastAsia="es-ES"/>
              </w:rPr>
              <w:t>number</w:t>
            </w:r>
            <w:proofErr w:type="spellEnd"/>
          </w:p>
        </w:tc>
        <w:tc>
          <w:tcPr>
            <w:tcW w:w="1080" w:type="dxa"/>
            <w:tcBorders>
              <w:top w:val="single" w:sz="8" w:space="0" w:color="auto"/>
              <w:left w:val="single" w:sz="8" w:space="0" w:color="auto"/>
              <w:bottom w:val="single" w:sz="8" w:space="0" w:color="auto"/>
              <w:right w:val="nil"/>
            </w:tcBorders>
            <w:shd w:val="clear" w:color="auto" w:fill="auto"/>
            <w:noWrap/>
            <w:vAlign w:val="bottom"/>
            <w:hideMark/>
          </w:tcPr>
          <w:p w14:paraId="2FEABDEF" w14:textId="77777777" w:rsidR="00D0543B" w:rsidRPr="00B36344" w:rsidRDefault="00D0543B" w:rsidP="004B6539">
            <w:pPr>
              <w:jc w:val="center"/>
              <w:rPr>
                <w:rFonts w:ascii="Calibri" w:hAnsi="Calibri" w:cs="Calibri"/>
                <w:color w:val="000000"/>
                <w:sz w:val="22"/>
                <w:szCs w:val="22"/>
                <w:lang w:val="es-ES" w:eastAsia="es-ES"/>
              </w:rPr>
            </w:pPr>
            <w:proofErr w:type="spellStart"/>
            <w:r w:rsidRPr="00B36344">
              <w:rPr>
                <w:rFonts w:ascii="Calibri" w:hAnsi="Calibri" w:cs="Calibri"/>
                <w:color w:val="000000"/>
                <w:sz w:val="22"/>
                <w:szCs w:val="22"/>
                <w:lang w:val="es-ES" w:eastAsia="es-ES"/>
              </w:rPr>
              <w:t>Proteins</w:t>
            </w:r>
            <w:proofErr w:type="spellEnd"/>
          </w:p>
        </w:tc>
        <w:tc>
          <w:tcPr>
            <w:tcW w:w="1080" w:type="dxa"/>
            <w:tcBorders>
              <w:top w:val="single" w:sz="8" w:space="0" w:color="auto"/>
              <w:left w:val="nil"/>
              <w:bottom w:val="single" w:sz="8" w:space="0" w:color="auto"/>
              <w:right w:val="nil"/>
            </w:tcBorders>
            <w:shd w:val="clear" w:color="auto" w:fill="auto"/>
            <w:noWrap/>
            <w:vAlign w:val="bottom"/>
            <w:hideMark/>
          </w:tcPr>
          <w:p w14:paraId="5B853671" w14:textId="77777777" w:rsidR="00D0543B" w:rsidRPr="00B36344" w:rsidRDefault="00D0543B" w:rsidP="004B6539">
            <w:pPr>
              <w:jc w:val="center"/>
              <w:rPr>
                <w:rFonts w:ascii="Calibri" w:hAnsi="Calibri" w:cs="Calibri"/>
                <w:color w:val="000000"/>
                <w:sz w:val="22"/>
                <w:szCs w:val="22"/>
                <w:lang w:val="es-ES" w:eastAsia="es-ES"/>
              </w:rPr>
            </w:pPr>
            <w:proofErr w:type="spellStart"/>
            <w:r w:rsidRPr="00B36344">
              <w:rPr>
                <w:rFonts w:ascii="Calibri" w:hAnsi="Calibri" w:cs="Calibri"/>
                <w:color w:val="000000"/>
                <w:sz w:val="22"/>
                <w:szCs w:val="22"/>
                <w:lang w:val="es-ES" w:eastAsia="es-ES"/>
              </w:rPr>
              <w:t>Strength</w:t>
            </w:r>
            <w:proofErr w:type="spellEnd"/>
          </w:p>
        </w:tc>
        <w:tc>
          <w:tcPr>
            <w:tcW w:w="912" w:type="dxa"/>
            <w:tcBorders>
              <w:top w:val="single" w:sz="8" w:space="0" w:color="auto"/>
              <w:left w:val="nil"/>
              <w:bottom w:val="single" w:sz="8" w:space="0" w:color="auto"/>
              <w:right w:val="single" w:sz="8" w:space="0" w:color="auto"/>
            </w:tcBorders>
            <w:shd w:val="clear" w:color="auto" w:fill="auto"/>
            <w:noWrap/>
            <w:vAlign w:val="bottom"/>
            <w:hideMark/>
          </w:tcPr>
          <w:p w14:paraId="208664DE" w14:textId="77777777" w:rsidR="00D0543B" w:rsidRPr="00B36344" w:rsidRDefault="00D0543B" w:rsidP="004B6539">
            <w:pPr>
              <w:jc w:val="center"/>
              <w:rPr>
                <w:rFonts w:ascii="Calibri" w:hAnsi="Calibri" w:cs="Calibri"/>
                <w:color w:val="000000"/>
                <w:sz w:val="22"/>
                <w:szCs w:val="22"/>
                <w:lang w:val="es-ES" w:eastAsia="es-ES"/>
              </w:rPr>
            </w:pPr>
            <w:r w:rsidRPr="00B36344">
              <w:rPr>
                <w:rFonts w:ascii="Calibri" w:hAnsi="Calibri" w:cs="Calibri"/>
                <w:color w:val="000000"/>
                <w:sz w:val="22"/>
                <w:szCs w:val="22"/>
                <w:lang w:val="es-ES" w:eastAsia="es-ES"/>
              </w:rPr>
              <w:t>FDR</w:t>
            </w:r>
          </w:p>
        </w:tc>
      </w:tr>
      <w:tr w:rsidR="00631125" w:rsidRPr="00D0543B" w14:paraId="0A0FBD30" w14:textId="77777777" w:rsidTr="004B6539">
        <w:trPr>
          <w:divId w:val="1132870601"/>
          <w:trHeight w:val="315"/>
        </w:trPr>
        <w:tc>
          <w:tcPr>
            <w:tcW w:w="9440" w:type="dxa"/>
            <w:gridSpan w:val="3"/>
            <w:tcBorders>
              <w:top w:val="single" w:sz="8" w:space="0" w:color="auto"/>
              <w:left w:val="single" w:sz="8" w:space="0" w:color="auto"/>
              <w:bottom w:val="single" w:sz="8" w:space="0" w:color="auto"/>
              <w:right w:val="nil"/>
            </w:tcBorders>
            <w:shd w:val="clear" w:color="auto" w:fill="BFBFBF" w:themeFill="background1" w:themeFillShade="BF"/>
            <w:noWrap/>
            <w:vAlign w:val="bottom"/>
            <w:hideMark/>
          </w:tcPr>
          <w:p w14:paraId="30007ED8" w14:textId="77777777" w:rsidR="00631125" w:rsidRPr="00D0543B" w:rsidRDefault="00631125" w:rsidP="004B6539">
            <w:pPr>
              <w:rPr>
                <w:rFonts w:ascii="Calibri" w:hAnsi="Calibri" w:cs="Calibri"/>
                <w:color w:val="000000"/>
                <w:sz w:val="22"/>
                <w:szCs w:val="22"/>
                <w:lang w:eastAsia="es-ES"/>
              </w:rPr>
            </w:pPr>
            <w:r w:rsidRPr="00D0543B">
              <w:rPr>
                <w:rFonts w:ascii="Calibri" w:hAnsi="Calibri" w:cs="Calibri"/>
                <w:color w:val="000000"/>
                <w:sz w:val="22"/>
                <w:szCs w:val="22"/>
                <w:lang w:eastAsia="es-ES"/>
              </w:rPr>
              <w:t>Biology process overexpress in PS in comparison with the LC</w:t>
            </w:r>
          </w:p>
        </w:tc>
        <w:tc>
          <w:tcPr>
            <w:tcW w:w="1080" w:type="dxa"/>
            <w:tcBorders>
              <w:top w:val="nil"/>
              <w:left w:val="nil"/>
              <w:bottom w:val="single" w:sz="8" w:space="0" w:color="auto"/>
              <w:right w:val="nil"/>
            </w:tcBorders>
            <w:shd w:val="clear" w:color="auto" w:fill="BFBFBF" w:themeFill="background1" w:themeFillShade="BF"/>
            <w:noWrap/>
            <w:vAlign w:val="bottom"/>
            <w:hideMark/>
          </w:tcPr>
          <w:p w14:paraId="1E0EE895" w14:textId="548919E8" w:rsidR="00631125" w:rsidRPr="00D0543B" w:rsidRDefault="00631125" w:rsidP="004B6539">
            <w:pPr>
              <w:jc w:val="center"/>
              <w:rPr>
                <w:rFonts w:ascii="Calibri" w:hAnsi="Calibri" w:cs="Calibri"/>
                <w:color w:val="000000"/>
                <w:sz w:val="22"/>
                <w:szCs w:val="22"/>
                <w:lang w:eastAsia="es-ES"/>
              </w:rPr>
            </w:pPr>
          </w:p>
        </w:tc>
        <w:tc>
          <w:tcPr>
            <w:tcW w:w="1080" w:type="dxa"/>
            <w:tcBorders>
              <w:top w:val="nil"/>
              <w:left w:val="nil"/>
              <w:bottom w:val="single" w:sz="8" w:space="0" w:color="auto"/>
              <w:right w:val="nil"/>
            </w:tcBorders>
            <w:shd w:val="clear" w:color="auto" w:fill="BFBFBF" w:themeFill="background1" w:themeFillShade="BF"/>
            <w:noWrap/>
            <w:vAlign w:val="bottom"/>
            <w:hideMark/>
          </w:tcPr>
          <w:p w14:paraId="3CFD53E0" w14:textId="2AB3B66B" w:rsidR="00631125" w:rsidRPr="00D0543B" w:rsidRDefault="00631125" w:rsidP="004B6539">
            <w:pPr>
              <w:jc w:val="center"/>
              <w:rPr>
                <w:rFonts w:ascii="Calibri" w:hAnsi="Calibri" w:cs="Calibri"/>
                <w:color w:val="000000"/>
                <w:sz w:val="22"/>
                <w:szCs w:val="22"/>
                <w:lang w:eastAsia="es-ES"/>
              </w:rPr>
            </w:pPr>
          </w:p>
        </w:tc>
        <w:tc>
          <w:tcPr>
            <w:tcW w:w="912" w:type="dxa"/>
            <w:tcBorders>
              <w:top w:val="nil"/>
              <w:left w:val="nil"/>
              <w:bottom w:val="single" w:sz="8" w:space="0" w:color="auto"/>
              <w:right w:val="single" w:sz="8" w:space="0" w:color="auto"/>
            </w:tcBorders>
            <w:shd w:val="clear" w:color="auto" w:fill="BFBFBF" w:themeFill="background1" w:themeFillShade="BF"/>
            <w:noWrap/>
            <w:vAlign w:val="bottom"/>
            <w:hideMark/>
          </w:tcPr>
          <w:p w14:paraId="5D87979B" w14:textId="4B69F83E" w:rsidR="00631125" w:rsidRPr="00D0543B" w:rsidRDefault="00631125" w:rsidP="004B6539">
            <w:pPr>
              <w:jc w:val="center"/>
              <w:rPr>
                <w:rFonts w:ascii="Calibri" w:hAnsi="Calibri" w:cs="Calibri"/>
                <w:color w:val="000000"/>
                <w:sz w:val="22"/>
                <w:szCs w:val="22"/>
                <w:lang w:eastAsia="es-ES"/>
              </w:rPr>
            </w:pPr>
          </w:p>
        </w:tc>
      </w:tr>
      <w:tr w:rsidR="00D0543B" w:rsidRPr="00D0543B" w14:paraId="2528842B" w14:textId="77777777" w:rsidTr="004B6539">
        <w:trPr>
          <w:divId w:val="1132870601"/>
          <w:trHeight w:val="315"/>
        </w:trPr>
        <w:tc>
          <w:tcPr>
            <w:tcW w:w="1264" w:type="dxa"/>
            <w:tcBorders>
              <w:top w:val="nil"/>
              <w:left w:val="single" w:sz="8" w:space="0" w:color="auto"/>
              <w:bottom w:val="nil"/>
              <w:right w:val="nil"/>
            </w:tcBorders>
            <w:shd w:val="clear" w:color="auto" w:fill="auto"/>
            <w:noWrap/>
            <w:vAlign w:val="bottom"/>
            <w:hideMark/>
          </w:tcPr>
          <w:p w14:paraId="18D99D4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GO:0002675</w:t>
            </w:r>
          </w:p>
        </w:tc>
        <w:tc>
          <w:tcPr>
            <w:tcW w:w="6826" w:type="dxa"/>
            <w:tcBorders>
              <w:top w:val="nil"/>
              <w:left w:val="nil"/>
              <w:bottom w:val="nil"/>
              <w:right w:val="nil"/>
            </w:tcBorders>
            <w:shd w:val="clear" w:color="auto" w:fill="auto"/>
            <w:noWrap/>
            <w:vAlign w:val="bottom"/>
            <w:hideMark/>
          </w:tcPr>
          <w:p w14:paraId="6F73612A"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acute inflammatory response</w:t>
            </w:r>
          </w:p>
        </w:tc>
        <w:tc>
          <w:tcPr>
            <w:tcW w:w="1350" w:type="dxa"/>
            <w:tcBorders>
              <w:top w:val="nil"/>
              <w:left w:val="nil"/>
              <w:bottom w:val="nil"/>
              <w:right w:val="single" w:sz="8" w:space="0" w:color="auto"/>
            </w:tcBorders>
            <w:shd w:val="clear" w:color="auto" w:fill="auto"/>
            <w:noWrap/>
            <w:vAlign w:val="bottom"/>
            <w:hideMark/>
          </w:tcPr>
          <w:p w14:paraId="38638730"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27</w:t>
            </w:r>
          </w:p>
        </w:tc>
        <w:tc>
          <w:tcPr>
            <w:tcW w:w="1080" w:type="dxa"/>
            <w:tcBorders>
              <w:top w:val="nil"/>
              <w:left w:val="nil"/>
              <w:bottom w:val="nil"/>
              <w:right w:val="nil"/>
            </w:tcBorders>
            <w:shd w:val="clear" w:color="auto" w:fill="auto"/>
            <w:noWrap/>
            <w:vAlign w:val="bottom"/>
            <w:hideMark/>
          </w:tcPr>
          <w:p w14:paraId="5D460AE3"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80" w:type="dxa"/>
            <w:tcBorders>
              <w:top w:val="nil"/>
              <w:left w:val="nil"/>
              <w:bottom w:val="nil"/>
              <w:right w:val="nil"/>
            </w:tcBorders>
            <w:shd w:val="clear" w:color="auto" w:fill="auto"/>
            <w:noWrap/>
            <w:vAlign w:val="bottom"/>
            <w:hideMark/>
          </w:tcPr>
          <w:p w14:paraId="631C871F"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2.69</w:t>
            </w:r>
          </w:p>
        </w:tc>
        <w:tc>
          <w:tcPr>
            <w:tcW w:w="912" w:type="dxa"/>
            <w:tcBorders>
              <w:top w:val="nil"/>
              <w:left w:val="nil"/>
              <w:bottom w:val="nil"/>
              <w:right w:val="single" w:sz="8" w:space="0" w:color="auto"/>
            </w:tcBorders>
            <w:shd w:val="clear" w:color="auto" w:fill="auto"/>
            <w:noWrap/>
            <w:vAlign w:val="bottom"/>
            <w:hideMark/>
          </w:tcPr>
          <w:p w14:paraId="5878963D"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0.0492</w:t>
            </w:r>
          </w:p>
        </w:tc>
      </w:tr>
      <w:tr w:rsidR="00D0543B" w:rsidRPr="00D0543B" w14:paraId="5A32FA06" w14:textId="77777777" w:rsidTr="004B6539">
        <w:trPr>
          <w:divId w:val="1132870601"/>
          <w:trHeight w:val="300"/>
        </w:trPr>
        <w:tc>
          <w:tcPr>
            <w:tcW w:w="1264" w:type="dxa"/>
            <w:tcBorders>
              <w:top w:val="nil"/>
              <w:left w:val="single" w:sz="8" w:space="0" w:color="auto"/>
              <w:bottom w:val="nil"/>
              <w:right w:val="nil"/>
            </w:tcBorders>
            <w:shd w:val="clear" w:color="auto" w:fill="auto"/>
            <w:noWrap/>
            <w:vAlign w:val="bottom"/>
            <w:hideMark/>
          </w:tcPr>
          <w:p w14:paraId="1E632F9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GO:0010575</w:t>
            </w:r>
          </w:p>
        </w:tc>
        <w:tc>
          <w:tcPr>
            <w:tcW w:w="6826" w:type="dxa"/>
            <w:tcBorders>
              <w:top w:val="nil"/>
              <w:left w:val="nil"/>
              <w:bottom w:val="nil"/>
              <w:right w:val="nil"/>
            </w:tcBorders>
            <w:shd w:val="clear" w:color="auto" w:fill="auto"/>
            <w:noWrap/>
            <w:vAlign w:val="bottom"/>
            <w:hideMark/>
          </w:tcPr>
          <w:p w14:paraId="5E24FEF4"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Positive regulation of vascular endothelial growth factor production</w:t>
            </w:r>
          </w:p>
        </w:tc>
        <w:tc>
          <w:tcPr>
            <w:tcW w:w="1350" w:type="dxa"/>
            <w:tcBorders>
              <w:top w:val="nil"/>
              <w:left w:val="nil"/>
              <w:bottom w:val="nil"/>
              <w:right w:val="single" w:sz="8" w:space="0" w:color="auto"/>
            </w:tcBorders>
            <w:shd w:val="clear" w:color="auto" w:fill="auto"/>
            <w:noWrap/>
            <w:vAlign w:val="bottom"/>
            <w:hideMark/>
          </w:tcPr>
          <w:p w14:paraId="4C55CDB4"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29</w:t>
            </w:r>
          </w:p>
        </w:tc>
        <w:tc>
          <w:tcPr>
            <w:tcW w:w="1080" w:type="dxa"/>
            <w:tcBorders>
              <w:top w:val="nil"/>
              <w:left w:val="nil"/>
              <w:bottom w:val="nil"/>
              <w:right w:val="nil"/>
            </w:tcBorders>
            <w:shd w:val="clear" w:color="auto" w:fill="auto"/>
            <w:noWrap/>
            <w:vAlign w:val="bottom"/>
            <w:hideMark/>
          </w:tcPr>
          <w:p w14:paraId="12C13DEC"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80" w:type="dxa"/>
            <w:tcBorders>
              <w:top w:val="nil"/>
              <w:left w:val="nil"/>
              <w:bottom w:val="nil"/>
              <w:right w:val="nil"/>
            </w:tcBorders>
            <w:shd w:val="clear" w:color="auto" w:fill="auto"/>
            <w:noWrap/>
            <w:vAlign w:val="bottom"/>
            <w:hideMark/>
          </w:tcPr>
          <w:p w14:paraId="1A713DCF"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2.66</w:t>
            </w:r>
          </w:p>
        </w:tc>
        <w:tc>
          <w:tcPr>
            <w:tcW w:w="912" w:type="dxa"/>
            <w:tcBorders>
              <w:top w:val="nil"/>
              <w:left w:val="nil"/>
              <w:bottom w:val="nil"/>
              <w:right w:val="single" w:sz="8" w:space="0" w:color="auto"/>
            </w:tcBorders>
            <w:shd w:val="clear" w:color="auto" w:fill="auto"/>
            <w:noWrap/>
            <w:vAlign w:val="bottom"/>
            <w:hideMark/>
          </w:tcPr>
          <w:p w14:paraId="055CF516"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0.0492</w:t>
            </w:r>
          </w:p>
        </w:tc>
      </w:tr>
      <w:tr w:rsidR="00D0543B" w:rsidRPr="00D0543B" w14:paraId="43ED4F6F" w14:textId="77777777" w:rsidTr="004B6539">
        <w:trPr>
          <w:divId w:val="1132870601"/>
          <w:trHeight w:val="300"/>
        </w:trPr>
        <w:tc>
          <w:tcPr>
            <w:tcW w:w="1264" w:type="dxa"/>
            <w:tcBorders>
              <w:top w:val="nil"/>
              <w:left w:val="single" w:sz="8" w:space="0" w:color="auto"/>
              <w:bottom w:val="nil"/>
              <w:right w:val="nil"/>
            </w:tcBorders>
            <w:shd w:val="clear" w:color="auto" w:fill="auto"/>
            <w:noWrap/>
            <w:vAlign w:val="bottom"/>
            <w:hideMark/>
          </w:tcPr>
          <w:p w14:paraId="70AE986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GO:0002548</w:t>
            </w:r>
          </w:p>
        </w:tc>
        <w:tc>
          <w:tcPr>
            <w:tcW w:w="6826" w:type="dxa"/>
            <w:tcBorders>
              <w:top w:val="nil"/>
              <w:left w:val="nil"/>
              <w:bottom w:val="nil"/>
              <w:right w:val="nil"/>
            </w:tcBorders>
            <w:shd w:val="clear" w:color="auto" w:fill="auto"/>
            <w:noWrap/>
            <w:vAlign w:val="bottom"/>
            <w:hideMark/>
          </w:tcPr>
          <w:p w14:paraId="7518F07E"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Monocyte</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chemotaxis</w:t>
            </w:r>
            <w:proofErr w:type="spellEnd"/>
          </w:p>
        </w:tc>
        <w:tc>
          <w:tcPr>
            <w:tcW w:w="1350" w:type="dxa"/>
            <w:tcBorders>
              <w:top w:val="nil"/>
              <w:left w:val="nil"/>
              <w:bottom w:val="nil"/>
              <w:right w:val="single" w:sz="8" w:space="0" w:color="auto"/>
            </w:tcBorders>
            <w:shd w:val="clear" w:color="auto" w:fill="auto"/>
            <w:noWrap/>
            <w:vAlign w:val="bottom"/>
            <w:hideMark/>
          </w:tcPr>
          <w:p w14:paraId="58CF0C94"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43</w:t>
            </w:r>
          </w:p>
        </w:tc>
        <w:tc>
          <w:tcPr>
            <w:tcW w:w="1080" w:type="dxa"/>
            <w:tcBorders>
              <w:top w:val="nil"/>
              <w:left w:val="nil"/>
              <w:bottom w:val="nil"/>
              <w:right w:val="nil"/>
            </w:tcBorders>
            <w:shd w:val="clear" w:color="auto" w:fill="auto"/>
            <w:noWrap/>
            <w:vAlign w:val="bottom"/>
            <w:hideMark/>
          </w:tcPr>
          <w:p w14:paraId="1A227EE2"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w:t>
            </w:r>
          </w:p>
        </w:tc>
        <w:tc>
          <w:tcPr>
            <w:tcW w:w="1080" w:type="dxa"/>
            <w:tcBorders>
              <w:top w:val="nil"/>
              <w:left w:val="nil"/>
              <w:bottom w:val="nil"/>
              <w:right w:val="nil"/>
            </w:tcBorders>
            <w:shd w:val="clear" w:color="auto" w:fill="auto"/>
            <w:noWrap/>
            <w:vAlign w:val="bottom"/>
            <w:hideMark/>
          </w:tcPr>
          <w:p w14:paraId="386A53E8"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2.48</w:t>
            </w:r>
          </w:p>
        </w:tc>
        <w:tc>
          <w:tcPr>
            <w:tcW w:w="912" w:type="dxa"/>
            <w:tcBorders>
              <w:top w:val="nil"/>
              <w:left w:val="nil"/>
              <w:bottom w:val="nil"/>
              <w:right w:val="single" w:sz="8" w:space="0" w:color="auto"/>
            </w:tcBorders>
            <w:shd w:val="clear" w:color="auto" w:fill="auto"/>
            <w:noWrap/>
            <w:vAlign w:val="bottom"/>
            <w:hideMark/>
          </w:tcPr>
          <w:p w14:paraId="6221C0C6"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0.0492</w:t>
            </w:r>
          </w:p>
        </w:tc>
      </w:tr>
      <w:tr w:rsidR="00D0543B" w:rsidRPr="00D0543B" w14:paraId="4A224CBB" w14:textId="77777777" w:rsidTr="004B6539">
        <w:trPr>
          <w:divId w:val="1132870601"/>
          <w:trHeight w:val="315"/>
        </w:trPr>
        <w:tc>
          <w:tcPr>
            <w:tcW w:w="1264" w:type="dxa"/>
            <w:tcBorders>
              <w:top w:val="nil"/>
              <w:left w:val="single" w:sz="8" w:space="0" w:color="auto"/>
              <w:bottom w:val="single" w:sz="8" w:space="0" w:color="auto"/>
              <w:right w:val="nil"/>
            </w:tcBorders>
            <w:shd w:val="clear" w:color="auto" w:fill="auto"/>
            <w:noWrap/>
            <w:vAlign w:val="bottom"/>
            <w:hideMark/>
          </w:tcPr>
          <w:p w14:paraId="020D378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GO:0006959</w:t>
            </w:r>
          </w:p>
        </w:tc>
        <w:tc>
          <w:tcPr>
            <w:tcW w:w="6826" w:type="dxa"/>
            <w:tcBorders>
              <w:top w:val="nil"/>
              <w:left w:val="nil"/>
              <w:bottom w:val="single" w:sz="8" w:space="0" w:color="auto"/>
              <w:right w:val="nil"/>
            </w:tcBorders>
            <w:shd w:val="clear" w:color="auto" w:fill="auto"/>
            <w:noWrap/>
            <w:vAlign w:val="bottom"/>
            <w:hideMark/>
          </w:tcPr>
          <w:p w14:paraId="5019217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Humoral </w:t>
            </w:r>
            <w:proofErr w:type="spellStart"/>
            <w:r w:rsidRPr="00D0543B">
              <w:rPr>
                <w:rFonts w:ascii="Calibri" w:hAnsi="Calibri" w:cs="Calibri"/>
                <w:color w:val="000000"/>
                <w:sz w:val="22"/>
                <w:szCs w:val="22"/>
                <w:lang w:val="es-ES" w:eastAsia="es-ES"/>
              </w:rPr>
              <w:t>immune</w:t>
            </w:r>
            <w:proofErr w:type="spellEnd"/>
            <w:r w:rsidRPr="00D0543B">
              <w:rPr>
                <w:rFonts w:ascii="Calibri" w:hAnsi="Calibri" w:cs="Calibri"/>
                <w:color w:val="000000"/>
                <w:sz w:val="22"/>
                <w:szCs w:val="22"/>
                <w:lang w:val="es-ES" w:eastAsia="es-ES"/>
              </w:rPr>
              <w:t xml:space="preserve"> response</w:t>
            </w:r>
          </w:p>
        </w:tc>
        <w:tc>
          <w:tcPr>
            <w:tcW w:w="1350" w:type="dxa"/>
            <w:tcBorders>
              <w:top w:val="nil"/>
              <w:left w:val="nil"/>
              <w:bottom w:val="single" w:sz="8" w:space="0" w:color="auto"/>
              <w:right w:val="single" w:sz="8" w:space="0" w:color="auto"/>
            </w:tcBorders>
            <w:shd w:val="clear" w:color="auto" w:fill="auto"/>
            <w:noWrap/>
            <w:vAlign w:val="bottom"/>
            <w:hideMark/>
          </w:tcPr>
          <w:p w14:paraId="6F24EA9B"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268</w:t>
            </w:r>
          </w:p>
        </w:tc>
        <w:tc>
          <w:tcPr>
            <w:tcW w:w="1080" w:type="dxa"/>
            <w:tcBorders>
              <w:top w:val="nil"/>
              <w:left w:val="nil"/>
              <w:bottom w:val="nil"/>
              <w:right w:val="nil"/>
            </w:tcBorders>
            <w:shd w:val="clear" w:color="auto" w:fill="auto"/>
            <w:noWrap/>
            <w:vAlign w:val="bottom"/>
            <w:hideMark/>
          </w:tcPr>
          <w:p w14:paraId="76492521"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1080" w:type="dxa"/>
            <w:tcBorders>
              <w:top w:val="nil"/>
              <w:left w:val="nil"/>
              <w:bottom w:val="nil"/>
              <w:right w:val="nil"/>
            </w:tcBorders>
            <w:shd w:val="clear" w:color="auto" w:fill="auto"/>
            <w:noWrap/>
            <w:vAlign w:val="bottom"/>
            <w:hideMark/>
          </w:tcPr>
          <w:p w14:paraId="6F2267AF"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1.87</w:t>
            </w:r>
          </w:p>
        </w:tc>
        <w:tc>
          <w:tcPr>
            <w:tcW w:w="912" w:type="dxa"/>
            <w:tcBorders>
              <w:top w:val="nil"/>
              <w:left w:val="nil"/>
              <w:bottom w:val="nil"/>
              <w:right w:val="single" w:sz="8" w:space="0" w:color="auto"/>
            </w:tcBorders>
            <w:shd w:val="clear" w:color="auto" w:fill="auto"/>
            <w:noWrap/>
            <w:vAlign w:val="bottom"/>
            <w:hideMark/>
          </w:tcPr>
          <w:p w14:paraId="15F098CA"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0.0404</w:t>
            </w:r>
          </w:p>
        </w:tc>
      </w:tr>
      <w:tr w:rsidR="00631125" w:rsidRPr="00D0543B" w14:paraId="3D4FC730" w14:textId="77777777" w:rsidTr="004B6539">
        <w:trPr>
          <w:divId w:val="1132870601"/>
          <w:trHeight w:val="315"/>
        </w:trPr>
        <w:tc>
          <w:tcPr>
            <w:tcW w:w="9440" w:type="dxa"/>
            <w:gridSpan w:val="3"/>
            <w:tcBorders>
              <w:top w:val="single" w:sz="8" w:space="0" w:color="auto"/>
              <w:left w:val="single" w:sz="8" w:space="0" w:color="auto"/>
              <w:bottom w:val="single" w:sz="8" w:space="0" w:color="auto"/>
              <w:right w:val="nil"/>
            </w:tcBorders>
            <w:shd w:val="clear" w:color="auto" w:fill="BFBFBF" w:themeFill="background1" w:themeFillShade="BF"/>
            <w:noWrap/>
            <w:vAlign w:val="bottom"/>
            <w:hideMark/>
          </w:tcPr>
          <w:p w14:paraId="20E6897D" w14:textId="77777777" w:rsidR="00631125" w:rsidRPr="00D0543B" w:rsidRDefault="00631125" w:rsidP="004B6539">
            <w:pPr>
              <w:rPr>
                <w:rFonts w:ascii="Calibri" w:hAnsi="Calibri" w:cs="Calibri"/>
                <w:color w:val="000000"/>
                <w:sz w:val="22"/>
                <w:szCs w:val="22"/>
                <w:lang w:eastAsia="es-ES"/>
              </w:rPr>
            </w:pPr>
            <w:r w:rsidRPr="00D0543B">
              <w:rPr>
                <w:rFonts w:ascii="Calibri" w:hAnsi="Calibri" w:cs="Calibri"/>
                <w:color w:val="000000"/>
                <w:sz w:val="22"/>
                <w:szCs w:val="22"/>
                <w:lang w:eastAsia="es-ES"/>
              </w:rPr>
              <w:t>Biology process overexpress in LC in comparison with the PS</w:t>
            </w:r>
          </w:p>
        </w:tc>
        <w:tc>
          <w:tcPr>
            <w:tcW w:w="1080" w:type="dxa"/>
            <w:tcBorders>
              <w:top w:val="single" w:sz="8" w:space="0" w:color="auto"/>
              <w:left w:val="nil"/>
              <w:bottom w:val="single" w:sz="8" w:space="0" w:color="auto"/>
              <w:right w:val="nil"/>
            </w:tcBorders>
            <w:shd w:val="clear" w:color="auto" w:fill="BFBFBF" w:themeFill="background1" w:themeFillShade="BF"/>
            <w:noWrap/>
            <w:vAlign w:val="bottom"/>
            <w:hideMark/>
          </w:tcPr>
          <w:p w14:paraId="473534EF" w14:textId="3B654667" w:rsidR="00631125" w:rsidRPr="00D0543B" w:rsidRDefault="00631125" w:rsidP="004B6539">
            <w:pPr>
              <w:jc w:val="center"/>
              <w:rPr>
                <w:rFonts w:ascii="Calibri" w:hAnsi="Calibri" w:cs="Calibri"/>
                <w:color w:val="000000"/>
                <w:sz w:val="22"/>
                <w:szCs w:val="22"/>
                <w:lang w:eastAsia="es-ES"/>
              </w:rPr>
            </w:pPr>
          </w:p>
        </w:tc>
        <w:tc>
          <w:tcPr>
            <w:tcW w:w="1080" w:type="dxa"/>
            <w:tcBorders>
              <w:top w:val="single" w:sz="8" w:space="0" w:color="auto"/>
              <w:left w:val="nil"/>
              <w:bottom w:val="single" w:sz="8" w:space="0" w:color="auto"/>
              <w:right w:val="nil"/>
            </w:tcBorders>
            <w:shd w:val="clear" w:color="auto" w:fill="BFBFBF" w:themeFill="background1" w:themeFillShade="BF"/>
            <w:noWrap/>
            <w:vAlign w:val="bottom"/>
            <w:hideMark/>
          </w:tcPr>
          <w:p w14:paraId="5F3C9B53" w14:textId="374ABC21" w:rsidR="00631125" w:rsidRPr="00D0543B" w:rsidRDefault="00631125" w:rsidP="004B6539">
            <w:pPr>
              <w:jc w:val="center"/>
              <w:rPr>
                <w:rFonts w:ascii="Calibri" w:hAnsi="Calibri" w:cs="Calibri"/>
                <w:color w:val="000000"/>
                <w:sz w:val="22"/>
                <w:szCs w:val="22"/>
                <w:lang w:eastAsia="es-ES"/>
              </w:rPr>
            </w:pPr>
          </w:p>
        </w:tc>
        <w:tc>
          <w:tcPr>
            <w:tcW w:w="912" w:type="dxa"/>
            <w:tcBorders>
              <w:top w:val="single" w:sz="8" w:space="0" w:color="auto"/>
              <w:left w:val="nil"/>
              <w:bottom w:val="single" w:sz="8" w:space="0" w:color="auto"/>
              <w:right w:val="single" w:sz="8" w:space="0" w:color="auto"/>
            </w:tcBorders>
            <w:shd w:val="clear" w:color="auto" w:fill="BFBFBF" w:themeFill="background1" w:themeFillShade="BF"/>
            <w:noWrap/>
            <w:vAlign w:val="bottom"/>
            <w:hideMark/>
          </w:tcPr>
          <w:p w14:paraId="331FAB93" w14:textId="4920083E" w:rsidR="00631125" w:rsidRPr="00D0543B" w:rsidRDefault="00631125" w:rsidP="004B6539">
            <w:pPr>
              <w:jc w:val="center"/>
              <w:rPr>
                <w:rFonts w:ascii="Calibri" w:hAnsi="Calibri" w:cs="Calibri"/>
                <w:color w:val="000000"/>
                <w:sz w:val="22"/>
                <w:szCs w:val="22"/>
                <w:lang w:eastAsia="es-ES"/>
              </w:rPr>
            </w:pPr>
          </w:p>
        </w:tc>
      </w:tr>
      <w:tr w:rsidR="00D0543B" w:rsidRPr="00D0543B" w14:paraId="0A594EC0" w14:textId="77777777" w:rsidTr="004B6539">
        <w:trPr>
          <w:divId w:val="1132870601"/>
          <w:trHeight w:val="300"/>
        </w:trPr>
        <w:tc>
          <w:tcPr>
            <w:tcW w:w="1264" w:type="dxa"/>
            <w:tcBorders>
              <w:top w:val="nil"/>
              <w:left w:val="single" w:sz="8" w:space="0" w:color="auto"/>
              <w:bottom w:val="nil"/>
              <w:right w:val="nil"/>
            </w:tcBorders>
            <w:shd w:val="clear" w:color="auto" w:fill="auto"/>
            <w:noWrap/>
            <w:vAlign w:val="bottom"/>
            <w:hideMark/>
          </w:tcPr>
          <w:p w14:paraId="38995AD9"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GO:0030593</w:t>
            </w:r>
          </w:p>
        </w:tc>
        <w:tc>
          <w:tcPr>
            <w:tcW w:w="6826" w:type="dxa"/>
            <w:tcBorders>
              <w:top w:val="nil"/>
              <w:left w:val="nil"/>
              <w:bottom w:val="nil"/>
              <w:right w:val="nil"/>
            </w:tcBorders>
            <w:shd w:val="clear" w:color="auto" w:fill="auto"/>
            <w:noWrap/>
            <w:vAlign w:val="bottom"/>
            <w:hideMark/>
          </w:tcPr>
          <w:p w14:paraId="6E3F0B93"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Neutrophil</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chemotaxis</w:t>
            </w:r>
            <w:proofErr w:type="spellEnd"/>
          </w:p>
        </w:tc>
        <w:tc>
          <w:tcPr>
            <w:tcW w:w="1350" w:type="dxa"/>
            <w:tcBorders>
              <w:top w:val="nil"/>
              <w:left w:val="nil"/>
              <w:bottom w:val="nil"/>
              <w:right w:val="single" w:sz="8" w:space="0" w:color="auto"/>
            </w:tcBorders>
            <w:shd w:val="clear" w:color="auto" w:fill="auto"/>
            <w:noWrap/>
            <w:vAlign w:val="bottom"/>
            <w:hideMark/>
          </w:tcPr>
          <w:p w14:paraId="03ABF0F4"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80</w:t>
            </w:r>
          </w:p>
        </w:tc>
        <w:tc>
          <w:tcPr>
            <w:tcW w:w="1080" w:type="dxa"/>
            <w:tcBorders>
              <w:top w:val="nil"/>
              <w:left w:val="nil"/>
              <w:bottom w:val="nil"/>
              <w:right w:val="nil"/>
            </w:tcBorders>
            <w:shd w:val="clear" w:color="auto" w:fill="auto"/>
            <w:noWrap/>
            <w:vAlign w:val="bottom"/>
            <w:hideMark/>
          </w:tcPr>
          <w:p w14:paraId="76477F81"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1080" w:type="dxa"/>
            <w:tcBorders>
              <w:top w:val="nil"/>
              <w:left w:val="nil"/>
              <w:bottom w:val="nil"/>
              <w:right w:val="nil"/>
            </w:tcBorders>
            <w:shd w:val="clear" w:color="auto" w:fill="auto"/>
            <w:noWrap/>
            <w:vAlign w:val="bottom"/>
            <w:hideMark/>
          </w:tcPr>
          <w:p w14:paraId="2FF360EA"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2.09</w:t>
            </w:r>
          </w:p>
        </w:tc>
        <w:tc>
          <w:tcPr>
            <w:tcW w:w="912" w:type="dxa"/>
            <w:tcBorders>
              <w:top w:val="nil"/>
              <w:left w:val="nil"/>
              <w:bottom w:val="nil"/>
              <w:right w:val="single" w:sz="8" w:space="0" w:color="auto"/>
            </w:tcBorders>
            <w:shd w:val="clear" w:color="auto" w:fill="auto"/>
            <w:noWrap/>
            <w:vAlign w:val="bottom"/>
            <w:hideMark/>
          </w:tcPr>
          <w:p w14:paraId="26D9BDF6"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0.0098</w:t>
            </w:r>
          </w:p>
        </w:tc>
      </w:tr>
      <w:tr w:rsidR="00D0543B" w:rsidRPr="00D0543B" w14:paraId="0E3109AC" w14:textId="77777777" w:rsidTr="004B6539">
        <w:trPr>
          <w:divId w:val="1132870601"/>
          <w:trHeight w:val="300"/>
        </w:trPr>
        <w:tc>
          <w:tcPr>
            <w:tcW w:w="1264" w:type="dxa"/>
            <w:tcBorders>
              <w:top w:val="nil"/>
              <w:left w:val="single" w:sz="8" w:space="0" w:color="auto"/>
              <w:bottom w:val="nil"/>
              <w:right w:val="nil"/>
            </w:tcBorders>
            <w:shd w:val="clear" w:color="auto" w:fill="auto"/>
            <w:noWrap/>
            <w:vAlign w:val="bottom"/>
            <w:hideMark/>
          </w:tcPr>
          <w:p w14:paraId="1F2EE11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GO:0070098</w:t>
            </w:r>
          </w:p>
        </w:tc>
        <w:tc>
          <w:tcPr>
            <w:tcW w:w="6826" w:type="dxa"/>
            <w:tcBorders>
              <w:top w:val="nil"/>
              <w:left w:val="nil"/>
              <w:bottom w:val="nil"/>
              <w:right w:val="nil"/>
            </w:tcBorders>
            <w:shd w:val="clear" w:color="auto" w:fill="auto"/>
            <w:noWrap/>
            <w:vAlign w:val="bottom"/>
            <w:hideMark/>
          </w:tcPr>
          <w:p w14:paraId="647CD6F6"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Chemokine-mediated</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signaling</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pathway</w:t>
            </w:r>
            <w:proofErr w:type="spellEnd"/>
          </w:p>
        </w:tc>
        <w:tc>
          <w:tcPr>
            <w:tcW w:w="1350" w:type="dxa"/>
            <w:tcBorders>
              <w:top w:val="nil"/>
              <w:left w:val="nil"/>
              <w:bottom w:val="nil"/>
              <w:right w:val="single" w:sz="8" w:space="0" w:color="auto"/>
            </w:tcBorders>
            <w:shd w:val="clear" w:color="auto" w:fill="auto"/>
            <w:noWrap/>
            <w:vAlign w:val="bottom"/>
            <w:hideMark/>
          </w:tcPr>
          <w:p w14:paraId="244F8565"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82</w:t>
            </w:r>
          </w:p>
        </w:tc>
        <w:tc>
          <w:tcPr>
            <w:tcW w:w="1080" w:type="dxa"/>
            <w:tcBorders>
              <w:top w:val="nil"/>
              <w:left w:val="nil"/>
              <w:bottom w:val="nil"/>
              <w:right w:val="nil"/>
            </w:tcBorders>
            <w:shd w:val="clear" w:color="auto" w:fill="auto"/>
            <w:noWrap/>
            <w:vAlign w:val="bottom"/>
            <w:hideMark/>
          </w:tcPr>
          <w:p w14:paraId="19BD27FE"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1080" w:type="dxa"/>
            <w:tcBorders>
              <w:top w:val="nil"/>
              <w:left w:val="nil"/>
              <w:bottom w:val="nil"/>
              <w:right w:val="nil"/>
            </w:tcBorders>
            <w:shd w:val="clear" w:color="auto" w:fill="auto"/>
            <w:noWrap/>
            <w:vAlign w:val="bottom"/>
            <w:hideMark/>
          </w:tcPr>
          <w:p w14:paraId="08B40CE0"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2.08</w:t>
            </w:r>
          </w:p>
        </w:tc>
        <w:tc>
          <w:tcPr>
            <w:tcW w:w="912" w:type="dxa"/>
            <w:tcBorders>
              <w:top w:val="nil"/>
              <w:left w:val="nil"/>
              <w:bottom w:val="nil"/>
              <w:right w:val="single" w:sz="8" w:space="0" w:color="auto"/>
            </w:tcBorders>
            <w:shd w:val="clear" w:color="auto" w:fill="auto"/>
            <w:noWrap/>
            <w:vAlign w:val="bottom"/>
            <w:hideMark/>
          </w:tcPr>
          <w:p w14:paraId="7E5E996E"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0.0098</w:t>
            </w:r>
          </w:p>
        </w:tc>
      </w:tr>
      <w:tr w:rsidR="00D0543B" w:rsidRPr="00D0543B" w14:paraId="2037BFB3" w14:textId="77777777" w:rsidTr="004B6539">
        <w:trPr>
          <w:divId w:val="1132870601"/>
          <w:trHeight w:val="300"/>
        </w:trPr>
        <w:tc>
          <w:tcPr>
            <w:tcW w:w="1264" w:type="dxa"/>
            <w:tcBorders>
              <w:top w:val="nil"/>
              <w:left w:val="single" w:sz="8" w:space="0" w:color="auto"/>
              <w:bottom w:val="nil"/>
              <w:right w:val="nil"/>
            </w:tcBorders>
            <w:shd w:val="clear" w:color="auto" w:fill="auto"/>
            <w:noWrap/>
            <w:vAlign w:val="bottom"/>
            <w:hideMark/>
          </w:tcPr>
          <w:p w14:paraId="0A4CD6F1"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GO:0061844</w:t>
            </w:r>
          </w:p>
        </w:tc>
        <w:tc>
          <w:tcPr>
            <w:tcW w:w="6826" w:type="dxa"/>
            <w:tcBorders>
              <w:top w:val="nil"/>
              <w:left w:val="nil"/>
              <w:bottom w:val="nil"/>
              <w:right w:val="nil"/>
            </w:tcBorders>
            <w:shd w:val="clear" w:color="auto" w:fill="auto"/>
            <w:noWrap/>
            <w:vAlign w:val="bottom"/>
            <w:hideMark/>
          </w:tcPr>
          <w:p w14:paraId="40DE8BA8"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Antimicrobial humoral immune response mediated by antimicrobial peptide</w:t>
            </w:r>
          </w:p>
        </w:tc>
        <w:tc>
          <w:tcPr>
            <w:tcW w:w="1350" w:type="dxa"/>
            <w:tcBorders>
              <w:top w:val="nil"/>
              <w:left w:val="nil"/>
              <w:bottom w:val="nil"/>
              <w:right w:val="single" w:sz="8" w:space="0" w:color="auto"/>
            </w:tcBorders>
            <w:shd w:val="clear" w:color="auto" w:fill="auto"/>
            <w:noWrap/>
            <w:vAlign w:val="bottom"/>
            <w:hideMark/>
          </w:tcPr>
          <w:p w14:paraId="34A07709"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113</w:t>
            </w:r>
          </w:p>
        </w:tc>
        <w:tc>
          <w:tcPr>
            <w:tcW w:w="1080" w:type="dxa"/>
            <w:tcBorders>
              <w:top w:val="nil"/>
              <w:left w:val="nil"/>
              <w:bottom w:val="nil"/>
              <w:right w:val="nil"/>
            </w:tcBorders>
            <w:shd w:val="clear" w:color="auto" w:fill="auto"/>
            <w:noWrap/>
            <w:vAlign w:val="bottom"/>
            <w:hideMark/>
          </w:tcPr>
          <w:p w14:paraId="0B03674B"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1080" w:type="dxa"/>
            <w:tcBorders>
              <w:top w:val="nil"/>
              <w:left w:val="nil"/>
              <w:bottom w:val="nil"/>
              <w:right w:val="nil"/>
            </w:tcBorders>
            <w:shd w:val="clear" w:color="auto" w:fill="auto"/>
            <w:noWrap/>
            <w:vAlign w:val="bottom"/>
            <w:hideMark/>
          </w:tcPr>
          <w:p w14:paraId="1C9E659D"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1.94</w:t>
            </w:r>
          </w:p>
        </w:tc>
        <w:tc>
          <w:tcPr>
            <w:tcW w:w="912" w:type="dxa"/>
            <w:tcBorders>
              <w:top w:val="nil"/>
              <w:left w:val="nil"/>
              <w:bottom w:val="nil"/>
              <w:right w:val="single" w:sz="8" w:space="0" w:color="auto"/>
            </w:tcBorders>
            <w:shd w:val="clear" w:color="auto" w:fill="auto"/>
            <w:noWrap/>
            <w:vAlign w:val="bottom"/>
            <w:hideMark/>
          </w:tcPr>
          <w:p w14:paraId="03AD08D0"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0.0098</w:t>
            </w:r>
          </w:p>
        </w:tc>
      </w:tr>
      <w:tr w:rsidR="00D0543B" w:rsidRPr="00D0543B" w14:paraId="17EF64C4" w14:textId="77777777" w:rsidTr="004B6539">
        <w:trPr>
          <w:divId w:val="1132870601"/>
          <w:trHeight w:val="300"/>
        </w:trPr>
        <w:tc>
          <w:tcPr>
            <w:tcW w:w="1264" w:type="dxa"/>
            <w:tcBorders>
              <w:top w:val="nil"/>
              <w:left w:val="single" w:sz="8" w:space="0" w:color="auto"/>
              <w:bottom w:val="nil"/>
              <w:right w:val="nil"/>
            </w:tcBorders>
            <w:shd w:val="clear" w:color="auto" w:fill="auto"/>
            <w:noWrap/>
            <w:vAlign w:val="bottom"/>
            <w:hideMark/>
          </w:tcPr>
          <w:p w14:paraId="15C1E8FB"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GO:0071222</w:t>
            </w:r>
          </w:p>
        </w:tc>
        <w:tc>
          <w:tcPr>
            <w:tcW w:w="6826" w:type="dxa"/>
            <w:tcBorders>
              <w:top w:val="nil"/>
              <w:left w:val="nil"/>
              <w:bottom w:val="nil"/>
              <w:right w:val="nil"/>
            </w:tcBorders>
            <w:shd w:val="clear" w:color="auto" w:fill="auto"/>
            <w:noWrap/>
            <w:vAlign w:val="bottom"/>
            <w:hideMark/>
          </w:tcPr>
          <w:p w14:paraId="4B13AC71"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Cellular</w:t>
            </w:r>
            <w:proofErr w:type="spellEnd"/>
            <w:r w:rsidRPr="00D0543B">
              <w:rPr>
                <w:rFonts w:ascii="Calibri" w:hAnsi="Calibri" w:cs="Calibri"/>
                <w:color w:val="000000"/>
                <w:sz w:val="22"/>
                <w:szCs w:val="22"/>
                <w:lang w:val="es-ES" w:eastAsia="es-ES"/>
              </w:rPr>
              <w:t xml:space="preserve"> response </w:t>
            </w:r>
            <w:proofErr w:type="spellStart"/>
            <w:r w:rsidRPr="00D0543B">
              <w:rPr>
                <w:rFonts w:ascii="Calibri" w:hAnsi="Calibri" w:cs="Calibri"/>
                <w:color w:val="000000"/>
                <w:sz w:val="22"/>
                <w:szCs w:val="22"/>
                <w:lang w:val="es-ES" w:eastAsia="es-ES"/>
              </w:rPr>
              <w:t>to</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lipopolysaccharide</w:t>
            </w:r>
            <w:proofErr w:type="spellEnd"/>
          </w:p>
        </w:tc>
        <w:tc>
          <w:tcPr>
            <w:tcW w:w="1350" w:type="dxa"/>
            <w:tcBorders>
              <w:top w:val="nil"/>
              <w:left w:val="nil"/>
              <w:bottom w:val="nil"/>
              <w:right w:val="single" w:sz="8" w:space="0" w:color="auto"/>
            </w:tcBorders>
            <w:shd w:val="clear" w:color="auto" w:fill="auto"/>
            <w:noWrap/>
            <w:vAlign w:val="bottom"/>
            <w:hideMark/>
          </w:tcPr>
          <w:p w14:paraId="4CCB3AED"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195</w:t>
            </w:r>
          </w:p>
        </w:tc>
        <w:tc>
          <w:tcPr>
            <w:tcW w:w="1080" w:type="dxa"/>
            <w:tcBorders>
              <w:top w:val="nil"/>
              <w:left w:val="nil"/>
              <w:bottom w:val="nil"/>
              <w:right w:val="nil"/>
            </w:tcBorders>
            <w:shd w:val="clear" w:color="auto" w:fill="auto"/>
            <w:noWrap/>
            <w:vAlign w:val="bottom"/>
            <w:hideMark/>
          </w:tcPr>
          <w:p w14:paraId="2BA061B4"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w:t>
            </w:r>
          </w:p>
        </w:tc>
        <w:tc>
          <w:tcPr>
            <w:tcW w:w="1080" w:type="dxa"/>
            <w:tcBorders>
              <w:top w:val="nil"/>
              <w:left w:val="nil"/>
              <w:bottom w:val="nil"/>
              <w:right w:val="nil"/>
            </w:tcBorders>
            <w:shd w:val="clear" w:color="auto" w:fill="auto"/>
            <w:noWrap/>
            <w:vAlign w:val="bottom"/>
            <w:hideMark/>
          </w:tcPr>
          <w:p w14:paraId="42D0F46E"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1.7</w:t>
            </w:r>
          </w:p>
        </w:tc>
        <w:tc>
          <w:tcPr>
            <w:tcW w:w="912" w:type="dxa"/>
            <w:tcBorders>
              <w:top w:val="nil"/>
              <w:left w:val="nil"/>
              <w:bottom w:val="nil"/>
              <w:right w:val="single" w:sz="8" w:space="0" w:color="auto"/>
            </w:tcBorders>
            <w:shd w:val="clear" w:color="auto" w:fill="auto"/>
            <w:noWrap/>
            <w:vAlign w:val="bottom"/>
            <w:hideMark/>
          </w:tcPr>
          <w:p w14:paraId="653E0915"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0.0204</w:t>
            </w:r>
          </w:p>
        </w:tc>
      </w:tr>
      <w:tr w:rsidR="00D0543B" w:rsidRPr="00D0543B" w14:paraId="7A15F51B" w14:textId="77777777" w:rsidTr="004B6539">
        <w:trPr>
          <w:divId w:val="1132870601"/>
          <w:trHeight w:val="300"/>
        </w:trPr>
        <w:tc>
          <w:tcPr>
            <w:tcW w:w="1264" w:type="dxa"/>
            <w:tcBorders>
              <w:top w:val="nil"/>
              <w:left w:val="single" w:sz="8" w:space="0" w:color="auto"/>
              <w:bottom w:val="nil"/>
              <w:right w:val="nil"/>
            </w:tcBorders>
            <w:shd w:val="clear" w:color="auto" w:fill="auto"/>
            <w:noWrap/>
            <w:vAlign w:val="bottom"/>
            <w:hideMark/>
          </w:tcPr>
          <w:p w14:paraId="55F9698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GO:0006959</w:t>
            </w:r>
          </w:p>
        </w:tc>
        <w:tc>
          <w:tcPr>
            <w:tcW w:w="6826" w:type="dxa"/>
            <w:tcBorders>
              <w:top w:val="nil"/>
              <w:left w:val="nil"/>
              <w:bottom w:val="nil"/>
              <w:right w:val="nil"/>
            </w:tcBorders>
            <w:shd w:val="clear" w:color="auto" w:fill="auto"/>
            <w:noWrap/>
            <w:vAlign w:val="bottom"/>
            <w:hideMark/>
          </w:tcPr>
          <w:p w14:paraId="5C522DF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Humoral </w:t>
            </w:r>
            <w:proofErr w:type="spellStart"/>
            <w:r w:rsidRPr="00D0543B">
              <w:rPr>
                <w:rFonts w:ascii="Calibri" w:hAnsi="Calibri" w:cs="Calibri"/>
                <w:color w:val="000000"/>
                <w:sz w:val="22"/>
                <w:szCs w:val="22"/>
                <w:lang w:val="es-ES" w:eastAsia="es-ES"/>
              </w:rPr>
              <w:t>immune</w:t>
            </w:r>
            <w:proofErr w:type="spellEnd"/>
            <w:r w:rsidRPr="00D0543B">
              <w:rPr>
                <w:rFonts w:ascii="Calibri" w:hAnsi="Calibri" w:cs="Calibri"/>
                <w:color w:val="000000"/>
                <w:sz w:val="22"/>
                <w:szCs w:val="22"/>
                <w:lang w:val="es-ES" w:eastAsia="es-ES"/>
              </w:rPr>
              <w:t xml:space="preserve"> response</w:t>
            </w:r>
          </w:p>
        </w:tc>
        <w:tc>
          <w:tcPr>
            <w:tcW w:w="1350" w:type="dxa"/>
            <w:tcBorders>
              <w:top w:val="nil"/>
              <w:left w:val="nil"/>
              <w:bottom w:val="nil"/>
              <w:right w:val="single" w:sz="8" w:space="0" w:color="auto"/>
            </w:tcBorders>
            <w:shd w:val="clear" w:color="auto" w:fill="auto"/>
            <w:noWrap/>
            <w:vAlign w:val="bottom"/>
            <w:hideMark/>
          </w:tcPr>
          <w:p w14:paraId="57BA5956"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268</w:t>
            </w:r>
          </w:p>
        </w:tc>
        <w:tc>
          <w:tcPr>
            <w:tcW w:w="1080" w:type="dxa"/>
            <w:tcBorders>
              <w:top w:val="nil"/>
              <w:left w:val="nil"/>
              <w:bottom w:val="nil"/>
              <w:right w:val="nil"/>
            </w:tcBorders>
            <w:shd w:val="clear" w:color="auto" w:fill="auto"/>
            <w:noWrap/>
            <w:vAlign w:val="bottom"/>
            <w:hideMark/>
          </w:tcPr>
          <w:p w14:paraId="230214B5"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w:t>
            </w:r>
          </w:p>
        </w:tc>
        <w:tc>
          <w:tcPr>
            <w:tcW w:w="1080" w:type="dxa"/>
            <w:tcBorders>
              <w:top w:val="nil"/>
              <w:left w:val="nil"/>
              <w:bottom w:val="nil"/>
              <w:right w:val="nil"/>
            </w:tcBorders>
            <w:shd w:val="clear" w:color="auto" w:fill="auto"/>
            <w:noWrap/>
            <w:vAlign w:val="bottom"/>
            <w:hideMark/>
          </w:tcPr>
          <w:p w14:paraId="21E11CC7"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1.69</w:t>
            </w:r>
          </w:p>
        </w:tc>
        <w:tc>
          <w:tcPr>
            <w:tcW w:w="912" w:type="dxa"/>
            <w:tcBorders>
              <w:top w:val="nil"/>
              <w:left w:val="nil"/>
              <w:bottom w:val="nil"/>
              <w:right w:val="single" w:sz="8" w:space="0" w:color="auto"/>
            </w:tcBorders>
            <w:shd w:val="clear" w:color="auto" w:fill="auto"/>
            <w:noWrap/>
            <w:vAlign w:val="bottom"/>
            <w:hideMark/>
          </w:tcPr>
          <w:p w14:paraId="5419BA89"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0.0082</w:t>
            </w:r>
          </w:p>
        </w:tc>
      </w:tr>
      <w:tr w:rsidR="00D0543B" w:rsidRPr="00D0543B" w14:paraId="5BF0557A" w14:textId="77777777" w:rsidTr="004B6539">
        <w:trPr>
          <w:divId w:val="1132870601"/>
          <w:trHeight w:val="300"/>
        </w:trPr>
        <w:tc>
          <w:tcPr>
            <w:tcW w:w="1264" w:type="dxa"/>
            <w:tcBorders>
              <w:top w:val="nil"/>
              <w:left w:val="single" w:sz="8" w:space="0" w:color="auto"/>
              <w:bottom w:val="nil"/>
              <w:right w:val="nil"/>
            </w:tcBorders>
            <w:shd w:val="clear" w:color="auto" w:fill="auto"/>
            <w:noWrap/>
            <w:vAlign w:val="bottom"/>
            <w:hideMark/>
          </w:tcPr>
          <w:p w14:paraId="3768F6C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GO:0019221</w:t>
            </w:r>
          </w:p>
        </w:tc>
        <w:tc>
          <w:tcPr>
            <w:tcW w:w="6826" w:type="dxa"/>
            <w:tcBorders>
              <w:top w:val="nil"/>
              <w:left w:val="nil"/>
              <w:bottom w:val="nil"/>
              <w:right w:val="nil"/>
            </w:tcBorders>
            <w:shd w:val="clear" w:color="auto" w:fill="auto"/>
            <w:noWrap/>
            <w:vAlign w:val="bottom"/>
            <w:hideMark/>
          </w:tcPr>
          <w:p w14:paraId="50CF4452" w14:textId="77777777" w:rsidR="00D0543B" w:rsidRPr="00D0543B" w:rsidRDefault="00D0543B" w:rsidP="00D0543B">
            <w:pPr>
              <w:rPr>
                <w:rFonts w:ascii="Calibri" w:hAnsi="Calibri" w:cs="Calibri"/>
                <w:color w:val="000000"/>
                <w:sz w:val="22"/>
                <w:szCs w:val="22"/>
                <w:lang w:val="es-ES" w:eastAsia="es-ES"/>
              </w:rPr>
            </w:pPr>
            <w:proofErr w:type="spellStart"/>
            <w:r w:rsidRPr="00D0543B">
              <w:rPr>
                <w:rFonts w:ascii="Calibri" w:hAnsi="Calibri" w:cs="Calibri"/>
                <w:color w:val="000000"/>
                <w:sz w:val="22"/>
                <w:szCs w:val="22"/>
                <w:lang w:val="es-ES" w:eastAsia="es-ES"/>
              </w:rPr>
              <w:t>Cytokine-mediated</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signaling</w:t>
            </w:r>
            <w:proofErr w:type="spellEnd"/>
            <w:r w:rsidRPr="00D0543B">
              <w:rPr>
                <w:rFonts w:ascii="Calibri" w:hAnsi="Calibri" w:cs="Calibri"/>
                <w:color w:val="000000"/>
                <w:sz w:val="22"/>
                <w:szCs w:val="22"/>
                <w:lang w:val="es-ES" w:eastAsia="es-ES"/>
              </w:rPr>
              <w:t xml:space="preserve"> </w:t>
            </w:r>
            <w:proofErr w:type="spellStart"/>
            <w:r w:rsidRPr="00D0543B">
              <w:rPr>
                <w:rFonts w:ascii="Calibri" w:hAnsi="Calibri" w:cs="Calibri"/>
                <w:color w:val="000000"/>
                <w:sz w:val="22"/>
                <w:szCs w:val="22"/>
                <w:lang w:val="es-ES" w:eastAsia="es-ES"/>
              </w:rPr>
              <w:t>pathway</w:t>
            </w:r>
            <w:proofErr w:type="spellEnd"/>
          </w:p>
        </w:tc>
        <w:tc>
          <w:tcPr>
            <w:tcW w:w="1350" w:type="dxa"/>
            <w:tcBorders>
              <w:top w:val="nil"/>
              <w:left w:val="nil"/>
              <w:bottom w:val="nil"/>
              <w:right w:val="single" w:sz="8" w:space="0" w:color="auto"/>
            </w:tcBorders>
            <w:shd w:val="clear" w:color="auto" w:fill="auto"/>
            <w:noWrap/>
            <w:vAlign w:val="bottom"/>
            <w:hideMark/>
          </w:tcPr>
          <w:p w14:paraId="3A7CE172"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369</w:t>
            </w:r>
          </w:p>
        </w:tc>
        <w:tc>
          <w:tcPr>
            <w:tcW w:w="1080" w:type="dxa"/>
            <w:tcBorders>
              <w:top w:val="nil"/>
              <w:left w:val="nil"/>
              <w:bottom w:val="nil"/>
              <w:right w:val="nil"/>
            </w:tcBorders>
            <w:shd w:val="clear" w:color="auto" w:fill="auto"/>
            <w:noWrap/>
            <w:vAlign w:val="bottom"/>
            <w:hideMark/>
          </w:tcPr>
          <w:p w14:paraId="63E19C37"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4</w:t>
            </w:r>
          </w:p>
        </w:tc>
        <w:tc>
          <w:tcPr>
            <w:tcW w:w="1080" w:type="dxa"/>
            <w:tcBorders>
              <w:top w:val="nil"/>
              <w:left w:val="nil"/>
              <w:bottom w:val="nil"/>
              <w:right w:val="nil"/>
            </w:tcBorders>
            <w:shd w:val="clear" w:color="auto" w:fill="auto"/>
            <w:noWrap/>
            <w:vAlign w:val="bottom"/>
            <w:hideMark/>
          </w:tcPr>
          <w:p w14:paraId="6132E6F6"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1.55</w:t>
            </w:r>
          </w:p>
        </w:tc>
        <w:tc>
          <w:tcPr>
            <w:tcW w:w="912" w:type="dxa"/>
            <w:tcBorders>
              <w:top w:val="nil"/>
              <w:left w:val="nil"/>
              <w:bottom w:val="nil"/>
              <w:right w:val="single" w:sz="8" w:space="0" w:color="auto"/>
            </w:tcBorders>
            <w:shd w:val="clear" w:color="auto" w:fill="auto"/>
            <w:noWrap/>
            <w:vAlign w:val="bottom"/>
            <w:hideMark/>
          </w:tcPr>
          <w:p w14:paraId="78D3444E"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0.0098</w:t>
            </w:r>
          </w:p>
        </w:tc>
      </w:tr>
      <w:tr w:rsidR="00D0543B" w:rsidRPr="00D0543B" w14:paraId="7989C8FD" w14:textId="77777777" w:rsidTr="004B6539">
        <w:trPr>
          <w:divId w:val="1132870601"/>
          <w:trHeight w:val="315"/>
        </w:trPr>
        <w:tc>
          <w:tcPr>
            <w:tcW w:w="1264" w:type="dxa"/>
            <w:tcBorders>
              <w:top w:val="nil"/>
              <w:left w:val="single" w:sz="8" w:space="0" w:color="auto"/>
              <w:bottom w:val="single" w:sz="8" w:space="0" w:color="auto"/>
              <w:right w:val="nil"/>
            </w:tcBorders>
            <w:shd w:val="clear" w:color="auto" w:fill="auto"/>
            <w:noWrap/>
            <w:vAlign w:val="bottom"/>
            <w:hideMark/>
          </w:tcPr>
          <w:p w14:paraId="2E0C0DF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GO:0007166</w:t>
            </w:r>
          </w:p>
        </w:tc>
        <w:tc>
          <w:tcPr>
            <w:tcW w:w="6826" w:type="dxa"/>
            <w:tcBorders>
              <w:top w:val="nil"/>
              <w:left w:val="nil"/>
              <w:bottom w:val="single" w:sz="8" w:space="0" w:color="auto"/>
              <w:right w:val="nil"/>
            </w:tcBorders>
            <w:shd w:val="clear" w:color="auto" w:fill="auto"/>
            <w:noWrap/>
            <w:vAlign w:val="bottom"/>
            <w:hideMark/>
          </w:tcPr>
          <w:p w14:paraId="1F7FFAF2" w14:textId="77777777"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Cell surface receptor signaling pathway</w:t>
            </w:r>
          </w:p>
        </w:tc>
        <w:tc>
          <w:tcPr>
            <w:tcW w:w="1350" w:type="dxa"/>
            <w:tcBorders>
              <w:top w:val="nil"/>
              <w:left w:val="nil"/>
              <w:bottom w:val="single" w:sz="8" w:space="0" w:color="auto"/>
              <w:right w:val="single" w:sz="8" w:space="0" w:color="auto"/>
            </w:tcBorders>
            <w:shd w:val="clear" w:color="auto" w:fill="auto"/>
            <w:noWrap/>
            <w:vAlign w:val="bottom"/>
            <w:hideMark/>
          </w:tcPr>
          <w:p w14:paraId="0BCADD53"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2040</w:t>
            </w:r>
          </w:p>
        </w:tc>
        <w:tc>
          <w:tcPr>
            <w:tcW w:w="1080" w:type="dxa"/>
            <w:tcBorders>
              <w:top w:val="nil"/>
              <w:left w:val="nil"/>
              <w:bottom w:val="single" w:sz="8" w:space="0" w:color="auto"/>
              <w:right w:val="nil"/>
            </w:tcBorders>
            <w:shd w:val="clear" w:color="auto" w:fill="auto"/>
            <w:noWrap/>
            <w:vAlign w:val="bottom"/>
            <w:hideMark/>
          </w:tcPr>
          <w:p w14:paraId="0099709A"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6</w:t>
            </w:r>
          </w:p>
        </w:tc>
        <w:tc>
          <w:tcPr>
            <w:tcW w:w="1080" w:type="dxa"/>
            <w:tcBorders>
              <w:top w:val="nil"/>
              <w:left w:val="nil"/>
              <w:bottom w:val="single" w:sz="8" w:space="0" w:color="auto"/>
              <w:right w:val="nil"/>
            </w:tcBorders>
            <w:shd w:val="clear" w:color="auto" w:fill="auto"/>
            <w:noWrap/>
            <w:vAlign w:val="bottom"/>
            <w:hideMark/>
          </w:tcPr>
          <w:p w14:paraId="1981874F"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0.98</w:t>
            </w:r>
          </w:p>
        </w:tc>
        <w:tc>
          <w:tcPr>
            <w:tcW w:w="912" w:type="dxa"/>
            <w:tcBorders>
              <w:top w:val="nil"/>
              <w:left w:val="nil"/>
              <w:bottom w:val="single" w:sz="8" w:space="0" w:color="auto"/>
              <w:right w:val="single" w:sz="8" w:space="0" w:color="auto"/>
            </w:tcBorders>
            <w:shd w:val="clear" w:color="auto" w:fill="auto"/>
            <w:noWrap/>
            <w:vAlign w:val="bottom"/>
            <w:hideMark/>
          </w:tcPr>
          <w:p w14:paraId="1930A07E" w14:textId="77777777" w:rsidR="00D0543B" w:rsidRPr="00D0543B" w:rsidRDefault="00D0543B" w:rsidP="004B6539">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0.0098</w:t>
            </w:r>
          </w:p>
        </w:tc>
      </w:tr>
    </w:tbl>
    <w:p w14:paraId="7B8E0626" w14:textId="7B4AA622" w:rsidR="003E047E" w:rsidRDefault="00F50949" w:rsidP="003E047E">
      <w:pPr>
        <w:spacing w:after="160" w:line="259" w:lineRule="auto"/>
        <w:rPr>
          <w:b/>
        </w:rPr>
      </w:pPr>
      <w:r>
        <w:rPr>
          <w:b/>
        </w:rPr>
        <w:fldChar w:fldCharType="end"/>
      </w:r>
    </w:p>
    <w:p w14:paraId="1E0953DC" w14:textId="1F1B96FB" w:rsidR="00ED6FC8" w:rsidRDefault="00ED6FC8">
      <w:pPr>
        <w:spacing w:after="160" w:line="259" w:lineRule="auto"/>
        <w:rPr>
          <w:b/>
        </w:rPr>
      </w:pPr>
      <w:r>
        <w:rPr>
          <w:b/>
        </w:rPr>
        <w:br w:type="page"/>
      </w:r>
    </w:p>
    <w:p w14:paraId="4F5EB5A7" w14:textId="0FDD3F29" w:rsidR="00D0543B" w:rsidRDefault="00ED6FC8" w:rsidP="00F15CC7">
      <w:pPr>
        <w:spacing w:after="160" w:line="259" w:lineRule="auto"/>
        <w:rPr>
          <w:rFonts w:asciiTheme="minorHAnsi" w:eastAsiaTheme="minorHAnsi" w:hAnsiTheme="minorHAnsi" w:cstheme="minorBidi"/>
          <w:sz w:val="22"/>
          <w:szCs w:val="22"/>
        </w:rPr>
      </w:pPr>
      <w:r w:rsidRPr="00782687">
        <w:rPr>
          <w:b/>
        </w:rPr>
        <w:lastRenderedPageBreak/>
        <w:t xml:space="preserve">Supplementary table </w:t>
      </w:r>
      <w:r w:rsidR="003474D6">
        <w:rPr>
          <w:b/>
        </w:rPr>
        <w:t>5</w:t>
      </w:r>
      <w:r w:rsidRPr="00782687">
        <w:rPr>
          <w:b/>
        </w:rPr>
        <w:t>.</w:t>
      </w:r>
      <w:r>
        <w:t xml:space="preserve"> Plasma levels of organ-damage relate proteins </w:t>
      </w:r>
      <w:r w:rsidR="000676D1">
        <w:t xml:space="preserve">comparing PS, LC and the recovered. Results are express as </w:t>
      </w:r>
      <w:r w:rsidR="000676D1" w:rsidRPr="00741ACA">
        <w:t>mean and standard deviation</w:t>
      </w:r>
      <w:r w:rsidR="000676D1">
        <w:t xml:space="preserve"> or the 95% confidence interquartile and the statistical test was performed using a Kruskal-Wallis with post-hoc FDR correction.</w:t>
      </w:r>
      <w:r>
        <w:fldChar w:fldCharType="begin"/>
      </w:r>
      <w:r>
        <w:instrText xml:space="preserve"> LINK </w:instrText>
      </w:r>
      <w:r w:rsidR="00D0543B">
        <w:instrText xml:space="preserve">Excel.Sheet.12 https://recercaclinicidibaps-my.sharepoint.com/personal/cruz_recerca_clinic_cat/Documents/Escritorio/CELLEX/Proyectos/COVID/Solubles/Analysis/Tablas_paper_24.10.23.xlsx "Organ damage!F1C1:F48C8" </w:instrText>
      </w:r>
      <w:r>
        <w:instrText xml:space="preserve">\a \f 4 \h </w:instrText>
      </w:r>
      <w:r>
        <w:fldChar w:fldCharType="separate"/>
      </w:r>
    </w:p>
    <w:tbl>
      <w:tblPr>
        <w:tblW w:w="12725" w:type="dxa"/>
        <w:tblCellMar>
          <w:left w:w="70" w:type="dxa"/>
          <w:right w:w="70" w:type="dxa"/>
        </w:tblCellMar>
        <w:tblLook w:val="04A0" w:firstRow="1" w:lastRow="0" w:firstColumn="1" w:lastColumn="0" w:noHBand="0" w:noVBand="1"/>
      </w:tblPr>
      <w:tblGrid>
        <w:gridCol w:w="1604"/>
        <w:gridCol w:w="1740"/>
        <w:gridCol w:w="1660"/>
        <w:gridCol w:w="1660"/>
        <w:gridCol w:w="731"/>
        <w:gridCol w:w="1830"/>
        <w:gridCol w:w="1823"/>
        <w:gridCol w:w="1677"/>
      </w:tblGrid>
      <w:tr w:rsidR="00D0543B" w:rsidRPr="00D0543B" w14:paraId="39BF7154" w14:textId="77777777" w:rsidTr="00D0543B">
        <w:trPr>
          <w:divId w:val="1101337659"/>
          <w:trHeight w:val="288"/>
        </w:trPr>
        <w:tc>
          <w:tcPr>
            <w:tcW w:w="1604" w:type="dxa"/>
            <w:tcBorders>
              <w:top w:val="single" w:sz="8" w:space="0" w:color="auto"/>
              <w:left w:val="single" w:sz="8" w:space="0" w:color="auto"/>
              <w:bottom w:val="nil"/>
              <w:right w:val="nil"/>
            </w:tcBorders>
            <w:shd w:val="clear" w:color="auto" w:fill="auto"/>
            <w:noWrap/>
            <w:vAlign w:val="bottom"/>
            <w:hideMark/>
          </w:tcPr>
          <w:p w14:paraId="2073215D" w14:textId="3BA8A214" w:rsidR="00D0543B" w:rsidRPr="0034432F" w:rsidRDefault="00D0543B" w:rsidP="00D0543B">
            <w:pPr>
              <w:rPr>
                <w:rFonts w:ascii="Calibri" w:hAnsi="Calibri" w:cs="Calibri"/>
                <w:color w:val="000000"/>
                <w:sz w:val="22"/>
                <w:szCs w:val="22"/>
                <w:lang w:eastAsia="es-ES"/>
              </w:rPr>
            </w:pPr>
            <w:r w:rsidRPr="0034432F">
              <w:rPr>
                <w:rFonts w:ascii="Calibri" w:hAnsi="Calibri" w:cs="Calibri"/>
                <w:color w:val="000000"/>
                <w:sz w:val="22"/>
                <w:szCs w:val="22"/>
                <w:lang w:eastAsia="es-ES"/>
              </w:rPr>
              <w:t> </w:t>
            </w:r>
          </w:p>
        </w:tc>
        <w:tc>
          <w:tcPr>
            <w:tcW w:w="1740" w:type="dxa"/>
            <w:tcBorders>
              <w:top w:val="single" w:sz="8" w:space="0" w:color="auto"/>
              <w:left w:val="single" w:sz="8" w:space="0" w:color="auto"/>
              <w:bottom w:val="nil"/>
              <w:right w:val="nil"/>
            </w:tcBorders>
            <w:shd w:val="clear" w:color="auto" w:fill="auto"/>
            <w:noWrap/>
            <w:vAlign w:val="bottom"/>
            <w:hideMark/>
          </w:tcPr>
          <w:p w14:paraId="7BD3BA42" w14:textId="57E3D2FF"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eastAsia="es-ES"/>
              </w:rPr>
              <w:t xml:space="preserve">        </w:t>
            </w:r>
            <w:r w:rsidR="0076553D">
              <w:rPr>
                <w:rFonts w:ascii="Calibri" w:hAnsi="Calibri" w:cs="Calibri"/>
                <w:color w:val="000000"/>
                <w:sz w:val="22"/>
                <w:szCs w:val="22"/>
                <w:lang w:eastAsia="es-ES"/>
              </w:rPr>
              <w:t>Rec</w:t>
            </w:r>
            <w:r w:rsidRPr="00D0543B">
              <w:rPr>
                <w:rFonts w:ascii="Calibri" w:hAnsi="Calibri" w:cs="Calibri"/>
                <w:color w:val="000000"/>
                <w:sz w:val="22"/>
                <w:szCs w:val="22"/>
                <w:lang w:val="es-ES" w:eastAsia="es-ES"/>
              </w:rPr>
              <w:t xml:space="preserve">         </w:t>
            </w:r>
          </w:p>
        </w:tc>
        <w:tc>
          <w:tcPr>
            <w:tcW w:w="1660" w:type="dxa"/>
            <w:tcBorders>
              <w:top w:val="single" w:sz="8" w:space="0" w:color="auto"/>
              <w:left w:val="nil"/>
              <w:bottom w:val="nil"/>
              <w:right w:val="nil"/>
            </w:tcBorders>
            <w:shd w:val="clear" w:color="auto" w:fill="auto"/>
            <w:noWrap/>
            <w:vAlign w:val="bottom"/>
            <w:hideMark/>
          </w:tcPr>
          <w:p w14:paraId="049D6F24" w14:textId="21D468E6"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P</w:t>
            </w:r>
            <w:r w:rsidR="007C6565">
              <w:rPr>
                <w:rFonts w:ascii="Calibri" w:hAnsi="Calibri" w:cs="Calibri"/>
                <w:color w:val="000000"/>
                <w:sz w:val="22"/>
                <w:szCs w:val="22"/>
                <w:lang w:val="es-ES" w:eastAsia="es-ES"/>
              </w:rPr>
              <w:t>S</w:t>
            </w:r>
            <w:r w:rsidRPr="00D0543B">
              <w:rPr>
                <w:rFonts w:ascii="Calibri" w:hAnsi="Calibri" w:cs="Calibri"/>
                <w:color w:val="000000"/>
                <w:sz w:val="22"/>
                <w:szCs w:val="22"/>
                <w:lang w:val="es-ES" w:eastAsia="es-ES"/>
              </w:rPr>
              <w:t xml:space="preserve">        </w:t>
            </w:r>
          </w:p>
        </w:tc>
        <w:tc>
          <w:tcPr>
            <w:tcW w:w="1660" w:type="dxa"/>
            <w:tcBorders>
              <w:top w:val="single" w:sz="8" w:space="0" w:color="auto"/>
              <w:left w:val="nil"/>
              <w:bottom w:val="nil"/>
              <w:right w:val="nil"/>
            </w:tcBorders>
            <w:shd w:val="clear" w:color="auto" w:fill="auto"/>
            <w:noWrap/>
            <w:vAlign w:val="bottom"/>
            <w:hideMark/>
          </w:tcPr>
          <w:p w14:paraId="26BD609E"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LC        </w:t>
            </w:r>
          </w:p>
        </w:tc>
        <w:tc>
          <w:tcPr>
            <w:tcW w:w="6061" w:type="dxa"/>
            <w:gridSpan w:val="4"/>
            <w:tcBorders>
              <w:top w:val="single" w:sz="8" w:space="0" w:color="auto"/>
              <w:left w:val="single" w:sz="8" w:space="0" w:color="auto"/>
              <w:bottom w:val="nil"/>
              <w:right w:val="single" w:sz="8" w:space="0" w:color="000000"/>
            </w:tcBorders>
            <w:shd w:val="clear" w:color="auto" w:fill="auto"/>
            <w:noWrap/>
            <w:vAlign w:val="bottom"/>
            <w:hideMark/>
          </w:tcPr>
          <w:p w14:paraId="4A304B24"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Kruskal-Wallis</w:t>
            </w:r>
          </w:p>
        </w:tc>
      </w:tr>
      <w:tr w:rsidR="00D0543B" w:rsidRPr="00D0543B" w14:paraId="7C9B253C" w14:textId="77777777" w:rsidTr="00D0543B">
        <w:trPr>
          <w:divId w:val="1101337659"/>
          <w:trHeight w:val="300"/>
        </w:trPr>
        <w:tc>
          <w:tcPr>
            <w:tcW w:w="1604" w:type="dxa"/>
            <w:tcBorders>
              <w:top w:val="nil"/>
              <w:left w:val="single" w:sz="8" w:space="0" w:color="auto"/>
              <w:bottom w:val="single" w:sz="8" w:space="0" w:color="auto"/>
              <w:right w:val="nil"/>
            </w:tcBorders>
            <w:shd w:val="clear" w:color="auto" w:fill="auto"/>
            <w:noWrap/>
            <w:vAlign w:val="bottom"/>
            <w:hideMark/>
          </w:tcPr>
          <w:p w14:paraId="006B87C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w:t>
            </w:r>
          </w:p>
        </w:tc>
        <w:tc>
          <w:tcPr>
            <w:tcW w:w="1740" w:type="dxa"/>
            <w:tcBorders>
              <w:top w:val="nil"/>
              <w:left w:val="single" w:sz="8" w:space="0" w:color="auto"/>
              <w:bottom w:val="single" w:sz="8" w:space="0" w:color="auto"/>
              <w:right w:val="nil"/>
            </w:tcBorders>
            <w:shd w:val="clear" w:color="auto" w:fill="auto"/>
            <w:noWrap/>
            <w:vAlign w:val="bottom"/>
            <w:hideMark/>
          </w:tcPr>
          <w:p w14:paraId="38446BC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N=31        </w:t>
            </w:r>
          </w:p>
        </w:tc>
        <w:tc>
          <w:tcPr>
            <w:tcW w:w="1660" w:type="dxa"/>
            <w:tcBorders>
              <w:top w:val="nil"/>
              <w:left w:val="nil"/>
              <w:bottom w:val="single" w:sz="8" w:space="0" w:color="auto"/>
              <w:right w:val="nil"/>
            </w:tcBorders>
            <w:shd w:val="clear" w:color="auto" w:fill="auto"/>
            <w:noWrap/>
            <w:vAlign w:val="bottom"/>
            <w:hideMark/>
          </w:tcPr>
          <w:p w14:paraId="33E6A72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N=51       </w:t>
            </w:r>
          </w:p>
        </w:tc>
        <w:tc>
          <w:tcPr>
            <w:tcW w:w="1660" w:type="dxa"/>
            <w:tcBorders>
              <w:top w:val="nil"/>
              <w:left w:val="nil"/>
              <w:bottom w:val="single" w:sz="8" w:space="0" w:color="auto"/>
              <w:right w:val="nil"/>
            </w:tcBorders>
            <w:shd w:val="clear" w:color="auto" w:fill="auto"/>
            <w:noWrap/>
            <w:vAlign w:val="bottom"/>
            <w:hideMark/>
          </w:tcPr>
          <w:p w14:paraId="32A65E07"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N=31       </w:t>
            </w:r>
          </w:p>
        </w:tc>
        <w:tc>
          <w:tcPr>
            <w:tcW w:w="731" w:type="dxa"/>
            <w:tcBorders>
              <w:top w:val="nil"/>
              <w:left w:val="single" w:sz="8" w:space="0" w:color="auto"/>
              <w:bottom w:val="single" w:sz="8" w:space="0" w:color="auto"/>
              <w:right w:val="nil"/>
            </w:tcBorders>
            <w:shd w:val="clear" w:color="auto" w:fill="auto"/>
            <w:noWrap/>
            <w:vAlign w:val="bottom"/>
            <w:hideMark/>
          </w:tcPr>
          <w:p w14:paraId="3371FF7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p-val</w:t>
            </w:r>
          </w:p>
        </w:tc>
        <w:tc>
          <w:tcPr>
            <w:tcW w:w="1830" w:type="dxa"/>
            <w:tcBorders>
              <w:top w:val="nil"/>
              <w:left w:val="nil"/>
              <w:bottom w:val="single" w:sz="8" w:space="0" w:color="auto"/>
              <w:right w:val="nil"/>
            </w:tcBorders>
            <w:shd w:val="clear" w:color="auto" w:fill="auto"/>
            <w:noWrap/>
            <w:vAlign w:val="bottom"/>
            <w:hideMark/>
          </w:tcPr>
          <w:p w14:paraId="37637385" w14:textId="77C0C1CE"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w:t>
            </w:r>
            <w:proofErr w:type="spellStart"/>
            <w:r w:rsidRPr="00D0543B">
              <w:rPr>
                <w:rFonts w:ascii="Calibri" w:hAnsi="Calibri" w:cs="Calibri"/>
                <w:color w:val="000000"/>
                <w:sz w:val="22"/>
                <w:szCs w:val="22"/>
                <w:lang w:eastAsia="es-ES"/>
              </w:rPr>
              <w:t>val</w:t>
            </w:r>
            <w:proofErr w:type="spellEnd"/>
            <w:r w:rsidRPr="00D0543B">
              <w:rPr>
                <w:rFonts w:ascii="Calibri" w:hAnsi="Calibri" w:cs="Calibri"/>
                <w:color w:val="000000"/>
                <w:sz w:val="22"/>
                <w:szCs w:val="22"/>
                <w:lang w:eastAsia="es-ES"/>
              </w:rPr>
              <w:t xml:space="preserve"> Rec vs P</w:t>
            </w:r>
            <w:r w:rsidR="007C6565">
              <w:rPr>
                <w:rFonts w:ascii="Calibri" w:hAnsi="Calibri" w:cs="Calibri"/>
                <w:color w:val="000000"/>
                <w:sz w:val="22"/>
                <w:szCs w:val="22"/>
                <w:lang w:eastAsia="es-ES"/>
              </w:rPr>
              <w:t>S</w:t>
            </w:r>
          </w:p>
        </w:tc>
        <w:tc>
          <w:tcPr>
            <w:tcW w:w="1823" w:type="dxa"/>
            <w:tcBorders>
              <w:top w:val="nil"/>
              <w:left w:val="nil"/>
              <w:bottom w:val="single" w:sz="8" w:space="0" w:color="auto"/>
              <w:right w:val="nil"/>
            </w:tcBorders>
            <w:shd w:val="clear" w:color="auto" w:fill="auto"/>
            <w:noWrap/>
            <w:vAlign w:val="bottom"/>
            <w:hideMark/>
          </w:tcPr>
          <w:p w14:paraId="7D537A9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p-val </w:t>
            </w:r>
            <w:proofErr w:type="spellStart"/>
            <w:r w:rsidRPr="00D0543B">
              <w:rPr>
                <w:rFonts w:ascii="Calibri" w:hAnsi="Calibri" w:cs="Calibri"/>
                <w:color w:val="000000"/>
                <w:sz w:val="22"/>
                <w:szCs w:val="22"/>
                <w:lang w:val="es-ES" w:eastAsia="es-ES"/>
              </w:rPr>
              <w:t>Rec</w:t>
            </w:r>
            <w:proofErr w:type="spellEnd"/>
            <w:r w:rsidRPr="00D0543B">
              <w:rPr>
                <w:rFonts w:ascii="Calibri" w:hAnsi="Calibri" w:cs="Calibri"/>
                <w:color w:val="000000"/>
                <w:sz w:val="22"/>
                <w:szCs w:val="22"/>
                <w:lang w:val="es-ES" w:eastAsia="es-ES"/>
              </w:rPr>
              <w:t xml:space="preserve"> vs LC</w:t>
            </w:r>
          </w:p>
        </w:tc>
        <w:tc>
          <w:tcPr>
            <w:tcW w:w="1677" w:type="dxa"/>
            <w:tcBorders>
              <w:top w:val="nil"/>
              <w:left w:val="nil"/>
              <w:bottom w:val="single" w:sz="8" w:space="0" w:color="auto"/>
              <w:right w:val="single" w:sz="8" w:space="0" w:color="auto"/>
            </w:tcBorders>
            <w:shd w:val="clear" w:color="auto" w:fill="auto"/>
            <w:noWrap/>
            <w:vAlign w:val="bottom"/>
            <w:hideMark/>
          </w:tcPr>
          <w:p w14:paraId="069426A4" w14:textId="4CDC4C32" w:rsidR="00D0543B" w:rsidRPr="00D0543B" w:rsidRDefault="00D0543B" w:rsidP="00D0543B">
            <w:pPr>
              <w:rPr>
                <w:rFonts w:ascii="Calibri" w:hAnsi="Calibri" w:cs="Calibri"/>
                <w:color w:val="000000"/>
                <w:sz w:val="22"/>
                <w:szCs w:val="22"/>
                <w:lang w:eastAsia="es-ES"/>
              </w:rPr>
            </w:pPr>
            <w:r w:rsidRPr="00D0543B">
              <w:rPr>
                <w:rFonts w:ascii="Calibri" w:hAnsi="Calibri" w:cs="Calibri"/>
                <w:color w:val="000000"/>
                <w:sz w:val="22"/>
                <w:szCs w:val="22"/>
                <w:lang w:eastAsia="es-ES"/>
              </w:rPr>
              <w:t>p-</w:t>
            </w:r>
            <w:proofErr w:type="spellStart"/>
            <w:r w:rsidRPr="00D0543B">
              <w:rPr>
                <w:rFonts w:ascii="Calibri" w:hAnsi="Calibri" w:cs="Calibri"/>
                <w:color w:val="000000"/>
                <w:sz w:val="22"/>
                <w:szCs w:val="22"/>
                <w:lang w:eastAsia="es-ES"/>
              </w:rPr>
              <w:t>val</w:t>
            </w:r>
            <w:proofErr w:type="spellEnd"/>
            <w:r w:rsidRPr="00D0543B">
              <w:rPr>
                <w:rFonts w:ascii="Calibri" w:hAnsi="Calibri" w:cs="Calibri"/>
                <w:color w:val="000000"/>
                <w:sz w:val="22"/>
                <w:szCs w:val="22"/>
                <w:lang w:eastAsia="es-ES"/>
              </w:rPr>
              <w:t xml:space="preserve"> P</w:t>
            </w:r>
            <w:r w:rsidR="007C6565">
              <w:rPr>
                <w:rFonts w:ascii="Calibri" w:hAnsi="Calibri" w:cs="Calibri"/>
                <w:color w:val="000000"/>
                <w:sz w:val="22"/>
                <w:szCs w:val="22"/>
                <w:lang w:eastAsia="es-ES"/>
              </w:rPr>
              <w:t>S</w:t>
            </w:r>
            <w:r w:rsidRPr="00D0543B">
              <w:rPr>
                <w:rFonts w:ascii="Calibri" w:hAnsi="Calibri" w:cs="Calibri"/>
                <w:color w:val="000000"/>
                <w:sz w:val="22"/>
                <w:szCs w:val="22"/>
                <w:lang w:eastAsia="es-ES"/>
              </w:rPr>
              <w:t xml:space="preserve"> vs LC</w:t>
            </w:r>
          </w:p>
        </w:tc>
      </w:tr>
      <w:tr w:rsidR="00D0543B" w:rsidRPr="00D0543B" w14:paraId="4205CD0C"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66F06FD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TNNI3</w:t>
            </w:r>
          </w:p>
        </w:tc>
        <w:tc>
          <w:tcPr>
            <w:tcW w:w="1740" w:type="dxa"/>
            <w:tcBorders>
              <w:top w:val="nil"/>
              <w:left w:val="single" w:sz="8" w:space="0" w:color="auto"/>
              <w:bottom w:val="nil"/>
              <w:right w:val="nil"/>
            </w:tcBorders>
            <w:shd w:val="clear" w:color="auto" w:fill="auto"/>
            <w:noWrap/>
            <w:vAlign w:val="bottom"/>
            <w:hideMark/>
          </w:tcPr>
          <w:p w14:paraId="30FEC36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5.06 [3.89;5.96]  </w:t>
            </w:r>
          </w:p>
        </w:tc>
        <w:tc>
          <w:tcPr>
            <w:tcW w:w="1660" w:type="dxa"/>
            <w:tcBorders>
              <w:top w:val="nil"/>
              <w:left w:val="nil"/>
              <w:bottom w:val="nil"/>
              <w:right w:val="nil"/>
            </w:tcBorders>
            <w:shd w:val="clear" w:color="auto" w:fill="auto"/>
            <w:noWrap/>
            <w:vAlign w:val="bottom"/>
            <w:hideMark/>
          </w:tcPr>
          <w:p w14:paraId="389B006A"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4.51 [3.41;5.93] </w:t>
            </w:r>
          </w:p>
        </w:tc>
        <w:tc>
          <w:tcPr>
            <w:tcW w:w="1660" w:type="dxa"/>
            <w:tcBorders>
              <w:top w:val="nil"/>
              <w:left w:val="nil"/>
              <w:bottom w:val="nil"/>
              <w:right w:val="nil"/>
            </w:tcBorders>
            <w:shd w:val="clear" w:color="auto" w:fill="auto"/>
            <w:noWrap/>
            <w:vAlign w:val="bottom"/>
            <w:hideMark/>
          </w:tcPr>
          <w:p w14:paraId="2D6BAC9D"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3.24 [1.60;4.17] </w:t>
            </w:r>
          </w:p>
        </w:tc>
        <w:tc>
          <w:tcPr>
            <w:tcW w:w="731" w:type="dxa"/>
            <w:tcBorders>
              <w:top w:val="single" w:sz="8" w:space="0" w:color="auto"/>
              <w:left w:val="single" w:sz="8" w:space="0" w:color="auto"/>
              <w:bottom w:val="nil"/>
              <w:right w:val="nil"/>
            </w:tcBorders>
            <w:shd w:val="clear" w:color="auto" w:fill="auto"/>
            <w:noWrap/>
            <w:vAlign w:val="bottom"/>
            <w:hideMark/>
          </w:tcPr>
          <w:p w14:paraId="16C9CF2A"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0.002</w:t>
            </w:r>
          </w:p>
        </w:tc>
        <w:tc>
          <w:tcPr>
            <w:tcW w:w="1830" w:type="dxa"/>
            <w:tcBorders>
              <w:top w:val="nil"/>
              <w:left w:val="nil"/>
              <w:bottom w:val="nil"/>
              <w:right w:val="nil"/>
            </w:tcBorders>
            <w:shd w:val="clear" w:color="auto" w:fill="auto"/>
            <w:noWrap/>
            <w:vAlign w:val="bottom"/>
            <w:hideMark/>
          </w:tcPr>
          <w:p w14:paraId="571D46B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0.426</w:t>
            </w:r>
          </w:p>
        </w:tc>
        <w:tc>
          <w:tcPr>
            <w:tcW w:w="1823" w:type="dxa"/>
            <w:tcBorders>
              <w:top w:val="single" w:sz="8" w:space="0" w:color="auto"/>
              <w:left w:val="nil"/>
              <w:bottom w:val="nil"/>
              <w:right w:val="nil"/>
            </w:tcBorders>
            <w:shd w:val="clear" w:color="auto" w:fill="auto"/>
            <w:noWrap/>
            <w:vAlign w:val="bottom"/>
            <w:hideMark/>
          </w:tcPr>
          <w:p w14:paraId="192EA6C3"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0.002</w:t>
            </w:r>
          </w:p>
        </w:tc>
        <w:tc>
          <w:tcPr>
            <w:tcW w:w="1677" w:type="dxa"/>
            <w:tcBorders>
              <w:top w:val="single" w:sz="8" w:space="0" w:color="auto"/>
              <w:left w:val="nil"/>
              <w:bottom w:val="nil"/>
              <w:right w:val="single" w:sz="8" w:space="0" w:color="auto"/>
            </w:tcBorders>
            <w:shd w:val="clear" w:color="auto" w:fill="auto"/>
            <w:noWrap/>
            <w:vAlign w:val="bottom"/>
            <w:hideMark/>
          </w:tcPr>
          <w:p w14:paraId="2DC036DF"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0.008</w:t>
            </w:r>
          </w:p>
        </w:tc>
      </w:tr>
      <w:tr w:rsidR="00D0543B" w:rsidRPr="00D0543B" w14:paraId="09DD9B17"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73981C8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WAS</w:t>
            </w:r>
          </w:p>
        </w:tc>
        <w:tc>
          <w:tcPr>
            <w:tcW w:w="1740" w:type="dxa"/>
            <w:tcBorders>
              <w:top w:val="nil"/>
              <w:left w:val="single" w:sz="8" w:space="0" w:color="auto"/>
              <w:bottom w:val="nil"/>
              <w:right w:val="nil"/>
            </w:tcBorders>
            <w:shd w:val="clear" w:color="auto" w:fill="auto"/>
            <w:noWrap/>
            <w:vAlign w:val="bottom"/>
            <w:hideMark/>
          </w:tcPr>
          <w:p w14:paraId="2D8A3DDB"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3.54 [2.33;4.56]  </w:t>
            </w:r>
          </w:p>
        </w:tc>
        <w:tc>
          <w:tcPr>
            <w:tcW w:w="1660" w:type="dxa"/>
            <w:tcBorders>
              <w:top w:val="nil"/>
              <w:left w:val="nil"/>
              <w:bottom w:val="nil"/>
              <w:right w:val="nil"/>
            </w:tcBorders>
            <w:shd w:val="clear" w:color="auto" w:fill="auto"/>
            <w:noWrap/>
            <w:vAlign w:val="bottom"/>
            <w:hideMark/>
          </w:tcPr>
          <w:p w14:paraId="2B73CF0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3.77 [2.71;4.77] </w:t>
            </w:r>
          </w:p>
        </w:tc>
        <w:tc>
          <w:tcPr>
            <w:tcW w:w="1660" w:type="dxa"/>
            <w:tcBorders>
              <w:top w:val="nil"/>
              <w:left w:val="nil"/>
              <w:bottom w:val="nil"/>
              <w:right w:val="nil"/>
            </w:tcBorders>
            <w:shd w:val="clear" w:color="auto" w:fill="auto"/>
            <w:noWrap/>
            <w:vAlign w:val="bottom"/>
            <w:hideMark/>
          </w:tcPr>
          <w:p w14:paraId="14D9280A"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4.94 [3.60;6.29] </w:t>
            </w:r>
          </w:p>
        </w:tc>
        <w:tc>
          <w:tcPr>
            <w:tcW w:w="731" w:type="dxa"/>
            <w:tcBorders>
              <w:top w:val="nil"/>
              <w:left w:val="single" w:sz="8" w:space="0" w:color="auto"/>
              <w:bottom w:val="nil"/>
              <w:right w:val="nil"/>
            </w:tcBorders>
            <w:shd w:val="clear" w:color="auto" w:fill="auto"/>
            <w:noWrap/>
            <w:vAlign w:val="bottom"/>
            <w:hideMark/>
          </w:tcPr>
          <w:p w14:paraId="69E1D6D4"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0.005</w:t>
            </w:r>
          </w:p>
        </w:tc>
        <w:tc>
          <w:tcPr>
            <w:tcW w:w="1830" w:type="dxa"/>
            <w:tcBorders>
              <w:top w:val="nil"/>
              <w:left w:val="nil"/>
              <w:bottom w:val="nil"/>
              <w:right w:val="nil"/>
            </w:tcBorders>
            <w:shd w:val="clear" w:color="auto" w:fill="auto"/>
            <w:noWrap/>
            <w:vAlign w:val="bottom"/>
            <w:hideMark/>
          </w:tcPr>
          <w:p w14:paraId="17FB82FF"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0.485</w:t>
            </w:r>
          </w:p>
        </w:tc>
        <w:tc>
          <w:tcPr>
            <w:tcW w:w="1823" w:type="dxa"/>
            <w:tcBorders>
              <w:top w:val="nil"/>
              <w:left w:val="nil"/>
              <w:bottom w:val="nil"/>
              <w:right w:val="nil"/>
            </w:tcBorders>
            <w:shd w:val="clear" w:color="auto" w:fill="auto"/>
            <w:noWrap/>
            <w:vAlign w:val="bottom"/>
            <w:hideMark/>
          </w:tcPr>
          <w:p w14:paraId="26DD2D68"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0.009</w:t>
            </w:r>
          </w:p>
        </w:tc>
        <w:tc>
          <w:tcPr>
            <w:tcW w:w="1677" w:type="dxa"/>
            <w:tcBorders>
              <w:top w:val="nil"/>
              <w:left w:val="nil"/>
              <w:bottom w:val="nil"/>
              <w:right w:val="single" w:sz="8" w:space="0" w:color="auto"/>
            </w:tcBorders>
            <w:shd w:val="clear" w:color="auto" w:fill="auto"/>
            <w:noWrap/>
            <w:vAlign w:val="bottom"/>
            <w:hideMark/>
          </w:tcPr>
          <w:p w14:paraId="0E23AE2D"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0.009</w:t>
            </w:r>
          </w:p>
        </w:tc>
      </w:tr>
      <w:tr w:rsidR="00D0543B" w:rsidRPr="00D0543B" w14:paraId="5A59C5F5"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1593715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FKBP1B</w:t>
            </w:r>
          </w:p>
        </w:tc>
        <w:tc>
          <w:tcPr>
            <w:tcW w:w="1740" w:type="dxa"/>
            <w:tcBorders>
              <w:top w:val="nil"/>
              <w:left w:val="single" w:sz="8" w:space="0" w:color="auto"/>
              <w:bottom w:val="nil"/>
              <w:right w:val="nil"/>
            </w:tcBorders>
            <w:shd w:val="clear" w:color="auto" w:fill="auto"/>
            <w:noWrap/>
            <w:vAlign w:val="bottom"/>
            <w:hideMark/>
          </w:tcPr>
          <w:p w14:paraId="546EC72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2.03 (0.98)    </w:t>
            </w:r>
          </w:p>
        </w:tc>
        <w:tc>
          <w:tcPr>
            <w:tcW w:w="1660" w:type="dxa"/>
            <w:tcBorders>
              <w:top w:val="nil"/>
              <w:left w:val="nil"/>
              <w:bottom w:val="nil"/>
              <w:right w:val="nil"/>
            </w:tcBorders>
            <w:shd w:val="clear" w:color="auto" w:fill="auto"/>
            <w:noWrap/>
            <w:vAlign w:val="bottom"/>
            <w:hideMark/>
          </w:tcPr>
          <w:p w14:paraId="38DA1840"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2.20 (0.88)    </w:t>
            </w:r>
          </w:p>
        </w:tc>
        <w:tc>
          <w:tcPr>
            <w:tcW w:w="1660" w:type="dxa"/>
            <w:tcBorders>
              <w:top w:val="nil"/>
              <w:left w:val="nil"/>
              <w:bottom w:val="nil"/>
              <w:right w:val="nil"/>
            </w:tcBorders>
            <w:shd w:val="clear" w:color="auto" w:fill="auto"/>
            <w:noWrap/>
            <w:vAlign w:val="bottom"/>
            <w:hideMark/>
          </w:tcPr>
          <w:p w14:paraId="21E1323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2.68 (0.78)    </w:t>
            </w:r>
          </w:p>
        </w:tc>
        <w:tc>
          <w:tcPr>
            <w:tcW w:w="731" w:type="dxa"/>
            <w:tcBorders>
              <w:top w:val="nil"/>
              <w:left w:val="single" w:sz="8" w:space="0" w:color="auto"/>
              <w:bottom w:val="nil"/>
              <w:right w:val="nil"/>
            </w:tcBorders>
            <w:shd w:val="clear" w:color="auto" w:fill="auto"/>
            <w:noWrap/>
            <w:vAlign w:val="bottom"/>
            <w:hideMark/>
          </w:tcPr>
          <w:p w14:paraId="5750D940"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0.007</w:t>
            </w:r>
          </w:p>
        </w:tc>
        <w:tc>
          <w:tcPr>
            <w:tcW w:w="1830" w:type="dxa"/>
            <w:tcBorders>
              <w:top w:val="nil"/>
              <w:left w:val="nil"/>
              <w:bottom w:val="nil"/>
              <w:right w:val="nil"/>
            </w:tcBorders>
            <w:shd w:val="clear" w:color="auto" w:fill="auto"/>
            <w:noWrap/>
            <w:vAlign w:val="bottom"/>
            <w:hideMark/>
          </w:tcPr>
          <w:p w14:paraId="53AB4198"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0.280</w:t>
            </w:r>
          </w:p>
        </w:tc>
        <w:tc>
          <w:tcPr>
            <w:tcW w:w="1823" w:type="dxa"/>
            <w:tcBorders>
              <w:top w:val="nil"/>
              <w:left w:val="nil"/>
              <w:bottom w:val="nil"/>
              <w:right w:val="nil"/>
            </w:tcBorders>
            <w:shd w:val="clear" w:color="auto" w:fill="auto"/>
            <w:noWrap/>
            <w:vAlign w:val="bottom"/>
            <w:hideMark/>
          </w:tcPr>
          <w:p w14:paraId="6C0039C9"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0.012</w:t>
            </w:r>
          </w:p>
        </w:tc>
        <w:tc>
          <w:tcPr>
            <w:tcW w:w="1677" w:type="dxa"/>
            <w:tcBorders>
              <w:top w:val="nil"/>
              <w:left w:val="nil"/>
              <w:bottom w:val="nil"/>
              <w:right w:val="single" w:sz="8" w:space="0" w:color="auto"/>
            </w:tcBorders>
            <w:shd w:val="clear" w:color="auto" w:fill="auto"/>
            <w:noWrap/>
            <w:vAlign w:val="bottom"/>
            <w:hideMark/>
          </w:tcPr>
          <w:p w14:paraId="5FB5BE7E"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0.019</w:t>
            </w:r>
          </w:p>
        </w:tc>
      </w:tr>
      <w:tr w:rsidR="00D0543B" w:rsidRPr="00D0543B" w14:paraId="33327586"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410C2E3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STX8</w:t>
            </w:r>
          </w:p>
        </w:tc>
        <w:tc>
          <w:tcPr>
            <w:tcW w:w="1740" w:type="dxa"/>
            <w:tcBorders>
              <w:top w:val="nil"/>
              <w:left w:val="single" w:sz="8" w:space="0" w:color="auto"/>
              <w:bottom w:val="nil"/>
              <w:right w:val="nil"/>
            </w:tcBorders>
            <w:shd w:val="clear" w:color="auto" w:fill="auto"/>
            <w:noWrap/>
            <w:vAlign w:val="bottom"/>
            <w:hideMark/>
          </w:tcPr>
          <w:p w14:paraId="0B5577CE"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3.93 (1.18)    </w:t>
            </w:r>
          </w:p>
        </w:tc>
        <w:tc>
          <w:tcPr>
            <w:tcW w:w="1660" w:type="dxa"/>
            <w:tcBorders>
              <w:top w:val="nil"/>
              <w:left w:val="nil"/>
              <w:bottom w:val="nil"/>
              <w:right w:val="nil"/>
            </w:tcBorders>
            <w:shd w:val="clear" w:color="auto" w:fill="auto"/>
            <w:noWrap/>
            <w:vAlign w:val="bottom"/>
            <w:hideMark/>
          </w:tcPr>
          <w:p w14:paraId="68E1D76D"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4.06 (0.91)    </w:t>
            </w:r>
          </w:p>
        </w:tc>
        <w:tc>
          <w:tcPr>
            <w:tcW w:w="1660" w:type="dxa"/>
            <w:tcBorders>
              <w:top w:val="nil"/>
              <w:left w:val="nil"/>
              <w:bottom w:val="nil"/>
              <w:right w:val="nil"/>
            </w:tcBorders>
            <w:shd w:val="clear" w:color="auto" w:fill="auto"/>
            <w:noWrap/>
            <w:vAlign w:val="bottom"/>
            <w:hideMark/>
          </w:tcPr>
          <w:p w14:paraId="3B125647"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4.69 (0.64)    </w:t>
            </w:r>
          </w:p>
        </w:tc>
        <w:tc>
          <w:tcPr>
            <w:tcW w:w="731" w:type="dxa"/>
            <w:tcBorders>
              <w:top w:val="nil"/>
              <w:left w:val="single" w:sz="8" w:space="0" w:color="auto"/>
              <w:bottom w:val="nil"/>
              <w:right w:val="nil"/>
            </w:tcBorders>
            <w:shd w:val="clear" w:color="auto" w:fill="auto"/>
            <w:noWrap/>
            <w:vAlign w:val="bottom"/>
            <w:hideMark/>
          </w:tcPr>
          <w:p w14:paraId="4984A7ED"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0.003</w:t>
            </w:r>
          </w:p>
        </w:tc>
        <w:tc>
          <w:tcPr>
            <w:tcW w:w="1830" w:type="dxa"/>
            <w:tcBorders>
              <w:top w:val="nil"/>
              <w:left w:val="nil"/>
              <w:bottom w:val="nil"/>
              <w:right w:val="nil"/>
            </w:tcBorders>
            <w:shd w:val="clear" w:color="auto" w:fill="auto"/>
            <w:noWrap/>
            <w:vAlign w:val="bottom"/>
            <w:hideMark/>
          </w:tcPr>
          <w:p w14:paraId="012B098A"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0.516</w:t>
            </w:r>
          </w:p>
        </w:tc>
        <w:tc>
          <w:tcPr>
            <w:tcW w:w="1823" w:type="dxa"/>
            <w:tcBorders>
              <w:top w:val="nil"/>
              <w:left w:val="nil"/>
              <w:bottom w:val="nil"/>
              <w:right w:val="nil"/>
            </w:tcBorders>
            <w:shd w:val="clear" w:color="auto" w:fill="auto"/>
            <w:noWrap/>
            <w:vAlign w:val="bottom"/>
            <w:hideMark/>
          </w:tcPr>
          <w:p w14:paraId="6B19AFD3"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0.012</w:t>
            </w:r>
          </w:p>
        </w:tc>
        <w:tc>
          <w:tcPr>
            <w:tcW w:w="1677" w:type="dxa"/>
            <w:tcBorders>
              <w:top w:val="nil"/>
              <w:left w:val="nil"/>
              <w:bottom w:val="nil"/>
              <w:right w:val="single" w:sz="8" w:space="0" w:color="auto"/>
            </w:tcBorders>
            <w:shd w:val="clear" w:color="auto" w:fill="auto"/>
            <w:noWrap/>
            <w:vAlign w:val="bottom"/>
            <w:hideMark/>
          </w:tcPr>
          <w:p w14:paraId="537B1070"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0.003</w:t>
            </w:r>
          </w:p>
        </w:tc>
      </w:tr>
      <w:tr w:rsidR="00D0543B" w:rsidRPr="00D0543B" w14:paraId="261842ED"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31D3718B"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PTPRJ</w:t>
            </w:r>
          </w:p>
        </w:tc>
        <w:tc>
          <w:tcPr>
            <w:tcW w:w="1740" w:type="dxa"/>
            <w:tcBorders>
              <w:top w:val="nil"/>
              <w:left w:val="single" w:sz="8" w:space="0" w:color="auto"/>
              <w:bottom w:val="nil"/>
              <w:right w:val="nil"/>
            </w:tcBorders>
            <w:shd w:val="clear" w:color="auto" w:fill="auto"/>
            <w:noWrap/>
            <w:vAlign w:val="bottom"/>
            <w:hideMark/>
          </w:tcPr>
          <w:p w14:paraId="17B7AF80"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3.08 (1.35)    </w:t>
            </w:r>
          </w:p>
        </w:tc>
        <w:tc>
          <w:tcPr>
            <w:tcW w:w="1660" w:type="dxa"/>
            <w:tcBorders>
              <w:top w:val="nil"/>
              <w:left w:val="nil"/>
              <w:bottom w:val="nil"/>
              <w:right w:val="nil"/>
            </w:tcBorders>
            <w:shd w:val="clear" w:color="auto" w:fill="auto"/>
            <w:noWrap/>
            <w:vAlign w:val="bottom"/>
            <w:hideMark/>
          </w:tcPr>
          <w:p w14:paraId="7CD47858"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3.21 (1.16)    </w:t>
            </w:r>
          </w:p>
        </w:tc>
        <w:tc>
          <w:tcPr>
            <w:tcW w:w="1660" w:type="dxa"/>
            <w:tcBorders>
              <w:top w:val="nil"/>
              <w:left w:val="nil"/>
              <w:bottom w:val="nil"/>
              <w:right w:val="nil"/>
            </w:tcBorders>
            <w:shd w:val="clear" w:color="auto" w:fill="auto"/>
            <w:noWrap/>
            <w:vAlign w:val="bottom"/>
            <w:hideMark/>
          </w:tcPr>
          <w:p w14:paraId="7E19C6AB"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3.86 (0.89)    </w:t>
            </w:r>
          </w:p>
        </w:tc>
        <w:tc>
          <w:tcPr>
            <w:tcW w:w="731" w:type="dxa"/>
            <w:tcBorders>
              <w:top w:val="nil"/>
              <w:left w:val="single" w:sz="8" w:space="0" w:color="auto"/>
              <w:bottom w:val="nil"/>
              <w:right w:val="nil"/>
            </w:tcBorders>
            <w:shd w:val="clear" w:color="auto" w:fill="auto"/>
            <w:noWrap/>
            <w:vAlign w:val="bottom"/>
            <w:hideMark/>
          </w:tcPr>
          <w:p w14:paraId="3DE79451"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0.005</w:t>
            </w:r>
          </w:p>
        </w:tc>
        <w:tc>
          <w:tcPr>
            <w:tcW w:w="1830" w:type="dxa"/>
            <w:tcBorders>
              <w:top w:val="nil"/>
              <w:left w:val="nil"/>
              <w:bottom w:val="nil"/>
              <w:right w:val="nil"/>
            </w:tcBorders>
            <w:shd w:val="clear" w:color="auto" w:fill="auto"/>
            <w:noWrap/>
            <w:vAlign w:val="bottom"/>
            <w:hideMark/>
          </w:tcPr>
          <w:p w14:paraId="7831CD8D"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0.308</w:t>
            </w:r>
          </w:p>
        </w:tc>
        <w:tc>
          <w:tcPr>
            <w:tcW w:w="1823" w:type="dxa"/>
            <w:tcBorders>
              <w:top w:val="nil"/>
              <w:left w:val="nil"/>
              <w:bottom w:val="nil"/>
              <w:right w:val="nil"/>
            </w:tcBorders>
            <w:shd w:val="clear" w:color="auto" w:fill="auto"/>
            <w:noWrap/>
            <w:vAlign w:val="bottom"/>
            <w:hideMark/>
          </w:tcPr>
          <w:p w14:paraId="29A78A2B"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0.013</w:t>
            </w:r>
          </w:p>
        </w:tc>
        <w:tc>
          <w:tcPr>
            <w:tcW w:w="1677" w:type="dxa"/>
            <w:tcBorders>
              <w:top w:val="nil"/>
              <w:left w:val="nil"/>
              <w:bottom w:val="nil"/>
              <w:right w:val="single" w:sz="8" w:space="0" w:color="auto"/>
            </w:tcBorders>
            <w:shd w:val="clear" w:color="auto" w:fill="auto"/>
            <w:noWrap/>
            <w:vAlign w:val="bottom"/>
            <w:hideMark/>
          </w:tcPr>
          <w:p w14:paraId="1B6C557C"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0.010</w:t>
            </w:r>
          </w:p>
        </w:tc>
      </w:tr>
      <w:tr w:rsidR="00D0543B" w:rsidRPr="00D0543B" w14:paraId="5FE3F045"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0BCC3F8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MAX</w:t>
            </w:r>
          </w:p>
        </w:tc>
        <w:tc>
          <w:tcPr>
            <w:tcW w:w="1740" w:type="dxa"/>
            <w:tcBorders>
              <w:top w:val="nil"/>
              <w:left w:val="single" w:sz="8" w:space="0" w:color="auto"/>
              <w:bottom w:val="nil"/>
              <w:right w:val="nil"/>
            </w:tcBorders>
            <w:shd w:val="clear" w:color="auto" w:fill="auto"/>
            <w:noWrap/>
            <w:vAlign w:val="bottom"/>
            <w:hideMark/>
          </w:tcPr>
          <w:p w14:paraId="35AD4E05"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2.32 (1.45)    </w:t>
            </w:r>
          </w:p>
        </w:tc>
        <w:tc>
          <w:tcPr>
            <w:tcW w:w="1660" w:type="dxa"/>
            <w:tcBorders>
              <w:top w:val="nil"/>
              <w:left w:val="nil"/>
              <w:bottom w:val="nil"/>
              <w:right w:val="nil"/>
            </w:tcBorders>
            <w:shd w:val="clear" w:color="auto" w:fill="auto"/>
            <w:noWrap/>
            <w:vAlign w:val="bottom"/>
            <w:hideMark/>
          </w:tcPr>
          <w:p w14:paraId="5496EFF4"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2.51 (1.21)    </w:t>
            </w:r>
          </w:p>
        </w:tc>
        <w:tc>
          <w:tcPr>
            <w:tcW w:w="1660" w:type="dxa"/>
            <w:tcBorders>
              <w:top w:val="nil"/>
              <w:left w:val="nil"/>
              <w:bottom w:val="nil"/>
              <w:right w:val="nil"/>
            </w:tcBorders>
            <w:shd w:val="clear" w:color="auto" w:fill="auto"/>
            <w:noWrap/>
            <w:vAlign w:val="bottom"/>
            <w:hideMark/>
          </w:tcPr>
          <w:p w14:paraId="3D805130"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3.08 (0.90)    </w:t>
            </w:r>
          </w:p>
        </w:tc>
        <w:tc>
          <w:tcPr>
            <w:tcW w:w="731" w:type="dxa"/>
            <w:tcBorders>
              <w:top w:val="nil"/>
              <w:left w:val="single" w:sz="8" w:space="0" w:color="auto"/>
              <w:bottom w:val="nil"/>
              <w:right w:val="nil"/>
            </w:tcBorders>
            <w:shd w:val="clear" w:color="auto" w:fill="auto"/>
            <w:noWrap/>
            <w:vAlign w:val="bottom"/>
            <w:hideMark/>
          </w:tcPr>
          <w:p w14:paraId="7EB76757"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0.010</w:t>
            </w:r>
          </w:p>
        </w:tc>
        <w:tc>
          <w:tcPr>
            <w:tcW w:w="1830" w:type="dxa"/>
            <w:tcBorders>
              <w:top w:val="nil"/>
              <w:left w:val="nil"/>
              <w:bottom w:val="nil"/>
              <w:right w:val="nil"/>
            </w:tcBorders>
            <w:shd w:val="clear" w:color="auto" w:fill="auto"/>
            <w:noWrap/>
            <w:vAlign w:val="bottom"/>
            <w:hideMark/>
          </w:tcPr>
          <w:p w14:paraId="5D046AB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0.259</w:t>
            </w:r>
          </w:p>
        </w:tc>
        <w:tc>
          <w:tcPr>
            <w:tcW w:w="1823" w:type="dxa"/>
            <w:tcBorders>
              <w:top w:val="nil"/>
              <w:left w:val="nil"/>
              <w:bottom w:val="nil"/>
              <w:right w:val="nil"/>
            </w:tcBorders>
            <w:shd w:val="clear" w:color="auto" w:fill="auto"/>
            <w:noWrap/>
            <w:vAlign w:val="bottom"/>
            <w:hideMark/>
          </w:tcPr>
          <w:p w14:paraId="0D7DEC55"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0.017</w:t>
            </w:r>
          </w:p>
        </w:tc>
        <w:tc>
          <w:tcPr>
            <w:tcW w:w="1677" w:type="dxa"/>
            <w:tcBorders>
              <w:top w:val="nil"/>
              <w:left w:val="nil"/>
              <w:bottom w:val="nil"/>
              <w:right w:val="single" w:sz="8" w:space="0" w:color="auto"/>
            </w:tcBorders>
            <w:shd w:val="clear" w:color="auto" w:fill="auto"/>
            <w:noWrap/>
            <w:vAlign w:val="bottom"/>
            <w:hideMark/>
          </w:tcPr>
          <w:p w14:paraId="32E03F2A"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0.028</w:t>
            </w:r>
          </w:p>
        </w:tc>
      </w:tr>
      <w:tr w:rsidR="00D0543B" w:rsidRPr="00D0543B" w14:paraId="571021B4"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468561E1"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BANK1</w:t>
            </w:r>
          </w:p>
        </w:tc>
        <w:tc>
          <w:tcPr>
            <w:tcW w:w="1740" w:type="dxa"/>
            <w:tcBorders>
              <w:top w:val="nil"/>
              <w:left w:val="single" w:sz="8" w:space="0" w:color="auto"/>
              <w:bottom w:val="nil"/>
              <w:right w:val="nil"/>
            </w:tcBorders>
            <w:shd w:val="clear" w:color="auto" w:fill="auto"/>
            <w:noWrap/>
            <w:vAlign w:val="bottom"/>
            <w:hideMark/>
          </w:tcPr>
          <w:p w14:paraId="0608D447"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8.76 [7.84;10.1]  </w:t>
            </w:r>
          </w:p>
        </w:tc>
        <w:tc>
          <w:tcPr>
            <w:tcW w:w="1660" w:type="dxa"/>
            <w:tcBorders>
              <w:top w:val="nil"/>
              <w:left w:val="nil"/>
              <w:bottom w:val="nil"/>
              <w:right w:val="nil"/>
            </w:tcBorders>
            <w:shd w:val="clear" w:color="auto" w:fill="auto"/>
            <w:noWrap/>
            <w:vAlign w:val="bottom"/>
            <w:hideMark/>
          </w:tcPr>
          <w:p w14:paraId="1BC44B9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9.15 [8.63;9.87] </w:t>
            </w:r>
          </w:p>
        </w:tc>
        <w:tc>
          <w:tcPr>
            <w:tcW w:w="1660" w:type="dxa"/>
            <w:tcBorders>
              <w:top w:val="nil"/>
              <w:left w:val="nil"/>
              <w:bottom w:val="nil"/>
              <w:right w:val="nil"/>
            </w:tcBorders>
            <w:shd w:val="clear" w:color="auto" w:fill="auto"/>
            <w:noWrap/>
            <w:vAlign w:val="bottom"/>
            <w:hideMark/>
          </w:tcPr>
          <w:p w14:paraId="549572C4"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9.75 [9.41;10.3] </w:t>
            </w:r>
          </w:p>
        </w:tc>
        <w:tc>
          <w:tcPr>
            <w:tcW w:w="731" w:type="dxa"/>
            <w:tcBorders>
              <w:top w:val="nil"/>
              <w:left w:val="single" w:sz="8" w:space="0" w:color="auto"/>
              <w:bottom w:val="nil"/>
              <w:right w:val="nil"/>
            </w:tcBorders>
            <w:shd w:val="clear" w:color="auto" w:fill="auto"/>
            <w:noWrap/>
            <w:vAlign w:val="bottom"/>
            <w:hideMark/>
          </w:tcPr>
          <w:p w14:paraId="0460B3E8"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0.007</w:t>
            </w:r>
          </w:p>
        </w:tc>
        <w:tc>
          <w:tcPr>
            <w:tcW w:w="1830" w:type="dxa"/>
            <w:tcBorders>
              <w:top w:val="nil"/>
              <w:left w:val="nil"/>
              <w:bottom w:val="nil"/>
              <w:right w:val="nil"/>
            </w:tcBorders>
            <w:shd w:val="clear" w:color="auto" w:fill="auto"/>
            <w:noWrap/>
            <w:vAlign w:val="bottom"/>
            <w:hideMark/>
          </w:tcPr>
          <w:p w14:paraId="0CE27193"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0.450</w:t>
            </w:r>
          </w:p>
        </w:tc>
        <w:tc>
          <w:tcPr>
            <w:tcW w:w="1823" w:type="dxa"/>
            <w:tcBorders>
              <w:top w:val="nil"/>
              <w:left w:val="nil"/>
              <w:bottom w:val="nil"/>
              <w:right w:val="nil"/>
            </w:tcBorders>
            <w:shd w:val="clear" w:color="auto" w:fill="auto"/>
            <w:noWrap/>
            <w:vAlign w:val="bottom"/>
            <w:hideMark/>
          </w:tcPr>
          <w:p w14:paraId="662BC0E8"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0.018</w:t>
            </w:r>
          </w:p>
        </w:tc>
        <w:tc>
          <w:tcPr>
            <w:tcW w:w="1677" w:type="dxa"/>
            <w:tcBorders>
              <w:top w:val="nil"/>
              <w:left w:val="nil"/>
              <w:bottom w:val="nil"/>
              <w:right w:val="single" w:sz="8" w:space="0" w:color="auto"/>
            </w:tcBorders>
            <w:shd w:val="clear" w:color="auto" w:fill="auto"/>
            <w:noWrap/>
            <w:vAlign w:val="bottom"/>
            <w:hideMark/>
          </w:tcPr>
          <w:p w14:paraId="37948070"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0.012</w:t>
            </w:r>
          </w:p>
        </w:tc>
      </w:tr>
      <w:tr w:rsidR="00D0543B" w:rsidRPr="00D0543B" w14:paraId="07A77A27"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20E9C82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FOXO1</w:t>
            </w:r>
          </w:p>
        </w:tc>
        <w:tc>
          <w:tcPr>
            <w:tcW w:w="1740" w:type="dxa"/>
            <w:tcBorders>
              <w:top w:val="nil"/>
              <w:left w:val="single" w:sz="8" w:space="0" w:color="auto"/>
              <w:bottom w:val="nil"/>
              <w:right w:val="nil"/>
            </w:tcBorders>
            <w:shd w:val="clear" w:color="auto" w:fill="auto"/>
            <w:noWrap/>
            <w:vAlign w:val="bottom"/>
            <w:hideMark/>
          </w:tcPr>
          <w:p w14:paraId="43AFC713"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4.71 (1.62)    </w:t>
            </w:r>
          </w:p>
        </w:tc>
        <w:tc>
          <w:tcPr>
            <w:tcW w:w="1660" w:type="dxa"/>
            <w:tcBorders>
              <w:top w:val="nil"/>
              <w:left w:val="nil"/>
              <w:bottom w:val="nil"/>
              <w:right w:val="nil"/>
            </w:tcBorders>
            <w:shd w:val="clear" w:color="auto" w:fill="auto"/>
            <w:noWrap/>
            <w:vAlign w:val="bottom"/>
            <w:hideMark/>
          </w:tcPr>
          <w:p w14:paraId="4974EE02"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4.86 (1.38)    </w:t>
            </w:r>
          </w:p>
        </w:tc>
        <w:tc>
          <w:tcPr>
            <w:tcW w:w="1660" w:type="dxa"/>
            <w:tcBorders>
              <w:top w:val="nil"/>
              <w:left w:val="nil"/>
              <w:bottom w:val="nil"/>
              <w:right w:val="nil"/>
            </w:tcBorders>
            <w:shd w:val="clear" w:color="auto" w:fill="auto"/>
            <w:noWrap/>
            <w:vAlign w:val="bottom"/>
            <w:hideMark/>
          </w:tcPr>
          <w:p w14:paraId="25DB8EDB"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5.54 (0.88)    </w:t>
            </w:r>
          </w:p>
        </w:tc>
        <w:tc>
          <w:tcPr>
            <w:tcW w:w="731" w:type="dxa"/>
            <w:tcBorders>
              <w:top w:val="nil"/>
              <w:left w:val="single" w:sz="8" w:space="0" w:color="auto"/>
              <w:bottom w:val="nil"/>
              <w:right w:val="nil"/>
            </w:tcBorders>
            <w:shd w:val="clear" w:color="auto" w:fill="auto"/>
            <w:noWrap/>
            <w:vAlign w:val="bottom"/>
            <w:hideMark/>
          </w:tcPr>
          <w:p w14:paraId="73043003"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0.017</w:t>
            </w:r>
          </w:p>
        </w:tc>
        <w:tc>
          <w:tcPr>
            <w:tcW w:w="1830" w:type="dxa"/>
            <w:tcBorders>
              <w:top w:val="nil"/>
              <w:left w:val="nil"/>
              <w:bottom w:val="nil"/>
              <w:right w:val="nil"/>
            </w:tcBorders>
            <w:shd w:val="clear" w:color="auto" w:fill="auto"/>
            <w:noWrap/>
            <w:vAlign w:val="bottom"/>
            <w:hideMark/>
          </w:tcPr>
          <w:p w14:paraId="02B2D5B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0.563</w:t>
            </w:r>
          </w:p>
        </w:tc>
        <w:tc>
          <w:tcPr>
            <w:tcW w:w="1823" w:type="dxa"/>
            <w:tcBorders>
              <w:top w:val="nil"/>
              <w:left w:val="nil"/>
              <w:bottom w:val="nil"/>
              <w:right w:val="nil"/>
            </w:tcBorders>
            <w:shd w:val="clear" w:color="auto" w:fill="auto"/>
            <w:noWrap/>
            <w:vAlign w:val="bottom"/>
            <w:hideMark/>
          </w:tcPr>
          <w:p w14:paraId="21BE3D7A"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0.020</w:t>
            </w:r>
          </w:p>
        </w:tc>
        <w:tc>
          <w:tcPr>
            <w:tcW w:w="1677" w:type="dxa"/>
            <w:tcBorders>
              <w:top w:val="nil"/>
              <w:left w:val="nil"/>
              <w:bottom w:val="nil"/>
              <w:right w:val="single" w:sz="8" w:space="0" w:color="auto"/>
            </w:tcBorders>
            <w:shd w:val="clear" w:color="auto" w:fill="auto"/>
            <w:noWrap/>
            <w:vAlign w:val="bottom"/>
            <w:hideMark/>
          </w:tcPr>
          <w:p w14:paraId="1A49434C"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0.020</w:t>
            </w:r>
          </w:p>
        </w:tc>
      </w:tr>
      <w:tr w:rsidR="00D0543B" w:rsidRPr="00D0543B" w14:paraId="12E9BDF6"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3F05DED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MVK</w:t>
            </w:r>
          </w:p>
        </w:tc>
        <w:tc>
          <w:tcPr>
            <w:tcW w:w="1740" w:type="dxa"/>
            <w:tcBorders>
              <w:top w:val="nil"/>
              <w:left w:val="single" w:sz="8" w:space="0" w:color="auto"/>
              <w:bottom w:val="nil"/>
              <w:right w:val="nil"/>
            </w:tcBorders>
            <w:shd w:val="clear" w:color="auto" w:fill="auto"/>
            <w:noWrap/>
            <w:vAlign w:val="bottom"/>
            <w:hideMark/>
          </w:tcPr>
          <w:p w14:paraId="5F42D28B"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3.79 (1.29)    </w:t>
            </w:r>
          </w:p>
        </w:tc>
        <w:tc>
          <w:tcPr>
            <w:tcW w:w="1660" w:type="dxa"/>
            <w:tcBorders>
              <w:top w:val="nil"/>
              <w:left w:val="nil"/>
              <w:bottom w:val="nil"/>
              <w:right w:val="nil"/>
            </w:tcBorders>
            <w:shd w:val="clear" w:color="auto" w:fill="auto"/>
            <w:noWrap/>
            <w:vAlign w:val="bottom"/>
            <w:hideMark/>
          </w:tcPr>
          <w:p w14:paraId="219402AD"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4.00 (1.00)    </w:t>
            </w:r>
          </w:p>
        </w:tc>
        <w:tc>
          <w:tcPr>
            <w:tcW w:w="1660" w:type="dxa"/>
            <w:tcBorders>
              <w:top w:val="nil"/>
              <w:left w:val="nil"/>
              <w:bottom w:val="nil"/>
              <w:right w:val="nil"/>
            </w:tcBorders>
            <w:shd w:val="clear" w:color="auto" w:fill="auto"/>
            <w:noWrap/>
            <w:vAlign w:val="bottom"/>
            <w:hideMark/>
          </w:tcPr>
          <w:p w14:paraId="46377B1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4.42 (0.81)    </w:t>
            </w:r>
          </w:p>
        </w:tc>
        <w:tc>
          <w:tcPr>
            <w:tcW w:w="731" w:type="dxa"/>
            <w:tcBorders>
              <w:top w:val="nil"/>
              <w:left w:val="single" w:sz="8" w:space="0" w:color="auto"/>
              <w:bottom w:val="nil"/>
              <w:right w:val="nil"/>
            </w:tcBorders>
            <w:shd w:val="clear" w:color="auto" w:fill="auto"/>
            <w:noWrap/>
            <w:vAlign w:val="bottom"/>
            <w:hideMark/>
          </w:tcPr>
          <w:p w14:paraId="59791B4F"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0.013</w:t>
            </w:r>
          </w:p>
        </w:tc>
        <w:tc>
          <w:tcPr>
            <w:tcW w:w="1830" w:type="dxa"/>
            <w:tcBorders>
              <w:top w:val="nil"/>
              <w:left w:val="nil"/>
              <w:bottom w:val="nil"/>
              <w:right w:val="nil"/>
            </w:tcBorders>
            <w:shd w:val="clear" w:color="auto" w:fill="auto"/>
            <w:noWrap/>
            <w:vAlign w:val="bottom"/>
            <w:hideMark/>
          </w:tcPr>
          <w:p w14:paraId="16198144"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0.214</w:t>
            </w:r>
          </w:p>
        </w:tc>
        <w:tc>
          <w:tcPr>
            <w:tcW w:w="1823" w:type="dxa"/>
            <w:tcBorders>
              <w:top w:val="nil"/>
              <w:left w:val="nil"/>
              <w:bottom w:val="nil"/>
              <w:right w:val="nil"/>
            </w:tcBorders>
            <w:shd w:val="clear" w:color="auto" w:fill="auto"/>
            <w:noWrap/>
            <w:vAlign w:val="bottom"/>
            <w:hideMark/>
          </w:tcPr>
          <w:p w14:paraId="6B80BFD4"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0.026</w:t>
            </w:r>
          </w:p>
        </w:tc>
        <w:tc>
          <w:tcPr>
            <w:tcW w:w="1677" w:type="dxa"/>
            <w:tcBorders>
              <w:top w:val="nil"/>
              <w:left w:val="nil"/>
              <w:bottom w:val="nil"/>
              <w:right w:val="single" w:sz="8" w:space="0" w:color="auto"/>
            </w:tcBorders>
            <w:shd w:val="clear" w:color="auto" w:fill="auto"/>
            <w:noWrap/>
            <w:vAlign w:val="bottom"/>
            <w:hideMark/>
          </w:tcPr>
          <w:p w14:paraId="454C15B6"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0.033</w:t>
            </w:r>
          </w:p>
        </w:tc>
      </w:tr>
      <w:tr w:rsidR="00D0543B" w:rsidRPr="00D0543B" w14:paraId="29C2114A"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2C294DDA"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NUB1</w:t>
            </w:r>
          </w:p>
        </w:tc>
        <w:tc>
          <w:tcPr>
            <w:tcW w:w="1740" w:type="dxa"/>
            <w:tcBorders>
              <w:top w:val="nil"/>
              <w:left w:val="single" w:sz="8" w:space="0" w:color="auto"/>
              <w:bottom w:val="nil"/>
              <w:right w:val="nil"/>
            </w:tcBorders>
            <w:shd w:val="clear" w:color="auto" w:fill="auto"/>
            <w:noWrap/>
            <w:vAlign w:val="bottom"/>
            <w:hideMark/>
          </w:tcPr>
          <w:p w14:paraId="479C629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3.37 [2.60;4.83]  </w:t>
            </w:r>
          </w:p>
        </w:tc>
        <w:tc>
          <w:tcPr>
            <w:tcW w:w="1660" w:type="dxa"/>
            <w:tcBorders>
              <w:top w:val="nil"/>
              <w:left w:val="nil"/>
              <w:bottom w:val="nil"/>
              <w:right w:val="nil"/>
            </w:tcBorders>
            <w:shd w:val="clear" w:color="auto" w:fill="auto"/>
            <w:noWrap/>
            <w:vAlign w:val="bottom"/>
            <w:hideMark/>
          </w:tcPr>
          <w:p w14:paraId="557FE04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3.78 [3.11;4.67] </w:t>
            </w:r>
          </w:p>
        </w:tc>
        <w:tc>
          <w:tcPr>
            <w:tcW w:w="1660" w:type="dxa"/>
            <w:tcBorders>
              <w:top w:val="nil"/>
              <w:left w:val="nil"/>
              <w:bottom w:val="nil"/>
              <w:right w:val="nil"/>
            </w:tcBorders>
            <w:shd w:val="clear" w:color="auto" w:fill="auto"/>
            <w:noWrap/>
            <w:vAlign w:val="bottom"/>
            <w:hideMark/>
          </w:tcPr>
          <w:p w14:paraId="25CBC2F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4.46 [3.76;5.33] </w:t>
            </w:r>
          </w:p>
        </w:tc>
        <w:tc>
          <w:tcPr>
            <w:tcW w:w="731" w:type="dxa"/>
            <w:tcBorders>
              <w:top w:val="nil"/>
              <w:left w:val="single" w:sz="8" w:space="0" w:color="auto"/>
              <w:bottom w:val="nil"/>
              <w:right w:val="nil"/>
            </w:tcBorders>
            <w:shd w:val="clear" w:color="auto" w:fill="auto"/>
            <w:noWrap/>
            <w:vAlign w:val="bottom"/>
            <w:hideMark/>
          </w:tcPr>
          <w:p w14:paraId="15030F91"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0.015</w:t>
            </w:r>
          </w:p>
        </w:tc>
        <w:tc>
          <w:tcPr>
            <w:tcW w:w="1830" w:type="dxa"/>
            <w:tcBorders>
              <w:top w:val="nil"/>
              <w:left w:val="nil"/>
              <w:bottom w:val="nil"/>
              <w:right w:val="nil"/>
            </w:tcBorders>
            <w:shd w:val="clear" w:color="auto" w:fill="auto"/>
            <w:noWrap/>
            <w:vAlign w:val="bottom"/>
            <w:hideMark/>
          </w:tcPr>
          <w:p w14:paraId="3178E9FF"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0.297</w:t>
            </w:r>
          </w:p>
        </w:tc>
        <w:tc>
          <w:tcPr>
            <w:tcW w:w="1823" w:type="dxa"/>
            <w:tcBorders>
              <w:top w:val="nil"/>
              <w:left w:val="nil"/>
              <w:bottom w:val="nil"/>
              <w:right w:val="nil"/>
            </w:tcBorders>
            <w:shd w:val="clear" w:color="auto" w:fill="auto"/>
            <w:noWrap/>
            <w:vAlign w:val="bottom"/>
            <w:hideMark/>
          </w:tcPr>
          <w:p w14:paraId="06B59795"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0.027</w:t>
            </w:r>
          </w:p>
        </w:tc>
        <w:tc>
          <w:tcPr>
            <w:tcW w:w="1677" w:type="dxa"/>
            <w:tcBorders>
              <w:top w:val="nil"/>
              <w:left w:val="nil"/>
              <w:bottom w:val="nil"/>
              <w:right w:val="single" w:sz="8" w:space="0" w:color="auto"/>
            </w:tcBorders>
            <w:shd w:val="clear" w:color="auto" w:fill="auto"/>
            <w:noWrap/>
            <w:vAlign w:val="bottom"/>
            <w:hideMark/>
          </w:tcPr>
          <w:p w14:paraId="7F84EE97"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0.027</w:t>
            </w:r>
          </w:p>
        </w:tc>
      </w:tr>
      <w:tr w:rsidR="00D0543B" w:rsidRPr="00D0543B" w14:paraId="5719A9EF"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151E163B"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YES1</w:t>
            </w:r>
          </w:p>
        </w:tc>
        <w:tc>
          <w:tcPr>
            <w:tcW w:w="1740" w:type="dxa"/>
            <w:tcBorders>
              <w:top w:val="nil"/>
              <w:left w:val="single" w:sz="8" w:space="0" w:color="auto"/>
              <w:bottom w:val="nil"/>
              <w:right w:val="nil"/>
            </w:tcBorders>
            <w:shd w:val="clear" w:color="auto" w:fill="auto"/>
            <w:noWrap/>
            <w:vAlign w:val="bottom"/>
            <w:hideMark/>
          </w:tcPr>
          <w:p w14:paraId="3E47A0D0"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7.57 [6.54;9.34]  </w:t>
            </w:r>
          </w:p>
        </w:tc>
        <w:tc>
          <w:tcPr>
            <w:tcW w:w="1660" w:type="dxa"/>
            <w:tcBorders>
              <w:top w:val="nil"/>
              <w:left w:val="nil"/>
              <w:bottom w:val="nil"/>
              <w:right w:val="nil"/>
            </w:tcBorders>
            <w:shd w:val="clear" w:color="auto" w:fill="auto"/>
            <w:noWrap/>
            <w:vAlign w:val="bottom"/>
            <w:hideMark/>
          </w:tcPr>
          <w:p w14:paraId="5CF11B0F"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8.12 [7.03;8.69] </w:t>
            </w:r>
          </w:p>
        </w:tc>
        <w:tc>
          <w:tcPr>
            <w:tcW w:w="1660" w:type="dxa"/>
            <w:tcBorders>
              <w:top w:val="nil"/>
              <w:left w:val="nil"/>
              <w:bottom w:val="nil"/>
              <w:right w:val="nil"/>
            </w:tcBorders>
            <w:shd w:val="clear" w:color="auto" w:fill="auto"/>
            <w:noWrap/>
            <w:vAlign w:val="bottom"/>
            <w:hideMark/>
          </w:tcPr>
          <w:p w14:paraId="28A803F0"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8.67 [8.29;9.28] </w:t>
            </w:r>
          </w:p>
        </w:tc>
        <w:tc>
          <w:tcPr>
            <w:tcW w:w="731" w:type="dxa"/>
            <w:tcBorders>
              <w:top w:val="nil"/>
              <w:left w:val="single" w:sz="8" w:space="0" w:color="auto"/>
              <w:bottom w:val="nil"/>
              <w:right w:val="nil"/>
            </w:tcBorders>
            <w:shd w:val="clear" w:color="auto" w:fill="auto"/>
            <w:noWrap/>
            <w:vAlign w:val="bottom"/>
            <w:hideMark/>
          </w:tcPr>
          <w:p w14:paraId="50ABE0D5"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0.009</w:t>
            </w:r>
          </w:p>
        </w:tc>
        <w:tc>
          <w:tcPr>
            <w:tcW w:w="1830" w:type="dxa"/>
            <w:tcBorders>
              <w:top w:val="nil"/>
              <w:left w:val="nil"/>
              <w:bottom w:val="nil"/>
              <w:right w:val="nil"/>
            </w:tcBorders>
            <w:shd w:val="clear" w:color="auto" w:fill="auto"/>
            <w:noWrap/>
            <w:vAlign w:val="bottom"/>
            <w:hideMark/>
          </w:tcPr>
          <w:p w14:paraId="6CDD32A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0.573</w:t>
            </w:r>
          </w:p>
        </w:tc>
        <w:tc>
          <w:tcPr>
            <w:tcW w:w="1823" w:type="dxa"/>
            <w:tcBorders>
              <w:top w:val="nil"/>
              <w:left w:val="nil"/>
              <w:bottom w:val="nil"/>
              <w:right w:val="nil"/>
            </w:tcBorders>
            <w:shd w:val="clear" w:color="auto" w:fill="auto"/>
            <w:noWrap/>
            <w:vAlign w:val="bottom"/>
            <w:hideMark/>
          </w:tcPr>
          <w:p w14:paraId="7CEC2FDD"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0.028</w:t>
            </w:r>
          </w:p>
        </w:tc>
        <w:tc>
          <w:tcPr>
            <w:tcW w:w="1677" w:type="dxa"/>
            <w:tcBorders>
              <w:top w:val="nil"/>
              <w:left w:val="nil"/>
              <w:bottom w:val="nil"/>
              <w:right w:val="single" w:sz="8" w:space="0" w:color="auto"/>
            </w:tcBorders>
            <w:shd w:val="clear" w:color="auto" w:fill="auto"/>
            <w:noWrap/>
            <w:vAlign w:val="bottom"/>
            <w:hideMark/>
          </w:tcPr>
          <w:p w14:paraId="0BF5285A"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0.010</w:t>
            </w:r>
          </w:p>
        </w:tc>
      </w:tr>
      <w:tr w:rsidR="00D0543B" w:rsidRPr="00D0543B" w14:paraId="36844BEB"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0E991A3B"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ERBB2IP</w:t>
            </w:r>
          </w:p>
        </w:tc>
        <w:tc>
          <w:tcPr>
            <w:tcW w:w="1740" w:type="dxa"/>
            <w:tcBorders>
              <w:top w:val="nil"/>
              <w:left w:val="single" w:sz="8" w:space="0" w:color="auto"/>
              <w:bottom w:val="nil"/>
              <w:right w:val="nil"/>
            </w:tcBorders>
            <w:shd w:val="clear" w:color="auto" w:fill="auto"/>
            <w:noWrap/>
            <w:vAlign w:val="bottom"/>
            <w:hideMark/>
          </w:tcPr>
          <w:p w14:paraId="22900C32"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4.67 [3.79;5.90]  </w:t>
            </w:r>
          </w:p>
        </w:tc>
        <w:tc>
          <w:tcPr>
            <w:tcW w:w="1660" w:type="dxa"/>
            <w:tcBorders>
              <w:top w:val="nil"/>
              <w:left w:val="nil"/>
              <w:bottom w:val="nil"/>
              <w:right w:val="nil"/>
            </w:tcBorders>
            <w:shd w:val="clear" w:color="auto" w:fill="auto"/>
            <w:noWrap/>
            <w:vAlign w:val="bottom"/>
            <w:hideMark/>
          </w:tcPr>
          <w:p w14:paraId="0B30ADF0"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5.03 [4.41;5.41] </w:t>
            </w:r>
          </w:p>
        </w:tc>
        <w:tc>
          <w:tcPr>
            <w:tcW w:w="1660" w:type="dxa"/>
            <w:tcBorders>
              <w:top w:val="nil"/>
              <w:left w:val="nil"/>
              <w:bottom w:val="nil"/>
              <w:right w:val="nil"/>
            </w:tcBorders>
            <w:shd w:val="clear" w:color="auto" w:fill="auto"/>
            <w:noWrap/>
            <w:vAlign w:val="bottom"/>
            <w:hideMark/>
          </w:tcPr>
          <w:p w14:paraId="658D8682"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5.48 [5.16;5.98] </w:t>
            </w:r>
          </w:p>
        </w:tc>
        <w:tc>
          <w:tcPr>
            <w:tcW w:w="731" w:type="dxa"/>
            <w:tcBorders>
              <w:top w:val="nil"/>
              <w:left w:val="single" w:sz="8" w:space="0" w:color="auto"/>
              <w:bottom w:val="nil"/>
              <w:right w:val="nil"/>
            </w:tcBorders>
            <w:shd w:val="clear" w:color="auto" w:fill="auto"/>
            <w:noWrap/>
            <w:vAlign w:val="bottom"/>
            <w:hideMark/>
          </w:tcPr>
          <w:p w14:paraId="016E1D85"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0.009</w:t>
            </w:r>
          </w:p>
        </w:tc>
        <w:tc>
          <w:tcPr>
            <w:tcW w:w="1830" w:type="dxa"/>
            <w:tcBorders>
              <w:top w:val="nil"/>
              <w:left w:val="nil"/>
              <w:bottom w:val="nil"/>
              <w:right w:val="nil"/>
            </w:tcBorders>
            <w:shd w:val="clear" w:color="auto" w:fill="auto"/>
            <w:noWrap/>
            <w:vAlign w:val="bottom"/>
            <w:hideMark/>
          </w:tcPr>
          <w:p w14:paraId="786F273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0.582</w:t>
            </w:r>
          </w:p>
        </w:tc>
        <w:tc>
          <w:tcPr>
            <w:tcW w:w="1823" w:type="dxa"/>
            <w:tcBorders>
              <w:top w:val="nil"/>
              <w:left w:val="nil"/>
              <w:bottom w:val="nil"/>
              <w:right w:val="nil"/>
            </w:tcBorders>
            <w:shd w:val="clear" w:color="auto" w:fill="auto"/>
            <w:noWrap/>
            <w:vAlign w:val="bottom"/>
            <w:hideMark/>
          </w:tcPr>
          <w:p w14:paraId="5B3F85A0"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0.030</w:t>
            </w:r>
          </w:p>
        </w:tc>
        <w:tc>
          <w:tcPr>
            <w:tcW w:w="1677" w:type="dxa"/>
            <w:tcBorders>
              <w:top w:val="nil"/>
              <w:left w:val="nil"/>
              <w:bottom w:val="nil"/>
              <w:right w:val="single" w:sz="8" w:space="0" w:color="auto"/>
            </w:tcBorders>
            <w:shd w:val="clear" w:color="auto" w:fill="auto"/>
            <w:noWrap/>
            <w:vAlign w:val="bottom"/>
            <w:hideMark/>
          </w:tcPr>
          <w:p w14:paraId="2EF6360D"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0.009</w:t>
            </w:r>
          </w:p>
        </w:tc>
      </w:tr>
      <w:tr w:rsidR="00D0543B" w:rsidRPr="00D0543B" w14:paraId="355E7EC0"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0C613CE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RRM2B</w:t>
            </w:r>
          </w:p>
        </w:tc>
        <w:tc>
          <w:tcPr>
            <w:tcW w:w="1740" w:type="dxa"/>
            <w:tcBorders>
              <w:top w:val="nil"/>
              <w:left w:val="single" w:sz="8" w:space="0" w:color="auto"/>
              <w:bottom w:val="nil"/>
              <w:right w:val="nil"/>
            </w:tcBorders>
            <w:shd w:val="clear" w:color="auto" w:fill="auto"/>
            <w:noWrap/>
            <w:vAlign w:val="bottom"/>
            <w:hideMark/>
          </w:tcPr>
          <w:p w14:paraId="09695AA9"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2.85 (1.28)    </w:t>
            </w:r>
          </w:p>
        </w:tc>
        <w:tc>
          <w:tcPr>
            <w:tcW w:w="1660" w:type="dxa"/>
            <w:tcBorders>
              <w:top w:val="nil"/>
              <w:left w:val="nil"/>
              <w:bottom w:val="nil"/>
              <w:right w:val="nil"/>
            </w:tcBorders>
            <w:shd w:val="clear" w:color="auto" w:fill="auto"/>
            <w:noWrap/>
            <w:vAlign w:val="bottom"/>
            <w:hideMark/>
          </w:tcPr>
          <w:p w14:paraId="29C7AD7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2.81 (1.02)    </w:t>
            </w:r>
          </w:p>
        </w:tc>
        <w:tc>
          <w:tcPr>
            <w:tcW w:w="1660" w:type="dxa"/>
            <w:tcBorders>
              <w:top w:val="nil"/>
              <w:left w:val="nil"/>
              <w:bottom w:val="nil"/>
              <w:right w:val="nil"/>
            </w:tcBorders>
            <w:shd w:val="clear" w:color="auto" w:fill="auto"/>
            <w:noWrap/>
            <w:vAlign w:val="bottom"/>
            <w:hideMark/>
          </w:tcPr>
          <w:p w14:paraId="6C572857"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3.31 (0.66)    </w:t>
            </w:r>
          </w:p>
        </w:tc>
        <w:tc>
          <w:tcPr>
            <w:tcW w:w="731" w:type="dxa"/>
            <w:tcBorders>
              <w:top w:val="nil"/>
              <w:left w:val="single" w:sz="8" w:space="0" w:color="auto"/>
              <w:bottom w:val="nil"/>
              <w:right w:val="nil"/>
            </w:tcBorders>
            <w:shd w:val="clear" w:color="auto" w:fill="auto"/>
            <w:noWrap/>
            <w:vAlign w:val="bottom"/>
            <w:hideMark/>
          </w:tcPr>
          <w:p w14:paraId="66B37795"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0.024</w:t>
            </w:r>
          </w:p>
        </w:tc>
        <w:tc>
          <w:tcPr>
            <w:tcW w:w="1830" w:type="dxa"/>
            <w:tcBorders>
              <w:top w:val="nil"/>
              <w:left w:val="nil"/>
              <w:bottom w:val="nil"/>
              <w:right w:val="nil"/>
            </w:tcBorders>
            <w:shd w:val="clear" w:color="auto" w:fill="auto"/>
            <w:noWrap/>
            <w:vAlign w:val="bottom"/>
            <w:hideMark/>
          </w:tcPr>
          <w:p w14:paraId="0DFF7137"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0.576</w:t>
            </w:r>
          </w:p>
        </w:tc>
        <w:tc>
          <w:tcPr>
            <w:tcW w:w="1823" w:type="dxa"/>
            <w:tcBorders>
              <w:top w:val="nil"/>
              <w:left w:val="nil"/>
              <w:bottom w:val="nil"/>
              <w:right w:val="nil"/>
            </w:tcBorders>
            <w:shd w:val="clear" w:color="auto" w:fill="auto"/>
            <w:noWrap/>
            <w:vAlign w:val="bottom"/>
            <w:hideMark/>
          </w:tcPr>
          <w:p w14:paraId="1BA6F58B"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0.036</w:t>
            </w:r>
          </w:p>
        </w:tc>
        <w:tc>
          <w:tcPr>
            <w:tcW w:w="1677" w:type="dxa"/>
            <w:tcBorders>
              <w:top w:val="nil"/>
              <w:left w:val="nil"/>
              <w:bottom w:val="nil"/>
              <w:right w:val="single" w:sz="8" w:space="0" w:color="auto"/>
            </w:tcBorders>
            <w:shd w:val="clear" w:color="auto" w:fill="auto"/>
            <w:noWrap/>
            <w:vAlign w:val="bottom"/>
            <w:hideMark/>
          </w:tcPr>
          <w:p w14:paraId="6F268F90"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0.036</w:t>
            </w:r>
          </w:p>
        </w:tc>
      </w:tr>
      <w:tr w:rsidR="00D0543B" w:rsidRPr="00D0543B" w14:paraId="04AE381B"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053153E9"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AIFM1</w:t>
            </w:r>
          </w:p>
        </w:tc>
        <w:tc>
          <w:tcPr>
            <w:tcW w:w="1740" w:type="dxa"/>
            <w:tcBorders>
              <w:top w:val="nil"/>
              <w:left w:val="single" w:sz="8" w:space="0" w:color="auto"/>
              <w:bottom w:val="nil"/>
              <w:right w:val="nil"/>
            </w:tcBorders>
            <w:shd w:val="clear" w:color="auto" w:fill="auto"/>
            <w:noWrap/>
            <w:vAlign w:val="bottom"/>
            <w:hideMark/>
          </w:tcPr>
          <w:p w14:paraId="506CC20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3.54 (1.82)    </w:t>
            </w:r>
          </w:p>
        </w:tc>
        <w:tc>
          <w:tcPr>
            <w:tcW w:w="1660" w:type="dxa"/>
            <w:tcBorders>
              <w:top w:val="nil"/>
              <w:left w:val="nil"/>
              <w:bottom w:val="nil"/>
              <w:right w:val="nil"/>
            </w:tcBorders>
            <w:shd w:val="clear" w:color="auto" w:fill="auto"/>
            <w:noWrap/>
            <w:vAlign w:val="bottom"/>
            <w:hideMark/>
          </w:tcPr>
          <w:p w14:paraId="775D2D3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3.68 (1.48)    </w:t>
            </w:r>
          </w:p>
        </w:tc>
        <w:tc>
          <w:tcPr>
            <w:tcW w:w="1660" w:type="dxa"/>
            <w:tcBorders>
              <w:top w:val="nil"/>
              <w:left w:val="nil"/>
              <w:bottom w:val="nil"/>
              <w:right w:val="nil"/>
            </w:tcBorders>
            <w:shd w:val="clear" w:color="auto" w:fill="auto"/>
            <w:noWrap/>
            <w:vAlign w:val="bottom"/>
            <w:hideMark/>
          </w:tcPr>
          <w:p w14:paraId="4C9D3FB2"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4.53 (0.98)    </w:t>
            </w:r>
          </w:p>
        </w:tc>
        <w:tc>
          <w:tcPr>
            <w:tcW w:w="731" w:type="dxa"/>
            <w:tcBorders>
              <w:top w:val="nil"/>
              <w:left w:val="single" w:sz="8" w:space="0" w:color="auto"/>
              <w:bottom w:val="nil"/>
              <w:right w:val="nil"/>
            </w:tcBorders>
            <w:shd w:val="clear" w:color="auto" w:fill="auto"/>
            <w:noWrap/>
            <w:vAlign w:val="bottom"/>
            <w:hideMark/>
          </w:tcPr>
          <w:p w14:paraId="47A174E4"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0.018</w:t>
            </w:r>
          </w:p>
        </w:tc>
        <w:tc>
          <w:tcPr>
            <w:tcW w:w="1830" w:type="dxa"/>
            <w:tcBorders>
              <w:top w:val="nil"/>
              <w:left w:val="nil"/>
              <w:bottom w:val="nil"/>
              <w:right w:val="nil"/>
            </w:tcBorders>
            <w:shd w:val="clear" w:color="auto" w:fill="auto"/>
            <w:noWrap/>
            <w:vAlign w:val="bottom"/>
            <w:hideMark/>
          </w:tcPr>
          <w:p w14:paraId="180E37E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0.695</w:t>
            </w:r>
          </w:p>
        </w:tc>
        <w:tc>
          <w:tcPr>
            <w:tcW w:w="1823" w:type="dxa"/>
            <w:tcBorders>
              <w:top w:val="nil"/>
              <w:left w:val="nil"/>
              <w:bottom w:val="nil"/>
              <w:right w:val="nil"/>
            </w:tcBorders>
            <w:shd w:val="clear" w:color="auto" w:fill="auto"/>
            <w:noWrap/>
            <w:vAlign w:val="bottom"/>
            <w:hideMark/>
          </w:tcPr>
          <w:p w14:paraId="74827F89"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0.036</w:t>
            </w:r>
          </w:p>
        </w:tc>
        <w:tc>
          <w:tcPr>
            <w:tcW w:w="1677" w:type="dxa"/>
            <w:tcBorders>
              <w:top w:val="nil"/>
              <w:left w:val="nil"/>
              <w:bottom w:val="nil"/>
              <w:right w:val="single" w:sz="8" w:space="0" w:color="auto"/>
            </w:tcBorders>
            <w:shd w:val="clear" w:color="auto" w:fill="auto"/>
            <w:noWrap/>
            <w:vAlign w:val="bottom"/>
            <w:hideMark/>
          </w:tcPr>
          <w:p w14:paraId="4D63B1F1"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0.024</w:t>
            </w:r>
          </w:p>
        </w:tc>
      </w:tr>
      <w:tr w:rsidR="00D0543B" w:rsidRPr="00D0543B" w14:paraId="485D0A48"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2AAB173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TOP2B</w:t>
            </w:r>
          </w:p>
        </w:tc>
        <w:tc>
          <w:tcPr>
            <w:tcW w:w="1740" w:type="dxa"/>
            <w:tcBorders>
              <w:top w:val="nil"/>
              <w:left w:val="single" w:sz="8" w:space="0" w:color="auto"/>
              <w:bottom w:val="nil"/>
              <w:right w:val="nil"/>
            </w:tcBorders>
            <w:shd w:val="clear" w:color="auto" w:fill="auto"/>
            <w:noWrap/>
            <w:vAlign w:val="bottom"/>
            <w:hideMark/>
          </w:tcPr>
          <w:p w14:paraId="00A63D53"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4.66 (1.86)    </w:t>
            </w:r>
          </w:p>
        </w:tc>
        <w:tc>
          <w:tcPr>
            <w:tcW w:w="1660" w:type="dxa"/>
            <w:tcBorders>
              <w:top w:val="nil"/>
              <w:left w:val="nil"/>
              <w:bottom w:val="nil"/>
              <w:right w:val="nil"/>
            </w:tcBorders>
            <w:shd w:val="clear" w:color="auto" w:fill="auto"/>
            <w:noWrap/>
            <w:vAlign w:val="bottom"/>
            <w:hideMark/>
          </w:tcPr>
          <w:p w14:paraId="048B504E"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4.73 (1.34)    </w:t>
            </w:r>
          </w:p>
        </w:tc>
        <w:tc>
          <w:tcPr>
            <w:tcW w:w="1660" w:type="dxa"/>
            <w:tcBorders>
              <w:top w:val="nil"/>
              <w:left w:val="nil"/>
              <w:bottom w:val="nil"/>
              <w:right w:val="nil"/>
            </w:tcBorders>
            <w:shd w:val="clear" w:color="auto" w:fill="auto"/>
            <w:noWrap/>
            <w:vAlign w:val="bottom"/>
            <w:hideMark/>
          </w:tcPr>
          <w:p w14:paraId="6F9467D2"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5.38 (1.02)    </w:t>
            </w:r>
          </w:p>
        </w:tc>
        <w:tc>
          <w:tcPr>
            <w:tcW w:w="731" w:type="dxa"/>
            <w:tcBorders>
              <w:top w:val="nil"/>
              <w:left w:val="single" w:sz="8" w:space="0" w:color="auto"/>
              <w:bottom w:val="nil"/>
              <w:right w:val="nil"/>
            </w:tcBorders>
            <w:shd w:val="clear" w:color="auto" w:fill="auto"/>
            <w:noWrap/>
            <w:vAlign w:val="bottom"/>
            <w:hideMark/>
          </w:tcPr>
          <w:p w14:paraId="2B5FE46D"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0.019</w:t>
            </w:r>
          </w:p>
        </w:tc>
        <w:tc>
          <w:tcPr>
            <w:tcW w:w="1830" w:type="dxa"/>
            <w:tcBorders>
              <w:top w:val="nil"/>
              <w:left w:val="nil"/>
              <w:bottom w:val="nil"/>
              <w:right w:val="nil"/>
            </w:tcBorders>
            <w:shd w:val="clear" w:color="auto" w:fill="auto"/>
            <w:noWrap/>
            <w:vAlign w:val="bottom"/>
            <w:hideMark/>
          </w:tcPr>
          <w:p w14:paraId="18CAEADD"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0.462</w:t>
            </w:r>
          </w:p>
        </w:tc>
        <w:tc>
          <w:tcPr>
            <w:tcW w:w="1823" w:type="dxa"/>
            <w:tcBorders>
              <w:top w:val="nil"/>
              <w:left w:val="nil"/>
              <w:bottom w:val="nil"/>
              <w:right w:val="nil"/>
            </w:tcBorders>
            <w:shd w:val="clear" w:color="auto" w:fill="auto"/>
            <w:noWrap/>
            <w:vAlign w:val="bottom"/>
            <w:hideMark/>
          </w:tcPr>
          <w:p w14:paraId="3BA0DBC7"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0.041</w:t>
            </w:r>
          </w:p>
        </w:tc>
        <w:tc>
          <w:tcPr>
            <w:tcW w:w="1677" w:type="dxa"/>
            <w:tcBorders>
              <w:top w:val="nil"/>
              <w:left w:val="nil"/>
              <w:bottom w:val="nil"/>
              <w:right w:val="single" w:sz="8" w:space="0" w:color="auto"/>
            </w:tcBorders>
            <w:shd w:val="clear" w:color="auto" w:fill="auto"/>
            <w:noWrap/>
            <w:vAlign w:val="bottom"/>
            <w:hideMark/>
          </w:tcPr>
          <w:p w14:paraId="251C43AD"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0.027</w:t>
            </w:r>
          </w:p>
        </w:tc>
      </w:tr>
      <w:tr w:rsidR="00D0543B" w:rsidRPr="00D0543B" w14:paraId="08D27722"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34603C1B"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PRKAB1</w:t>
            </w:r>
          </w:p>
        </w:tc>
        <w:tc>
          <w:tcPr>
            <w:tcW w:w="1740" w:type="dxa"/>
            <w:tcBorders>
              <w:top w:val="nil"/>
              <w:left w:val="single" w:sz="8" w:space="0" w:color="auto"/>
              <w:bottom w:val="nil"/>
              <w:right w:val="nil"/>
            </w:tcBorders>
            <w:shd w:val="clear" w:color="auto" w:fill="auto"/>
            <w:noWrap/>
            <w:vAlign w:val="bottom"/>
            <w:hideMark/>
          </w:tcPr>
          <w:p w14:paraId="6AEEAA6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3.08 (1.21)    </w:t>
            </w:r>
          </w:p>
        </w:tc>
        <w:tc>
          <w:tcPr>
            <w:tcW w:w="1660" w:type="dxa"/>
            <w:tcBorders>
              <w:top w:val="nil"/>
              <w:left w:val="nil"/>
              <w:bottom w:val="nil"/>
              <w:right w:val="nil"/>
            </w:tcBorders>
            <w:shd w:val="clear" w:color="auto" w:fill="auto"/>
            <w:noWrap/>
            <w:vAlign w:val="bottom"/>
            <w:hideMark/>
          </w:tcPr>
          <w:p w14:paraId="610B2B85"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3.12 (1.01)    </w:t>
            </w:r>
          </w:p>
        </w:tc>
        <w:tc>
          <w:tcPr>
            <w:tcW w:w="1660" w:type="dxa"/>
            <w:tcBorders>
              <w:top w:val="nil"/>
              <w:left w:val="nil"/>
              <w:bottom w:val="nil"/>
              <w:right w:val="nil"/>
            </w:tcBorders>
            <w:shd w:val="clear" w:color="auto" w:fill="auto"/>
            <w:noWrap/>
            <w:vAlign w:val="bottom"/>
            <w:hideMark/>
          </w:tcPr>
          <w:p w14:paraId="049176E5"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3.59 (0.72)    </w:t>
            </w:r>
          </w:p>
        </w:tc>
        <w:tc>
          <w:tcPr>
            <w:tcW w:w="731" w:type="dxa"/>
            <w:tcBorders>
              <w:top w:val="nil"/>
              <w:left w:val="single" w:sz="8" w:space="0" w:color="auto"/>
              <w:bottom w:val="nil"/>
              <w:right w:val="nil"/>
            </w:tcBorders>
            <w:shd w:val="clear" w:color="auto" w:fill="auto"/>
            <w:noWrap/>
            <w:vAlign w:val="bottom"/>
            <w:hideMark/>
          </w:tcPr>
          <w:p w14:paraId="5B8AE00B"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0.024</w:t>
            </w:r>
          </w:p>
        </w:tc>
        <w:tc>
          <w:tcPr>
            <w:tcW w:w="1830" w:type="dxa"/>
            <w:tcBorders>
              <w:top w:val="nil"/>
              <w:left w:val="nil"/>
              <w:bottom w:val="nil"/>
              <w:right w:val="nil"/>
            </w:tcBorders>
            <w:shd w:val="clear" w:color="auto" w:fill="auto"/>
            <w:noWrap/>
            <w:vAlign w:val="bottom"/>
            <w:hideMark/>
          </w:tcPr>
          <w:p w14:paraId="79C1F05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0.702</w:t>
            </w:r>
          </w:p>
        </w:tc>
        <w:tc>
          <w:tcPr>
            <w:tcW w:w="1823" w:type="dxa"/>
            <w:tcBorders>
              <w:top w:val="nil"/>
              <w:left w:val="nil"/>
              <w:bottom w:val="nil"/>
              <w:right w:val="nil"/>
            </w:tcBorders>
            <w:shd w:val="clear" w:color="auto" w:fill="auto"/>
            <w:noWrap/>
            <w:vAlign w:val="bottom"/>
            <w:hideMark/>
          </w:tcPr>
          <w:p w14:paraId="202D49F7"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0.044</w:t>
            </w:r>
          </w:p>
        </w:tc>
        <w:tc>
          <w:tcPr>
            <w:tcW w:w="1677" w:type="dxa"/>
            <w:tcBorders>
              <w:top w:val="nil"/>
              <w:left w:val="nil"/>
              <w:bottom w:val="nil"/>
              <w:right w:val="single" w:sz="8" w:space="0" w:color="auto"/>
            </w:tcBorders>
            <w:shd w:val="clear" w:color="auto" w:fill="auto"/>
            <w:noWrap/>
            <w:vAlign w:val="bottom"/>
            <w:hideMark/>
          </w:tcPr>
          <w:p w14:paraId="047B49FF"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0.033</w:t>
            </w:r>
          </w:p>
        </w:tc>
      </w:tr>
      <w:tr w:rsidR="00D0543B" w:rsidRPr="00D0543B" w14:paraId="000194E9"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0D310F5F"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CSNK1D</w:t>
            </w:r>
          </w:p>
        </w:tc>
        <w:tc>
          <w:tcPr>
            <w:tcW w:w="1740" w:type="dxa"/>
            <w:tcBorders>
              <w:top w:val="nil"/>
              <w:left w:val="single" w:sz="8" w:space="0" w:color="auto"/>
              <w:bottom w:val="nil"/>
              <w:right w:val="nil"/>
            </w:tcBorders>
            <w:shd w:val="clear" w:color="auto" w:fill="auto"/>
            <w:noWrap/>
            <w:vAlign w:val="bottom"/>
            <w:hideMark/>
          </w:tcPr>
          <w:p w14:paraId="2E2775F2"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1.31 [0.49;2.62]  </w:t>
            </w:r>
          </w:p>
        </w:tc>
        <w:tc>
          <w:tcPr>
            <w:tcW w:w="1660" w:type="dxa"/>
            <w:tcBorders>
              <w:top w:val="nil"/>
              <w:left w:val="nil"/>
              <w:bottom w:val="nil"/>
              <w:right w:val="nil"/>
            </w:tcBorders>
            <w:shd w:val="clear" w:color="auto" w:fill="auto"/>
            <w:noWrap/>
            <w:vAlign w:val="bottom"/>
            <w:hideMark/>
          </w:tcPr>
          <w:p w14:paraId="3AE494DD"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1.63 [1.20;2.21] </w:t>
            </w:r>
          </w:p>
        </w:tc>
        <w:tc>
          <w:tcPr>
            <w:tcW w:w="1660" w:type="dxa"/>
            <w:tcBorders>
              <w:top w:val="nil"/>
              <w:left w:val="nil"/>
              <w:bottom w:val="nil"/>
              <w:right w:val="nil"/>
            </w:tcBorders>
            <w:shd w:val="clear" w:color="auto" w:fill="auto"/>
            <w:noWrap/>
            <w:vAlign w:val="bottom"/>
            <w:hideMark/>
          </w:tcPr>
          <w:p w14:paraId="6E2FB4DB"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1.86 [1.70;2.39] </w:t>
            </w:r>
          </w:p>
        </w:tc>
        <w:tc>
          <w:tcPr>
            <w:tcW w:w="731" w:type="dxa"/>
            <w:tcBorders>
              <w:top w:val="nil"/>
              <w:left w:val="single" w:sz="8" w:space="0" w:color="auto"/>
              <w:bottom w:val="nil"/>
              <w:right w:val="nil"/>
            </w:tcBorders>
            <w:shd w:val="clear" w:color="auto" w:fill="auto"/>
            <w:noWrap/>
            <w:vAlign w:val="bottom"/>
            <w:hideMark/>
          </w:tcPr>
          <w:p w14:paraId="373A15D8"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0.027</w:t>
            </w:r>
          </w:p>
        </w:tc>
        <w:tc>
          <w:tcPr>
            <w:tcW w:w="1830" w:type="dxa"/>
            <w:tcBorders>
              <w:top w:val="nil"/>
              <w:left w:val="nil"/>
              <w:bottom w:val="nil"/>
              <w:right w:val="nil"/>
            </w:tcBorders>
            <w:shd w:val="clear" w:color="auto" w:fill="auto"/>
            <w:noWrap/>
            <w:vAlign w:val="bottom"/>
            <w:hideMark/>
          </w:tcPr>
          <w:p w14:paraId="4A64C2AE"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0.424</w:t>
            </w:r>
          </w:p>
        </w:tc>
        <w:tc>
          <w:tcPr>
            <w:tcW w:w="1823" w:type="dxa"/>
            <w:tcBorders>
              <w:top w:val="nil"/>
              <w:left w:val="nil"/>
              <w:bottom w:val="nil"/>
              <w:right w:val="nil"/>
            </w:tcBorders>
            <w:shd w:val="clear" w:color="auto" w:fill="auto"/>
            <w:noWrap/>
            <w:vAlign w:val="bottom"/>
            <w:hideMark/>
          </w:tcPr>
          <w:p w14:paraId="168D646E"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0.048</w:t>
            </w:r>
          </w:p>
        </w:tc>
        <w:tc>
          <w:tcPr>
            <w:tcW w:w="1677" w:type="dxa"/>
            <w:tcBorders>
              <w:top w:val="nil"/>
              <w:left w:val="nil"/>
              <w:bottom w:val="nil"/>
              <w:right w:val="single" w:sz="8" w:space="0" w:color="auto"/>
            </w:tcBorders>
            <w:shd w:val="clear" w:color="auto" w:fill="auto"/>
            <w:noWrap/>
            <w:vAlign w:val="bottom"/>
            <w:hideMark/>
          </w:tcPr>
          <w:p w14:paraId="495293EC"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0.045</w:t>
            </w:r>
          </w:p>
        </w:tc>
      </w:tr>
      <w:tr w:rsidR="00D0543B" w:rsidRPr="00D0543B" w14:paraId="7EDDDDB2"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57BA6FC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SMAD1</w:t>
            </w:r>
          </w:p>
        </w:tc>
        <w:tc>
          <w:tcPr>
            <w:tcW w:w="1740" w:type="dxa"/>
            <w:tcBorders>
              <w:top w:val="nil"/>
              <w:left w:val="single" w:sz="8" w:space="0" w:color="auto"/>
              <w:bottom w:val="nil"/>
              <w:right w:val="nil"/>
            </w:tcBorders>
            <w:shd w:val="clear" w:color="auto" w:fill="auto"/>
            <w:noWrap/>
            <w:vAlign w:val="bottom"/>
            <w:hideMark/>
          </w:tcPr>
          <w:p w14:paraId="265E396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3.51 (1.81)    </w:t>
            </w:r>
          </w:p>
        </w:tc>
        <w:tc>
          <w:tcPr>
            <w:tcW w:w="1660" w:type="dxa"/>
            <w:tcBorders>
              <w:top w:val="nil"/>
              <w:left w:val="nil"/>
              <w:bottom w:val="nil"/>
              <w:right w:val="nil"/>
            </w:tcBorders>
            <w:shd w:val="clear" w:color="auto" w:fill="auto"/>
            <w:noWrap/>
            <w:vAlign w:val="bottom"/>
            <w:hideMark/>
          </w:tcPr>
          <w:p w14:paraId="07CCD02E"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3.74 (1.53)    </w:t>
            </w:r>
          </w:p>
        </w:tc>
        <w:tc>
          <w:tcPr>
            <w:tcW w:w="1660" w:type="dxa"/>
            <w:tcBorders>
              <w:top w:val="nil"/>
              <w:left w:val="nil"/>
              <w:bottom w:val="nil"/>
              <w:right w:val="nil"/>
            </w:tcBorders>
            <w:shd w:val="clear" w:color="auto" w:fill="auto"/>
            <w:noWrap/>
            <w:vAlign w:val="bottom"/>
            <w:hideMark/>
          </w:tcPr>
          <w:p w14:paraId="575B2B2F"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4.46 (0.95)    </w:t>
            </w:r>
          </w:p>
        </w:tc>
        <w:tc>
          <w:tcPr>
            <w:tcW w:w="731" w:type="dxa"/>
            <w:tcBorders>
              <w:top w:val="nil"/>
              <w:left w:val="single" w:sz="8" w:space="0" w:color="auto"/>
              <w:bottom w:val="nil"/>
              <w:right w:val="nil"/>
            </w:tcBorders>
            <w:shd w:val="clear" w:color="auto" w:fill="auto"/>
            <w:noWrap/>
            <w:vAlign w:val="bottom"/>
            <w:hideMark/>
          </w:tcPr>
          <w:p w14:paraId="5F9485EF"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0.028</w:t>
            </w:r>
          </w:p>
        </w:tc>
        <w:tc>
          <w:tcPr>
            <w:tcW w:w="1830" w:type="dxa"/>
            <w:tcBorders>
              <w:top w:val="nil"/>
              <w:left w:val="nil"/>
              <w:bottom w:val="nil"/>
              <w:right w:val="nil"/>
            </w:tcBorders>
            <w:shd w:val="clear" w:color="auto" w:fill="auto"/>
            <w:noWrap/>
            <w:vAlign w:val="bottom"/>
            <w:hideMark/>
          </w:tcPr>
          <w:p w14:paraId="5FE31630"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0.528</w:t>
            </w:r>
          </w:p>
        </w:tc>
        <w:tc>
          <w:tcPr>
            <w:tcW w:w="1823" w:type="dxa"/>
            <w:tcBorders>
              <w:top w:val="nil"/>
              <w:left w:val="nil"/>
              <w:bottom w:val="nil"/>
              <w:right w:val="nil"/>
            </w:tcBorders>
            <w:shd w:val="clear" w:color="auto" w:fill="auto"/>
            <w:noWrap/>
            <w:vAlign w:val="bottom"/>
            <w:hideMark/>
          </w:tcPr>
          <w:p w14:paraId="25D70CA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0.053</w:t>
            </w:r>
          </w:p>
        </w:tc>
        <w:tc>
          <w:tcPr>
            <w:tcW w:w="1677" w:type="dxa"/>
            <w:tcBorders>
              <w:top w:val="nil"/>
              <w:left w:val="nil"/>
              <w:bottom w:val="nil"/>
              <w:right w:val="single" w:sz="8" w:space="0" w:color="auto"/>
            </w:tcBorders>
            <w:shd w:val="clear" w:color="auto" w:fill="auto"/>
            <w:noWrap/>
            <w:vAlign w:val="bottom"/>
            <w:hideMark/>
          </w:tcPr>
          <w:p w14:paraId="460D14A5"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0.039</w:t>
            </w:r>
          </w:p>
        </w:tc>
      </w:tr>
      <w:tr w:rsidR="00D0543B" w:rsidRPr="00D0543B" w14:paraId="580B37D0"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208EFB1D"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LHB</w:t>
            </w:r>
          </w:p>
        </w:tc>
        <w:tc>
          <w:tcPr>
            <w:tcW w:w="1740" w:type="dxa"/>
            <w:tcBorders>
              <w:top w:val="nil"/>
              <w:left w:val="single" w:sz="8" w:space="0" w:color="auto"/>
              <w:bottom w:val="nil"/>
              <w:right w:val="nil"/>
            </w:tcBorders>
            <w:shd w:val="clear" w:color="auto" w:fill="auto"/>
            <w:noWrap/>
            <w:vAlign w:val="bottom"/>
            <w:hideMark/>
          </w:tcPr>
          <w:p w14:paraId="28444E58"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1.31 [0.97;1.97]  </w:t>
            </w:r>
          </w:p>
        </w:tc>
        <w:tc>
          <w:tcPr>
            <w:tcW w:w="1660" w:type="dxa"/>
            <w:tcBorders>
              <w:top w:val="nil"/>
              <w:left w:val="nil"/>
              <w:bottom w:val="nil"/>
              <w:right w:val="nil"/>
            </w:tcBorders>
            <w:shd w:val="clear" w:color="auto" w:fill="auto"/>
            <w:noWrap/>
            <w:vAlign w:val="bottom"/>
            <w:hideMark/>
          </w:tcPr>
          <w:p w14:paraId="5F7E5265"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1.79 [1.30;2.49] </w:t>
            </w:r>
          </w:p>
        </w:tc>
        <w:tc>
          <w:tcPr>
            <w:tcW w:w="1660" w:type="dxa"/>
            <w:tcBorders>
              <w:top w:val="nil"/>
              <w:left w:val="nil"/>
              <w:bottom w:val="nil"/>
              <w:right w:val="nil"/>
            </w:tcBorders>
            <w:shd w:val="clear" w:color="auto" w:fill="auto"/>
            <w:noWrap/>
            <w:vAlign w:val="bottom"/>
            <w:hideMark/>
          </w:tcPr>
          <w:p w14:paraId="0C2BD10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1.76 [1.32;2.79] </w:t>
            </w:r>
          </w:p>
        </w:tc>
        <w:tc>
          <w:tcPr>
            <w:tcW w:w="731" w:type="dxa"/>
            <w:tcBorders>
              <w:top w:val="nil"/>
              <w:left w:val="single" w:sz="8" w:space="0" w:color="auto"/>
              <w:bottom w:val="nil"/>
              <w:right w:val="nil"/>
            </w:tcBorders>
            <w:shd w:val="clear" w:color="auto" w:fill="auto"/>
            <w:noWrap/>
            <w:vAlign w:val="bottom"/>
            <w:hideMark/>
          </w:tcPr>
          <w:p w14:paraId="07FE8EFA"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0.058</w:t>
            </w:r>
          </w:p>
        </w:tc>
        <w:tc>
          <w:tcPr>
            <w:tcW w:w="1830" w:type="dxa"/>
            <w:tcBorders>
              <w:top w:val="nil"/>
              <w:left w:val="nil"/>
              <w:bottom w:val="nil"/>
              <w:right w:val="nil"/>
            </w:tcBorders>
            <w:shd w:val="clear" w:color="auto" w:fill="auto"/>
            <w:noWrap/>
            <w:vAlign w:val="bottom"/>
            <w:hideMark/>
          </w:tcPr>
          <w:p w14:paraId="4BBFBE59"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0.089</w:t>
            </w:r>
          </w:p>
        </w:tc>
        <w:tc>
          <w:tcPr>
            <w:tcW w:w="1823" w:type="dxa"/>
            <w:tcBorders>
              <w:top w:val="nil"/>
              <w:left w:val="nil"/>
              <w:bottom w:val="nil"/>
              <w:right w:val="nil"/>
            </w:tcBorders>
            <w:shd w:val="clear" w:color="auto" w:fill="auto"/>
            <w:noWrap/>
            <w:vAlign w:val="bottom"/>
            <w:hideMark/>
          </w:tcPr>
          <w:p w14:paraId="15F638A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0.058</w:t>
            </w:r>
          </w:p>
        </w:tc>
        <w:tc>
          <w:tcPr>
            <w:tcW w:w="1677" w:type="dxa"/>
            <w:tcBorders>
              <w:top w:val="nil"/>
              <w:left w:val="nil"/>
              <w:bottom w:val="nil"/>
              <w:right w:val="single" w:sz="8" w:space="0" w:color="auto"/>
            </w:tcBorders>
            <w:shd w:val="clear" w:color="auto" w:fill="auto"/>
            <w:noWrap/>
            <w:vAlign w:val="bottom"/>
            <w:hideMark/>
          </w:tcPr>
          <w:p w14:paraId="21E7E364"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0.731</w:t>
            </w:r>
          </w:p>
        </w:tc>
      </w:tr>
      <w:tr w:rsidR="00D0543B" w:rsidRPr="00D0543B" w14:paraId="77203488"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41690127"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BID</w:t>
            </w:r>
          </w:p>
        </w:tc>
        <w:tc>
          <w:tcPr>
            <w:tcW w:w="1740" w:type="dxa"/>
            <w:tcBorders>
              <w:top w:val="nil"/>
              <w:left w:val="single" w:sz="8" w:space="0" w:color="auto"/>
              <w:bottom w:val="nil"/>
              <w:right w:val="nil"/>
            </w:tcBorders>
            <w:shd w:val="clear" w:color="auto" w:fill="auto"/>
            <w:noWrap/>
            <w:vAlign w:val="bottom"/>
            <w:hideMark/>
          </w:tcPr>
          <w:p w14:paraId="745DFFCB"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1.08 [0.69;2.33]  </w:t>
            </w:r>
          </w:p>
        </w:tc>
        <w:tc>
          <w:tcPr>
            <w:tcW w:w="1660" w:type="dxa"/>
            <w:tcBorders>
              <w:top w:val="nil"/>
              <w:left w:val="nil"/>
              <w:bottom w:val="nil"/>
              <w:right w:val="nil"/>
            </w:tcBorders>
            <w:shd w:val="clear" w:color="auto" w:fill="auto"/>
            <w:noWrap/>
            <w:vAlign w:val="bottom"/>
            <w:hideMark/>
          </w:tcPr>
          <w:p w14:paraId="552B0BA7"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1.52 [0.83;2.27] </w:t>
            </w:r>
          </w:p>
        </w:tc>
        <w:tc>
          <w:tcPr>
            <w:tcW w:w="1660" w:type="dxa"/>
            <w:tcBorders>
              <w:top w:val="nil"/>
              <w:left w:val="nil"/>
              <w:bottom w:val="nil"/>
              <w:right w:val="nil"/>
            </w:tcBorders>
            <w:shd w:val="clear" w:color="auto" w:fill="auto"/>
            <w:noWrap/>
            <w:vAlign w:val="bottom"/>
            <w:hideMark/>
          </w:tcPr>
          <w:p w14:paraId="6F6AD7B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1.89 [1.29;2.81] </w:t>
            </w:r>
          </w:p>
        </w:tc>
        <w:tc>
          <w:tcPr>
            <w:tcW w:w="731" w:type="dxa"/>
            <w:tcBorders>
              <w:top w:val="nil"/>
              <w:left w:val="single" w:sz="8" w:space="0" w:color="auto"/>
              <w:bottom w:val="nil"/>
              <w:right w:val="nil"/>
            </w:tcBorders>
            <w:shd w:val="clear" w:color="auto" w:fill="auto"/>
            <w:noWrap/>
            <w:vAlign w:val="bottom"/>
            <w:hideMark/>
          </w:tcPr>
          <w:p w14:paraId="70E25D58"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0.055</w:t>
            </w:r>
          </w:p>
        </w:tc>
        <w:tc>
          <w:tcPr>
            <w:tcW w:w="1830" w:type="dxa"/>
            <w:tcBorders>
              <w:top w:val="nil"/>
              <w:left w:val="nil"/>
              <w:bottom w:val="nil"/>
              <w:right w:val="nil"/>
            </w:tcBorders>
            <w:shd w:val="clear" w:color="auto" w:fill="auto"/>
            <w:noWrap/>
            <w:vAlign w:val="bottom"/>
            <w:hideMark/>
          </w:tcPr>
          <w:p w14:paraId="3723FF77"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0.202</w:t>
            </w:r>
          </w:p>
        </w:tc>
        <w:tc>
          <w:tcPr>
            <w:tcW w:w="1823" w:type="dxa"/>
            <w:tcBorders>
              <w:top w:val="nil"/>
              <w:left w:val="nil"/>
              <w:bottom w:val="nil"/>
              <w:right w:val="nil"/>
            </w:tcBorders>
            <w:shd w:val="clear" w:color="auto" w:fill="auto"/>
            <w:noWrap/>
            <w:vAlign w:val="bottom"/>
            <w:hideMark/>
          </w:tcPr>
          <w:p w14:paraId="7B0C53DD"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0.063</w:t>
            </w:r>
          </w:p>
        </w:tc>
        <w:tc>
          <w:tcPr>
            <w:tcW w:w="1677" w:type="dxa"/>
            <w:tcBorders>
              <w:top w:val="nil"/>
              <w:left w:val="nil"/>
              <w:bottom w:val="nil"/>
              <w:right w:val="single" w:sz="8" w:space="0" w:color="auto"/>
            </w:tcBorders>
            <w:shd w:val="clear" w:color="auto" w:fill="auto"/>
            <w:noWrap/>
            <w:vAlign w:val="bottom"/>
            <w:hideMark/>
          </w:tcPr>
          <w:p w14:paraId="22FA4B1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0.193</w:t>
            </w:r>
          </w:p>
        </w:tc>
      </w:tr>
      <w:tr w:rsidR="00D0543B" w:rsidRPr="00D0543B" w14:paraId="3FBBDE8F"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298C2A9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MAP4K5</w:t>
            </w:r>
          </w:p>
        </w:tc>
        <w:tc>
          <w:tcPr>
            <w:tcW w:w="1740" w:type="dxa"/>
            <w:tcBorders>
              <w:top w:val="nil"/>
              <w:left w:val="single" w:sz="8" w:space="0" w:color="auto"/>
              <w:bottom w:val="nil"/>
              <w:right w:val="nil"/>
            </w:tcBorders>
            <w:shd w:val="clear" w:color="auto" w:fill="auto"/>
            <w:noWrap/>
            <w:vAlign w:val="bottom"/>
            <w:hideMark/>
          </w:tcPr>
          <w:p w14:paraId="0149922F"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8.14 [6.90;9.77]  </w:t>
            </w:r>
          </w:p>
        </w:tc>
        <w:tc>
          <w:tcPr>
            <w:tcW w:w="1660" w:type="dxa"/>
            <w:tcBorders>
              <w:top w:val="nil"/>
              <w:left w:val="nil"/>
              <w:bottom w:val="nil"/>
              <w:right w:val="nil"/>
            </w:tcBorders>
            <w:shd w:val="clear" w:color="auto" w:fill="auto"/>
            <w:noWrap/>
            <w:vAlign w:val="bottom"/>
            <w:hideMark/>
          </w:tcPr>
          <w:p w14:paraId="7E79CD9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8.57 [8.00;9.17] </w:t>
            </w:r>
          </w:p>
        </w:tc>
        <w:tc>
          <w:tcPr>
            <w:tcW w:w="1660" w:type="dxa"/>
            <w:tcBorders>
              <w:top w:val="nil"/>
              <w:left w:val="nil"/>
              <w:bottom w:val="nil"/>
              <w:right w:val="nil"/>
            </w:tcBorders>
            <w:shd w:val="clear" w:color="auto" w:fill="auto"/>
            <w:noWrap/>
            <w:vAlign w:val="bottom"/>
            <w:hideMark/>
          </w:tcPr>
          <w:p w14:paraId="21D0323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9.19 [8.59;9.68] </w:t>
            </w:r>
          </w:p>
        </w:tc>
        <w:tc>
          <w:tcPr>
            <w:tcW w:w="731" w:type="dxa"/>
            <w:tcBorders>
              <w:top w:val="nil"/>
              <w:left w:val="single" w:sz="8" w:space="0" w:color="auto"/>
              <w:bottom w:val="nil"/>
              <w:right w:val="nil"/>
            </w:tcBorders>
            <w:shd w:val="clear" w:color="auto" w:fill="auto"/>
            <w:noWrap/>
            <w:vAlign w:val="bottom"/>
            <w:hideMark/>
          </w:tcPr>
          <w:p w14:paraId="4B23DEDE"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0.023</w:t>
            </w:r>
          </w:p>
        </w:tc>
        <w:tc>
          <w:tcPr>
            <w:tcW w:w="1830" w:type="dxa"/>
            <w:tcBorders>
              <w:top w:val="nil"/>
              <w:left w:val="nil"/>
              <w:bottom w:val="nil"/>
              <w:right w:val="nil"/>
            </w:tcBorders>
            <w:shd w:val="clear" w:color="auto" w:fill="auto"/>
            <w:noWrap/>
            <w:vAlign w:val="bottom"/>
            <w:hideMark/>
          </w:tcPr>
          <w:p w14:paraId="3A29D7E5"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0.444</w:t>
            </w:r>
          </w:p>
        </w:tc>
        <w:tc>
          <w:tcPr>
            <w:tcW w:w="1823" w:type="dxa"/>
            <w:tcBorders>
              <w:top w:val="nil"/>
              <w:left w:val="nil"/>
              <w:bottom w:val="nil"/>
              <w:right w:val="nil"/>
            </w:tcBorders>
            <w:shd w:val="clear" w:color="auto" w:fill="auto"/>
            <w:noWrap/>
            <w:vAlign w:val="bottom"/>
            <w:hideMark/>
          </w:tcPr>
          <w:p w14:paraId="724C3F95"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0.063</w:t>
            </w:r>
          </w:p>
        </w:tc>
        <w:tc>
          <w:tcPr>
            <w:tcW w:w="1677" w:type="dxa"/>
            <w:tcBorders>
              <w:top w:val="nil"/>
              <w:left w:val="nil"/>
              <w:bottom w:val="nil"/>
              <w:right w:val="single" w:sz="8" w:space="0" w:color="auto"/>
            </w:tcBorders>
            <w:shd w:val="clear" w:color="auto" w:fill="auto"/>
            <w:noWrap/>
            <w:vAlign w:val="bottom"/>
            <w:hideMark/>
          </w:tcPr>
          <w:p w14:paraId="72303DB3"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0.026</w:t>
            </w:r>
          </w:p>
        </w:tc>
      </w:tr>
      <w:tr w:rsidR="00D0543B" w:rsidRPr="00D0543B" w14:paraId="7FD83971"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2555E86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VASH1</w:t>
            </w:r>
          </w:p>
        </w:tc>
        <w:tc>
          <w:tcPr>
            <w:tcW w:w="1740" w:type="dxa"/>
            <w:tcBorders>
              <w:top w:val="nil"/>
              <w:left w:val="single" w:sz="8" w:space="0" w:color="auto"/>
              <w:bottom w:val="nil"/>
              <w:right w:val="nil"/>
            </w:tcBorders>
            <w:shd w:val="clear" w:color="auto" w:fill="auto"/>
            <w:noWrap/>
            <w:vAlign w:val="bottom"/>
            <w:hideMark/>
          </w:tcPr>
          <w:p w14:paraId="6BC1395D"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1.33 (1.81)    </w:t>
            </w:r>
          </w:p>
        </w:tc>
        <w:tc>
          <w:tcPr>
            <w:tcW w:w="1660" w:type="dxa"/>
            <w:tcBorders>
              <w:top w:val="nil"/>
              <w:left w:val="nil"/>
              <w:bottom w:val="nil"/>
              <w:right w:val="nil"/>
            </w:tcBorders>
            <w:shd w:val="clear" w:color="auto" w:fill="auto"/>
            <w:noWrap/>
            <w:vAlign w:val="bottom"/>
            <w:hideMark/>
          </w:tcPr>
          <w:p w14:paraId="6EC29A58"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1.68 (1.33)    </w:t>
            </w:r>
          </w:p>
        </w:tc>
        <w:tc>
          <w:tcPr>
            <w:tcW w:w="1660" w:type="dxa"/>
            <w:tcBorders>
              <w:top w:val="nil"/>
              <w:left w:val="nil"/>
              <w:bottom w:val="nil"/>
              <w:right w:val="nil"/>
            </w:tcBorders>
            <w:shd w:val="clear" w:color="auto" w:fill="auto"/>
            <w:noWrap/>
            <w:vAlign w:val="bottom"/>
            <w:hideMark/>
          </w:tcPr>
          <w:p w14:paraId="3AA8220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2.25 (0.89)    </w:t>
            </w:r>
          </w:p>
        </w:tc>
        <w:tc>
          <w:tcPr>
            <w:tcW w:w="731" w:type="dxa"/>
            <w:tcBorders>
              <w:top w:val="nil"/>
              <w:left w:val="single" w:sz="8" w:space="0" w:color="auto"/>
              <w:bottom w:val="nil"/>
              <w:right w:val="nil"/>
            </w:tcBorders>
            <w:shd w:val="clear" w:color="auto" w:fill="auto"/>
            <w:noWrap/>
            <w:vAlign w:val="bottom"/>
            <w:hideMark/>
          </w:tcPr>
          <w:p w14:paraId="5F2E03FD"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0.038</w:t>
            </w:r>
          </w:p>
        </w:tc>
        <w:tc>
          <w:tcPr>
            <w:tcW w:w="1830" w:type="dxa"/>
            <w:tcBorders>
              <w:top w:val="nil"/>
              <w:left w:val="nil"/>
              <w:bottom w:val="nil"/>
              <w:right w:val="nil"/>
            </w:tcBorders>
            <w:shd w:val="clear" w:color="auto" w:fill="auto"/>
            <w:noWrap/>
            <w:vAlign w:val="bottom"/>
            <w:hideMark/>
          </w:tcPr>
          <w:p w14:paraId="035BE984"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0.327</w:t>
            </w:r>
          </w:p>
        </w:tc>
        <w:tc>
          <w:tcPr>
            <w:tcW w:w="1823" w:type="dxa"/>
            <w:tcBorders>
              <w:top w:val="nil"/>
              <w:left w:val="nil"/>
              <w:bottom w:val="nil"/>
              <w:right w:val="nil"/>
            </w:tcBorders>
            <w:shd w:val="clear" w:color="auto" w:fill="auto"/>
            <w:noWrap/>
            <w:vAlign w:val="bottom"/>
            <w:hideMark/>
          </w:tcPr>
          <w:p w14:paraId="781A0FF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0.063</w:t>
            </w:r>
          </w:p>
        </w:tc>
        <w:tc>
          <w:tcPr>
            <w:tcW w:w="1677" w:type="dxa"/>
            <w:tcBorders>
              <w:top w:val="nil"/>
              <w:left w:val="nil"/>
              <w:bottom w:val="nil"/>
              <w:right w:val="single" w:sz="8" w:space="0" w:color="auto"/>
            </w:tcBorders>
            <w:shd w:val="clear" w:color="auto" w:fill="auto"/>
            <w:noWrap/>
            <w:vAlign w:val="bottom"/>
            <w:hideMark/>
          </w:tcPr>
          <w:p w14:paraId="1AE28A1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0.063</w:t>
            </w:r>
          </w:p>
        </w:tc>
      </w:tr>
      <w:tr w:rsidR="00D0543B" w:rsidRPr="00D0543B" w14:paraId="2A596410"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2520A0E2"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BTC</w:t>
            </w:r>
          </w:p>
        </w:tc>
        <w:tc>
          <w:tcPr>
            <w:tcW w:w="1740" w:type="dxa"/>
            <w:tcBorders>
              <w:top w:val="nil"/>
              <w:left w:val="single" w:sz="8" w:space="0" w:color="auto"/>
              <w:bottom w:val="nil"/>
              <w:right w:val="nil"/>
            </w:tcBorders>
            <w:shd w:val="clear" w:color="auto" w:fill="auto"/>
            <w:noWrap/>
            <w:vAlign w:val="bottom"/>
            <w:hideMark/>
          </w:tcPr>
          <w:p w14:paraId="6FC8C94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2.27 [1.67;2.69]  </w:t>
            </w:r>
          </w:p>
        </w:tc>
        <w:tc>
          <w:tcPr>
            <w:tcW w:w="1660" w:type="dxa"/>
            <w:tcBorders>
              <w:top w:val="nil"/>
              <w:left w:val="nil"/>
              <w:bottom w:val="nil"/>
              <w:right w:val="nil"/>
            </w:tcBorders>
            <w:shd w:val="clear" w:color="auto" w:fill="auto"/>
            <w:noWrap/>
            <w:vAlign w:val="bottom"/>
            <w:hideMark/>
          </w:tcPr>
          <w:p w14:paraId="04DDA393"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2.45 [2.02;3.02] </w:t>
            </w:r>
          </w:p>
        </w:tc>
        <w:tc>
          <w:tcPr>
            <w:tcW w:w="1660" w:type="dxa"/>
            <w:tcBorders>
              <w:top w:val="nil"/>
              <w:left w:val="nil"/>
              <w:bottom w:val="nil"/>
              <w:right w:val="nil"/>
            </w:tcBorders>
            <w:shd w:val="clear" w:color="auto" w:fill="auto"/>
            <w:noWrap/>
            <w:vAlign w:val="bottom"/>
            <w:hideMark/>
          </w:tcPr>
          <w:p w14:paraId="45D8F3AD"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2.71 [2.27;3.39] </w:t>
            </w:r>
          </w:p>
        </w:tc>
        <w:tc>
          <w:tcPr>
            <w:tcW w:w="731" w:type="dxa"/>
            <w:tcBorders>
              <w:top w:val="nil"/>
              <w:left w:val="single" w:sz="8" w:space="0" w:color="auto"/>
              <w:bottom w:val="nil"/>
              <w:right w:val="nil"/>
            </w:tcBorders>
            <w:shd w:val="clear" w:color="auto" w:fill="auto"/>
            <w:noWrap/>
            <w:vAlign w:val="bottom"/>
            <w:hideMark/>
          </w:tcPr>
          <w:p w14:paraId="2F09134F"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0.047</w:t>
            </w:r>
          </w:p>
        </w:tc>
        <w:tc>
          <w:tcPr>
            <w:tcW w:w="1830" w:type="dxa"/>
            <w:tcBorders>
              <w:top w:val="nil"/>
              <w:left w:val="nil"/>
              <w:bottom w:val="nil"/>
              <w:right w:val="nil"/>
            </w:tcBorders>
            <w:shd w:val="clear" w:color="auto" w:fill="auto"/>
            <w:noWrap/>
            <w:vAlign w:val="bottom"/>
            <w:hideMark/>
          </w:tcPr>
          <w:p w14:paraId="0A3680EA"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0.135</w:t>
            </w:r>
          </w:p>
        </w:tc>
        <w:tc>
          <w:tcPr>
            <w:tcW w:w="1823" w:type="dxa"/>
            <w:tcBorders>
              <w:top w:val="nil"/>
              <w:left w:val="nil"/>
              <w:bottom w:val="nil"/>
              <w:right w:val="nil"/>
            </w:tcBorders>
            <w:shd w:val="clear" w:color="auto" w:fill="auto"/>
            <w:noWrap/>
            <w:vAlign w:val="bottom"/>
            <w:hideMark/>
          </w:tcPr>
          <w:p w14:paraId="67FC41D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0.064</w:t>
            </w:r>
          </w:p>
        </w:tc>
        <w:tc>
          <w:tcPr>
            <w:tcW w:w="1677" w:type="dxa"/>
            <w:tcBorders>
              <w:top w:val="nil"/>
              <w:left w:val="nil"/>
              <w:bottom w:val="nil"/>
              <w:right w:val="single" w:sz="8" w:space="0" w:color="auto"/>
            </w:tcBorders>
            <w:shd w:val="clear" w:color="auto" w:fill="auto"/>
            <w:noWrap/>
            <w:vAlign w:val="bottom"/>
            <w:hideMark/>
          </w:tcPr>
          <w:p w14:paraId="53777F3F"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0.230</w:t>
            </w:r>
          </w:p>
        </w:tc>
      </w:tr>
      <w:tr w:rsidR="00D0543B" w:rsidRPr="00D0543B" w14:paraId="4FAB4F2B"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42607AED"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NCF2</w:t>
            </w:r>
          </w:p>
        </w:tc>
        <w:tc>
          <w:tcPr>
            <w:tcW w:w="1740" w:type="dxa"/>
            <w:tcBorders>
              <w:top w:val="nil"/>
              <w:left w:val="single" w:sz="8" w:space="0" w:color="auto"/>
              <w:bottom w:val="nil"/>
              <w:right w:val="nil"/>
            </w:tcBorders>
            <w:shd w:val="clear" w:color="auto" w:fill="auto"/>
            <w:noWrap/>
            <w:vAlign w:val="bottom"/>
            <w:hideMark/>
          </w:tcPr>
          <w:p w14:paraId="0A58AA05"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5.03 [4.64;6.64]  </w:t>
            </w:r>
          </w:p>
        </w:tc>
        <w:tc>
          <w:tcPr>
            <w:tcW w:w="1660" w:type="dxa"/>
            <w:tcBorders>
              <w:top w:val="nil"/>
              <w:left w:val="nil"/>
              <w:bottom w:val="nil"/>
              <w:right w:val="nil"/>
            </w:tcBorders>
            <w:shd w:val="clear" w:color="auto" w:fill="auto"/>
            <w:noWrap/>
            <w:vAlign w:val="bottom"/>
            <w:hideMark/>
          </w:tcPr>
          <w:p w14:paraId="067F4614"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5.78 [4.91;7.27] </w:t>
            </w:r>
          </w:p>
        </w:tc>
        <w:tc>
          <w:tcPr>
            <w:tcW w:w="1660" w:type="dxa"/>
            <w:tcBorders>
              <w:top w:val="nil"/>
              <w:left w:val="nil"/>
              <w:bottom w:val="nil"/>
              <w:right w:val="nil"/>
            </w:tcBorders>
            <w:shd w:val="clear" w:color="auto" w:fill="auto"/>
            <w:noWrap/>
            <w:vAlign w:val="bottom"/>
            <w:hideMark/>
          </w:tcPr>
          <w:p w14:paraId="5BB032F3"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6.36 [5.61;8.05] </w:t>
            </w:r>
          </w:p>
        </w:tc>
        <w:tc>
          <w:tcPr>
            <w:tcW w:w="731" w:type="dxa"/>
            <w:tcBorders>
              <w:top w:val="nil"/>
              <w:left w:val="single" w:sz="8" w:space="0" w:color="auto"/>
              <w:bottom w:val="nil"/>
              <w:right w:val="nil"/>
            </w:tcBorders>
            <w:shd w:val="clear" w:color="auto" w:fill="auto"/>
            <w:noWrap/>
            <w:vAlign w:val="bottom"/>
            <w:hideMark/>
          </w:tcPr>
          <w:p w14:paraId="119F6B46"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0.048</w:t>
            </w:r>
          </w:p>
        </w:tc>
        <w:tc>
          <w:tcPr>
            <w:tcW w:w="1830" w:type="dxa"/>
            <w:tcBorders>
              <w:top w:val="nil"/>
              <w:left w:val="nil"/>
              <w:bottom w:val="nil"/>
              <w:right w:val="nil"/>
            </w:tcBorders>
            <w:shd w:val="clear" w:color="auto" w:fill="auto"/>
            <w:noWrap/>
            <w:vAlign w:val="bottom"/>
            <w:hideMark/>
          </w:tcPr>
          <w:p w14:paraId="2BE30B7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0.225</w:t>
            </w:r>
          </w:p>
        </w:tc>
        <w:tc>
          <w:tcPr>
            <w:tcW w:w="1823" w:type="dxa"/>
            <w:tcBorders>
              <w:top w:val="nil"/>
              <w:left w:val="nil"/>
              <w:bottom w:val="nil"/>
              <w:right w:val="nil"/>
            </w:tcBorders>
            <w:shd w:val="clear" w:color="auto" w:fill="auto"/>
            <w:noWrap/>
            <w:vAlign w:val="bottom"/>
            <w:hideMark/>
          </w:tcPr>
          <w:p w14:paraId="403C7095"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0.071</w:t>
            </w:r>
          </w:p>
        </w:tc>
        <w:tc>
          <w:tcPr>
            <w:tcW w:w="1677" w:type="dxa"/>
            <w:tcBorders>
              <w:top w:val="nil"/>
              <w:left w:val="nil"/>
              <w:bottom w:val="nil"/>
              <w:right w:val="single" w:sz="8" w:space="0" w:color="auto"/>
            </w:tcBorders>
            <w:shd w:val="clear" w:color="auto" w:fill="auto"/>
            <w:noWrap/>
            <w:vAlign w:val="bottom"/>
            <w:hideMark/>
          </w:tcPr>
          <w:p w14:paraId="69B7EA7B"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0.123</w:t>
            </w:r>
          </w:p>
        </w:tc>
      </w:tr>
      <w:tr w:rsidR="00D0543B" w:rsidRPr="00D0543B" w14:paraId="61966D9B" w14:textId="77777777" w:rsidTr="00D0543B">
        <w:trPr>
          <w:divId w:val="1101337659"/>
          <w:trHeight w:val="300"/>
        </w:trPr>
        <w:tc>
          <w:tcPr>
            <w:tcW w:w="1604" w:type="dxa"/>
            <w:tcBorders>
              <w:top w:val="nil"/>
              <w:left w:val="single" w:sz="8" w:space="0" w:color="auto"/>
              <w:bottom w:val="nil"/>
              <w:right w:val="nil"/>
            </w:tcBorders>
            <w:shd w:val="clear" w:color="auto" w:fill="auto"/>
            <w:noWrap/>
            <w:vAlign w:val="bottom"/>
            <w:hideMark/>
          </w:tcPr>
          <w:p w14:paraId="7A09005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lastRenderedPageBreak/>
              <w:t>NUCB2</w:t>
            </w:r>
          </w:p>
        </w:tc>
        <w:tc>
          <w:tcPr>
            <w:tcW w:w="1740" w:type="dxa"/>
            <w:tcBorders>
              <w:top w:val="nil"/>
              <w:left w:val="single" w:sz="8" w:space="0" w:color="auto"/>
              <w:bottom w:val="nil"/>
              <w:right w:val="nil"/>
            </w:tcBorders>
            <w:shd w:val="clear" w:color="auto" w:fill="auto"/>
            <w:noWrap/>
            <w:vAlign w:val="bottom"/>
            <w:hideMark/>
          </w:tcPr>
          <w:p w14:paraId="465EA34E"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5.51 (1.27)    </w:t>
            </w:r>
          </w:p>
        </w:tc>
        <w:tc>
          <w:tcPr>
            <w:tcW w:w="1660" w:type="dxa"/>
            <w:tcBorders>
              <w:top w:val="nil"/>
              <w:left w:val="nil"/>
              <w:bottom w:val="nil"/>
              <w:right w:val="nil"/>
            </w:tcBorders>
            <w:shd w:val="clear" w:color="auto" w:fill="auto"/>
            <w:noWrap/>
            <w:vAlign w:val="bottom"/>
            <w:hideMark/>
          </w:tcPr>
          <w:p w14:paraId="37ABCCDD"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5.68 (1.01)    </w:t>
            </w:r>
          </w:p>
        </w:tc>
        <w:tc>
          <w:tcPr>
            <w:tcW w:w="1660" w:type="dxa"/>
            <w:tcBorders>
              <w:top w:val="nil"/>
              <w:left w:val="nil"/>
              <w:bottom w:val="nil"/>
              <w:right w:val="nil"/>
            </w:tcBorders>
            <w:shd w:val="clear" w:color="auto" w:fill="auto"/>
            <w:noWrap/>
            <w:vAlign w:val="bottom"/>
            <w:hideMark/>
          </w:tcPr>
          <w:p w14:paraId="54DF18D8"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6.05 (0.76)    </w:t>
            </w:r>
          </w:p>
        </w:tc>
        <w:tc>
          <w:tcPr>
            <w:tcW w:w="731" w:type="dxa"/>
            <w:tcBorders>
              <w:top w:val="nil"/>
              <w:left w:val="single" w:sz="8" w:space="0" w:color="auto"/>
              <w:bottom w:val="nil"/>
              <w:right w:val="nil"/>
            </w:tcBorders>
            <w:shd w:val="clear" w:color="auto" w:fill="auto"/>
            <w:noWrap/>
            <w:vAlign w:val="bottom"/>
            <w:hideMark/>
          </w:tcPr>
          <w:p w14:paraId="0DC8F927"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0.061</w:t>
            </w:r>
          </w:p>
        </w:tc>
        <w:tc>
          <w:tcPr>
            <w:tcW w:w="1830" w:type="dxa"/>
            <w:tcBorders>
              <w:top w:val="nil"/>
              <w:left w:val="nil"/>
              <w:bottom w:val="nil"/>
              <w:right w:val="nil"/>
            </w:tcBorders>
            <w:shd w:val="clear" w:color="auto" w:fill="auto"/>
            <w:noWrap/>
            <w:vAlign w:val="bottom"/>
            <w:hideMark/>
          </w:tcPr>
          <w:p w14:paraId="720B091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0.389</w:t>
            </w:r>
          </w:p>
        </w:tc>
        <w:tc>
          <w:tcPr>
            <w:tcW w:w="1823" w:type="dxa"/>
            <w:tcBorders>
              <w:top w:val="nil"/>
              <w:left w:val="nil"/>
              <w:bottom w:val="nil"/>
              <w:right w:val="nil"/>
            </w:tcBorders>
            <w:shd w:val="clear" w:color="auto" w:fill="auto"/>
            <w:noWrap/>
            <w:vAlign w:val="bottom"/>
            <w:hideMark/>
          </w:tcPr>
          <w:p w14:paraId="2C695D00"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0.072</w:t>
            </w:r>
          </w:p>
        </w:tc>
        <w:tc>
          <w:tcPr>
            <w:tcW w:w="1677" w:type="dxa"/>
            <w:tcBorders>
              <w:top w:val="nil"/>
              <w:left w:val="nil"/>
              <w:bottom w:val="nil"/>
              <w:right w:val="single" w:sz="8" w:space="0" w:color="auto"/>
            </w:tcBorders>
            <w:shd w:val="clear" w:color="auto" w:fill="auto"/>
            <w:noWrap/>
            <w:vAlign w:val="bottom"/>
            <w:hideMark/>
          </w:tcPr>
          <w:p w14:paraId="61219D25"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0.072</w:t>
            </w:r>
          </w:p>
        </w:tc>
      </w:tr>
      <w:tr w:rsidR="00D0543B" w:rsidRPr="00D0543B" w14:paraId="6BAC6C4A"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62F7B2FD"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INPPL1</w:t>
            </w:r>
          </w:p>
        </w:tc>
        <w:tc>
          <w:tcPr>
            <w:tcW w:w="1740" w:type="dxa"/>
            <w:tcBorders>
              <w:top w:val="nil"/>
              <w:left w:val="single" w:sz="8" w:space="0" w:color="auto"/>
              <w:bottom w:val="nil"/>
              <w:right w:val="nil"/>
            </w:tcBorders>
            <w:shd w:val="clear" w:color="auto" w:fill="auto"/>
            <w:noWrap/>
            <w:vAlign w:val="bottom"/>
            <w:hideMark/>
          </w:tcPr>
          <w:p w14:paraId="539A9263"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5.84 [4.66;7.37]  </w:t>
            </w:r>
          </w:p>
        </w:tc>
        <w:tc>
          <w:tcPr>
            <w:tcW w:w="1660" w:type="dxa"/>
            <w:tcBorders>
              <w:top w:val="nil"/>
              <w:left w:val="nil"/>
              <w:bottom w:val="nil"/>
              <w:right w:val="nil"/>
            </w:tcBorders>
            <w:shd w:val="clear" w:color="auto" w:fill="auto"/>
            <w:noWrap/>
            <w:vAlign w:val="bottom"/>
            <w:hideMark/>
          </w:tcPr>
          <w:p w14:paraId="6BEED12E"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6.21 [5.21;6.53] </w:t>
            </w:r>
          </w:p>
        </w:tc>
        <w:tc>
          <w:tcPr>
            <w:tcW w:w="1660" w:type="dxa"/>
            <w:tcBorders>
              <w:top w:val="nil"/>
              <w:left w:val="nil"/>
              <w:bottom w:val="nil"/>
              <w:right w:val="nil"/>
            </w:tcBorders>
            <w:shd w:val="clear" w:color="auto" w:fill="auto"/>
            <w:noWrap/>
            <w:vAlign w:val="bottom"/>
            <w:hideMark/>
          </w:tcPr>
          <w:p w14:paraId="43DBBD29"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6.66 [6.32;7.08] </w:t>
            </w:r>
          </w:p>
        </w:tc>
        <w:tc>
          <w:tcPr>
            <w:tcW w:w="731" w:type="dxa"/>
            <w:tcBorders>
              <w:top w:val="nil"/>
              <w:left w:val="single" w:sz="8" w:space="0" w:color="auto"/>
              <w:bottom w:val="nil"/>
              <w:right w:val="nil"/>
            </w:tcBorders>
            <w:shd w:val="clear" w:color="auto" w:fill="auto"/>
            <w:noWrap/>
            <w:vAlign w:val="bottom"/>
            <w:hideMark/>
          </w:tcPr>
          <w:p w14:paraId="5FF493A7"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0.015</w:t>
            </w:r>
          </w:p>
        </w:tc>
        <w:tc>
          <w:tcPr>
            <w:tcW w:w="1830" w:type="dxa"/>
            <w:tcBorders>
              <w:top w:val="nil"/>
              <w:left w:val="nil"/>
              <w:bottom w:val="nil"/>
              <w:right w:val="nil"/>
            </w:tcBorders>
            <w:shd w:val="clear" w:color="auto" w:fill="auto"/>
            <w:noWrap/>
            <w:vAlign w:val="bottom"/>
            <w:hideMark/>
          </w:tcPr>
          <w:p w14:paraId="44D14BA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0.702</w:t>
            </w:r>
          </w:p>
        </w:tc>
        <w:tc>
          <w:tcPr>
            <w:tcW w:w="1823" w:type="dxa"/>
            <w:tcBorders>
              <w:top w:val="nil"/>
              <w:left w:val="nil"/>
              <w:bottom w:val="nil"/>
              <w:right w:val="nil"/>
            </w:tcBorders>
            <w:shd w:val="clear" w:color="auto" w:fill="auto"/>
            <w:noWrap/>
            <w:vAlign w:val="bottom"/>
            <w:hideMark/>
          </w:tcPr>
          <w:p w14:paraId="2C4F30C9"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0.088</w:t>
            </w:r>
          </w:p>
        </w:tc>
        <w:tc>
          <w:tcPr>
            <w:tcW w:w="1677" w:type="dxa"/>
            <w:tcBorders>
              <w:top w:val="nil"/>
              <w:left w:val="nil"/>
              <w:bottom w:val="nil"/>
              <w:right w:val="single" w:sz="8" w:space="0" w:color="auto"/>
            </w:tcBorders>
            <w:shd w:val="clear" w:color="auto" w:fill="auto"/>
            <w:noWrap/>
            <w:vAlign w:val="bottom"/>
            <w:hideMark/>
          </w:tcPr>
          <w:p w14:paraId="750F6BED"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0.008</w:t>
            </w:r>
          </w:p>
        </w:tc>
      </w:tr>
      <w:tr w:rsidR="00D0543B" w:rsidRPr="00D0543B" w14:paraId="42907ADB"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50C3433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CALCA</w:t>
            </w:r>
          </w:p>
        </w:tc>
        <w:tc>
          <w:tcPr>
            <w:tcW w:w="1740" w:type="dxa"/>
            <w:tcBorders>
              <w:top w:val="nil"/>
              <w:left w:val="single" w:sz="8" w:space="0" w:color="auto"/>
              <w:bottom w:val="nil"/>
              <w:right w:val="nil"/>
            </w:tcBorders>
            <w:shd w:val="clear" w:color="auto" w:fill="auto"/>
            <w:noWrap/>
            <w:vAlign w:val="bottom"/>
            <w:hideMark/>
          </w:tcPr>
          <w:p w14:paraId="6DF5E027"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5.01 [4.65;5.47]  </w:t>
            </w:r>
          </w:p>
        </w:tc>
        <w:tc>
          <w:tcPr>
            <w:tcW w:w="1660" w:type="dxa"/>
            <w:tcBorders>
              <w:top w:val="nil"/>
              <w:left w:val="nil"/>
              <w:bottom w:val="nil"/>
              <w:right w:val="nil"/>
            </w:tcBorders>
            <w:shd w:val="clear" w:color="auto" w:fill="auto"/>
            <w:noWrap/>
            <w:vAlign w:val="bottom"/>
            <w:hideMark/>
          </w:tcPr>
          <w:p w14:paraId="0CA53633"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5.14 [4.78;5.62] </w:t>
            </w:r>
          </w:p>
        </w:tc>
        <w:tc>
          <w:tcPr>
            <w:tcW w:w="1660" w:type="dxa"/>
            <w:tcBorders>
              <w:top w:val="nil"/>
              <w:left w:val="nil"/>
              <w:bottom w:val="nil"/>
              <w:right w:val="nil"/>
            </w:tcBorders>
            <w:shd w:val="clear" w:color="auto" w:fill="auto"/>
            <w:noWrap/>
            <w:vAlign w:val="bottom"/>
            <w:hideMark/>
          </w:tcPr>
          <w:p w14:paraId="391D0A1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4.66 [4.40;5.04] </w:t>
            </w:r>
          </w:p>
        </w:tc>
        <w:tc>
          <w:tcPr>
            <w:tcW w:w="731" w:type="dxa"/>
            <w:tcBorders>
              <w:top w:val="nil"/>
              <w:left w:val="single" w:sz="8" w:space="0" w:color="auto"/>
              <w:bottom w:val="nil"/>
              <w:right w:val="nil"/>
            </w:tcBorders>
            <w:shd w:val="clear" w:color="auto" w:fill="auto"/>
            <w:noWrap/>
            <w:vAlign w:val="bottom"/>
            <w:hideMark/>
          </w:tcPr>
          <w:p w14:paraId="2A18B361"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0.007</w:t>
            </w:r>
          </w:p>
        </w:tc>
        <w:tc>
          <w:tcPr>
            <w:tcW w:w="1830" w:type="dxa"/>
            <w:tcBorders>
              <w:top w:val="nil"/>
              <w:left w:val="nil"/>
              <w:bottom w:val="nil"/>
              <w:right w:val="nil"/>
            </w:tcBorders>
            <w:shd w:val="clear" w:color="auto" w:fill="auto"/>
            <w:noWrap/>
            <w:vAlign w:val="bottom"/>
            <w:hideMark/>
          </w:tcPr>
          <w:p w14:paraId="10A64B5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0.228</w:t>
            </w:r>
          </w:p>
        </w:tc>
        <w:tc>
          <w:tcPr>
            <w:tcW w:w="1823" w:type="dxa"/>
            <w:tcBorders>
              <w:top w:val="nil"/>
              <w:left w:val="nil"/>
              <w:bottom w:val="nil"/>
              <w:right w:val="nil"/>
            </w:tcBorders>
            <w:shd w:val="clear" w:color="auto" w:fill="auto"/>
            <w:noWrap/>
            <w:vAlign w:val="bottom"/>
            <w:hideMark/>
          </w:tcPr>
          <w:p w14:paraId="56A5C7F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0.097</w:t>
            </w:r>
          </w:p>
        </w:tc>
        <w:tc>
          <w:tcPr>
            <w:tcW w:w="1677" w:type="dxa"/>
            <w:tcBorders>
              <w:top w:val="nil"/>
              <w:left w:val="nil"/>
              <w:bottom w:val="nil"/>
              <w:right w:val="single" w:sz="8" w:space="0" w:color="auto"/>
            </w:tcBorders>
            <w:shd w:val="clear" w:color="auto" w:fill="auto"/>
            <w:noWrap/>
            <w:vAlign w:val="bottom"/>
            <w:hideMark/>
          </w:tcPr>
          <w:p w14:paraId="30F50368"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0.006</w:t>
            </w:r>
          </w:p>
        </w:tc>
      </w:tr>
      <w:tr w:rsidR="00D0543B" w:rsidRPr="00D0543B" w14:paraId="3528C069"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3BC607BD"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PVALB</w:t>
            </w:r>
          </w:p>
        </w:tc>
        <w:tc>
          <w:tcPr>
            <w:tcW w:w="1740" w:type="dxa"/>
            <w:tcBorders>
              <w:top w:val="nil"/>
              <w:left w:val="single" w:sz="8" w:space="0" w:color="auto"/>
              <w:bottom w:val="nil"/>
              <w:right w:val="nil"/>
            </w:tcBorders>
            <w:shd w:val="clear" w:color="auto" w:fill="auto"/>
            <w:noWrap/>
            <w:vAlign w:val="bottom"/>
            <w:hideMark/>
          </w:tcPr>
          <w:p w14:paraId="3723B1E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8.28 [6.67;9.78]  </w:t>
            </w:r>
          </w:p>
        </w:tc>
        <w:tc>
          <w:tcPr>
            <w:tcW w:w="1660" w:type="dxa"/>
            <w:tcBorders>
              <w:top w:val="nil"/>
              <w:left w:val="nil"/>
              <w:bottom w:val="nil"/>
              <w:right w:val="nil"/>
            </w:tcBorders>
            <w:shd w:val="clear" w:color="auto" w:fill="auto"/>
            <w:noWrap/>
            <w:vAlign w:val="bottom"/>
            <w:hideMark/>
          </w:tcPr>
          <w:p w14:paraId="6F6BE4DE"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9.03 [7.09;9.90] </w:t>
            </w:r>
          </w:p>
        </w:tc>
        <w:tc>
          <w:tcPr>
            <w:tcW w:w="1660" w:type="dxa"/>
            <w:tcBorders>
              <w:top w:val="nil"/>
              <w:left w:val="nil"/>
              <w:bottom w:val="nil"/>
              <w:right w:val="nil"/>
            </w:tcBorders>
            <w:shd w:val="clear" w:color="auto" w:fill="auto"/>
            <w:noWrap/>
            <w:vAlign w:val="bottom"/>
            <w:hideMark/>
          </w:tcPr>
          <w:p w14:paraId="19381A94"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9.63 [8.69;10.1] </w:t>
            </w:r>
          </w:p>
        </w:tc>
        <w:tc>
          <w:tcPr>
            <w:tcW w:w="731" w:type="dxa"/>
            <w:tcBorders>
              <w:top w:val="nil"/>
              <w:left w:val="single" w:sz="8" w:space="0" w:color="auto"/>
              <w:bottom w:val="nil"/>
              <w:right w:val="nil"/>
            </w:tcBorders>
            <w:shd w:val="clear" w:color="auto" w:fill="auto"/>
            <w:noWrap/>
            <w:vAlign w:val="bottom"/>
            <w:hideMark/>
          </w:tcPr>
          <w:p w14:paraId="1860520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0.088</w:t>
            </w:r>
          </w:p>
        </w:tc>
        <w:tc>
          <w:tcPr>
            <w:tcW w:w="1830" w:type="dxa"/>
            <w:tcBorders>
              <w:top w:val="nil"/>
              <w:left w:val="nil"/>
              <w:bottom w:val="nil"/>
              <w:right w:val="nil"/>
            </w:tcBorders>
            <w:shd w:val="clear" w:color="auto" w:fill="auto"/>
            <w:noWrap/>
            <w:vAlign w:val="bottom"/>
            <w:hideMark/>
          </w:tcPr>
          <w:p w14:paraId="42384544"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0.586</w:t>
            </w:r>
          </w:p>
        </w:tc>
        <w:tc>
          <w:tcPr>
            <w:tcW w:w="1823" w:type="dxa"/>
            <w:tcBorders>
              <w:top w:val="nil"/>
              <w:left w:val="nil"/>
              <w:bottom w:val="nil"/>
              <w:right w:val="nil"/>
            </w:tcBorders>
            <w:shd w:val="clear" w:color="auto" w:fill="auto"/>
            <w:noWrap/>
            <w:vAlign w:val="bottom"/>
            <w:hideMark/>
          </w:tcPr>
          <w:p w14:paraId="03C6104F"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0.104</w:t>
            </w:r>
          </w:p>
        </w:tc>
        <w:tc>
          <w:tcPr>
            <w:tcW w:w="1677" w:type="dxa"/>
            <w:tcBorders>
              <w:top w:val="nil"/>
              <w:left w:val="nil"/>
              <w:bottom w:val="nil"/>
              <w:right w:val="single" w:sz="8" w:space="0" w:color="auto"/>
            </w:tcBorders>
            <w:shd w:val="clear" w:color="auto" w:fill="auto"/>
            <w:noWrap/>
            <w:vAlign w:val="bottom"/>
            <w:hideMark/>
          </w:tcPr>
          <w:p w14:paraId="606C489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0.104</w:t>
            </w:r>
          </w:p>
        </w:tc>
      </w:tr>
      <w:tr w:rsidR="00D0543B" w:rsidRPr="00D0543B" w14:paraId="7AA35A47"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776A5EE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RASSF2</w:t>
            </w:r>
          </w:p>
        </w:tc>
        <w:tc>
          <w:tcPr>
            <w:tcW w:w="1740" w:type="dxa"/>
            <w:tcBorders>
              <w:top w:val="nil"/>
              <w:left w:val="single" w:sz="8" w:space="0" w:color="auto"/>
              <w:bottom w:val="nil"/>
              <w:right w:val="nil"/>
            </w:tcBorders>
            <w:shd w:val="clear" w:color="auto" w:fill="auto"/>
            <w:noWrap/>
            <w:vAlign w:val="bottom"/>
            <w:hideMark/>
          </w:tcPr>
          <w:p w14:paraId="46C786D4"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1.97 [1.64;2.86]  </w:t>
            </w:r>
          </w:p>
        </w:tc>
        <w:tc>
          <w:tcPr>
            <w:tcW w:w="1660" w:type="dxa"/>
            <w:tcBorders>
              <w:top w:val="nil"/>
              <w:left w:val="nil"/>
              <w:bottom w:val="nil"/>
              <w:right w:val="nil"/>
            </w:tcBorders>
            <w:shd w:val="clear" w:color="auto" w:fill="auto"/>
            <w:noWrap/>
            <w:vAlign w:val="bottom"/>
            <w:hideMark/>
          </w:tcPr>
          <w:p w14:paraId="6F8C54CB"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2.01 [1.69;2.88] </w:t>
            </w:r>
          </w:p>
        </w:tc>
        <w:tc>
          <w:tcPr>
            <w:tcW w:w="1660" w:type="dxa"/>
            <w:tcBorders>
              <w:top w:val="nil"/>
              <w:left w:val="nil"/>
              <w:bottom w:val="nil"/>
              <w:right w:val="nil"/>
            </w:tcBorders>
            <w:shd w:val="clear" w:color="auto" w:fill="auto"/>
            <w:noWrap/>
            <w:vAlign w:val="bottom"/>
            <w:hideMark/>
          </w:tcPr>
          <w:p w14:paraId="759DF185"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2.45 [2.04;3.37] </w:t>
            </w:r>
          </w:p>
        </w:tc>
        <w:tc>
          <w:tcPr>
            <w:tcW w:w="731" w:type="dxa"/>
            <w:tcBorders>
              <w:top w:val="nil"/>
              <w:left w:val="single" w:sz="8" w:space="0" w:color="auto"/>
              <w:bottom w:val="nil"/>
              <w:right w:val="nil"/>
            </w:tcBorders>
            <w:shd w:val="clear" w:color="auto" w:fill="auto"/>
            <w:noWrap/>
            <w:vAlign w:val="bottom"/>
            <w:hideMark/>
          </w:tcPr>
          <w:p w14:paraId="47476C3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0.116</w:t>
            </w:r>
          </w:p>
        </w:tc>
        <w:tc>
          <w:tcPr>
            <w:tcW w:w="1830" w:type="dxa"/>
            <w:tcBorders>
              <w:top w:val="nil"/>
              <w:left w:val="nil"/>
              <w:bottom w:val="nil"/>
              <w:right w:val="nil"/>
            </w:tcBorders>
            <w:shd w:val="clear" w:color="auto" w:fill="auto"/>
            <w:noWrap/>
            <w:vAlign w:val="bottom"/>
            <w:hideMark/>
          </w:tcPr>
          <w:p w14:paraId="1A100973"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0.928</w:t>
            </w:r>
          </w:p>
        </w:tc>
        <w:tc>
          <w:tcPr>
            <w:tcW w:w="1823" w:type="dxa"/>
            <w:tcBorders>
              <w:top w:val="nil"/>
              <w:left w:val="nil"/>
              <w:bottom w:val="nil"/>
              <w:right w:val="nil"/>
            </w:tcBorders>
            <w:shd w:val="clear" w:color="auto" w:fill="auto"/>
            <w:noWrap/>
            <w:vAlign w:val="bottom"/>
            <w:hideMark/>
          </w:tcPr>
          <w:p w14:paraId="74473779"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0.123</w:t>
            </w:r>
          </w:p>
        </w:tc>
        <w:tc>
          <w:tcPr>
            <w:tcW w:w="1677" w:type="dxa"/>
            <w:tcBorders>
              <w:top w:val="nil"/>
              <w:left w:val="nil"/>
              <w:bottom w:val="nil"/>
              <w:right w:val="single" w:sz="8" w:space="0" w:color="auto"/>
            </w:tcBorders>
            <w:shd w:val="clear" w:color="auto" w:fill="auto"/>
            <w:noWrap/>
            <w:vAlign w:val="bottom"/>
            <w:hideMark/>
          </w:tcPr>
          <w:p w14:paraId="6B280DB9"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0.123</w:t>
            </w:r>
          </w:p>
        </w:tc>
      </w:tr>
      <w:tr w:rsidR="00D0543B" w:rsidRPr="00D0543B" w14:paraId="01A29A02"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67CB618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LAT2</w:t>
            </w:r>
          </w:p>
        </w:tc>
        <w:tc>
          <w:tcPr>
            <w:tcW w:w="1740" w:type="dxa"/>
            <w:tcBorders>
              <w:top w:val="nil"/>
              <w:left w:val="single" w:sz="8" w:space="0" w:color="auto"/>
              <w:bottom w:val="nil"/>
              <w:right w:val="nil"/>
            </w:tcBorders>
            <w:shd w:val="clear" w:color="auto" w:fill="auto"/>
            <w:noWrap/>
            <w:vAlign w:val="bottom"/>
            <w:hideMark/>
          </w:tcPr>
          <w:p w14:paraId="00699579"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5.92 (1.90)    </w:t>
            </w:r>
          </w:p>
        </w:tc>
        <w:tc>
          <w:tcPr>
            <w:tcW w:w="1660" w:type="dxa"/>
            <w:tcBorders>
              <w:top w:val="nil"/>
              <w:left w:val="nil"/>
              <w:bottom w:val="nil"/>
              <w:right w:val="nil"/>
            </w:tcBorders>
            <w:shd w:val="clear" w:color="auto" w:fill="auto"/>
            <w:noWrap/>
            <w:vAlign w:val="bottom"/>
            <w:hideMark/>
          </w:tcPr>
          <w:p w14:paraId="6D97E81E"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6.06 (1.43)    </w:t>
            </w:r>
          </w:p>
        </w:tc>
        <w:tc>
          <w:tcPr>
            <w:tcW w:w="1660" w:type="dxa"/>
            <w:tcBorders>
              <w:top w:val="nil"/>
              <w:left w:val="nil"/>
              <w:bottom w:val="nil"/>
              <w:right w:val="nil"/>
            </w:tcBorders>
            <w:shd w:val="clear" w:color="auto" w:fill="auto"/>
            <w:noWrap/>
            <w:vAlign w:val="bottom"/>
            <w:hideMark/>
          </w:tcPr>
          <w:p w14:paraId="77B0CAB2"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6.72 (0.84)    </w:t>
            </w:r>
          </w:p>
        </w:tc>
        <w:tc>
          <w:tcPr>
            <w:tcW w:w="731" w:type="dxa"/>
            <w:tcBorders>
              <w:top w:val="nil"/>
              <w:left w:val="single" w:sz="8" w:space="0" w:color="auto"/>
              <w:bottom w:val="nil"/>
              <w:right w:val="nil"/>
            </w:tcBorders>
            <w:shd w:val="clear" w:color="auto" w:fill="auto"/>
            <w:noWrap/>
            <w:vAlign w:val="bottom"/>
            <w:hideMark/>
          </w:tcPr>
          <w:p w14:paraId="545D0A5F"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0.072</w:t>
            </w:r>
          </w:p>
        </w:tc>
        <w:tc>
          <w:tcPr>
            <w:tcW w:w="1830" w:type="dxa"/>
            <w:tcBorders>
              <w:top w:val="nil"/>
              <w:left w:val="nil"/>
              <w:bottom w:val="nil"/>
              <w:right w:val="nil"/>
            </w:tcBorders>
            <w:shd w:val="clear" w:color="auto" w:fill="auto"/>
            <w:noWrap/>
            <w:vAlign w:val="bottom"/>
            <w:hideMark/>
          </w:tcPr>
          <w:p w14:paraId="1063B428"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0.871</w:t>
            </w:r>
          </w:p>
        </w:tc>
        <w:tc>
          <w:tcPr>
            <w:tcW w:w="1823" w:type="dxa"/>
            <w:tcBorders>
              <w:top w:val="nil"/>
              <w:left w:val="nil"/>
              <w:bottom w:val="nil"/>
              <w:right w:val="nil"/>
            </w:tcBorders>
            <w:shd w:val="clear" w:color="auto" w:fill="auto"/>
            <w:noWrap/>
            <w:vAlign w:val="bottom"/>
            <w:hideMark/>
          </w:tcPr>
          <w:p w14:paraId="5C032D9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0.129</w:t>
            </w:r>
          </w:p>
        </w:tc>
        <w:tc>
          <w:tcPr>
            <w:tcW w:w="1677" w:type="dxa"/>
            <w:tcBorders>
              <w:top w:val="nil"/>
              <w:left w:val="nil"/>
              <w:bottom w:val="nil"/>
              <w:right w:val="single" w:sz="8" w:space="0" w:color="auto"/>
            </w:tcBorders>
            <w:shd w:val="clear" w:color="auto" w:fill="auto"/>
            <w:noWrap/>
            <w:vAlign w:val="bottom"/>
            <w:hideMark/>
          </w:tcPr>
          <w:p w14:paraId="00F993AA"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0.078</w:t>
            </w:r>
          </w:p>
        </w:tc>
      </w:tr>
      <w:tr w:rsidR="00D0543B" w:rsidRPr="00D0543B" w14:paraId="18C2F703"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55FAE98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NBN</w:t>
            </w:r>
          </w:p>
        </w:tc>
        <w:tc>
          <w:tcPr>
            <w:tcW w:w="1740" w:type="dxa"/>
            <w:tcBorders>
              <w:top w:val="nil"/>
              <w:left w:val="single" w:sz="8" w:space="0" w:color="auto"/>
              <w:bottom w:val="nil"/>
              <w:right w:val="nil"/>
            </w:tcBorders>
            <w:shd w:val="clear" w:color="auto" w:fill="auto"/>
            <w:noWrap/>
            <w:vAlign w:val="bottom"/>
            <w:hideMark/>
          </w:tcPr>
          <w:p w14:paraId="15DD211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2.68 [2.26;4.81]  </w:t>
            </w:r>
          </w:p>
        </w:tc>
        <w:tc>
          <w:tcPr>
            <w:tcW w:w="1660" w:type="dxa"/>
            <w:tcBorders>
              <w:top w:val="nil"/>
              <w:left w:val="nil"/>
              <w:bottom w:val="nil"/>
              <w:right w:val="nil"/>
            </w:tcBorders>
            <w:shd w:val="clear" w:color="auto" w:fill="auto"/>
            <w:noWrap/>
            <w:vAlign w:val="bottom"/>
            <w:hideMark/>
          </w:tcPr>
          <w:p w14:paraId="5F4A459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3.32 [2.60;4.20] </w:t>
            </w:r>
          </w:p>
        </w:tc>
        <w:tc>
          <w:tcPr>
            <w:tcW w:w="1660" w:type="dxa"/>
            <w:tcBorders>
              <w:top w:val="nil"/>
              <w:left w:val="nil"/>
              <w:bottom w:val="nil"/>
              <w:right w:val="nil"/>
            </w:tcBorders>
            <w:shd w:val="clear" w:color="auto" w:fill="auto"/>
            <w:noWrap/>
            <w:vAlign w:val="bottom"/>
            <w:hideMark/>
          </w:tcPr>
          <w:p w14:paraId="3F5BB4F3"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4.36 [3.22;5.39] </w:t>
            </w:r>
          </w:p>
        </w:tc>
        <w:tc>
          <w:tcPr>
            <w:tcW w:w="731" w:type="dxa"/>
            <w:tcBorders>
              <w:top w:val="nil"/>
              <w:left w:val="single" w:sz="8" w:space="0" w:color="auto"/>
              <w:bottom w:val="nil"/>
              <w:right w:val="nil"/>
            </w:tcBorders>
            <w:shd w:val="clear" w:color="auto" w:fill="auto"/>
            <w:noWrap/>
            <w:vAlign w:val="bottom"/>
            <w:hideMark/>
          </w:tcPr>
          <w:p w14:paraId="3C39AFF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0.069</w:t>
            </w:r>
          </w:p>
        </w:tc>
        <w:tc>
          <w:tcPr>
            <w:tcW w:w="1830" w:type="dxa"/>
            <w:tcBorders>
              <w:top w:val="nil"/>
              <w:left w:val="nil"/>
              <w:bottom w:val="nil"/>
              <w:right w:val="nil"/>
            </w:tcBorders>
            <w:shd w:val="clear" w:color="auto" w:fill="auto"/>
            <w:noWrap/>
            <w:vAlign w:val="bottom"/>
            <w:hideMark/>
          </w:tcPr>
          <w:p w14:paraId="0C212AFF"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0.560</w:t>
            </w:r>
          </w:p>
        </w:tc>
        <w:tc>
          <w:tcPr>
            <w:tcW w:w="1823" w:type="dxa"/>
            <w:tcBorders>
              <w:top w:val="nil"/>
              <w:left w:val="nil"/>
              <w:bottom w:val="nil"/>
              <w:right w:val="nil"/>
            </w:tcBorders>
            <w:shd w:val="clear" w:color="auto" w:fill="auto"/>
            <w:noWrap/>
            <w:vAlign w:val="bottom"/>
            <w:hideMark/>
          </w:tcPr>
          <w:p w14:paraId="6F7B20F2"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0.133</w:t>
            </w:r>
          </w:p>
        </w:tc>
        <w:tc>
          <w:tcPr>
            <w:tcW w:w="1677" w:type="dxa"/>
            <w:tcBorders>
              <w:top w:val="nil"/>
              <w:left w:val="nil"/>
              <w:bottom w:val="nil"/>
              <w:right w:val="single" w:sz="8" w:space="0" w:color="auto"/>
            </w:tcBorders>
            <w:shd w:val="clear" w:color="auto" w:fill="auto"/>
            <w:noWrap/>
            <w:vAlign w:val="bottom"/>
            <w:hideMark/>
          </w:tcPr>
          <w:p w14:paraId="61ABD97A"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0.076</w:t>
            </w:r>
          </w:p>
        </w:tc>
      </w:tr>
      <w:tr w:rsidR="00D0543B" w:rsidRPr="00D0543B" w14:paraId="5EDCC2BE"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0A8AF1D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PXN</w:t>
            </w:r>
          </w:p>
        </w:tc>
        <w:tc>
          <w:tcPr>
            <w:tcW w:w="1740" w:type="dxa"/>
            <w:tcBorders>
              <w:top w:val="nil"/>
              <w:left w:val="single" w:sz="8" w:space="0" w:color="auto"/>
              <w:bottom w:val="nil"/>
              <w:right w:val="nil"/>
            </w:tcBorders>
            <w:shd w:val="clear" w:color="auto" w:fill="auto"/>
            <w:noWrap/>
            <w:vAlign w:val="bottom"/>
            <w:hideMark/>
          </w:tcPr>
          <w:p w14:paraId="0F6C0D4A"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2.83 [2.45;3.21]  </w:t>
            </w:r>
          </w:p>
        </w:tc>
        <w:tc>
          <w:tcPr>
            <w:tcW w:w="1660" w:type="dxa"/>
            <w:tcBorders>
              <w:top w:val="nil"/>
              <w:left w:val="nil"/>
              <w:bottom w:val="nil"/>
              <w:right w:val="nil"/>
            </w:tcBorders>
            <w:shd w:val="clear" w:color="auto" w:fill="auto"/>
            <w:noWrap/>
            <w:vAlign w:val="bottom"/>
            <w:hideMark/>
          </w:tcPr>
          <w:p w14:paraId="3F4676FF"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2.83 [2.46;3.62] </w:t>
            </w:r>
          </w:p>
        </w:tc>
        <w:tc>
          <w:tcPr>
            <w:tcW w:w="1660" w:type="dxa"/>
            <w:tcBorders>
              <w:top w:val="nil"/>
              <w:left w:val="nil"/>
              <w:bottom w:val="nil"/>
              <w:right w:val="nil"/>
            </w:tcBorders>
            <w:shd w:val="clear" w:color="auto" w:fill="auto"/>
            <w:noWrap/>
            <w:vAlign w:val="bottom"/>
            <w:hideMark/>
          </w:tcPr>
          <w:p w14:paraId="0D4FE770"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3.41 [2.79;4.14] </w:t>
            </w:r>
          </w:p>
        </w:tc>
        <w:tc>
          <w:tcPr>
            <w:tcW w:w="731" w:type="dxa"/>
            <w:tcBorders>
              <w:top w:val="nil"/>
              <w:left w:val="single" w:sz="8" w:space="0" w:color="auto"/>
              <w:bottom w:val="nil"/>
              <w:right w:val="nil"/>
            </w:tcBorders>
            <w:shd w:val="clear" w:color="auto" w:fill="auto"/>
            <w:noWrap/>
            <w:vAlign w:val="bottom"/>
            <w:hideMark/>
          </w:tcPr>
          <w:p w14:paraId="4D6E5C2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0.146</w:t>
            </w:r>
          </w:p>
        </w:tc>
        <w:tc>
          <w:tcPr>
            <w:tcW w:w="1830" w:type="dxa"/>
            <w:tcBorders>
              <w:top w:val="nil"/>
              <w:left w:val="nil"/>
              <w:bottom w:val="nil"/>
              <w:right w:val="nil"/>
            </w:tcBorders>
            <w:shd w:val="clear" w:color="auto" w:fill="auto"/>
            <w:noWrap/>
            <w:vAlign w:val="bottom"/>
            <w:hideMark/>
          </w:tcPr>
          <w:p w14:paraId="1DD1FAF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0.702</w:t>
            </w:r>
          </w:p>
        </w:tc>
        <w:tc>
          <w:tcPr>
            <w:tcW w:w="1823" w:type="dxa"/>
            <w:tcBorders>
              <w:top w:val="nil"/>
              <w:left w:val="nil"/>
              <w:bottom w:val="nil"/>
              <w:right w:val="nil"/>
            </w:tcBorders>
            <w:shd w:val="clear" w:color="auto" w:fill="auto"/>
            <w:noWrap/>
            <w:vAlign w:val="bottom"/>
            <w:hideMark/>
          </w:tcPr>
          <w:p w14:paraId="1B94C0ED"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0.136</w:t>
            </w:r>
          </w:p>
        </w:tc>
        <w:tc>
          <w:tcPr>
            <w:tcW w:w="1677" w:type="dxa"/>
            <w:tcBorders>
              <w:top w:val="nil"/>
              <w:left w:val="nil"/>
              <w:bottom w:val="nil"/>
              <w:right w:val="single" w:sz="8" w:space="0" w:color="auto"/>
            </w:tcBorders>
            <w:shd w:val="clear" w:color="auto" w:fill="auto"/>
            <w:noWrap/>
            <w:vAlign w:val="bottom"/>
            <w:hideMark/>
          </w:tcPr>
          <w:p w14:paraId="34BA019D"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0.136</w:t>
            </w:r>
          </w:p>
        </w:tc>
      </w:tr>
      <w:tr w:rsidR="00D0543B" w:rsidRPr="00D0543B" w14:paraId="1C12F5F4"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5627E3A4"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TIGAR</w:t>
            </w:r>
          </w:p>
        </w:tc>
        <w:tc>
          <w:tcPr>
            <w:tcW w:w="1740" w:type="dxa"/>
            <w:tcBorders>
              <w:top w:val="nil"/>
              <w:left w:val="single" w:sz="8" w:space="0" w:color="auto"/>
              <w:bottom w:val="nil"/>
              <w:right w:val="nil"/>
            </w:tcBorders>
            <w:shd w:val="clear" w:color="auto" w:fill="auto"/>
            <w:noWrap/>
            <w:vAlign w:val="bottom"/>
            <w:hideMark/>
          </w:tcPr>
          <w:p w14:paraId="5354E4A4"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2.30 [1.81;3.00]  </w:t>
            </w:r>
          </w:p>
        </w:tc>
        <w:tc>
          <w:tcPr>
            <w:tcW w:w="1660" w:type="dxa"/>
            <w:tcBorders>
              <w:top w:val="nil"/>
              <w:left w:val="nil"/>
              <w:bottom w:val="nil"/>
              <w:right w:val="nil"/>
            </w:tcBorders>
            <w:shd w:val="clear" w:color="auto" w:fill="auto"/>
            <w:noWrap/>
            <w:vAlign w:val="bottom"/>
            <w:hideMark/>
          </w:tcPr>
          <w:p w14:paraId="7AD44E27"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2.64 [2.10;3.29] </w:t>
            </w:r>
          </w:p>
        </w:tc>
        <w:tc>
          <w:tcPr>
            <w:tcW w:w="1660" w:type="dxa"/>
            <w:tcBorders>
              <w:top w:val="nil"/>
              <w:left w:val="nil"/>
              <w:bottom w:val="nil"/>
              <w:right w:val="nil"/>
            </w:tcBorders>
            <w:shd w:val="clear" w:color="auto" w:fill="auto"/>
            <w:noWrap/>
            <w:vAlign w:val="bottom"/>
            <w:hideMark/>
          </w:tcPr>
          <w:p w14:paraId="3DC7218F"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2.94 [2.37;3.52] </w:t>
            </w:r>
          </w:p>
        </w:tc>
        <w:tc>
          <w:tcPr>
            <w:tcW w:w="731" w:type="dxa"/>
            <w:tcBorders>
              <w:top w:val="nil"/>
              <w:left w:val="single" w:sz="8" w:space="0" w:color="auto"/>
              <w:bottom w:val="nil"/>
              <w:right w:val="nil"/>
            </w:tcBorders>
            <w:shd w:val="clear" w:color="auto" w:fill="auto"/>
            <w:noWrap/>
            <w:vAlign w:val="bottom"/>
            <w:hideMark/>
          </w:tcPr>
          <w:p w14:paraId="1B5F3A4D"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0.136</w:t>
            </w:r>
          </w:p>
        </w:tc>
        <w:tc>
          <w:tcPr>
            <w:tcW w:w="1830" w:type="dxa"/>
            <w:tcBorders>
              <w:top w:val="nil"/>
              <w:left w:val="nil"/>
              <w:bottom w:val="nil"/>
              <w:right w:val="nil"/>
            </w:tcBorders>
            <w:shd w:val="clear" w:color="auto" w:fill="auto"/>
            <w:noWrap/>
            <w:vAlign w:val="bottom"/>
            <w:hideMark/>
          </w:tcPr>
          <w:p w14:paraId="2F4C5D29"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0.306</w:t>
            </w:r>
          </w:p>
        </w:tc>
        <w:tc>
          <w:tcPr>
            <w:tcW w:w="1823" w:type="dxa"/>
            <w:tcBorders>
              <w:top w:val="nil"/>
              <w:left w:val="nil"/>
              <w:bottom w:val="nil"/>
              <w:right w:val="nil"/>
            </w:tcBorders>
            <w:shd w:val="clear" w:color="auto" w:fill="auto"/>
            <w:noWrap/>
            <w:vAlign w:val="bottom"/>
            <w:hideMark/>
          </w:tcPr>
          <w:p w14:paraId="1F9EC8C9"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0.140</w:t>
            </w:r>
          </w:p>
        </w:tc>
        <w:tc>
          <w:tcPr>
            <w:tcW w:w="1677" w:type="dxa"/>
            <w:tcBorders>
              <w:top w:val="nil"/>
              <w:left w:val="nil"/>
              <w:bottom w:val="nil"/>
              <w:right w:val="single" w:sz="8" w:space="0" w:color="auto"/>
            </w:tcBorders>
            <w:shd w:val="clear" w:color="auto" w:fill="auto"/>
            <w:noWrap/>
            <w:vAlign w:val="bottom"/>
            <w:hideMark/>
          </w:tcPr>
          <w:p w14:paraId="29898729"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0.306</w:t>
            </w:r>
          </w:p>
        </w:tc>
      </w:tr>
      <w:tr w:rsidR="00D0543B" w:rsidRPr="00D0543B" w14:paraId="4A9AD7F7"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1E72651D"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FGR</w:t>
            </w:r>
          </w:p>
        </w:tc>
        <w:tc>
          <w:tcPr>
            <w:tcW w:w="1740" w:type="dxa"/>
            <w:tcBorders>
              <w:top w:val="nil"/>
              <w:left w:val="single" w:sz="8" w:space="0" w:color="auto"/>
              <w:bottom w:val="nil"/>
              <w:right w:val="nil"/>
            </w:tcBorders>
            <w:shd w:val="clear" w:color="auto" w:fill="auto"/>
            <w:noWrap/>
            <w:vAlign w:val="bottom"/>
            <w:hideMark/>
          </w:tcPr>
          <w:p w14:paraId="259DCA5A"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1.97 [1.21;3.53]  </w:t>
            </w:r>
          </w:p>
        </w:tc>
        <w:tc>
          <w:tcPr>
            <w:tcW w:w="1660" w:type="dxa"/>
            <w:tcBorders>
              <w:top w:val="nil"/>
              <w:left w:val="nil"/>
              <w:bottom w:val="nil"/>
              <w:right w:val="nil"/>
            </w:tcBorders>
            <w:shd w:val="clear" w:color="auto" w:fill="auto"/>
            <w:noWrap/>
            <w:vAlign w:val="bottom"/>
            <w:hideMark/>
          </w:tcPr>
          <w:p w14:paraId="316896BE"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2.20 [1.72;2.92] </w:t>
            </w:r>
          </w:p>
        </w:tc>
        <w:tc>
          <w:tcPr>
            <w:tcW w:w="1660" w:type="dxa"/>
            <w:tcBorders>
              <w:top w:val="nil"/>
              <w:left w:val="nil"/>
              <w:bottom w:val="nil"/>
              <w:right w:val="nil"/>
            </w:tcBorders>
            <w:shd w:val="clear" w:color="auto" w:fill="auto"/>
            <w:noWrap/>
            <w:vAlign w:val="bottom"/>
            <w:hideMark/>
          </w:tcPr>
          <w:p w14:paraId="146BCBC5"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2.87 [2.12;3.42] </w:t>
            </w:r>
          </w:p>
        </w:tc>
        <w:tc>
          <w:tcPr>
            <w:tcW w:w="731" w:type="dxa"/>
            <w:tcBorders>
              <w:top w:val="nil"/>
              <w:left w:val="single" w:sz="8" w:space="0" w:color="auto"/>
              <w:bottom w:val="nil"/>
              <w:right w:val="nil"/>
            </w:tcBorders>
            <w:shd w:val="clear" w:color="auto" w:fill="auto"/>
            <w:noWrap/>
            <w:vAlign w:val="bottom"/>
            <w:hideMark/>
          </w:tcPr>
          <w:p w14:paraId="067508C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0.101</w:t>
            </w:r>
          </w:p>
        </w:tc>
        <w:tc>
          <w:tcPr>
            <w:tcW w:w="1830" w:type="dxa"/>
            <w:tcBorders>
              <w:top w:val="nil"/>
              <w:left w:val="nil"/>
              <w:bottom w:val="nil"/>
              <w:right w:val="nil"/>
            </w:tcBorders>
            <w:shd w:val="clear" w:color="auto" w:fill="auto"/>
            <w:noWrap/>
            <w:vAlign w:val="bottom"/>
            <w:hideMark/>
          </w:tcPr>
          <w:p w14:paraId="52DD92D4"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0.462</w:t>
            </w:r>
          </w:p>
        </w:tc>
        <w:tc>
          <w:tcPr>
            <w:tcW w:w="1823" w:type="dxa"/>
            <w:tcBorders>
              <w:top w:val="nil"/>
              <w:left w:val="nil"/>
              <w:bottom w:val="nil"/>
              <w:right w:val="nil"/>
            </w:tcBorders>
            <w:shd w:val="clear" w:color="auto" w:fill="auto"/>
            <w:noWrap/>
            <w:vAlign w:val="bottom"/>
            <w:hideMark/>
          </w:tcPr>
          <w:p w14:paraId="1956AA22"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0.145</w:t>
            </w:r>
          </w:p>
        </w:tc>
        <w:tc>
          <w:tcPr>
            <w:tcW w:w="1677" w:type="dxa"/>
            <w:tcBorders>
              <w:top w:val="nil"/>
              <w:left w:val="nil"/>
              <w:bottom w:val="nil"/>
              <w:right w:val="single" w:sz="8" w:space="0" w:color="auto"/>
            </w:tcBorders>
            <w:shd w:val="clear" w:color="auto" w:fill="auto"/>
            <w:noWrap/>
            <w:vAlign w:val="bottom"/>
            <w:hideMark/>
          </w:tcPr>
          <w:p w14:paraId="2CC98909"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0.145</w:t>
            </w:r>
          </w:p>
        </w:tc>
      </w:tr>
      <w:tr w:rsidR="00D0543B" w:rsidRPr="00D0543B" w14:paraId="0544C29A"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315BF35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PRKRA</w:t>
            </w:r>
          </w:p>
        </w:tc>
        <w:tc>
          <w:tcPr>
            <w:tcW w:w="1740" w:type="dxa"/>
            <w:tcBorders>
              <w:top w:val="nil"/>
              <w:left w:val="single" w:sz="8" w:space="0" w:color="auto"/>
              <w:bottom w:val="nil"/>
              <w:right w:val="nil"/>
            </w:tcBorders>
            <w:shd w:val="clear" w:color="auto" w:fill="auto"/>
            <w:noWrap/>
            <w:vAlign w:val="bottom"/>
            <w:hideMark/>
          </w:tcPr>
          <w:p w14:paraId="2F9293C4"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1.89 [1.52;2.65]  </w:t>
            </w:r>
          </w:p>
        </w:tc>
        <w:tc>
          <w:tcPr>
            <w:tcW w:w="1660" w:type="dxa"/>
            <w:tcBorders>
              <w:top w:val="nil"/>
              <w:left w:val="nil"/>
              <w:bottom w:val="nil"/>
              <w:right w:val="nil"/>
            </w:tcBorders>
            <w:shd w:val="clear" w:color="auto" w:fill="auto"/>
            <w:noWrap/>
            <w:vAlign w:val="bottom"/>
            <w:hideMark/>
          </w:tcPr>
          <w:p w14:paraId="253B8D2A"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2.26 [1.70;2.90] </w:t>
            </w:r>
          </w:p>
        </w:tc>
        <w:tc>
          <w:tcPr>
            <w:tcW w:w="1660" w:type="dxa"/>
            <w:tcBorders>
              <w:top w:val="nil"/>
              <w:left w:val="nil"/>
              <w:bottom w:val="nil"/>
              <w:right w:val="nil"/>
            </w:tcBorders>
            <w:shd w:val="clear" w:color="auto" w:fill="auto"/>
            <w:noWrap/>
            <w:vAlign w:val="bottom"/>
            <w:hideMark/>
          </w:tcPr>
          <w:p w14:paraId="78A3384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2.39 [1.89;3.13] </w:t>
            </w:r>
          </w:p>
        </w:tc>
        <w:tc>
          <w:tcPr>
            <w:tcW w:w="731" w:type="dxa"/>
            <w:tcBorders>
              <w:top w:val="nil"/>
              <w:left w:val="single" w:sz="8" w:space="0" w:color="auto"/>
              <w:bottom w:val="nil"/>
              <w:right w:val="nil"/>
            </w:tcBorders>
            <w:shd w:val="clear" w:color="auto" w:fill="auto"/>
            <w:noWrap/>
            <w:vAlign w:val="bottom"/>
            <w:hideMark/>
          </w:tcPr>
          <w:p w14:paraId="28B2181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0.173</w:t>
            </w:r>
          </w:p>
        </w:tc>
        <w:tc>
          <w:tcPr>
            <w:tcW w:w="1830" w:type="dxa"/>
            <w:tcBorders>
              <w:top w:val="nil"/>
              <w:left w:val="nil"/>
              <w:bottom w:val="nil"/>
              <w:right w:val="nil"/>
            </w:tcBorders>
            <w:shd w:val="clear" w:color="auto" w:fill="auto"/>
            <w:noWrap/>
            <w:vAlign w:val="bottom"/>
            <w:hideMark/>
          </w:tcPr>
          <w:p w14:paraId="535200CB"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0.341</w:t>
            </w:r>
          </w:p>
        </w:tc>
        <w:tc>
          <w:tcPr>
            <w:tcW w:w="1823" w:type="dxa"/>
            <w:tcBorders>
              <w:top w:val="nil"/>
              <w:left w:val="nil"/>
              <w:bottom w:val="nil"/>
              <w:right w:val="nil"/>
            </w:tcBorders>
            <w:shd w:val="clear" w:color="auto" w:fill="auto"/>
            <w:noWrap/>
            <w:vAlign w:val="bottom"/>
            <w:hideMark/>
          </w:tcPr>
          <w:p w14:paraId="0BF5439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0.188</w:t>
            </w:r>
          </w:p>
        </w:tc>
        <w:tc>
          <w:tcPr>
            <w:tcW w:w="1677" w:type="dxa"/>
            <w:tcBorders>
              <w:top w:val="nil"/>
              <w:left w:val="nil"/>
              <w:bottom w:val="nil"/>
              <w:right w:val="single" w:sz="8" w:space="0" w:color="auto"/>
            </w:tcBorders>
            <w:shd w:val="clear" w:color="auto" w:fill="auto"/>
            <w:noWrap/>
            <w:vAlign w:val="bottom"/>
            <w:hideMark/>
          </w:tcPr>
          <w:p w14:paraId="5B2DC0A8"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0.341</w:t>
            </w:r>
          </w:p>
        </w:tc>
      </w:tr>
      <w:tr w:rsidR="00D0543B" w:rsidRPr="00D0543B" w14:paraId="2B58FD43"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39EA520E"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CRH</w:t>
            </w:r>
          </w:p>
        </w:tc>
        <w:tc>
          <w:tcPr>
            <w:tcW w:w="1740" w:type="dxa"/>
            <w:tcBorders>
              <w:top w:val="nil"/>
              <w:left w:val="single" w:sz="8" w:space="0" w:color="auto"/>
              <w:bottom w:val="nil"/>
              <w:right w:val="nil"/>
            </w:tcBorders>
            <w:shd w:val="clear" w:color="auto" w:fill="auto"/>
            <w:noWrap/>
            <w:vAlign w:val="bottom"/>
            <w:hideMark/>
          </w:tcPr>
          <w:p w14:paraId="6D5AC132"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2.20 [1.83;2.83]  </w:t>
            </w:r>
          </w:p>
        </w:tc>
        <w:tc>
          <w:tcPr>
            <w:tcW w:w="1660" w:type="dxa"/>
            <w:tcBorders>
              <w:top w:val="nil"/>
              <w:left w:val="nil"/>
              <w:bottom w:val="nil"/>
              <w:right w:val="nil"/>
            </w:tcBorders>
            <w:shd w:val="clear" w:color="auto" w:fill="auto"/>
            <w:noWrap/>
            <w:vAlign w:val="bottom"/>
            <w:hideMark/>
          </w:tcPr>
          <w:p w14:paraId="4DB27A6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2.62 [2.06;3.15] </w:t>
            </w:r>
          </w:p>
        </w:tc>
        <w:tc>
          <w:tcPr>
            <w:tcW w:w="1660" w:type="dxa"/>
            <w:tcBorders>
              <w:top w:val="nil"/>
              <w:left w:val="nil"/>
              <w:bottom w:val="nil"/>
              <w:right w:val="nil"/>
            </w:tcBorders>
            <w:shd w:val="clear" w:color="auto" w:fill="auto"/>
            <w:noWrap/>
            <w:vAlign w:val="bottom"/>
            <w:hideMark/>
          </w:tcPr>
          <w:p w14:paraId="530E6FC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2.65 [1.92;3.36] </w:t>
            </w:r>
          </w:p>
        </w:tc>
        <w:tc>
          <w:tcPr>
            <w:tcW w:w="731" w:type="dxa"/>
            <w:tcBorders>
              <w:top w:val="nil"/>
              <w:left w:val="single" w:sz="8" w:space="0" w:color="auto"/>
              <w:bottom w:val="nil"/>
              <w:right w:val="nil"/>
            </w:tcBorders>
            <w:shd w:val="clear" w:color="auto" w:fill="auto"/>
            <w:noWrap/>
            <w:vAlign w:val="bottom"/>
            <w:hideMark/>
          </w:tcPr>
          <w:p w14:paraId="6BE3CFA8"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0.274</w:t>
            </w:r>
          </w:p>
        </w:tc>
        <w:tc>
          <w:tcPr>
            <w:tcW w:w="1830" w:type="dxa"/>
            <w:tcBorders>
              <w:top w:val="nil"/>
              <w:left w:val="nil"/>
              <w:bottom w:val="nil"/>
              <w:right w:val="nil"/>
            </w:tcBorders>
            <w:shd w:val="clear" w:color="auto" w:fill="auto"/>
            <w:noWrap/>
            <w:vAlign w:val="bottom"/>
            <w:hideMark/>
          </w:tcPr>
          <w:p w14:paraId="1DA2451D"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0.247</w:t>
            </w:r>
          </w:p>
        </w:tc>
        <w:tc>
          <w:tcPr>
            <w:tcW w:w="1823" w:type="dxa"/>
            <w:tcBorders>
              <w:top w:val="nil"/>
              <w:left w:val="nil"/>
              <w:bottom w:val="nil"/>
              <w:right w:val="nil"/>
            </w:tcBorders>
            <w:shd w:val="clear" w:color="auto" w:fill="auto"/>
            <w:noWrap/>
            <w:vAlign w:val="bottom"/>
            <w:hideMark/>
          </w:tcPr>
          <w:p w14:paraId="75421E5B"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0.247</w:t>
            </w:r>
          </w:p>
        </w:tc>
        <w:tc>
          <w:tcPr>
            <w:tcW w:w="1677" w:type="dxa"/>
            <w:tcBorders>
              <w:top w:val="nil"/>
              <w:left w:val="nil"/>
              <w:bottom w:val="nil"/>
              <w:right w:val="single" w:sz="8" w:space="0" w:color="auto"/>
            </w:tcBorders>
            <w:shd w:val="clear" w:color="auto" w:fill="auto"/>
            <w:noWrap/>
            <w:vAlign w:val="bottom"/>
            <w:hideMark/>
          </w:tcPr>
          <w:p w14:paraId="04938B70"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0.745</w:t>
            </w:r>
          </w:p>
        </w:tc>
      </w:tr>
      <w:tr w:rsidR="00D0543B" w:rsidRPr="00D0543B" w14:paraId="24A2E5E7"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0FF8C850"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TMPRSS15</w:t>
            </w:r>
          </w:p>
        </w:tc>
        <w:tc>
          <w:tcPr>
            <w:tcW w:w="1740" w:type="dxa"/>
            <w:tcBorders>
              <w:top w:val="nil"/>
              <w:left w:val="single" w:sz="8" w:space="0" w:color="auto"/>
              <w:bottom w:val="nil"/>
              <w:right w:val="nil"/>
            </w:tcBorders>
            <w:shd w:val="clear" w:color="auto" w:fill="auto"/>
            <w:noWrap/>
            <w:vAlign w:val="bottom"/>
            <w:hideMark/>
          </w:tcPr>
          <w:p w14:paraId="562957CA"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1.72 (0.94)    </w:t>
            </w:r>
          </w:p>
        </w:tc>
        <w:tc>
          <w:tcPr>
            <w:tcW w:w="1660" w:type="dxa"/>
            <w:tcBorders>
              <w:top w:val="nil"/>
              <w:left w:val="nil"/>
              <w:bottom w:val="nil"/>
              <w:right w:val="nil"/>
            </w:tcBorders>
            <w:shd w:val="clear" w:color="auto" w:fill="auto"/>
            <w:noWrap/>
            <w:vAlign w:val="bottom"/>
            <w:hideMark/>
          </w:tcPr>
          <w:p w14:paraId="0B19B91A"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2.20 (1.12)    </w:t>
            </w:r>
          </w:p>
        </w:tc>
        <w:tc>
          <w:tcPr>
            <w:tcW w:w="1660" w:type="dxa"/>
            <w:tcBorders>
              <w:top w:val="nil"/>
              <w:left w:val="nil"/>
              <w:bottom w:val="nil"/>
              <w:right w:val="nil"/>
            </w:tcBorders>
            <w:shd w:val="clear" w:color="auto" w:fill="auto"/>
            <w:noWrap/>
            <w:vAlign w:val="bottom"/>
            <w:hideMark/>
          </w:tcPr>
          <w:p w14:paraId="74DED05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2.07 (0.82)    </w:t>
            </w:r>
          </w:p>
        </w:tc>
        <w:tc>
          <w:tcPr>
            <w:tcW w:w="731" w:type="dxa"/>
            <w:tcBorders>
              <w:top w:val="nil"/>
              <w:left w:val="single" w:sz="8" w:space="0" w:color="auto"/>
              <w:bottom w:val="nil"/>
              <w:right w:val="nil"/>
            </w:tcBorders>
            <w:shd w:val="clear" w:color="auto" w:fill="auto"/>
            <w:noWrap/>
            <w:vAlign w:val="bottom"/>
            <w:hideMark/>
          </w:tcPr>
          <w:p w14:paraId="22EAA445"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0.223</w:t>
            </w:r>
          </w:p>
        </w:tc>
        <w:tc>
          <w:tcPr>
            <w:tcW w:w="1830" w:type="dxa"/>
            <w:tcBorders>
              <w:top w:val="nil"/>
              <w:left w:val="nil"/>
              <w:bottom w:val="nil"/>
              <w:right w:val="nil"/>
            </w:tcBorders>
            <w:shd w:val="clear" w:color="auto" w:fill="auto"/>
            <w:noWrap/>
            <w:vAlign w:val="bottom"/>
            <w:hideMark/>
          </w:tcPr>
          <w:p w14:paraId="1EACB3D3"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0.281</w:t>
            </w:r>
          </w:p>
        </w:tc>
        <w:tc>
          <w:tcPr>
            <w:tcW w:w="1823" w:type="dxa"/>
            <w:tcBorders>
              <w:top w:val="nil"/>
              <w:left w:val="nil"/>
              <w:bottom w:val="nil"/>
              <w:right w:val="nil"/>
            </w:tcBorders>
            <w:shd w:val="clear" w:color="auto" w:fill="auto"/>
            <w:noWrap/>
            <w:vAlign w:val="bottom"/>
            <w:hideMark/>
          </w:tcPr>
          <w:p w14:paraId="627B6770"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0.281</w:t>
            </w:r>
          </w:p>
        </w:tc>
        <w:tc>
          <w:tcPr>
            <w:tcW w:w="1677" w:type="dxa"/>
            <w:tcBorders>
              <w:top w:val="nil"/>
              <w:left w:val="nil"/>
              <w:bottom w:val="nil"/>
              <w:right w:val="single" w:sz="8" w:space="0" w:color="auto"/>
            </w:tcBorders>
            <w:shd w:val="clear" w:color="auto" w:fill="auto"/>
            <w:noWrap/>
            <w:vAlign w:val="bottom"/>
            <w:hideMark/>
          </w:tcPr>
          <w:p w14:paraId="333C1FF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0.681</w:t>
            </w:r>
          </w:p>
        </w:tc>
      </w:tr>
      <w:tr w:rsidR="00D0543B" w:rsidRPr="00D0543B" w14:paraId="18E7D3ED"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185A97FA"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SERPINA9</w:t>
            </w:r>
          </w:p>
        </w:tc>
        <w:tc>
          <w:tcPr>
            <w:tcW w:w="1740" w:type="dxa"/>
            <w:tcBorders>
              <w:top w:val="nil"/>
              <w:left w:val="single" w:sz="8" w:space="0" w:color="auto"/>
              <w:bottom w:val="nil"/>
              <w:right w:val="nil"/>
            </w:tcBorders>
            <w:shd w:val="clear" w:color="auto" w:fill="auto"/>
            <w:noWrap/>
            <w:vAlign w:val="bottom"/>
            <w:hideMark/>
          </w:tcPr>
          <w:p w14:paraId="6685091E"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2.22 [0.95;2.57]  </w:t>
            </w:r>
          </w:p>
        </w:tc>
        <w:tc>
          <w:tcPr>
            <w:tcW w:w="1660" w:type="dxa"/>
            <w:tcBorders>
              <w:top w:val="nil"/>
              <w:left w:val="nil"/>
              <w:bottom w:val="nil"/>
              <w:right w:val="nil"/>
            </w:tcBorders>
            <w:shd w:val="clear" w:color="auto" w:fill="auto"/>
            <w:noWrap/>
            <w:vAlign w:val="bottom"/>
            <w:hideMark/>
          </w:tcPr>
          <w:p w14:paraId="18BB9FB0"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2.15 [0.95;2.69] </w:t>
            </w:r>
          </w:p>
        </w:tc>
        <w:tc>
          <w:tcPr>
            <w:tcW w:w="1660" w:type="dxa"/>
            <w:tcBorders>
              <w:top w:val="nil"/>
              <w:left w:val="nil"/>
              <w:bottom w:val="nil"/>
              <w:right w:val="nil"/>
            </w:tcBorders>
            <w:shd w:val="clear" w:color="auto" w:fill="auto"/>
            <w:noWrap/>
            <w:vAlign w:val="bottom"/>
            <w:hideMark/>
          </w:tcPr>
          <w:p w14:paraId="70E9E9F8"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2.30 [2.15;2.64] </w:t>
            </w:r>
          </w:p>
        </w:tc>
        <w:tc>
          <w:tcPr>
            <w:tcW w:w="731" w:type="dxa"/>
            <w:tcBorders>
              <w:top w:val="nil"/>
              <w:left w:val="single" w:sz="8" w:space="0" w:color="auto"/>
              <w:bottom w:val="nil"/>
              <w:right w:val="nil"/>
            </w:tcBorders>
            <w:shd w:val="clear" w:color="auto" w:fill="auto"/>
            <w:noWrap/>
            <w:vAlign w:val="bottom"/>
            <w:hideMark/>
          </w:tcPr>
          <w:p w14:paraId="58C1B06D"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0.222</w:t>
            </w:r>
          </w:p>
        </w:tc>
        <w:tc>
          <w:tcPr>
            <w:tcW w:w="1830" w:type="dxa"/>
            <w:tcBorders>
              <w:top w:val="nil"/>
              <w:left w:val="nil"/>
              <w:bottom w:val="nil"/>
              <w:right w:val="nil"/>
            </w:tcBorders>
            <w:shd w:val="clear" w:color="auto" w:fill="auto"/>
            <w:noWrap/>
            <w:vAlign w:val="bottom"/>
            <w:hideMark/>
          </w:tcPr>
          <w:p w14:paraId="199A1DA4"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0.741</w:t>
            </w:r>
          </w:p>
        </w:tc>
        <w:tc>
          <w:tcPr>
            <w:tcW w:w="1823" w:type="dxa"/>
            <w:tcBorders>
              <w:top w:val="nil"/>
              <w:left w:val="nil"/>
              <w:bottom w:val="nil"/>
              <w:right w:val="nil"/>
            </w:tcBorders>
            <w:shd w:val="clear" w:color="auto" w:fill="auto"/>
            <w:noWrap/>
            <w:vAlign w:val="bottom"/>
            <w:hideMark/>
          </w:tcPr>
          <w:p w14:paraId="486FE077"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0.366</w:t>
            </w:r>
          </w:p>
        </w:tc>
        <w:tc>
          <w:tcPr>
            <w:tcW w:w="1677" w:type="dxa"/>
            <w:tcBorders>
              <w:top w:val="nil"/>
              <w:left w:val="nil"/>
              <w:bottom w:val="nil"/>
              <w:right w:val="single" w:sz="8" w:space="0" w:color="auto"/>
            </w:tcBorders>
            <w:shd w:val="clear" w:color="auto" w:fill="auto"/>
            <w:noWrap/>
            <w:vAlign w:val="bottom"/>
            <w:hideMark/>
          </w:tcPr>
          <w:p w14:paraId="0702FE70"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0.258</w:t>
            </w:r>
          </w:p>
        </w:tc>
      </w:tr>
      <w:tr w:rsidR="00D0543B" w:rsidRPr="00D0543B" w14:paraId="765B5FDA"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10B9D848"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AGR2</w:t>
            </w:r>
          </w:p>
        </w:tc>
        <w:tc>
          <w:tcPr>
            <w:tcW w:w="1740" w:type="dxa"/>
            <w:tcBorders>
              <w:top w:val="nil"/>
              <w:left w:val="single" w:sz="8" w:space="0" w:color="auto"/>
              <w:bottom w:val="nil"/>
              <w:right w:val="nil"/>
            </w:tcBorders>
            <w:shd w:val="clear" w:color="auto" w:fill="auto"/>
            <w:noWrap/>
            <w:vAlign w:val="bottom"/>
            <w:hideMark/>
          </w:tcPr>
          <w:p w14:paraId="44AB09F0"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3.94 [3.00;4.25]  </w:t>
            </w:r>
          </w:p>
        </w:tc>
        <w:tc>
          <w:tcPr>
            <w:tcW w:w="1660" w:type="dxa"/>
            <w:tcBorders>
              <w:top w:val="nil"/>
              <w:left w:val="nil"/>
              <w:bottom w:val="nil"/>
              <w:right w:val="nil"/>
            </w:tcBorders>
            <w:shd w:val="clear" w:color="auto" w:fill="auto"/>
            <w:noWrap/>
            <w:vAlign w:val="bottom"/>
            <w:hideMark/>
          </w:tcPr>
          <w:p w14:paraId="70A91679"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3.42 [2.98;4.20] </w:t>
            </w:r>
          </w:p>
        </w:tc>
        <w:tc>
          <w:tcPr>
            <w:tcW w:w="1660" w:type="dxa"/>
            <w:tcBorders>
              <w:top w:val="nil"/>
              <w:left w:val="nil"/>
              <w:bottom w:val="nil"/>
              <w:right w:val="nil"/>
            </w:tcBorders>
            <w:shd w:val="clear" w:color="auto" w:fill="auto"/>
            <w:noWrap/>
            <w:vAlign w:val="bottom"/>
            <w:hideMark/>
          </w:tcPr>
          <w:p w14:paraId="21D01B7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4.07 [3.36;4.38] </w:t>
            </w:r>
          </w:p>
        </w:tc>
        <w:tc>
          <w:tcPr>
            <w:tcW w:w="731" w:type="dxa"/>
            <w:tcBorders>
              <w:top w:val="nil"/>
              <w:left w:val="single" w:sz="8" w:space="0" w:color="auto"/>
              <w:bottom w:val="nil"/>
              <w:right w:val="nil"/>
            </w:tcBorders>
            <w:shd w:val="clear" w:color="auto" w:fill="auto"/>
            <w:noWrap/>
            <w:vAlign w:val="bottom"/>
            <w:hideMark/>
          </w:tcPr>
          <w:p w14:paraId="47B97EB7"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0.137</w:t>
            </w:r>
          </w:p>
        </w:tc>
        <w:tc>
          <w:tcPr>
            <w:tcW w:w="1830" w:type="dxa"/>
            <w:tcBorders>
              <w:top w:val="nil"/>
              <w:left w:val="nil"/>
              <w:bottom w:val="nil"/>
              <w:right w:val="nil"/>
            </w:tcBorders>
            <w:shd w:val="clear" w:color="auto" w:fill="auto"/>
            <w:noWrap/>
            <w:vAlign w:val="bottom"/>
            <w:hideMark/>
          </w:tcPr>
          <w:p w14:paraId="323F02F4"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0.387</w:t>
            </w:r>
          </w:p>
        </w:tc>
        <w:tc>
          <w:tcPr>
            <w:tcW w:w="1823" w:type="dxa"/>
            <w:tcBorders>
              <w:top w:val="nil"/>
              <w:left w:val="nil"/>
              <w:bottom w:val="nil"/>
              <w:right w:val="nil"/>
            </w:tcBorders>
            <w:shd w:val="clear" w:color="auto" w:fill="auto"/>
            <w:noWrap/>
            <w:vAlign w:val="bottom"/>
            <w:hideMark/>
          </w:tcPr>
          <w:p w14:paraId="366127A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0.387</w:t>
            </w:r>
          </w:p>
        </w:tc>
        <w:tc>
          <w:tcPr>
            <w:tcW w:w="1677" w:type="dxa"/>
            <w:tcBorders>
              <w:top w:val="nil"/>
              <w:left w:val="nil"/>
              <w:bottom w:val="nil"/>
              <w:right w:val="single" w:sz="8" w:space="0" w:color="auto"/>
            </w:tcBorders>
            <w:shd w:val="clear" w:color="auto" w:fill="auto"/>
            <w:noWrap/>
            <w:vAlign w:val="bottom"/>
            <w:hideMark/>
          </w:tcPr>
          <w:p w14:paraId="483A0EE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0.152</w:t>
            </w:r>
          </w:p>
        </w:tc>
      </w:tr>
      <w:tr w:rsidR="00D0543B" w:rsidRPr="00D0543B" w14:paraId="3ADEE2DF"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2A79328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NOS3</w:t>
            </w:r>
          </w:p>
        </w:tc>
        <w:tc>
          <w:tcPr>
            <w:tcW w:w="1740" w:type="dxa"/>
            <w:tcBorders>
              <w:top w:val="nil"/>
              <w:left w:val="single" w:sz="8" w:space="0" w:color="auto"/>
              <w:bottom w:val="nil"/>
              <w:right w:val="nil"/>
            </w:tcBorders>
            <w:shd w:val="clear" w:color="auto" w:fill="auto"/>
            <w:noWrap/>
            <w:vAlign w:val="bottom"/>
            <w:hideMark/>
          </w:tcPr>
          <w:p w14:paraId="0693E9C4"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3.15 [2.70;3.64]  </w:t>
            </w:r>
          </w:p>
        </w:tc>
        <w:tc>
          <w:tcPr>
            <w:tcW w:w="1660" w:type="dxa"/>
            <w:tcBorders>
              <w:top w:val="nil"/>
              <w:left w:val="nil"/>
              <w:bottom w:val="nil"/>
              <w:right w:val="nil"/>
            </w:tcBorders>
            <w:shd w:val="clear" w:color="auto" w:fill="auto"/>
            <w:noWrap/>
            <w:vAlign w:val="bottom"/>
            <w:hideMark/>
          </w:tcPr>
          <w:p w14:paraId="737BC8AF"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3.28 [2.79;3.68] </w:t>
            </w:r>
          </w:p>
        </w:tc>
        <w:tc>
          <w:tcPr>
            <w:tcW w:w="1660" w:type="dxa"/>
            <w:tcBorders>
              <w:top w:val="nil"/>
              <w:left w:val="nil"/>
              <w:bottom w:val="nil"/>
              <w:right w:val="nil"/>
            </w:tcBorders>
            <w:shd w:val="clear" w:color="auto" w:fill="auto"/>
            <w:noWrap/>
            <w:vAlign w:val="bottom"/>
            <w:hideMark/>
          </w:tcPr>
          <w:p w14:paraId="6ECEE28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3.03 [2.74;3.22] </w:t>
            </w:r>
          </w:p>
        </w:tc>
        <w:tc>
          <w:tcPr>
            <w:tcW w:w="731" w:type="dxa"/>
            <w:tcBorders>
              <w:top w:val="nil"/>
              <w:left w:val="single" w:sz="8" w:space="0" w:color="auto"/>
              <w:bottom w:val="nil"/>
              <w:right w:val="nil"/>
            </w:tcBorders>
            <w:shd w:val="clear" w:color="auto" w:fill="auto"/>
            <w:noWrap/>
            <w:vAlign w:val="bottom"/>
            <w:hideMark/>
          </w:tcPr>
          <w:p w14:paraId="11D51FC0"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0.127</w:t>
            </w:r>
          </w:p>
        </w:tc>
        <w:tc>
          <w:tcPr>
            <w:tcW w:w="1830" w:type="dxa"/>
            <w:tcBorders>
              <w:top w:val="nil"/>
              <w:left w:val="nil"/>
              <w:bottom w:val="nil"/>
              <w:right w:val="nil"/>
            </w:tcBorders>
            <w:shd w:val="clear" w:color="auto" w:fill="auto"/>
            <w:noWrap/>
            <w:vAlign w:val="bottom"/>
            <w:hideMark/>
          </w:tcPr>
          <w:p w14:paraId="382FBFF9"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0.456</w:t>
            </w:r>
          </w:p>
        </w:tc>
        <w:tc>
          <w:tcPr>
            <w:tcW w:w="1823" w:type="dxa"/>
            <w:tcBorders>
              <w:top w:val="nil"/>
              <w:left w:val="nil"/>
              <w:bottom w:val="nil"/>
              <w:right w:val="nil"/>
            </w:tcBorders>
            <w:shd w:val="clear" w:color="auto" w:fill="auto"/>
            <w:noWrap/>
            <w:vAlign w:val="bottom"/>
            <w:hideMark/>
          </w:tcPr>
          <w:p w14:paraId="1AE48847"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0.456</w:t>
            </w:r>
          </w:p>
        </w:tc>
        <w:tc>
          <w:tcPr>
            <w:tcW w:w="1677" w:type="dxa"/>
            <w:tcBorders>
              <w:top w:val="nil"/>
              <w:left w:val="nil"/>
              <w:bottom w:val="nil"/>
              <w:right w:val="single" w:sz="8" w:space="0" w:color="auto"/>
            </w:tcBorders>
            <w:shd w:val="clear" w:color="auto" w:fill="auto"/>
            <w:noWrap/>
            <w:vAlign w:val="bottom"/>
            <w:hideMark/>
          </w:tcPr>
          <w:p w14:paraId="4C4CD6F2"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0.114</w:t>
            </w:r>
          </w:p>
        </w:tc>
      </w:tr>
      <w:tr w:rsidR="00D0543B" w:rsidRPr="00D0543B" w14:paraId="5647C9D1"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13B26081"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KIM1</w:t>
            </w:r>
          </w:p>
        </w:tc>
        <w:tc>
          <w:tcPr>
            <w:tcW w:w="1740" w:type="dxa"/>
            <w:tcBorders>
              <w:top w:val="nil"/>
              <w:left w:val="single" w:sz="8" w:space="0" w:color="auto"/>
              <w:bottom w:val="nil"/>
              <w:right w:val="nil"/>
            </w:tcBorders>
            <w:shd w:val="clear" w:color="auto" w:fill="auto"/>
            <w:noWrap/>
            <w:vAlign w:val="bottom"/>
            <w:hideMark/>
          </w:tcPr>
          <w:p w14:paraId="3D2CE00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7.90 [7.24;8.31]  </w:t>
            </w:r>
          </w:p>
        </w:tc>
        <w:tc>
          <w:tcPr>
            <w:tcW w:w="1660" w:type="dxa"/>
            <w:tcBorders>
              <w:top w:val="nil"/>
              <w:left w:val="nil"/>
              <w:bottom w:val="nil"/>
              <w:right w:val="nil"/>
            </w:tcBorders>
            <w:shd w:val="clear" w:color="auto" w:fill="auto"/>
            <w:noWrap/>
            <w:vAlign w:val="bottom"/>
            <w:hideMark/>
          </w:tcPr>
          <w:p w14:paraId="7D9B11A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8.05 [7.54;8.83] </w:t>
            </w:r>
          </w:p>
        </w:tc>
        <w:tc>
          <w:tcPr>
            <w:tcW w:w="1660" w:type="dxa"/>
            <w:tcBorders>
              <w:top w:val="nil"/>
              <w:left w:val="nil"/>
              <w:bottom w:val="nil"/>
              <w:right w:val="nil"/>
            </w:tcBorders>
            <w:shd w:val="clear" w:color="auto" w:fill="auto"/>
            <w:noWrap/>
            <w:vAlign w:val="bottom"/>
            <w:hideMark/>
          </w:tcPr>
          <w:p w14:paraId="41004A52"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7.55 [7.27;8.15] </w:t>
            </w:r>
          </w:p>
        </w:tc>
        <w:tc>
          <w:tcPr>
            <w:tcW w:w="731" w:type="dxa"/>
            <w:tcBorders>
              <w:top w:val="nil"/>
              <w:left w:val="single" w:sz="8" w:space="0" w:color="auto"/>
              <w:bottom w:val="nil"/>
              <w:right w:val="nil"/>
            </w:tcBorders>
            <w:shd w:val="clear" w:color="auto" w:fill="auto"/>
            <w:noWrap/>
            <w:vAlign w:val="bottom"/>
            <w:hideMark/>
          </w:tcPr>
          <w:p w14:paraId="432FF6F1"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0.040</w:t>
            </w:r>
          </w:p>
        </w:tc>
        <w:tc>
          <w:tcPr>
            <w:tcW w:w="1830" w:type="dxa"/>
            <w:tcBorders>
              <w:top w:val="nil"/>
              <w:left w:val="nil"/>
              <w:bottom w:val="nil"/>
              <w:right w:val="nil"/>
            </w:tcBorders>
            <w:shd w:val="clear" w:color="auto" w:fill="auto"/>
            <w:noWrap/>
            <w:vAlign w:val="bottom"/>
            <w:hideMark/>
          </w:tcPr>
          <w:p w14:paraId="22215C83"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0.169</w:t>
            </w:r>
          </w:p>
        </w:tc>
        <w:tc>
          <w:tcPr>
            <w:tcW w:w="1823" w:type="dxa"/>
            <w:tcBorders>
              <w:top w:val="nil"/>
              <w:left w:val="nil"/>
              <w:bottom w:val="nil"/>
              <w:right w:val="nil"/>
            </w:tcBorders>
            <w:shd w:val="clear" w:color="auto" w:fill="auto"/>
            <w:noWrap/>
            <w:vAlign w:val="bottom"/>
            <w:hideMark/>
          </w:tcPr>
          <w:p w14:paraId="74E6C2B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0.458</w:t>
            </w:r>
          </w:p>
        </w:tc>
        <w:tc>
          <w:tcPr>
            <w:tcW w:w="1677" w:type="dxa"/>
            <w:tcBorders>
              <w:top w:val="nil"/>
              <w:left w:val="nil"/>
              <w:bottom w:val="nil"/>
              <w:right w:val="single" w:sz="8" w:space="0" w:color="auto"/>
            </w:tcBorders>
            <w:shd w:val="clear" w:color="auto" w:fill="auto"/>
            <w:noWrap/>
            <w:vAlign w:val="bottom"/>
            <w:hideMark/>
          </w:tcPr>
          <w:p w14:paraId="53C8B800" w14:textId="77777777" w:rsidR="00D0543B" w:rsidRPr="00D0543B" w:rsidRDefault="00D0543B" w:rsidP="00D0543B">
            <w:pPr>
              <w:jc w:val="center"/>
              <w:rPr>
                <w:rFonts w:ascii="Calibri" w:hAnsi="Calibri" w:cs="Calibri"/>
                <w:b/>
                <w:bCs/>
                <w:color w:val="000000"/>
                <w:sz w:val="22"/>
                <w:szCs w:val="22"/>
                <w:lang w:val="es-ES" w:eastAsia="es-ES"/>
              </w:rPr>
            </w:pPr>
            <w:r w:rsidRPr="00D0543B">
              <w:rPr>
                <w:rFonts w:ascii="Calibri" w:hAnsi="Calibri" w:cs="Calibri"/>
                <w:b/>
                <w:bCs/>
                <w:color w:val="000000"/>
                <w:sz w:val="22"/>
                <w:szCs w:val="22"/>
                <w:lang w:val="es-ES" w:eastAsia="es-ES"/>
              </w:rPr>
              <w:t>0.047</w:t>
            </w:r>
          </w:p>
        </w:tc>
      </w:tr>
      <w:tr w:rsidR="00D0543B" w:rsidRPr="00D0543B" w14:paraId="000C93EF"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1B162D65"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PTN</w:t>
            </w:r>
          </w:p>
        </w:tc>
        <w:tc>
          <w:tcPr>
            <w:tcW w:w="1740" w:type="dxa"/>
            <w:tcBorders>
              <w:top w:val="nil"/>
              <w:left w:val="single" w:sz="8" w:space="0" w:color="auto"/>
              <w:bottom w:val="nil"/>
              <w:right w:val="nil"/>
            </w:tcBorders>
            <w:shd w:val="clear" w:color="auto" w:fill="auto"/>
            <w:noWrap/>
            <w:vAlign w:val="bottom"/>
            <w:hideMark/>
          </w:tcPr>
          <w:p w14:paraId="3CD846B2"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3.06 [2.28;3.73]  </w:t>
            </w:r>
          </w:p>
        </w:tc>
        <w:tc>
          <w:tcPr>
            <w:tcW w:w="1660" w:type="dxa"/>
            <w:tcBorders>
              <w:top w:val="nil"/>
              <w:left w:val="nil"/>
              <w:bottom w:val="nil"/>
              <w:right w:val="nil"/>
            </w:tcBorders>
            <w:shd w:val="clear" w:color="auto" w:fill="auto"/>
            <w:noWrap/>
            <w:vAlign w:val="bottom"/>
            <w:hideMark/>
          </w:tcPr>
          <w:p w14:paraId="501CEDAF"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3.09 [2.29;3.80] </w:t>
            </w:r>
          </w:p>
        </w:tc>
        <w:tc>
          <w:tcPr>
            <w:tcW w:w="1660" w:type="dxa"/>
            <w:tcBorders>
              <w:top w:val="nil"/>
              <w:left w:val="nil"/>
              <w:bottom w:val="nil"/>
              <w:right w:val="nil"/>
            </w:tcBorders>
            <w:shd w:val="clear" w:color="auto" w:fill="auto"/>
            <w:noWrap/>
            <w:vAlign w:val="bottom"/>
            <w:hideMark/>
          </w:tcPr>
          <w:p w14:paraId="00D7364F"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2.70 [2.22;3.07] </w:t>
            </w:r>
          </w:p>
        </w:tc>
        <w:tc>
          <w:tcPr>
            <w:tcW w:w="731" w:type="dxa"/>
            <w:tcBorders>
              <w:top w:val="nil"/>
              <w:left w:val="single" w:sz="8" w:space="0" w:color="auto"/>
              <w:bottom w:val="nil"/>
              <w:right w:val="nil"/>
            </w:tcBorders>
            <w:shd w:val="clear" w:color="auto" w:fill="auto"/>
            <w:noWrap/>
            <w:vAlign w:val="bottom"/>
            <w:hideMark/>
          </w:tcPr>
          <w:p w14:paraId="5B4B1F1B"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0.371</w:t>
            </w:r>
          </w:p>
        </w:tc>
        <w:tc>
          <w:tcPr>
            <w:tcW w:w="1830" w:type="dxa"/>
            <w:tcBorders>
              <w:top w:val="nil"/>
              <w:left w:val="nil"/>
              <w:bottom w:val="nil"/>
              <w:right w:val="nil"/>
            </w:tcBorders>
            <w:shd w:val="clear" w:color="auto" w:fill="auto"/>
            <w:noWrap/>
            <w:vAlign w:val="bottom"/>
            <w:hideMark/>
          </w:tcPr>
          <w:p w14:paraId="6BF547AB"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0.863</w:t>
            </w:r>
          </w:p>
        </w:tc>
        <w:tc>
          <w:tcPr>
            <w:tcW w:w="1823" w:type="dxa"/>
            <w:tcBorders>
              <w:top w:val="nil"/>
              <w:left w:val="nil"/>
              <w:bottom w:val="nil"/>
              <w:right w:val="nil"/>
            </w:tcBorders>
            <w:shd w:val="clear" w:color="auto" w:fill="auto"/>
            <w:noWrap/>
            <w:vAlign w:val="bottom"/>
            <w:hideMark/>
          </w:tcPr>
          <w:p w14:paraId="3BCB4FE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0.522</w:t>
            </w:r>
          </w:p>
        </w:tc>
        <w:tc>
          <w:tcPr>
            <w:tcW w:w="1677" w:type="dxa"/>
            <w:tcBorders>
              <w:top w:val="nil"/>
              <w:left w:val="nil"/>
              <w:bottom w:val="nil"/>
              <w:right w:val="single" w:sz="8" w:space="0" w:color="auto"/>
            </w:tcBorders>
            <w:shd w:val="clear" w:color="auto" w:fill="auto"/>
            <w:noWrap/>
            <w:vAlign w:val="bottom"/>
            <w:hideMark/>
          </w:tcPr>
          <w:p w14:paraId="01C5103D"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0.471</w:t>
            </w:r>
          </w:p>
        </w:tc>
      </w:tr>
      <w:tr w:rsidR="00D0543B" w:rsidRPr="00D0543B" w14:paraId="4758F3A9"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7D93EBE6"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ADGRG1</w:t>
            </w:r>
          </w:p>
        </w:tc>
        <w:tc>
          <w:tcPr>
            <w:tcW w:w="1740" w:type="dxa"/>
            <w:tcBorders>
              <w:top w:val="nil"/>
              <w:left w:val="single" w:sz="8" w:space="0" w:color="auto"/>
              <w:bottom w:val="nil"/>
              <w:right w:val="nil"/>
            </w:tcBorders>
            <w:shd w:val="clear" w:color="auto" w:fill="auto"/>
            <w:noWrap/>
            <w:vAlign w:val="bottom"/>
            <w:hideMark/>
          </w:tcPr>
          <w:p w14:paraId="2ECDD09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1.20 [0.97;1.48]  </w:t>
            </w:r>
          </w:p>
        </w:tc>
        <w:tc>
          <w:tcPr>
            <w:tcW w:w="1660" w:type="dxa"/>
            <w:tcBorders>
              <w:top w:val="nil"/>
              <w:left w:val="nil"/>
              <w:bottom w:val="nil"/>
              <w:right w:val="nil"/>
            </w:tcBorders>
            <w:shd w:val="clear" w:color="auto" w:fill="auto"/>
            <w:noWrap/>
            <w:vAlign w:val="bottom"/>
            <w:hideMark/>
          </w:tcPr>
          <w:p w14:paraId="28C8B588"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1.31 [1.06;2.38] </w:t>
            </w:r>
          </w:p>
        </w:tc>
        <w:tc>
          <w:tcPr>
            <w:tcW w:w="1660" w:type="dxa"/>
            <w:tcBorders>
              <w:top w:val="nil"/>
              <w:left w:val="nil"/>
              <w:bottom w:val="nil"/>
              <w:right w:val="nil"/>
            </w:tcBorders>
            <w:shd w:val="clear" w:color="auto" w:fill="auto"/>
            <w:noWrap/>
            <w:vAlign w:val="bottom"/>
            <w:hideMark/>
          </w:tcPr>
          <w:p w14:paraId="36E8F979"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1.16 [0.96;1.36] </w:t>
            </w:r>
          </w:p>
        </w:tc>
        <w:tc>
          <w:tcPr>
            <w:tcW w:w="731" w:type="dxa"/>
            <w:tcBorders>
              <w:top w:val="nil"/>
              <w:left w:val="single" w:sz="8" w:space="0" w:color="auto"/>
              <w:bottom w:val="nil"/>
              <w:right w:val="nil"/>
            </w:tcBorders>
            <w:shd w:val="clear" w:color="auto" w:fill="auto"/>
            <w:noWrap/>
            <w:vAlign w:val="bottom"/>
            <w:hideMark/>
          </w:tcPr>
          <w:p w14:paraId="22B77359"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0.062</w:t>
            </w:r>
          </w:p>
        </w:tc>
        <w:tc>
          <w:tcPr>
            <w:tcW w:w="1830" w:type="dxa"/>
            <w:tcBorders>
              <w:top w:val="nil"/>
              <w:left w:val="nil"/>
              <w:bottom w:val="nil"/>
              <w:right w:val="nil"/>
            </w:tcBorders>
            <w:shd w:val="clear" w:color="auto" w:fill="auto"/>
            <w:noWrap/>
            <w:vAlign w:val="bottom"/>
            <w:hideMark/>
          </w:tcPr>
          <w:p w14:paraId="72D0CF62"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0.106</w:t>
            </w:r>
          </w:p>
        </w:tc>
        <w:tc>
          <w:tcPr>
            <w:tcW w:w="1823" w:type="dxa"/>
            <w:tcBorders>
              <w:top w:val="nil"/>
              <w:left w:val="nil"/>
              <w:bottom w:val="nil"/>
              <w:right w:val="nil"/>
            </w:tcBorders>
            <w:shd w:val="clear" w:color="auto" w:fill="auto"/>
            <w:noWrap/>
            <w:vAlign w:val="bottom"/>
            <w:hideMark/>
          </w:tcPr>
          <w:p w14:paraId="4FB0C954"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0.746</w:t>
            </w:r>
          </w:p>
        </w:tc>
        <w:tc>
          <w:tcPr>
            <w:tcW w:w="1677" w:type="dxa"/>
            <w:tcBorders>
              <w:top w:val="nil"/>
              <w:left w:val="nil"/>
              <w:bottom w:val="nil"/>
              <w:right w:val="single" w:sz="8" w:space="0" w:color="auto"/>
            </w:tcBorders>
            <w:shd w:val="clear" w:color="auto" w:fill="auto"/>
            <w:noWrap/>
            <w:vAlign w:val="bottom"/>
            <w:hideMark/>
          </w:tcPr>
          <w:p w14:paraId="4C28768E"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0.106</w:t>
            </w:r>
          </w:p>
        </w:tc>
      </w:tr>
      <w:tr w:rsidR="00D0543B" w:rsidRPr="00D0543B" w14:paraId="322AAE77"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3A887E9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CAPG</w:t>
            </w:r>
          </w:p>
        </w:tc>
        <w:tc>
          <w:tcPr>
            <w:tcW w:w="1740" w:type="dxa"/>
            <w:tcBorders>
              <w:top w:val="nil"/>
              <w:left w:val="single" w:sz="8" w:space="0" w:color="auto"/>
              <w:bottom w:val="nil"/>
              <w:right w:val="nil"/>
            </w:tcBorders>
            <w:shd w:val="clear" w:color="auto" w:fill="auto"/>
            <w:noWrap/>
            <w:vAlign w:val="bottom"/>
            <w:hideMark/>
          </w:tcPr>
          <w:p w14:paraId="216CA1A0"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2.88 [2.61;3.68]  </w:t>
            </w:r>
          </w:p>
        </w:tc>
        <w:tc>
          <w:tcPr>
            <w:tcW w:w="1660" w:type="dxa"/>
            <w:tcBorders>
              <w:top w:val="nil"/>
              <w:left w:val="nil"/>
              <w:bottom w:val="nil"/>
              <w:right w:val="nil"/>
            </w:tcBorders>
            <w:shd w:val="clear" w:color="auto" w:fill="auto"/>
            <w:noWrap/>
            <w:vAlign w:val="bottom"/>
            <w:hideMark/>
          </w:tcPr>
          <w:p w14:paraId="5F8130E5"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3.19 [2.27;3.87] </w:t>
            </w:r>
          </w:p>
        </w:tc>
        <w:tc>
          <w:tcPr>
            <w:tcW w:w="1660" w:type="dxa"/>
            <w:tcBorders>
              <w:top w:val="nil"/>
              <w:left w:val="nil"/>
              <w:bottom w:val="nil"/>
              <w:right w:val="nil"/>
            </w:tcBorders>
            <w:shd w:val="clear" w:color="auto" w:fill="auto"/>
            <w:noWrap/>
            <w:vAlign w:val="bottom"/>
            <w:hideMark/>
          </w:tcPr>
          <w:p w14:paraId="7A3D9CC0"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3.37 [2.70;3.51] </w:t>
            </w:r>
          </w:p>
        </w:tc>
        <w:tc>
          <w:tcPr>
            <w:tcW w:w="731" w:type="dxa"/>
            <w:tcBorders>
              <w:top w:val="nil"/>
              <w:left w:val="single" w:sz="8" w:space="0" w:color="auto"/>
              <w:bottom w:val="nil"/>
              <w:right w:val="nil"/>
            </w:tcBorders>
            <w:shd w:val="clear" w:color="auto" w:fill="auto"/>
            <w:noWrap/>
            <w:vAlign w:val="bottom"/>
            <w:hideMark/>
          </w:tcPr>
          <w:p w14:paraId="28B3709B"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0.828</w:t>
            </w:r>
          </w:p>
        </w:tc>
        <w:tc>
          <w:tcPr>
            <w:tcW w:w="1830" w:type="dxa"/>
            <w:tcBorders>
              <w:top w:val="nil"/>
              <w:left w:val="nil"/>
              <w:bottom w:val="nil"/>
              <w:right w:val="nil"/>
            </w:tcBorders>
            <w:shd w:val="clear" w:color="auto" w:fill="auto"/>
            <w:noWrap/>
            <w:vAlign w:val="bottom"/>
            <w:hideMark/>
          </w:tcPr>
          <w:p w14:paraId="06F3B1B8"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0.848</w:t>
            </w:r>
          </w:p>
        </w:tc>
        <w:tc>
          <w:tcPr>
            <w:tcW w:w="1823" w:type="dxa"/>
            <w:tcBorders>
              <w:top w:val="nil"/>
              <w:left w:val="nil"/>
              <w:bottom w:val="nil"/>
              <w:right w:val="nil"/>
            </w:tcBorders>
            <w:shd w:val="clear" w:color="auto" w:fill="auto"/>
            <w:noWrap/>
            <w:vAlign w:val="bottom"/>
            <w:hideMark/>
          </w:tcPr>
          <w:p w14:paraId="4DF5974A"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0.848</w:t>
            </w:r>
          </w:p>
        </w:tc>
        <w:tc>
          <w:tcPr>
            <w:tcW w:w="1677" w:type="dxa"/>
            <w:tcBorders>
              <w:top w:val="nil"/>
              <w:left w:val="nil"/>
              <w:bottom w:val="nil"/>
              <w:right w:val="single" w:sz="8" w:space="0" w:color="auto"/>
            </w:tcBorders>
            <w:shd w:val="clear" w:color="auto" w:fill="auto"/>
            <w:noWrap/>
            <w:vAlign w:val="bottom"/>
            <w:hideMark/>
          </w:tcPr>
          <w:p w14:paraId="61B9DB9B"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0.848</w:t>
            </w:r>
          </w:p>
        </w:tc>
      </w:tr>
      <w:tr w:rsidR="00D0543B" w:rsidRPr="00D0543B" w14:paraId="79962A04" w14:textId="77777777" w:rsidTr="00D0543B">
        <w:trPr>
          <w:divId w:val="1101337659"/>
          <w:trHeight w:val="288"/>
        </w:trPr>
        <w:tc>
          <w:tcPr>
            <w:tcW w:w="1604" w:type="dxa"/>
            <w:tcBorders>
              <w:top w:val="nil"/>
              <w:left w:val="single" w:sz="8" w:space="0" w:color="auto"/>
              <w:bottom w:val="nil"/>
              <w:right w:val="nil"/>
            </w:tcBorders>
            <w:shd w:val="clear" w:color="auto" w:fill="auto"/>
            <w:noWrap/>
            <w:vAlign w:val="bottom"/>
            <w:hideMark/>
          </w:tcPr>
          <w:p w14:paraId="2A73C6F3"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NPPC</w:t>
            </w:r>
          </w:p>
        </w:tc>
        <w:tc>
          <w:tcPr>
            <w:tcW w:w="1740" w:type="dxa"/>
            <w:tcBorders>
              <w:top w:val="nil"/>
              <w:left w:val="single" w:sz="8" w:space="0" w:color="auto"/>
              <w:bottom w:val="nil"/>
              <w:right w:val="nil"/>
            </w:tcBorders>
            <w:shd w:val="clear" w:color="auto" w:fill="auto"/>
            <w:noWrap/>
            <w:vAlign w:val="bottom"/>
            <w:hideMark/>
          </w:tcPr>
          <w:p w14:paraId="36A42933"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3.56 [2.94;3.96]  </w:t>
            </w:r>
          </w:p>
        </w:tc>
        <w:tc>
          <w:tcPr>
            <w:tcW w:w="1660" w:type="dxa"/>
            <w:tcBorders>
              <w:top w:val="nil"/>
              <w:left w:val="nil"/>
              <w:bottom w:val="nil"/>
              <w:right w:val="nil"/>
            </w:tcBorders>
            <w:shd w:val="clear" w:color="auto" w:fill="auto"/>
            <w:noWrap/>
            <w:vAlign w:val="bottom"/>
            <w:hideMark/>
          </w:tcPr>
          <w:p w14:paraId="52CD69F6"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3.69 [3.27;4.09] </w:t>
            </w:r>
          </w:p>
        </w:tc>
        <w:tc>
          <w:tcPr>
            <w:tcW w:w="1660" w:type="dxa"/>
            <w:tcBorders>
              <w:top w:val="nil"/>
              <w:left w:val="nil"/>
              <w:bottom w:val="nil"/>
              <w:right w:val="nil"/>
            </w:tcBorders>
            <w:shd w:val="clear" w:color="auto" w:fill="auto"/>
            <w:noWrap/>
            <w:vAlign w:val="bottom"/>
            <w:hideMark/>
          </w:tcPr>
          <w:p w14:paraId="2D66D37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3.48 [3.09;3.93] </w:t>
            </w:r>
          </w:p>
        </w:tc>
        <w:tc>
          <w:tcPr>
            <w:tcW w:w="731" w:type="dxa"/>
            <w:tcBorders>
              <w:top w:val="nil"/>
              <w:left w:val="single" w:sz="8" w:space="0" w:color="auto"/>
              <w:bottom w:val="nil"/>
              <w:right w:val="nil"/>
            </w:tcBorders>
            <w:shd w:val="clear" w:color="auto" w:fill="auto"/>
            <w:noWrap/>
            <w:vAlign w:val="bottom"/>
            <w:hideMark/>
          </w:tcPr>
          <w:p w14:paraId="5CCA5E0E"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0.266</w:t>
            </w:r>
          </w:p>
        </w:tc>
        <w:tc>
          <w:tcPr>
            <w:tcW w:w="1830" w:type="dxa"/>
            <w:tcBorders>
              <w:top w:val="nil"/>
              <w:left w:val="nil"/>
              <w:bottom w:val="nil"/>
              <w:right w:val="nil"/>
            </w:tcBorders>
            <w:shd w:val="clear" w:color="auto" w:fill="auto"/>
            <w:noWrap/>
            <w:vAlign w:val="bottom"/>
            <w:hideMark/>
          </w:tcPr>
          <w:p w14:paraId="5A872E47"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0.300</w:t>
            </w:r>
          </w:p>
        </w:tc>
        <w:tc>
          <w:tcPr>
            <w:tcW w:w="1823" w:type="dxa"/>
            <w:tcBorders>
              <w:top w:val="nil"/>
              <w:left w:val="nil"/>
              <w:bottom w:val="nil"/>
              <w:right w:val="nil"/>
            </w:tcBorders>
            <w:shd w:val="clear" w:color="auto" w:fill="auto"/>
            <w:noWrap/>
            <w:vAlign w:val="bottom"/>
            <w:hideMark/>
          </w:tcPr>
          <w:p w14:paraId="0F0748EA"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0.978</w:t>
            </w:r>
          </w:p>
        </w:tc>
        <w:tc>
          <w:tcPr>
            <w:tcW w:w="1677" w:type="dxa"/>
            <w:tcBorders>
              <w:top w:val="nil"/>
              <w:left w:val="nil"/>
              <w:bottom w:val="nil"/>
              <w:right w:val="single" w:sz="8" w:space="0" w:color="auto"/>
            </w:tcBorders>
            <w:shd w:val="clear" w:color="auto" w:fill="auto"/>
            <w:noWrap/>
            <w:vAlign w:val="bottom"/>
            <w:hideMark/>
          </w:tcPr>
          <w:p w14:paraId="2584FAC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0.300</w:t>
            </w:r>
          </w:p>
        </w:tc>
      </w:tr>
      <w:tr w:rsidR="00D0543B" w:rsidRPr="00D0543B" w14:paraId="399165DF" w14:textId="77777777" w:rsidTr="00D0543B">
        <w:trPr>
          <w:divId w:val="1101337659"/>
          <w:trHeight w:val="300"/>
        </w:trPr>
        <w:tc>
          <w:tcPr>
            <w:tcW w:w="1604" w:type="dxa"/>
            <w:tcBorders>
              <w:top w:val="nil"/>
              <w:left w:val="single" w:sz="8" w:space="0" w:color="auto"/>
              <w:bottom w:val="single" w:sz="8" w:space="0" w:color="auto"/>
              <w:right w:val="nil"/>
            </w:tcBorders>
            <w:shd w:val="clear" w:color="auto" w:fill="auto"/>
            <w:noWrap/>
            <w:vAlign w:val="bottom"/>
            <w:hideMark/>
          </w:tcPr>
          <w:p w14:paraId="10D6C75A" w14:textId="77777777" w:rsidR="00D0543B" w:rsidRPr="00D0543B" w:rsidRDefault="00D0543B" w:rsidP="00D0543B">
            <w:pP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FOSB</w:t>
            </w:r>
          </w:p>
        </w:tc>
        <w:tc>
          <w:tcPr>
            <w:tcW w:w="1740" w:type="dxa"/>
            <w:tcBorders>
              <w:top w:val="nil"/>
              <w:left w:val="single" w:sz="8" w:space="0" w:color="auto"/>
              <w:bottom w:val="single" w:sz="8" w:space="0" w:color="auto"/>
              <w:right w:val="nil"/>
            </w:tcBorders>
            <w:shd w:val="clear" w:color="auto" w:fill="auto"/>
            <w:noWrap/>
            <w:vAlign w:val="bottom"/>
            <w:hideMark/>
          </w:tcPr>
          <w:p w14:paraId="1AAA90C1"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0.51 [0.29;1.34]  </w:t>
            </w:r>
          </w:p>
        </w:tc>
        <w:tc>
          <w:tcPr>
            <w:tcW w:w="1660" w:type="dxa"/>
            <w:tcBorders>
              <w:top w:val="nil"/>
              <w:left w:val="nil"/>
              <w:bottom w:val="single" w:sz="8" w:space="0" w:color="auto"/>
              <w:right w:val="nil"/>
            </w:tcBorders>
            <w:shd w:val="clear" w:color="auto" w:fill="auto"/>
            <w:noWrap/>
            <w:vAlign w:val="bottom"/>
            <w:hideMark/>
          </w:tcPr>
          <w:p w14:paraId="1C7FF36A"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0.62 [0.30;0.99] </w:t>
            </w:r>
          </w:p>
        </w:tc>
        <w:tc>
          <w:tcPr>
            <w:tcW w:w="1660" w:type="dxa"/>
            <w:tcBorders>
              <w:top w:val="nil"/>
              <w:left w:val="nil"/>
              <w:bottom w:val="single" w:sz="8" w:space="0" w:color="auto"/>
              <w:right w:val="nil"/>
            </w:tcBorders>
            <w:shd w:val="clear" w:color="auto" w:fill="auto"/>
            <w:noWrap/>
            <w:vAlign w:val="bottom"/>
            <w:hideMark/>
          </w:tcPr>
          <w:p w14:paraId="73A9DEEE"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 xml:space="preserve"> 0.69 [0.32;1.12] </w:t>
            </w:r>
          </w:p>
        </w:tc>
        <w:tc>
          <w:tcPr>
            <w:tcW w:w="731" w:type="dxa"/>
            <w:tcBorders>
              <w:top w:val="nil"/>
              <w:left w:val="single" w:sz="8" w:space="0" w:color="auto"/>
              <w:bottom w:val="single" w:sz="8" w:space="0" w:color="auto"/>
              <w:right w:val="nil"/>
            </w:tcBorders>
            <w:shd w:val="clear" w:color="auto" w:fill="auto"/>
            <w:noWrap/>
            <w:vAlign w:val="bottom"/>
            <w:hideMark/>
          </w:tcPr>
          <w:p w14:paraId="56DA3DDB"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0.956</w:t>
            </w:r>
          </w:p>
        </w:tc>
        <w:tc>
          <w:tcPr>
            <w:tcW w:w="1830" w:type="dxa"/>
            <w:tcBorders>
              <w:top w:val="nil"/>
              <w:left w:val="nil"/>
              <w:bottom w:val="single" w:sz="8" w:space="0" w:color="auto"/>
              <w:right w:val="nil"/>
            </w:tcBorders>
            <w:shd w:val="clear" w:color="auto" w:fill="auto"/>
            <w:noWrap/>
            <w:vAlign w:val="bottom"/>
            <w:hideMark/>
          </w:tcPr>
          <w:p w14:paraId="0D83DBE5"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1.000</w:t>
            </w:r>
          </w:p>
        </w:tc>
        <w:tc>
          <w:tcPr>
            <w:tcW w:w="1823" w:type="dxa"/>
            <w:tcBorders>
              <w:top w:val="nil"/>
              <w:left w:val="nil"/>
              <w:bottom w:val="single" w:sz="8" w:space="0" w:color="auto"/>
              <w:right w:val="nil"/>
            </w:tcBorders>
            <w:shd w:val="clear" w:color="auto" w:fill="auto"/>
            <w:noWrap/>
            <w:vAlign w:val="bottom"/>
            <w:hideMark/>
          </w:tcPr>
          <w:p w14:paraId="169791CC"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1.000</w:t>
            </w:r>
          </w:p>
        </w:tc>
        <w:tc>
          <w:tcPr>
            <w:tcW w:w="1677" w:type="dxa"/>
            <w:tcBorders>
              <w:top w:val="nil"/>
              <w:left w:val="nil"/>
              <w:bottom w:val="single" w:sz="8" w:space="0" w:color="auto"/>
              <w:right w:val="single" w:sz="8" w:space="0" w:color="auto"/>
            </w:tcBorders>
            <w:shd w:val="clear" w:color="auto" w:fill="auto"/>
            <w:noWrap/>
            <w:vAlign w:val="bottom"/>
            <w:hideMark/>
          </w:tcPr>
          <w:p w14:paraId="4FC0FC07" w14:textId="77777777" w:rsidR="00D0543B" w:rsidRPr="00D0543B" w:rsidRDefault="00D0543B" w:rsidP="00D0543B">
            <w:pPr>
              <w:jc w:val="center"/>
              <w:rPr>
                <w:rFonts w:ascii="Calibri" w:hAnsi="Calibri" w:cs="Calibri"/>
                <w:color w:val="000000"/>
                <w:sz w:val="22"/>
                <w:szCs w:val="22"/>
                <w:lang w:val="es-ES" w:eastAsia="es-ES"/>
              </w:rPr>
            </w:pPr>
            <w:r w:rsidRPr="00D0543B">
              <w:rPr>
                <w:rFonts w:ascii="Calibri" w:hAnsi="Calibri" w:cs="Calibri"/>
                <w:color w:val="000000"/>
                <w:sz w:val="22"/>
                <w:szCs w:val="22"/>
                <w:lang w:val="es-ES" w:eastAsia="es-ES"/>
              </w:rPr>
              <w:t>1.000</w:t>
            </w:r>
          </w:p>
        </w:tc>
      </w:tr>
    </w:tbl>
    <w:p w14:paraId="237A94C6" w14:textId="139F06A2" w:rsidR="00D0543B" w:rsidRDefault="00ED6FC8" w:rsidP="00F15CC7">
      <w:pPr>
        <w:spacing w:after="160" w:line="259" w:lineRule="auto"/>
        <w:rPr>
          <w:rFonts w:asciiTheme="minorHAnsi" w:eastAsiaTheme="minorHAnsi" w:hAnsiTheme="minorHAnsi" w:cstheme="minorBidi"/>
          <w:sz w:val="22"/>
          <w:szCs w:val="22"/>
        </w:rPr>
      </w:pPr>
      <w:r>
        <w:fldChar w:fldCharType="end"/>
      </w:r>
      <w:r>
        <w:fldChar w:fldCharType="begin"/>
      </w:r>
      <w:r>
        <w:instrText xml:space="preserve"> LINK </w:instrText>
      </w:r>
      <w:r w:rsidR="00D0543B">
        <w:instrText xml:space="preserve">Excel.Sheet.12 https://recercaclinicidibaps-my.sharepoint.com/personal/cruz_recerca_clinic_cat/Documents/Escritorio/CELLEX/Proyectos/COVID/Solubles/Analysis/Tablas_paper_24.10.23.xlsx "Organ damage!F1C1:F49C8" </w:instrText>
      </w:r>
      <w:r>
        <w:instrText xml:space="preserve">\a \f 4 \h </w:instrText>
      </w:r>
      <w:r>
        <w:fldChar w:fldCharType="separate"/>
      </w:r>
    </w:p>
    <w:p w14:paraId="007BD781" w14:textId="2BFEB2D6" w:rsidR="00CC4197" w:rsidRDefault="00ED6FC8" w:rsidP="00F15CC7">
      <w:pPr>
        <w:spacing w:after="160" w:line="259" w:lineRule="auto"/>
        <w:rPr>
          <w:b/>
        </w:rPr>
      </w:pPr>
      <w:r>
        <w:rPr>
          <w:b/>
        </w:rPr>
        <w:fldChar w:fldCharType="end"/>
      </w:r>
    </w:p>
    <w:p w14:paraId="651F859F" w14:textId="77777777" w:rsidR="00CC4197" w:rsidRDefault="00CC4197">
      <w:pPr>
        <w:spacing w:after="160" w:line="259" w:lineRule="auto"/>
        <w:rPr>
          <w:b/>
        </w:rPr>
      </w:pPr>
      <w:r>
        <w:rPr>
          <w:b/>
        </w:rPr>
        <w:br w:type="page"/>
      </w:r>
    </w:p>
    <w:p w14:paraId="1BDDEDF6" w14:textId="09A4A40B" w:rsidR="00AE4D25" w:rsidRPr="00B82B29" w:rsidRDefault="00CC4197" w:rsidP="00C060F5">
      <w:pPr>
        <w:rPr>
          <w:bCs/>
        </w:rPr>
      </w:pPr>
      <w:r w:rsidRPr="008F13A6">
        <w:rPr>
          <w:b/>
        </w:rPr>
        <w:lastRenderedPageBreak/>
        <w:t xml:space="preserve">Supplementary table </w:t>
      </w:r>
      <w:r w:rsidR="003474D6">
        <w:rPr>
          <w:b/>
        </w:rPr>
        <w:t>6</w:t>
      </w:r>
      <w:r w:rsidRPr="008F13A6">
        <w:rPr>
          <w:b/>
        </w:rPr>
        <w:t>.</w:t>
      </w:r>
      <w:r w:rsidR="008F13A6">
        <w:rPr>
          <w:b/>
        </w:rPr>
        <w:t xml:space="preserve"> </w:t>
      </w:r>
      <w:r w:rsidR="00B82B29">
        <w:rPr>
          <w:bCs/>
        </w:rPr>
        <w:t>Main functions of the proteins with altered levels in the LC group.</w:t>
      </w:r>
    </w:p>
    <w:tbl>
      <w:tblPr>
        <w:tblW w:w="5000" w:type="pct"/>
        <w:tblLayout w:type="fixed"/>
        <w:tblCellMar>
          <w:left w:w="70" w:type="dxa"/>
          <w:right w:w="70" w:type="dxa"/>
        </w:tblCellMar>
        <w:tblLook w:val="04A0" w:firstRow="1" w:lastRow="0" w:firstColumn="1" w:lastColumn="0" w:noHBand="0" w:noVBand="1"/>
      </w:tblPr>
      <w:tblGrid>
        <w:gridCol w:w="1070"/>
        <w:gridCol w:w="3060"/>
        <w:gridCol w:w="7651"/>
        <w:gridCol w:w="1205"/>
      </w:tblGrid>
      <w:tr w:rsidR="00C060F5" w:rsidRPr="008F13A6" w14:paraId="45026C4F" w14:textId="77777777" w:rsidTr="00625620">
        <w:trPr>
          <w:trHeight w:val="315"/>
        </w:trPr>
        <w:tc>
          <w:tcPr>
            <w:tcW w:w="412" w:type="pct"/>
            <w:tcBorders>
              <w:top w:val="single" w:sz="8" w:space="0" w:color="auto"/>
              <w:left w:val="single" w:sz="8" w:space="0" w:color="auto"/>
              <w:bottom w:val="single" w:sz="8" w:space="0" w:color="auto"/>
              <w:right w:val="nil"/>
            </w:tcBorders>
            <w:shd w:val="clear" w:color="auto" w:fill="auto"/>
            <w:noWrap/>
            <w:hideMark/>
          </w:tcPr>
          <w:p w14:paraId="426BD43C" w14:textId="77777777" w:rsidR="000572B4" w:rsidRPr="000572B4" w:rsidRDefault="000572B4" w:rsidP="004F44F0">
            <w:pPr>
              <w:spacing w:after="240"/>
              <w:rPr>
                <w:b/>
                <w:bCs/>
                <w:sz w:val="22"/>
                <w:szCs w:val="22"/>
                <w:lang w:eastAsia="es-ES"/>
              </w:rPr>
            </w:pPr>
            <w:r w:rsidRPr="000572B4">
              <w:rPr>
                <w:b/>
                <w:bCs/>
                <w:sz w:val="22"/>
                <w:szCs w:val="22"/>
                <w:lang w:eastAsia="es-ES"/>
              </w:rPr>
              <w:t>Protein</w:t>
            </w:r>
          </w:p>
        </w:tc>
        <w:tc>
          <w:tcPr>
            <w:tcW w:w="1178" w:type="pct"/>
            <w:tcBorders>
              <w:top w:val="single" w:sz="8" w:space="0" w:color="auto"/>
              <w:left w:val="nil"/>
              <w:bottom w:val="single" w:sz="8" w:space="0" w:color="auto"/>
              <w:right w:val="nil"/>
            </w:tcBorders>
            <w:shd w:val="clear" w:color="auto" w:fill="auto"/>
            <w:noWrap/>
            <w:hideMark/>
          </w:tcPr>
          <w:p w14:paraId="3DB9C95B" w14:textId="77777777" w:rsidR="000572B4" w:rsidRPr="000572B4" w:rsidRDefault="000572B4" w:rsidP="004F44F0">
            <w:pPr>
              <w:spacing w:after="240"/>
              <w:rPr>
                <w:b/>
                <w:bCs/>
                <w:sz w:val="22"/>
                <w:szCs w:val="22"/>
                <w:lang w:eastAsia="es-ES"/>
              </w:rPr>
            </w:pPr>
            <w:r w:rsidRPr="000572B4">
              <w:rPr>
                <w:b/>
                <w:bCs/>
                <w:sz w:val="22"/>
                <w:szCs w:val="22"/>
                <w:lang w:eastAsia="es-ES"/>
              </w:rPr>
              <w:t>Full name</w:t>
            </w:r>
          </w:p>
        </w:tc>
        <w:tc>
          <w:tcPr>
            <w:tcW w:w="2946" w:type="pct"/>
            <w:tcBorders>
              <w:top w:val="single" w:sz="8" w:space="0" w:color="auto"/>
              <w:left w:val="nil"/>
              <w:bottom w:val="single" w:sz="8" w:space="0" w:color="auto"/>
              <w:right w:val="nil"/>
            </w:tcBorders>
            <w:shd w:val="clear" w:color="auto" w:fill="auto"/>
            <w:noWrap/>
            <w:hideMark/>
          </w:tcPr>
          <w:p w14:paraId="1B6E6D72" w14:textId="2D2B50A6" w:rsidR="000572B4" w:rsidRPr="000572B4" w:rsidRDefault="00A651DC" w:rsidP="004F44F0">
            <w:pPr>
              <w:spacing w:after="240"/>
              <w:rPr>
                <w:b/>
                <w:bCs/>
                <w:sz w:val="22"/>
                <w:szCs w:val="22"/>
                <w:lang w:eastAsia="es-ES"/>
              </w:rPr>
            </w:pPr>
            <w:r>
              <w:rPr>
                <w:b/>
                <w:bCs/>
                <w:sz w:val="22"/>
                <w:szCs w:val="22"/>
                <w:lang w:eastAsia="es-ES"/>
              </w:rPr>
              <w:t>Function</w:t>
            </w:r>
          </w:p>
        </w:tc>
        <w:tc>
          <w:tcPr>
            <w:tcW w:w="464" w:type="pct"/>
            <w:tcBorders>
              <w:top w:val="single" w:sz="8" w:space="0" w:color="auto"/>
              <w:left w:val="nil"/>
              <w:bottom w:val="single" w:sz="8" w:space="0" w:color="auto"/>
              <w:right w:val="single" w:sz="8" w:space="0" w:color="auto"/>
            </w:tcBorders>
            <w:shd w:val="clear" w:color="auto" w:fill="auto"/>
            <w:noWrap/>
            <w:hideMark/>
          </w:tcPr>
          <w:p w14:paraId="76696988" w14:textId="77777777" w:rsidR="000572B4" w:rsidRPr="000572B4" w:rsidRDefault="000572B4" w:rsidP="004F44F0">
            <w:pPr>
              <w:spacing w:after="240"/>
              <w:jc w:val="right"/>
              <w:rPr>
                <w:b/>
                <w:bCs/>
                <w:sz w:val="22"/>
                <w:szCs w:val="22"/>
                <w:lang w:eastAsia="es-ES"/>
              </w:rPr>
            </w:pPr>
            <w:r w:rsidRPr="000572B4">
              <w:rPr>
                <w:b/>
                <w:bCs/>
                <w:sz w:val="22"/>
                <w:szCs w:val="22"/>
                <w:lang w:eastAsia="es-ES"/>
              </w:rPr>
              <w:t>References</w:t>
            </w:r>
          </w:p>
        </w:tc>
      </w:tr>
      <w:tr w:rsidR="00C060F5" w:rsidRPr="008F13A6" w14:paraId="2685AD8B" w14:textId="77777777" w:rsidTr="00625620">
        <w:trPr>
          <w:trHeight w:val="315"/>
        </w:trPr>
        <w:tc>
          <w:tcPr>
            <w:tcW w:w="1590" w:type="pct"/>
            <w:gridSpan w:val="2"/>
            <w:tcBorders>
              <w:top w:val="single" w:sz="8" w:space="0" w:color="auto"/>
              <w:left w:val="single" w:sz="8" w:space="0" w:color="auto"/>
              <w:bottom w:val="single" w:sz="8" w:space="0" w:color="auto"/>
              <w:right w:val="nil"/>
            </w:tcBorders>
            <w:shd w:val="clear" w:color="000000" w:fill="D9D9D9"/>
            <w:noWrap/>
            <w:hideMark/>
          </w:tcPr>
          <w:p w14:paraId="0901EDBE" w14:textId="77777777" w:rsidR="000572B4" w:rsidRPr="000572B4" w:rsidRDefault="000572B4" w:rsidP="004F44F0">
            <w:pPr>
              <w:spacing w:after="240"/>
              <w:rPr>
                <w:b/>
                <w:bCs/>
                <w:sz w:val="22"/>
                <w:szCs w:val="22"/>
                <w:lang w:eastAsia="es-ES"/>
              </w:rPr>
            </w:pPr>
            <w:r w:rsidRPr="000572B4">
              <w:rPr>
                <w:b/>
                <w:bCs/>
                <w:sz w:val="22"/>
                <w:szCs w:val="22"/>
                <w:lang w:eastAsia="es-ES"/>
              </w:rPr>
              <w:t>COVID-association</w:t>
            </w:r>
          </w:p>
        </w:tc>
        <w:tc>
          <w:tcPr>
            <w:tcW w:w="2946" w:type="pct"/>
            <w:tcBorders>
              <w:top w:val="nil"/>
              <w:left w:val="nil"/>
              <w:bottom w:val="single" w:sz="8" w:space="0" w:color="auto"/>
              <w:right w:val="nil"/>
            </w:tcBorders>
            <w:shd w:val="clear" w:color="000000" w:fill="D9D9D9"/>
            <w:noWrap/>
            <w:hideMark/>
          </w:tcPr>
          <w:p w14:paraId="2A0A39BD" w14:textId="77777777" w:rsidR="000572B4" w:rsidRPr="000572B4" w:rsidRDefault="000572B4" w:rsidP="004F44F0">
            <w:pPr>
              <w:spacing w:after="240"/>
              <w:rPr>
                <w:b/>
                <w:bCs/>
                <w:sz w:val="22"/>
                <w:szCs w:val="22"/>
                <w:lang w:eastAsia="es-ES"/>
              </w:rPr>
            </w:pPr>
            <w:r w:rsidRPr="000572B4">
              <w:rPr>
                <w:b/>
                <w:bCs/>
                <w:sz w:val="22"/>
                <w:szCs w:val="22"/>
                <w:lang w:eastAsia="es-ES"/>
              </w:rPr>
              <w:t> </w:t>
            </w:r>
          </w:p>
        </w:tc>
        <w:tc>
          <w:tcPr>
            <w:tcW w:w="464" w:type="pct"/>
            <w:tcBorders>
              <w:top w:val="nil"/>
              <w:left w:val="nil"/>
              <w:bottom w:val="single" w:sz="8" w:space="0" w:color="auto"/>
              <w:right w:val="single" w:sz="8" w:space="0" w:color="auto"/>
            </w:tcBorders>
            <w:shd w:val="clear" w:color="000000" w:fill="D9D9D9"/>
            <w:noWrap/>
            <w:hideMark/>
          </w:tcPr>
          <w:p w14:paraId="6555C579" w14:textId="77777777" w:rsidR="000572B4" w:rsidRPr="000572B4" w:rsidRDefault="000572B4" w:rsidP="004F44F0">
            <w:pPr>
              <w:spacing w:after="240"/>
              <w:jc w:val="right"/>
              <w:rPr>
                <w:b/>
                <w:bCs/>
                <w:sz w:val="22"/>
                <w:szCs w:val="22"/>
                <w:lang w:eastAsia="es-ES"/>
              </w:rPr>
            </w:pPr>
            <w:r w:rsidRPr="000572B4">
              <w:rPr>
                <w:b/>
                <w:bCs/>
                <w:sz w:val="22"/>
                <w:szCs w:val="22"/>
                <w:lang w:eastAsia="es-ES"/>
              </w:rPr>
              <w:t> </w:t>
            </w:r>
          </w:p>
        </w:tc>
      </w:tr>
      <w:tr w:rsidR="005E5B28" w:rsidRPr="008F13A6" w14:paraId="0C2D07A2" w14:textId="77777777" w:rsidTr="005E5B28">
        <w:trPr>
          <w:trHeight w:val="300"/>
        </w:trPr>
        <w:tc>
          <w:tcPr>
            <w:tcW w:w="412" w:type="pct"/>
            <w:tcBorders>
              <w:top w:val="nil"/>
              <w:left w:val="single" w:sz="8" w:space="0" w:color="auto"/>
              <w:bottom w:val="nil"/>
              <w:right w:val="nil"/>
            </w:tcBorders>
            <w:shd w:val="clear" w:color="auto" w:fill="auto"/>
            <w:noWrap/>
          </w:tcPr>
          <w:p w14:paraId="715F6743" w14:textId="0F98604B" w:rsidR="005E5B28" w:rsidRPr="000572B4" w:rsidRDefault="005E5B28" w:rsidP="005E5B28">
            <w:pPr>
              <w:spacing w:after="240"/>
              <w:rPr>
                <w:sz w:val="22"/>
                <w:szCs w:val="22"/>
                <w:lang w:eastAsia="es-ES"/>
              </w:rPr>
            </w:pPr>
            <w:r w:rsidRPr="000572B4">
              <w:rPr>
                <w:sz w:val="22"/>
                <w:szCs w:val="22"/>
                <w:lang w:eastAsia="es-ES"/>
              </w:rPr>
              <w:t>TNNI3</w:t>
            </w:r>
          </w:p>
        </w:tc>
        <w:tc>
          <w:tcPr>
            <w:tcW w:w="1178" w:type="pct"/>
            <w:tcBorders>
              <w:top w:val="nil"/>
              <w:left w:val="nil"/>
              <w:bottom w:val="nil"/>
              <w:right w:val="nil"/>
            </w:tcBorders>
            <w:shd w:val="clear" w:color="auto" w:fill="auto"/>
            <w:noWrap/>
          </w:tcPr>
          <w:p w14:paraId="74097743" w14:textId="63B2DFC8" w:rsidR="005E5B28" w:rsidRPr="000572B4" w:rsidRDefault="005E5B28" w:rsidP="005E5B28">
            <w:pPr>
              <w:spacing w:after="240"/>
              <w:rPr>
                <w:sz w:val="22"/>
                <w:szCs w:val="22"/>
                <w:lang w:eastAsia="es-ES"/>
              </w:rPr>
            </w:pPr>
            <w:r w:rsidRPr="000572B4">
              <w:rPr>
                <w:sz w:val="22"/>
                <w:szCs w:val="22"/>
                <w:lang w:eastAsia="es-ES"/>
              </w:rPr>
              <w:t>Troponin I3, cardiac type</w:t>
            </w:r>
          </w:p>
        </w:tc>
        <w:tc>
          <w:tcPr>
            <w:tcW w:w="2946" w:type="pct"/>
            <w:tcBorders>
              <w:top w:val="nil"/>
              <w:left w:val="nil"/>
              <w:bottom w:val="nil"/>
              <w:right w:val="nil"/>
            </w:tcBorders>
            <w:shd w:val="clear" w:color="auto" w:fill="auto"/>
            <w:noWrap/>
          </w:tcPr>
          <w:p w14:paraId="2A314458" w14:textId="603FE0E2" w:rsidR="005E5B28" w:rsidRPr="000572B4" w:rsidRDefault="005E5B28" w:rsidP="005E5B28">
            <w:pPr>
              <w:spacing w:after="240"/>
              <w:rPr>
                <w:sz w:val="22"/>
                <w:szCs w:val="22"/>
                <w:lang w:eastAsia="es-ES"/>
              </w:rPr>
            </w:pPr>
            <w:r w:rsidRPr="000572B4">
              <w:rPr>
                <w:sz w:val="22"/>
                <w:szCs w:val="22"/>
                <w:lang w:eastAsia="es-ES"/>
              </w:rPr>
              <w:t>Associated with severe COVID in the acute episode</w:t>
            </w:r>
          </w:p>
        </w:tc>
        <w:tc>
          <w:tcPr>
            <w:tcW w:w="464" w:type="pct"/>
            <w:tcBorders>
              <w:top w:val="nil"/>
              <w:left w:val="nil"/>
              <w:bottom w:val="nil"/>
              <w:right w:val="single" w:sz="8" w:space="0" w:color="auto"/>
            </w:tcBorders>
            <w:shd w:val="clear" w:color="auto" w:fill="auto"/>
            <w:noWrap/>
          </w:tcPr>
          <w:p w14:paraId="3F17B950" w14:textId="2C2A1F65" w:rsidR="005E5B28" w:rsidRPr="000572B4" w:rsidRDefault="00760649" w:rsidP="00760649">
            <w:pPr>
              <w:spacing w:after="240"/>
              <w:jc w:val="right"/>
              <w:rPr>
                <w:sz w:val="22"/>
                <w:szCs w:val="22"/>
                <w:lang w:eastAsia="es-ES"/>
              </w:rPr>
            </w:pPr>
            <w:r>
              <w:rPr>
                <w:sz w:val="22"/>
                <w:szCs w:val="22"/>
                <w:lang w:eastAsia="es-ES"/>
              </w:rPr>
              <w:fldChar w:fldCharType="begin"/>
            </w:r>
            <w:r>
              <w:rPr>
                <w:sz w:val="22"/>
                <w:szCs w:val="22"/>
                <w:lang w:eastAsia="es-ES"/>
              </w:rPr>
              <w:instrText xml:space="preserve"> ADDIN EN.CITE &lt;EndNote&gt;&lt;Cite&gt;&lt;Author&gt;Duerr&lt;/Author&gt;&lt;Year&gt;2020&lt;/Year&gt;&lt;IDText&gt;Parameters predicting COVID-19-induced myocardial injury and mortality&lt;/IDText&gt;&lt;DisplayText&gt;&lt;style face="superscript"&gt;1&lt;/style&gt;&lt;/DisplayText&gt;&lt;record&gt;&lt;dates&gt;&lt;pub-dates&gt;&lt;date&gt;Sep&lt;/date&gt;&lt;/pub-dates&gt;&lt;year&gt;2020&lt;/year&gt;&lt;/dates&gt;&lt;keywords&gt;&lt;keyword&gt;CD8&lt;/keyword&gt;&lt;keyword&gt;COVID-19&lt;/keyword&gt;&lt;keyword&gt;Monocyte&lt;/keyword&gt;&lt;keyword&gt;Pericardial effusion&lt;/keyword&gt;&lt;keyword&gt;SARS-CoV-2&lt;/keyword&gt;&lt;keyword&gt;Treg&lt;/keyword&gt;&lt;/keywords&gt;&lt;urls&gt;&lt;related-urls&gt;&lt;url&gt;https://www.ncbi.nlm.nih.gov/pubmed/32918975&lt;/url&gt;&lt;/related-urls&gt;&lt;/urls&gt;&lt;isbn&gt;1879-0631&lt;/isbn&gt;&lt;custom2&gt;PMC7480277&lt;/custom2&gt;&lt;titles&gt;&lt;title&gt;Parameters predicting COVID-19-induced myocardial injury and mortality&lt;/title&gt;&lt;secondary-title&gt;Life Sci&lt;/secondary-title&gt;&lt;/titles&gt;&lt;pages&gt;118400&lt;/pages&gt;&lt;contributors&gt;&lt;authors&gt;&lt;author&gt;Duerr, G. D.&lt;/author&gt;&lt;author&gt;Heine, A.&lt;/author&gt;&lt;author&gt;Hamiko, M.&lt;/author&gt;&lt;author&gt;Zimmer, S.&lt;/author&gt;&lt;author&gt;Luetkens, J. A.&lt;/author&gt;&lt;author&gt;Nattermann, J.&lt;/author&gt;&lt;author&gt;Rieke, G.&lt;/author&gt;&lt;author&gt;Isaak, A.&lt;/author&gt;&lt;author&gt;Jehle, J.&lt;/author&gt;&lt;author&gt;Held, S. A. E.&lt;/author&gt;&lt;author&gt;Wasmuth, J. C.&lt;/author&gt;&lt;author&gt;Wittmann, M.&lt;/author&gt;&lt;author&gt;Strassburg, C. P.&lt;/author&gt;&lt;author&gt;Brossart, P.&lt;/author&gt;&lt;author&gt;Coburn, M.&lt;/author&gt;&lt;author&gt;Treede, H.&lt;/author&gt;&lt;author&gt;Nickenig, G.&lt;/author&gt;&lt;author&gt;Kurts, C.&lt;/author&gt;&lt;author&gt;Velten, M.&lt;/author&gt;&lt;/authors&gt;&lt;/contributors&gt;&lt;edition&gt;2020/09/09&lt;/edition&gt;&lt;language&gt;eng&lt;/language&gt;&lt;added-date format="utc"&gt;1603207200&lt;/added-date&gt;&lt;ref-type name="Journal Article"&gt;17&lt;/ref-type&gt;&lt;rec-number&gt;1197&lt;/rec-number&gt;&lt;last-updated-date format="utc"&gt;1603207200&lt;/last-updated-date&gt;&lt;accession-num&gt;32918975&lt;/accession-num&gt;&lt;electronic-resource-num&gt;10.1016/j.lfs.2020.118400&lt;/electronic-resource-num&gt;&lt;volume&gt;260&lt;/volume&gt;&lt;/record&gt;&lt;/Cite&gt;&lt;/EndNote&gt;</w:instrText>
            </w:r>
            <w:r>
              <w:rPr>
                <w:sz w:val="22"/>
                <w:szCs w:val="22"/>
                <w:lang w:eastAsia="es-ES"/>
              </w:rPr>
              <w:fldChar w:fldCharType="separate"/>
            </w:r>
            <w:r w:rsidRPr="00760649">
              <w:rPr>
                <w:noProof/>
                <w:sz w:val="22"/>
                <w:szCs w:val="22"/>
                <w:vertAlign w:val="superscript"/>
                <w:lang w:eastAsia="es-ES"/>
              </w:rPr>
              <w:t>1</w:t>
            </w:r>
            <w:r>
              <w:rPr>
                <w:sz w:val="22"/>
                <w:szCs w:val="22"/>
                <w:lang w:eastAsia="es-ES"/>
              </w:rPr>
              <w:fldChar w:fldCharType="end"/>
            </w:r>
          </w:p>
        </w:tc>
      </w:tr>
      <w:tr w:rsidR="005E5B28" w:rsidRPr="008F13A6" w14:paraId="790969C5" w14:textId="77777777" w:rsidTr="00625620">
        <w:trPr>
          <w:trHeight w:val="300"/>
        </w:trPr>
        <w:tc>
          <w:tcPr>
            <w:tcW w:w="412" w:type="pct"/>
            <w:tcBorders>
              <w:top w:val="nil"/>
              <w:left w:val="single" w:sz="8" w:space="0" w:color="auto"/>
              <w:bottom w:val="nil"/>
              <w:right w:val="nil"/>
            </w:tcBorders>
            <w:shd w:val="clear" w:color="auto" w:fill="auto"/>
            <w:noWrap/>
          </w:tcPr>
          <w:p w14:paraId="2904E85F" w14:textId="201F2C12" w:rsidR="005E5B28" w:rsidRPr="000572B4" w:rsidRDefault="005E5B28" w:rsidP="005E5B28">
            <w:pPr>
              <w:spacing w:after="240"/>
              <w:rPr>
                <w:sz w:val="22"/>
                <w:szCs w:val="22"/>
                <w:lang w:eastAsia="es-ES"/>
              </w:rPr>
            </w:pPr>
            <w:r w:rsidRPr="000572B4">
              <w:rPr>
                <w:sz w:val="22"/>
                <w:szCs w:val="22"/>
                <w:lang w:eastAsia="es-ES"/>
              </w:rPr>
              <w:t>CALCA</w:t>
            </w:r>
          </w:p>
        </w:tc>
        <w:tc>
          <w:tcPr>
            <w:tcW w:w="1178" w:type="pct"/>
            <w:tcBorders>
              <w:top w:val="nil"/>
              <w:left w:val="nil"/>
              <w:bottom w:val="nil"/>
              <w:right w:val="nil"/>
            </w:tcBorders>
            <w:shd w:val="clear" w:color="auto" w:fill="auto"/>
            <w:noWrap/>
          </w:tcPr>
          <w:p w14:paraId="3C534912" w14:textId="66EA6FF3" w:rsidR="005E5B28" w:rsidRPr="000572B4" w:rsidRDefault="005E5B28" w:rsidP="005E5B28">
            <w:pPr>
              <w:spacing w:after="240"/>
              <w:rPr>
                <w:sz w:val="22"/>
                <w:szCs w:val="22"/>
                <w:lang w:eastAsia="es-ES"/>
              </w:rPr>
            </w:pPr>
            <w:r w:rsidRPr="000572B4">
              <w:rPr>
                <w:sz w:val="22"/>
                <w:szCs w:val="22"/>
                <w:lang w:eastAsia="es-ES"/>
              </w:rPr>
              <w:t>Calcitonin</w:t>
            </w:r>
          </w:p>
        </w:tc>
        <w:tc>
          <w:tcPr>
            <w:tcW w:w="2946" w:type="pct"/>
            <w:tcBorders>
              <w:top w:val="nil"/>
              <w:left w:val="nil"/>
              <w:bottom w:val="nil"/>
              <w:right w:val="nil"/>
            </w:tcBorders>
            <w:shd w:val="clear" w:color="auto" w:fill="auto"/>
            <w:noWrap/>
          </w:tcPr>
          <w:p w14:paraId="62271918" w14:textId="4AD5AD12" w:rsidR="005E5B28" w:rsidRPr="000572B4" w:rsidRDefault="005E5B28" w:rsidP="005E5B28">
            <w:pPr>
              <w:spacing w:after="240"/>
              <w:rPr>
                <w:sz w:val="22"/>
                <w:szCs w:val="22"/>
                <w:lang w:eastAsia="es-ES"/>
              </w:rPr>
            </w:pPr>
            <w:r w:rsidRPr="000572B4">
              <w:rPr>
                <w:sz w:val="22"/>
                <w:szCs w:val="22"/>
                <w:lang w:eastAsia="es-ES"/>
              </w:rPr>
              <w:t>Elevated serum levels associated with COVID19 disease severity and mortality</w:t>
            </w:r>
          </w:p>
        </w:tc>
        <w:tc>
          <w:tcPr>
            <w:tcW w:w="464" w:type="pct"/>
            <w:tcBorders>
              <w:top w:val="nil"/>
              <w:left w:val="nil"/>
              <w:bottom w:val="nil"/>
              <w:right w:val="single" w:sz="8" w:space="0" w:color="auto"/>
            </w:tcBorders>
            <w:shd w:val="clear" w:color="auto" w:fill="auto"/>
            <w:noWrap/>
          </w:tcPr>
          <w:p w14:paraId="10FA9A98" w14:textId="67032C59" w:rsidR="005E5B28" w:rsidRPr="00D7175D" w:rsidRDefault="00760649" w:rsidP="00760649">
            <w:pPr>
              <w:spacing w:after="240"/>
              <w:jc w:val="right"/>
              <w:rPr>
                <w:sz w:val="22"/>
                <w:szCs w:val="22"/>
                <w:lang w:eastAsia="es-ES"/>
              </w:rPr>
            </w:pPr>
            <w:r>
              <w:rPr>
                <w:sz w:val="22"/>
                <w:szCs w:val="22"/>
                <w:lang w:eastAsia="es-ES"/>
              </w:rPr>
              <w:fldChar w:fldCharType="begin">
                <w:fldData xml:space="preserve">PEVuZE5vdGU+PENpdGU+PEF1dGhvcj5BaG1lZDwvQXV0aG9yPjxZZWFyPjIwMjE8L1llYXI+PElE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</w:fldData>
              </w:fldChar>
            </w:r>
            <w:r>
              <w:rPr>
                <w:sz w:val="22"/>
                <w:szCs w:val="22"/>
                <w:lang w:eastAsia="es-ES"/>
              </w:rPr>
              <w:instrText xml:space="preserve"> ADDIN EN.CITE </w:instrText>
            </w:r>
            <w:r>
              <w:rPr>
                <w:sz w:val="22"/>
                <w:szCs w:val="22"/>
                <w:lang w:eastAsia="es-ES"/>
              </w:rPr>
              <w:fldChar w:fldCharType="begin">
                <w:fldData xml:space="preserve">PEVuZE5vdGU+PENpdGU+PEF1dGhvcj5BaG1lZDwvQXV0aG9yPjxZZWFyPjIwMjE8L1llYXI+PElE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760649">
              <w:rPr>
                <w:noProof/>
                <w:sz w:val="22"/>
                <w:szCs w:val="22"/>
                <w:vertAlign w:val="superscript"/>
                <w:lang w:eastAsia="es-ES"/>
              </w:rPr>
              <w:t>2</w:t>
            </w:r>
            <w:r>
              <w:rPr>
                <w:sz w:val="22"/>
                <w:szCs w:val="22"/>
                <w:lang w:eastAsia="es-ES"/>
              </w:rPr>
              <w:fldChar w:fldCharType="end"/>
            </w:r>
          </w:p>
        </w:tc>
      </w:tr>
      <w:tr w:rsidR="0066185E" w:rsidRPr="008F13A6" w14:paraId="752B007D" w14:textId="77777777" w:rsidTr="00625620">
        <w:trPr>
          <w:trHeight w:val="300"/>
        </w:trPr>
        <w:tc>
          <w:tcPr>
            <w:tcW w:w="412" w:type="pct"/>
            <w:tcBorders>
              <w:top w:val="nil"/>
              <w:left w:val="single" w:sz="8" w:space="0" w:color="auto"/>
              <w:bottom w:val="nil"/>
              <w:right w:val="nil"/>
            </w:tcBorders>
            <w:shd w:val="clear" w:color="auto" w:fill="auto"/>
            <w:noWrap/>
          </w:tcPr>
          <w:p w14:paraId="29541772" w14:textId="4A52C091" w:rsidR="0066185E" w:rsidRPr="000572B4" w:rsidRDefault="0066185E" w:rsidP="0066185E">
            <w:pPr>
              <w:spacing w:after="240"/>
              <w:rPr>
                <w:sz w:val="22"/>
                <w:szCs w:val="22"/>
                <w:lang w:eastAsia="es-ES"/>
              </w:rPr>
            </w:pPr>
            <w:r w:rsidRPr="000572B4">
              <w:rPr>
                <w:sz w:val="22"/>
                <w:szCs w:val="22"/>
                <w:lang w:eastAsia="es-ES"/>
              </w:rPr>
              <w:t>KIM1</w:t>
            </w:r>
          </w:p>
        </w:tc>
        <w:tc>
          <w:tcPr>
            <w:tcW w:w="1178" w:type="pct"/>
            <w:tcBorders>
              <w:top w:val="nil"/>
              <w:left w:val="nil"/>
              <w:bottom w:val="nil"/>
              <w:right w:val="nil"/>
            </w:tcBorders>
            <w:shd w:val="clear" w:color="auto" w:fill="auto"/>
            <w:noWrap/>
          </w:tcPr>
          <w:p w14:paraId="1A142A56" w14:textId="63B259D5" w:rsidR="0066185E" w:rsidRPr="000572B4" w:rsidRDefault="0066185E" w:rsidP="0066185E">
            <w:pPr>
              <w:spacing w:after="240"/>
              <w:rPr>
                <w:sz w:val="22"/>
                <w:szCs w:val="22"/>
                <w:lang w:eastAsia="es-ES"/>
              </w:rPr>
            </w:pPr>
            <w:r w:rsidRPr="000572B4">
              <w:rPr>
                <w:sz w:val="22"/>
                <w:szCs w:val="22"/>
                <w:lang w:eastAsia="es-ES"/>
              </w:rPr>
              <w:t>Hepatitis A Virus Cellular Receptor 1 </w:t>
            </w:r>
          </w:p>
        </w:tc>
        <w:tc>
          <w:tcPr>
            <w:tcW w:w="2946" w:type="pct"/>
            <w:tcBorders>
              <w:top w:val="nil"/>
              <w:left w:val="nil"/>
              <w:bottom w:val="nil"/>
              <w:right w:val="nil"/>
            </w:tcBorders>
            <w:shd w:val="clear" w:color="auto" w:fill="auto"/>
            <w:noWrap/>
          </w:tcPr>
          <w:p w14:paraId="12A8E862" w14:textId="4C2D3471" w:rsidR="0066185E" w:rsidRPr="000572B4" w:rsidRDefault="0066185E" w:rsidP="0066185E">
            <w:pPr>
              <w:spacing w:after="240"/>
              <w:rPr>
                <w:sz w:val="22"/>
                <w:szCs w:val="22"/>
                <w:lang w:eastAsia="es-ES"/>
              </w:rPr>
            </w:pPr>
            <w:r w:rsidRPr="000572B4">
              <w:rPr>
                <w:sz w:val="22"/>
                <w:szCs w:val="22"/>
                <w:lang w:eastAsia="es-ES"/>
              </w:rPr>
              <w:t>Possible entry factor for SARS-CoV-2 and other coronaviruses, may thus mediate and exacerbate the renal infection of SARS-CoV-2. Potential mitigator of COVID-19 severity</w:t>
            </w:r>
          </w:p>
        </w:tc>
        <w:tc>
          <w:tcPr>
            <w:tcW w:w="464" w:type="pct"/>
            <w:tcBorders>
              <w:top w:val="nil"/>
              <w:left w:val="nil"/>
              <w:bottom w:val="nil"/>
              <w:right w:val="single" w:sz="8" w:space="0" w:color="auto"/>
            </w:tcBorders>
            <w:shd w:val="clear" w:color="auto" w:fill="auto"/>
            <w:noWrap/>
          </w:tcPr>
          <w:p w14:paraId="74E7A17C" w14:textId="7FC9372F" w:rsidR="0066185E" w:rsidRPr="00D7175D" w:rsidRDefault="00760649" w:rsidP="00760649">
            <w:pPr>
              <w:spacing w:after="240"/>
              <w:jc w:val="right"/>
              <w:rPr>
                <w:sz w:val="22"/>
                <w:szCs w:val="22"/>
                <w:lang w:eastAsia="es-ES"/>
              </w:rPr>
            </w:pPr>
            <w:r>
              <w:rPr>
                <w:sz w:val="22"/>
                <w:szCs w:val="22"/>
                <w:lang w:eastAsia="es-ES"/>
              </w:rPr>
              <w:fldChar w:fldCharType="begin">
                <w:fldData xml:space="preserve">PEVuZE5vdGU+PENpdGU+PEF1dGhvcj5Wb2dlbDwvQXV0aG9yPjxZZWFyPjIwMjE8L1llYXI+PElE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==
</w:fldData>
              </w:fldChar>
            </w:r>
            <w:r>
              <w:rPr>
                <w:sz w:val="22"/>
                <w:szCs w:val="22"/>
                <w:lang w:eastAsia="es-ES"/>
              </w:rPr>
              <w:instrText xml:space="preserve"> ADDIN EN.CITE </w:instrText>
            </w:r>
            <w:r>
              <w:rPr>
                <w:sz w:val="22"/>
                <w:szCs w:val="22"/>
                <w:lang w:eastAsia="es-ES"/>
              </w:rPr>
              <w:fldChar w:fldCharType="begin">
                <w:fldData xml:space="preserve">PEVuZE5vdGU+PENpdGU+PEF1dGhvcj5Wb2dlbDwvQXV0aG9yPjxZZWFyPjIwMjE8L1llYXI+PElE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==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760649">
              <w:rPr>
                <w:noProof/>
                <w:sz w:val="22"/>
                <w:szCs w:val="22"/>
                <w:vertAlign w:val="superscript"/>
                <w:lang w:eastAsia="es-ES"/>
              </w:rPr>
              <w:t>3,4</w:t>
            </w:r>
            <w:r>
              <w:rPr>
                <w:sz w:val="22"/>
                <w:szCs w:val="22"/>
                <w:lang w:eastAsia="es-ES"/>
              </w:rPr>
              <w:fldChar w:fldCharType="end"/>
            </w:r>
          </w:p>
        </w:tc>
      </w:tr>
      <w:tr w:rsidR="00116BCB" w:rsidRPr="008F13A6" w14:paraId="07F48800" w14:textId="77777777" w:rsidTr="00625620">
        <w:trPr>
          <w:trHeight w:val="300"/>
        </w:trPr>
        <w:tc>
          <w:tcPr>
            <w:tcW w:w="412" w:type="pct"/>
            <w:tcBorders>
              <w:top w:val="nil"/>
              <w:left w:val="single" w:sz="8" w:space="0" w:color="auto"/>
              <w:bottom w:val="nil"/>
              <w:right w:val="nil"/>
            </w:tcBorders>
            <w:shd w:val="clear" w:color="auto" w:fill="auto"/>
            <w:noWrap/>
          </w:tcPr>
          <w:p w14:paraId="07C56CD4" w14:textId="2B8A9C79" w:rsidR="00116BCB" w:rsidRPr="000572B4" w:rsidRDefault="00116BCB" w:rsidP="00116BCB">
            <w:pPr>
              <w:spacing w:after="240"/>
              <w:rPr>
                <w:sz w:val="22"/>
                <w:szCs w:val="22"/>
                <w:lang w:eastAsia="es-ES"/>
              </w:rPr>
            </w:pPr>
            <w:r w:rsidRPr="000572B4">
              <w:rPr>
                <w:sz w:val="22"/>
                <w:szCs w:val="22"/>
                <w:lang w:eastAsia="es-ES"/>
              </w:rPr>
              <w:t>FKBP1B</w:t>
            </w:r>
          </w:p>
        </w:tc>
        <w:tc>
          <w:tcPr>
            <w:tcW w:w="1178" w:type="pct"/>
            <w:tcBorders>
              <w:top w:val="nil"/>
              <w:left w:val="nil"/>
              <w:bottom w:val="nil"/>
              <w:right w:val="nil"/>
            </w:tcBorders>
            <w:shd w:val="clear" w:color="auto" w:fill="auto"/>
            <w:noWrap/>
          </w:tcPr>
          <w:p w14:paraId="3BECC86C" w14:textId="7FA198A8" w:rsidR="00116BCB" w:rsidRPr="000572B4" w:rsidRDefault="00116BCB" w:rsidP="00116BCB">
            <w:pPr>
              <w:spacing w:after="240"/>
              <w:rPr>
                <w:sz w:val="22"/>
                <w:szCs w:val="22"/>
                <w:lang w:eastAsia="es-ES"/>
              </w:rPr>
            </w:pPr>
            <w:r w:rsidRPr="000572B4">
              <w:rPr>
                <w:sz w:val="22"/>
                <w:szCs w:val="22"/>
                <w:lang w:eastAsia="es-ES"/>
              </w:rPr>
              <w:t>Peptidyl-prolyl cis-trans isomerase FKBP1B</w:t>
            </w:r>
          </w:p>
        </w:tc>
        <w:tc>
          <w:tcPr>
            <w:tcW w:w="2946" w:type="pct"/>
            <w:tcBorders>
              <w:top w:val="nil"/>
              <w:left w:val="nil"/>
              <w:bottom w:val="nil"/>
              <w:right w:val="nil"/>
            </w:tcBorders>
            <w:shd w:val="clear" w:color="auto" w:fill="auto"/>
            <w:noWrap/>
          </w:tcPr>
          <w:p w14:paraId="05D1B50C" w14:textId="756A68E7" w:rsidR="00116BCB" w:rsidRPr="000572B4" w:rsidRDefault="00116BCB" w:rsidP="00116BCB">
            <w:pPr>
              <w:spacing w:after="240"/>
              <w:rPr>
                <w:sz w:val="22"/>
                <w:szCs w:val="22"/>
                <w:lang w:eastAsia="es-ES"/>
              </w:rPr>
            </w:pPr>
            <w:r w:rsidRPr="000572B4">
              <w:rPr>
                <w:sz w:val="22"/>
                <w:szCs w:val="22"/>
                <w:lang w:eastAsia="es-ES"/>
              </w:rPr>
              <w:t xml:space="preserve">Potential target for replication of human coronaviruses </w:t>
            </w:r>
          </w:p>
        </w:tc>
        <w:tc>
          <w:tcPr>
            <w:tcW w:w="464" w:type="pct"/>
            <w:tcBorders>
              <w:top w:val="nil"/>
              <w:left w:val="nil"/>
              <w:bottom w:val="nil"/>
              <w:right w:val="single" w:sz="8" w:space="0" w:color="auto"/>
            </w:tcBorders>
            <w:shd w:val="clear" w:color="auto" w:fill="auto"/>
            <w:noWrap/>
          </w:tcPr>
          <w:p w14:paraId="591B50B8" w14:textId="6556F2A5" w:rsidR="00116BCB" w:rsidRPr="00D7175D" w:rsidRDefault="00760649" w:rsidP="00760649">
            <w:pPr>
              <w:spacing w:after="240"/>
              <w:jc w:val="right"/>
              <w:rPr>
                <w:sz w:val="22"/>
                <w:szCs w:val="22"/>
                <w:lang w:eastAsia="es-ES"/>
              </w:rPr>
            </w:pPr>
            <w:r>
              <w:rPr>
                <w:sz w:val="22"/>
                <w:szCs w:val="22"/>
                <w:lang w:eastAsia="es-ES"/>
              </w:rPr>
              <w:fldChar w:fldCharType="begin">
                <w:fldData xml:space="preserve">PEVuZE5vdGU+PENpdGU+PEF1dGhvcj5aaHU8L0F1dGhvcj48WWVhcj4yMDIyPC9ZZWFyPjxJRFRl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</w:fldData>
              </w:fldChar>
            </w:r>
            <w:r>
              <w:rPr>
                <w:sz w:val="22"/>
                <w:szCs w:val="22"/>
                <w:lang w:eastAsia="es-ES"/>
              </w:rPr>
              <w:instrText xml:space="preserve"> ADDIN EN.CITE </w:instrText>
            </w:r>
            <w:r>
              <w:rPr>
                <w:sz w:val="22"/>
                <w:szCs w:val="22"/>
                <w:lang w:eastAsia="es-ES"/>
              </w:rPr>
              <w:fldChar w:fldCharType="begin">
                <w:fldData xml:space="preserve">PEVuZE5vdGU+PENpdGU+PEF1dGhvcj5aaHU8L0F1dGhvcj48WWVhcj4yMDIyPC9ZZWFyPjxJRFRl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760649">
              <w:rPr>
                <w:noProof/>
                <w:sz w:val="22"/>
                <w:szCs w:val="22"/>
                <w:vertAlign w:val="superscript"/>
                <w:lang w:eastAsia="es-ES"/>
              </w:rPr>
              <w:t>5</w:t>
            </w:r>
            <w:r>
              <w:rPr>
                <w:sz w:val="22"/>
                <w:szCs w:val="22"/>
                <w:lang w:eastAsia="es-ES"/>
              </w:rPr>
              <w:fldChar w:fldCharType="end"/>
            </w:r>
          </w:p>
        </w:tc>
      </w:tr>
      <w:tr w:rsidR="00116BCB" w:rsidRPr="008F13A6" w14:paraId="329D5365" w14:textId="77777777" w:rsidTr="00625620">
        <w:trPr>
          <w:trHeight w:val="300"/>
        </w:trPr>
        <w:tc>
          <w:tcPr>
            <w:tcW w:w="412" w:type="pct"/>
            <w:tcBorders>
              <w:top w:val="nil"/>
              <w:left w:val="single" w:sz="8" w:space="0" w:color="auto"/>
              <w:bottom w:val="nil"/>
              <w:right w:val="nil"/>
            </w:tcBorders>
            <w:shd w:val="clear" w:color="auto" w:fill="auto"/>
            <w:noWrap/>
          </w:tcPr>
          <w:p w14:paraId="7074640B" w14:textId="7C466BF2" w:rsidR="00116BCB" w:rsidRPr="000572B4" w:rsidRDefault="00116BCB" w:rsidP="00116BCB">
            <w:pPr>
              <w:spacing w:after="240"/>
              <w:rPr>
                <w:sz w:val="22"/>
                <w:szCs w:val="22"/>
                <w:lang w:eastAsia="es-ES"/>
              </w:rPr>
            </w:pPr>
            <w:r w:rsidRPr="000572B4">
              <w:rPr>
                <w:sz w:val="22"/>
                <w:szCs w:val="22"/>
                <w:lang w:eastAsia="es-ES"/>
              </w:rPr>
              <w:t>PRKAB1</w:t>
            </w:r>
          </w:p>
        </w:tc>
        <w:tc>
          <w:tcPr>
            <w:tcW w:w="1178" w:type="pct"/>
            <w:tcBorders>
              <w:top w:val="nil"/>
              <w:left w:val="nil"/>
              <w:bottom w:val="nil"/>
              <w:right w:val="nil"/>
            </w:tcBorders>
            <w:shd w:val="clear" w:color="auto" w:fill="auto"/>
            <w:noWrap/>
          </w:tcPr>
          <w:p w14:paraId="3C2EEBBD" w14:textId="34A80B24" w:rsidR="00116BCB" w:rsidRPr="000572B4" w:rsidRDefault="00116BCB" w:rsidP="00116BCB">
            <w:pPr>
              <w:spacing w:after="240"/>
              <w:rPr>
                <w:sz w:val="22"/>
                <w:szCs w:val="22"/>
                <w:lang w:eastAsia="es-ES"/>
              </w:rPr>
            </w:pPr>
            <w:r w:rsidRPr="000572B4">
              <w:rPr>
                <w:sz w:val="22"/>
                <w:szCs w:val="22"/>
                <w:lang w:eastAsia="es-ES"/>
              </w:rPr>
              <w:t>AMP-activated protein kinase subunit beta-1</w:t>
            </w:r>
          </w:p>
        </w:tc>
        <w:tc>
          <w:tcPr>
            <w:tcW w:w="2946" w:type="pct"/>
            <w:tcBorders>
              <w:top w:val="nil"/>
              <w:left w:val="nil"/>
              <w:bottom w:val="nil"/>
              <w:right w:val="nil"/>
            </w:tcBorders>
            <w:shd w:val="clear" w:color="auto" w:fill="auto"/>
            <w:noWrap/>
          </w:tcPr>
          <w:p w14:paraId="6F16814E" w14:textId="2DC03108" w:rsidR="00116BCB" w:rsidRPr="000572B4" w:rsidRDefault="00116BCB" w:rsidP="00116BCB">
            <w:pPr>
              <w:spacing w:after="240"/>
              <w:rPr>
                <w:sz w:val="22"/>
                <w:szCs w:val="22"/>
                <w:lang w:eastAsia="es-ES"/>
              </w:rPr>
            </w:pPr>
            <w:r w:rsidRPr="000572B4">
              <w:rPr>
                <w:sz w:val="22"/>
                <w:szCs w:val="22"/>
                <w:lang w:eastAsia="es-ES"/>
              </w:rPr>
              <w:t>Modification of AMPK activity in benefit of viral replication</w:t>
            </w:r>
          </w:p>
        </w:tc>
        <w:tc>
          <w:tcPr>
            <w:tcW w:w="464" w:type="pct"/>
            <w:tcBorders>
              <w:top w:val="nil"/>
              <w:left w:val="nil"/>
              <w:bottom w:val="nil"/>
              <w:right w:val="single" w:sz="8" w:space="0" w:color="auto"/>
            </w:tcBorders>
            <w:shd w:val="clear" w:color="auto" w:fill="auto"/>
            <w:noWrap/>
          </w:tcPr>
          <w:p w14:paraId="4D6B90C2" w14:textId="53A7856C" w:rsidR="00116BCB" w:rsidRPr="00D7175D" w:rsidRDefault="00760649" w:rsidP="00760649">
            <w:pPr>
              <w:spacing w:after="240"/>
              <w:jc w:val="right"/>
              <w:rPr>
                <w:sz w:val="22"/>
                <w:szCs w:val="22"/>
                <w:lang w:eastAsia="es-ES"/>
              </w:rPr>
            </w:pPr>
            <w:r>
              <w:rPr>
                <w:sz w:val="22"/>
                <w:szCs w:val="22"/>
                <w:lang w:eastAsia="es-ES"/>
              </w:rPr>
              <w:fldChar w:fldCharType="begin">
                <w:fldData xml:space="preserve">PEVuZE5vdGU+PENpdGU+PEF1dGhvcj5ZYXJvbjwvQXV0aG9yPjxZZWFyPjIwMjI8L1llYXI+PElE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</w:fldData>
              </w:fldChar>
            </w:r>
            <w:r>
              <w:rPr>
                <w:sz w:val="22"/>
                <w:szCs w:val="22"/>
                <w:lang w:eastAsia="es-ES"/>
              </w:rPr>
              <w:instrText xml:space="preserve"> ADDIN EN.CITE </w:instrText>
            </w:r>
            <w:r>
              <w:rPr>
                <w:sz w:val="22"/>
                <w:szCs w:val="22"/>
                <w:lang w:eastAsia="es-ES"/>
              </w:rPr>
              <w:fldChar w:fldCharType="begin">
                <w:fldData xml:space="preserve">PEVuZE5vdGU+PENpdGU+PEF1dGhvcj5ZYXJvbjwvQXV0aG9yPjxZZWFyPjIwMjI8L1llYXI+PElE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760649">
              <w:rPr>
                <w:noProof/>
                <w:sz w:val="22"/>
                <w:szCs w:val="22"/>
                <w:vertAlign w:val="superscript"/>
                <w:lang w:eastAsia="es-ES"/>
              </w:rPr>
              <w:t>6</w:t>
            </w:r>
            <w:r>
              <w:rPr>
                <w:sz w:val="22"/>
                <w:szCs w:val="22"/>
                <w:lang w:eastAsia="es-ES"/>
              </w:rPr>
              <w:fldChar w:fldCharType="end"/>
            </w:r>
          </w:p>
        </w:tc>
      </w:tr>
      <w:tr w:rsidR="00116BCB" w:rsidRPr="008F13A6" w14:paraId="1DE6BD27" w14:textId="77777777" w:rsidTr="00625620">
        <w:trPr>
          <w:trHeight w:val="300"/>
        </w:trPr>
        <w:tc>
          <w:tcPr>
            <w:tcW w:w="412" w:type="pct"/>
            <w:tcBorders>
              <w:top w:val="nil"/>
              <w:left w:val="single" w:sz="8" w:space="0" w:color="auto"/>
              <w:bottom w:val="nil"/>
              <w:right w:val="nil"/>
            </w:tcBorders>
            <w:shd w:val="clear" w:color="auto" w:fill="auto"/>
            <w:noWrap/>
          </w:tcPr>
          <w:p w14:paraId="6E40299C" w14:textId="61818431" w:rsidR="00116BCB" w:rsidRPr="000572B4" w:rsidRDefault="00116BCB" w:rsidP="00116BCB">
            <w:pPr>
              <w:spacing w:after="240"/>
              <w:rPr>
                <w:sz w:val="22"/>
                <w:szCs w:val="22"/>
                <w:lang w:eastAsia="es-ES"/>
              </w:rPr>
            </w:pPr>
            <w:r w:rsidRPr="000572B4">
              <w:rPr>
                <w:sz w:val="22"/>
                <w:szCs w:val="22"/>
                <w:lang w:eastAsia="es-ES"/>
              </w:rPr>
              <w:t>CSNK1D</w:t>
            </w:r>
          </w:p>
        </w:tc>
        <w:tc>
          <w:tcPr>
            <w:tcW w:w="1178" w:type="pct"/>
            <w:tcBorders>
              <w:top w:val="nil"/>
              <w:left w:val="nil"/>
              <w:bottom w:val="nil"/>
              <w:right w:val="nil"/>
            </w:tcBorders>
            <w:shd w:val="clear" w:color="auto" w:fill="auto"/>
            <w:noWrap/>
          </w:tcPr>
          <w:p w14:paraId="2E8937F0" w14:textId="40B92650" w:rsidR="00116BCB" w:rsidRPr="000572B4" w:rsidRDefault="00116BCB" w:rsidP="00116BCB">
            <w:pPr>
              <w:spacing w:after="240"/>
              <w:rPr>
                <w:sz w:val="22"/>
                <w:szCs w:val="22"/>
                <w:lang w:eastAsia="es-ES"/>
              </w:rPr>
            </w:pPr>
            <w:r w:rsidRPr="000572B4">
              <w:rPr>
                <w:sz w:val="22"/>
                <w:szCs w:val="22"/>
                <w:lang w:eastAsia="es-ES"/>
              </w:rPr>
              <w:t>Casein kinase I isoform delta</w:t>
            </w:r>
          </w:p>
        </w:tc>
        <w:tc>
          <w:tcPr>
            <w:tcW w:w="2946" w:type="pct"/>
            <w:tcBorders>
              <w:top w:val="nil"/>
              <w:left w:val="nil"/>
              <w:bottom w:val="nil"/>
              <w:right w:val="nil"/>
            </w:tcBorders>
            <w:shd w:val="clear" w:color="auto" w:fill="auto"/>
            <w:noWrap/>
          </w:tcPr>
          <w:p w14:paraId="6133CC2D" w14:textId="19FFB517" w:rsidR="00116BCB" w:rsidRPr="000572B4" w:rsidRDefault="00116BCB" w:rsidP="00116BCB">
            <w:pPr>
              <w:spacing w:after="240"/>
              <w:rPr>
                <w:sz w:val="22"/>
                <w:szCs w:val="22"/>
                <w:lang w:eastAsia="es-ES"/>
              </w:rPr>
            </w:pPr>
            <w:proofErr w:type="spellStart"/>
            <w:r w:rsidRPr="000572B4">
              <w:rPr>
                <w:sz w:val="22"/>
                <w:szCs w:val="22"/>
                <w:lang w:eastAsia="es-ES"/>
              </w:rPr>
              <w:t>Phosphorilation</w:t>
            </w:r>
            <w:proofErr w:type="spellEnd"/>
            <w:r w:rsidRPr="000572B4">
              <w:rPr>
                <w:sz w:val="22"/>
                <w:szCs w:val="22"/>
                <w:lang w:eastAsia="es-ES"/>
              </w:rPr>
              <w:t xml:space="preserve"> of the viral N protein, which is required for viral replication</w:t>
            </w:r>
          </w:p>
        </w:tc>
        <w:tc>
          <w:tcPr>
            <w:tcW w:w="464" w:type="pct"/>
            <w:tcBorders>
              <w:top w:val="nil"/>
              <w:left w:val="nil"/>
              <w:bottom w:val="nil"/>
              <w:right w:val="single" w:sz="8" w:space="0" w:color="auto"/>
            </w:tcBorders>
            <w:shd w:val="clear" w:color="auto" w:fill="auto"/>
            <w:noWrap/>
          </w:tcPr>
          <w:p w14:paraId="1B2CB9F5" w14:textId="5CB66623" w:rsidR="00116BCB" w:rsidRPr="00D7175D" w:rsidRDefault="00760649" w:rsidP="00760649">
            <w:pPr>
              <w:spacing w:after="240"/>
              <w:jc w:val="right"/>
              <w:rPr>
                <w:sz w:val="22"/>
                <w:szCs w:val="22"/>
                <w:lang w:eastAsia="es-ES"/>
              </w:rPr>
            </w:pPr>
            <w:r>
              <w:rPr>
                <w:sz w:val="22"/>
                <w:szCs w:val="22"/>
                <w:lang w:eastAsia="es-ES"/>
              </w:rPr>
              <w:fldChar w:fldCharType="begin">
                <w:fldData xml:space="preserve">PEVuZE5vdGU+PENpdGU+PEF1dGhvcj5BaG1lZDwvQXV0aG9yPjxZZWFyPjIwMjE8L1llYXI+PElE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</w:fldData>
              </w:fldChar>
            </w:r>
            <w:r>
              <w:rPr>
                <w:sz w:val="22"/>
                <w:szCs w:val="22"/>
                <w:lang w:eastAsia="es-ES"/>
              </w:rPr>
              <w:instrText xml:space="preserve"> ADDIN EN.CITE </w:instrText>
            </w:r>
            <w:r>
              <w:rPr>
                <w:sz w:val="22"/>
                <w:szCs w:val="22"/>
                <w:lang w:eastAsia="es-ES"/>
              </w:rPr>
              <w:fldChar w:fldCharType="begin">
                <w:fldData xml:space="preserve">PEVuZE5vdGU+PENpdGU+PEF1dGhvcj5BaG1lZDwvQXV0aG9yPjxZZWFyPjIwMjE8L1llYXI+PElE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760649">
              <w:rPr>
                <w:noProof/>
                <w:sz w:val="22"/>
                <w:szCs w:val="22"/>
                <w:vertAlign w:val="superscript"/>
                <w:lang w:eastAsia="es-ES"/>
              </w:rPr>
              <w:t>2</w:t>
            </w:r>
            <w:r>
              <w:rPr>
                <w:sz w:val="22"/>
                <w:szCs w:val="22"/>
                <w:lang w:eastAsia="es-ES"/>
              </w:rPr>
              <w:fldChar w:fldCharType="end"/>
            </w:r>
          </w:p>
        </w:tc>
      </w:tr>
      <w:tr w:rsidR="00116BCB" w:rsidRPr="008F13A6" w14:paraId="5FD57A2C" w14:textId="77777777" w:rsidTr="00625620">
        <w:trPr>
          <w:trHeight w:val="300"/>
        </w:trPr>
        <w:tc>
          <w:tcPr>
            <w:tcW w:w="412" w:type="pct"/>
            <w:tcBorders>
              <w:top w:val="nil"/>
              <w:left w:val="single" w:sz="8" w:space="0" w:color="auto"/>
              <w:bottom w:val="nil"/>
              <w:right w:val="nil"/>
            </w:tcBorders>
            <w:shd w:val="clear" w:color="auto" w:fill="auto"/>
            <w:noWrap/>
          </w:tcPr>
          <w:p w14:paraId="44797F77" w14:textId="65F8563A" w:rsidR="00116BCB" w:rsidRPr="000572B4" w:rsidRDefault="00116BCB" w:rsidP="00116BCB">
            <w:pPr>
              <w:spacing w:after="240"/>
              <w:rPr>
                <w:sz w:val="22"/>
                <w:szCs w:val="22"/>
                <w:lang w:eastAsia="es-ES"/>
              </w:rPr>
            </w:pPr>
            <w:r w:rsidRPr="000572B4">
              <w:rPr>
                <w:sz w:val="22"/>
                <w:szCs w:val="22"/>
                <w:lang w:eastAsia="es-ES"/>
              </w:rPr>
              <w:t>SMAD1</w:t>
            </w:r>
          </w:p>
        </w:tc>
        <w:tc>
          <w:tcPr>
            <w:tcW w:w="1178" w:type="pct"/>
            <w:tcBorders>
              <w:top w:val="nil"/>
              <w:left w:val="nil"/>
              <w:bottom w:val="nil"/>
              <w:right w:val="nil"/>
            </w:tcBorders>
            <w:shd w:val="clear" w:color="auto" w:fill="auto"/>
            <w:noWrap/>
          </w:tcPr>
          <w:p w14:paraId="041BC7CF" w14:textId="0310ECA7" w:rsidR="00116BCB" w:rsidRPr="000572B4" w:rsidRDefault="00116BCB" w:rsidP="00116BCB">
            <w:pPr>
              <w:spacing w:after="240"/>
              <w:rPr>
                <w:sz w:val="22"/>
                <w:szCs w:val="22"/>
                <w:lang w:eastAsia="es-ES"/>
              </w:rPr>
            </w:pPr>
            <w:r w:rsidRPr="000572B4">
              <w:rPr>
                <w:sz w:val="22"/>
                <w:szCs w:val="22"/>
                <w:lang w:eastAsia="es-ES"/>
              </w:rPr>
              <w:t>Mothers against decapentaplegic homolog 1</w:t>
            </w:r>
          </w:p>
        </w:tc>
        <w:tc>
          <w:tcPr>
            <w:tcW w:w="2946" w:type="pct"/>
            <w:tcBorders>
              <w:top w:val="nil"/>
              <w:left w:val="nil"/>
              <w:bottom w:val="nil"/>
              <w:right w:val="nil"/>
            </w:tcBorders>
            <w:shd w:val="clear" w:color="auto" w:fill="auto"/>
            <w:noWrap/>
          </w:tcPr>
          <w:p w14:paraId="38CCFFEE" w14:textId="1E00C582" w:rsidR="00116BCB" w:rsidRPr="000572B4" w:rsidRDefault="00192320" w:rsidP="00F24E2E">
            <w:pPr>
              <w:spacing w:after="240"/>
              <w:rPr>
                <w:sz w:val="22"/>
                <w:szCs w:val="22"/>
                <w:lang w:eastAsia="es-ES"/>
              </w:rPr>
            </w:pPr>
            <w:r>
              <w:rPr>
                <w:sz w:val="22"/>
                <w:szCs w:val="22"/>
                <w:lang w:eastAsia="es-ES"/>
              </w:rPr>
              <w:t>Increase endothelial permeabilization</w:t>
            </w:r>
            <w:r w:rsidR="008F181D">
              <w:rPr>
                <w:sz w:val="22"/>
                <w:szCs w:val="22"/>
                <w:lang w:eastAsia="es-ES"/>
              </w:rPr>
              <w:t xml:space="preserve"> downstream BMPs.</w:t>
            </w:r>
            <w:r w:rsidR="00F24E2E">
              <w:rPr>
                <w:sz w:val="22"/>
                <w:szCs w:val="22"/>
                <w:lang w:eastAsia="es-ES"/>
              </w:rPr>
              <w:t xml:space="preserve"> </w:t>
            </w:r>
            <w:r w:rsidR="00784F28">
              <w:rPr>
                <w:sz w:val="22"/>
                <w:szCs w:val="22"/>
                <w:lang w:eastAsia="es-ES"/>
              </w:rPr>
              <w:t>SMAD1 i</w:t>
            </w:r>
            <w:r w:rsidR="0041220B">
              <w:rPr>
                <w:sz w:val="22"/>
                <w:szCs w:val="22"/>
                <w:lang w:eastAsia="es-ES"/>
              </w:rPr>
              <w:t xml:space="preserve">nhibition </w:t>
            </w:r>
            <w:r w:rsidR="00784F28">
              <w:rPr>
                <w:sz w:val="22"/>
                <w:szCs w:val="22"/>
                <w:lang w:eastAsia="es-ES"/>
              </w:rPr>
              <w:t xml:space="preserve">in mice model of SARS-CoV2 infection </w:t>
            </w:r>
            <w:r w:rsidR="0041220B">
              <w:rPr>
                <w:sz w:val="22"/>
                <w:szCs w:val="22"/>
                <w:lang w:eastAsia="es-ES"/>
              </w:rPr>
              <w:t>reduce</w:t>
            </w:r>
            <w:r w:rsidR="00F24E2E">
              <w:rPr>
                <w:sz w:val="22"/>
                <w:szCs w:val="22"/>
                <w:lang w:eastAsia="es-ES"/>
              </w:rPr>
              <w:t xml:space="preserve"> mortality </w:t>
            </w:r>
            <w:r w:rsidR="0041220B">
              <w:rPr>
                <w:sz w:val="22"/>
                <w:szCs w:val="22"/>
                <w:lang w:eastAsia="es-ES"/>
              </w:rPr>
              <w:t>and severity.</w:t>
            </w:r>
            <w:r w:rsidR="00116BCB" w:rsidRPr="000572B4">
              <w:rPr>
                <w:sz w:val="22"/>
                <w:szCs w:val="22"/>
                <w:lang w:eastAsia="es-ES"/>
              </w:rPr>
              <w:t xml:space="preserve"> </w:t>
            </w:r>
          </w:p>
        </w:tc>
        <w:tc>
          <w:tcPr>
            <w:tcW w:w="464" w:type="pct"/>
            <w:tcBorders>
              <w:top w:val="nil"/>
              <w:left w:val="nil"/>
              <w:bottom w:val="nil"/>
              <w:right w:val="single" w:sz="8" w:space="0" w:color="auto"/>
            </w:tcBorders>
            <w:shd w:val="clear" w:color="auto" w:fill="auto"/>
            <w:noWrap/>
          </w:tcPr>
          <w:p w14:paraId="2B831BFD" w14:textId="5C7927C0" w:rsidR="00116BCB" w:rsidRPr="00D7175D" w:rsidRDefault="00760649" w:rsidP="00760649">
            <w:pPr>
              <w:spacing w:after="240"/>
              <w:jc w:val="right"/>
              <w:rPr>
                <w:sz w:val="22"/>
                <w:szCs w:val="22"/>
                <w:lang w:eastAsia="es-ES"/>
              </w:rPr>
            </w:pPr>
            <w:r>
              <w:rPr>
                <w:sz w:val="22"/>
                <w:szCs w:val="22"/>
                <w:lang w:eastAsia="es-ES"/>
              </w:rPr>
              <w:fldChar w:fldCharType="begin">
                <w:fldData xml:space="preserve">PEVuZE5vdGU+PENpdGU+PEF1dGhvcj5Nb3JpdGE8L0F1dGhvcj48WWVhcj4yMDIzPC9ZZWFyPjxJ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</w:fldData>
              </w:fldChar>
            </w:r>
            <w:r>
              <w:rPr>
                <w:sz w:val="22"/>
                <w:szCs w:val="22"/>
                <w:lang w:eastAsia="es-ES"/>
              </w:rPr>
              <w:instrText xml:space="preserve"> ADDIN EN.CITE </w:instrText>
            </w:r>
            <w:r>
              <w:rPr>
                <w:sz w:val="22"/>
                <w:szCs w:val="22"/>
                <w:lang w:eastAsia="es-ES"/>
              </w:rPr>
              <w:fldChar w:fldCharType="begin">
                <w:fldData xml:space="preserve">PEVuZE5vdGU+PENpdGU+PEF1dGhvcj5Nb3JpdGE8L0F1dGhvcj48WWVhcj4yMDIzPC9ZZWFyPjxJ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760649">
              <w:rPr>
                <w:noProof/>
                <w:sz w:val="22"/>
                <w:szCs w:val="22"/>
                <w:vertAlign w:val="superscript"/>
                <w:lang w:eastAsia="es-ES"/>
              </w:rPr>
              <w:t>7</w:t>
            </w:r>
            <w:r>
              <w:rPr>
                <w:sz w:val="22"/>
                <w:szCs w:val="22"/>
                <w:lang w:eastAsia="es-ES"/>
              </w:rPr>
              <w:fldChar w:fldCharType="end"/>
            </w:r>
          </w:p>
        </w:tc>
      </w:tr>
      <w:tr w:rsidR="00883023" w:rsidRPr="008F13A6" w14:paraId="03A68CA5" w14:textId="77777777" w:rsidTr="00625620">
        <w:trPr>
          <w:trHeight w:val="300"/>
        </w:trPr>
        <w:tc>
          <w:tcPr>
            <w:tcW w:w="412" w:type="pct"/>
            <w:tcBorders>
              <w:top w:val="nil"/>
              <w:left w:val="single" w:sz="8" w:space="0" w:color="auto"/>
              <w:bottom w:val="nil"/>
              <w:right w:val="nil"/>
            </w:tcBorders>
            <w:shd w:val="clear" w:color="auto" w:fill="auto"/>
            <w:noWrap/>
          </w:tcPr>
          <w:p w14:paraId="6D5729AB" w14:textId="152774B0" w:rsidR="00883023" w:rsidRPr="000572B4" w:rsidRDefault="00883023" w:rsidP="00883023">
            <w:pPr>
              <w:spacing w:after="240"/>
              <w:rPr>
                <w:sz w:val="22"/>
                <w:szCs w:val="22"/>
                <w:lang w:eastAsia="es-ES"/>
              </w:rPr>
            </w:pPr>
            <w:r w:rsidRPr="000572B4">
              <w:rPr>
                <w:sz w:val="22"/>
                <w:szCs w:val="22"/>
                <w:lang w:eastAsia="es-ES"/>
              </w:rPr>
              <w:t>FOXO1</w:t>
            </w:r>
          </w:p>
        </w:tc>
        <w:tc>
          <w:tcPr>
            <w:tcW w:w="1178" w:type="pct"/>
            <w:tcBorders>
              <w:top w:val="nil"/>
              <w:left w:val="nil"/>
              <w:bottom w:val="nil"/>
              <w:right w:val="nil"/>
            </w:tcBorders>
            <w:shd w:val="clear" w:color="auto" w:fill="auto"/>
            <w:noWrap/>
          </w:tcPr>
          <w:p w14:paraId="43E67776" w14:textId="25B43E29" w:rsidR="00883023" w:rsidRPr="000572B4" w:rsidRDefault="00883023" w:rsidP="00883023">
            <w:pPr>
              <w:spacing w:after="240"/>
              <w:rPr>
                <w:sz w:val="22"/>
                <w:szCs w:val="22"/>
                <w:lang w:eastAsia="es-ES"/>
              </w:rPr>
            </w:pPr>
            <w:proofErr w:type="spellStart"/>
            <w:r w:rsidRPr="000572B4">
              <w:rPr>
                <w:sz w:val="22"/>
                <w:szCs w:val="22"/>
                <w:lang w:eastAsia="es-ES"/>
              </w:rPr>
              <w:t>Forkhead</w:t>
            </w:r>
            <w:proofErr w:type="spellEnd"/>
            <w:r w:rsidRPr="000572B4">
              <w:rPr>
                <w:sz w:val="22"/>
                <w:szCs w:val="22"/>
                <w:lang w:eastAsia="es-ES"/>
              </w:rPr>
              <w:t xml:space="preserve"> box protein O1</w:t>
            </w:r>
          </w:p>
        </w:tc>
        <w:tc>
          <w:tcPr>
            <w:tcW w:w="2946" w:type="pct"/>
            <w:tcBorders>
              <w:top w:val="nil"/>
              <w:left w:val="nil"/>
              <w:bottom w:val="nil"/>
              <w:right w:val="nil"/>
            </w:tcBorders>
            <w:shd w:val="clear" w:color="auto" w:fill="auto"/>
            <w:noWrap/>
          </w:tcPr>
          <w:p w14:paraId="7B81CAE5" w14:textId="46E4A0E0" w:rsidR="00883023" w:rsidRDefault="002407CF" w:rsidP="00883023">
            <w:pPr>
              <w:spacing w:after="240"/>
              <w:rPr>
                <w:sz w:val="22"/>
                <w:szCs w:val="22"/>
                <w:lang w:eastAsia="es-ES"/>
              </w:rPr>
            </w:pPr>
            <w:r>
              <w:rPr>
                <w:sz w:val="22"/>
                <w:szCs w:val="22"/>
                <w:lang w:eastAsia="es-ES"/>
              </w:rPr>
              <w:t>Promotes</w:t>
            </w:r>
            <w:r w:rsidR="00883023">
              <w:rPr>
                <w:sz w:val="22"/>
                <w:szCs w:val="22"/>
                <w:lang w:eastAsia="es-ES"/>
              </w:rPr>
              <w:t xml:space="preserve"> airway inflammation. Knock-out mice model protect</w:t>
            </w:r>
            <w:r>
              <w:rPr>
                <w:sz w:val="22"/>
                <w:szCs w:val="22"/>
                <w:lang w:eastAsia="es-ES"/>
              </w:rPr>
              <w:t>ed</w:t>
            </w:r>
            <w:r w:rsidR="00883023">
              <w:rPr>
                <w:sz w:val="22"/>
                <w:szCs w:val="22"/>
                <w:lang w:eastAsia="es-ES"/>
              </w:rPr>
              <w:t xml:space="preserve"> from </w:t>
            </w:r>
            <w:r w:rsidR="00675384">
              <w:rPr>
                <w:sz w:val="22"/>
                <w:szCs w:val="22"/>
                <w:lang w:eastAsia="es-ES"/>
              </w:rPr>
              <w:t xml:space="preserve">severe </w:t>
            </w:r>
            <w:r w:rsidR="00883023">
              <w:rPr>
                <w:sz w:val="22"/>
                <w:szCs w:val="22"/>
                <w:lang w:eastAsia="es-ES"/>
              </w:rPr>
              <w:t>COVID</w:t>
            </w:r>
            <w:r w:rsidR="00846124">
              <w:rPr>
                <w:sz w:val="22"/>
                <w:szCs w:val="22"/>
                <w:lang w:eastAsia="es-ES"/>
              </w:rPr>
              <w:t>19 i</w:t>
            </w:r>
            <w:r w:rsidR="00675384">
              <w:rPr>
                <w:sz w:val="22"/>
                <w:szCs w:val="22"/>
                <w:lang w:eastAsia="es-ES"/>
              </w:rPr>
              <w:t>nflammation disease</w:t>
            </w:r>
            <w:r w:rsidR="00846124">
              <w:rPr>
                <w:sz w:val="22"/>
                <w:szCs w:val="22"/>
                <w:lang w:eastAsia="es-ES"/>
              </w:rPr>
              <w:t>.</w:t>
            </w:r>
          </w:p>
        </w:tc>
        <w:tc>
          <w:tcPr>
            <w:tcW w:w="464" w:type="pct"/>
            <w:tcBorders>
              <w:top w:val="nil"/>
              <w:left w:val="nil"/>
              <w:bottom w:val="nil"/>
              <w:right w:val="single" w:sz="8" w:space="0" w:color="auto"/>
            </w:tcBorders>
            <w:shd w:val="clear" w:color="auto" w:fill="auto"/>
            <w:noWrap/>
          </w:tcPr>
          <w:p w14:paraId="3D51BC03" w14:textId="2EF6E531" w:rsidR="00883023" w:rsidRPr="00D7175D" w:rsidRDefault="001D2D64" w:rsidP="001D2D64">
            <w:pPr>
              <w:spacing w:after="240"/>
              <w:jc w:val="right"/>
              <w:rPr>
                <w:sz w:val="22"/>
                <w:szCs w:val="22"/>
                <w:lang w:eastAsia="es-ES"/>
              </w:rPr>
            </w:pPr>
            <w:r>
              <w:rPr>
                <w:sz w:val="22"/>
                <w:szCs w:val="22"/>
                <w:lang w:eastAsia="es-ES"/>
              </w:rPr>
              <w:fldChar w:fldCharType="begin">
                <w:fldData xml:space="preserve">PEVuZE5vdGU+PENpdGU+PEF1dGhvcj5TYWRodTwvQXV0aG9yPjxZZWFyPjIwMjM8L1llYXI+PElE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==
</w:fldData>
              </w:fldChar>
            </w:r>
            <w:r>
              <w:rPr>
                <w:sz w:val="22"/>
                <w:szCs w:val="22"/>
                <w:lang w:eastAsia="es-ES"/>
              </w:rPr>
              <w:instrText xml:space="preserve"> ADDIN EN.CITE </w:instrText>
            </w:r>
            <w:r>
              <w:rPr>
                <w:sz w:val="22"/>
                <w:szCs w:val="22"/>
                <w:lang w:eastAsia="es-ES"/>
              </w:rPr>
              <w:fldChar w:fldCharType="begin">
                <w:fldData xml:space="preserve">PEVuZE5vdGU+PENpdGU+PEF1dGhvcj5TYWRodTwvQXV0aG9yPjxZZWFyPjIwMjM8L1llYXI+PElE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==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1D2D64">
              <w:rPr>
                <w:noProof/>
                <w:sz w:val="22"/>
                <w:szCs w:val="22"/>
                <w:vertAlign w:val="superscript"/>
                <w:lang w:eastAsia="es-ES"/>
              </w:rPr>
              <w:t>8</w:t>
            </w:r>
            <w:r>
              <w:rPr>
                <w:sz w:val="22"/>
                <w:szCs w:val="22"/>
                <w:lang w:eastAsia="es-ES"/>
              </w:rPr>
              <w:fldChar w:fldCharType="end"/>
            </w:r>
          </w:p>
        </w:tc>
      </w:tr>
      <w:tr w:rsidR="00883023" w:rsidRPr="008F13A6" w14:paraId="570D9810" w14:textId="77777777" w:rsidTr="00625620">
        <w:trPr>
          <w:trHeight w:val="300"/>
        </w:trPr>
        <w:tc>
          <w:tcPr>
            <w:tcW w:w="412" w:type="pct"/>
            <w:tcBorders>
              <w:top w:val="nil"/>
              <w:left w:val="single" w:sz="8" w:space="0" w:color="auto"/>
              <w:bottom w:val="nil"/>
              <w:right w:val="nil"/>
            </w:tcBorders>
            <w:shd w:val="clear" w:color="auto" w:fill="auto"/>
            <w:noWrap/>
            <w:hideMark/>
          </w:tcPr>
          <w:p w14:paraId="368A95F6" w14:textId="77777777" w:rsidR="00883023" w:rsidRPr="000572B4" w:rsidRDefault="00883023" w:rsidP="00883023">
            <w:pPr>
              <w:spacing w:after="240"/>
              <w:rPr>
                <w:sz w:val="22"/>
                <w:szCs w:val="22"/>
                <w:lang w:eastAsia="es-ES"/>
              </w:rPr>
            </w:pPr>
            <w:r w:rsidRPr="000572B4">
              <w:rPr>
                <w:sz w:val="22"/>
                <w:szCs w:val="22"/>
                <w:lang w:eastAsia="es-ES"/>
              </w:rPr>
              <w:t>MAP4K5</w:t>
            </w:r>
          </w:p>
        </w:tc>
        <w:tc>
          <w:tcPr>
            <w:tcW w:w="1178" w:type="pct"/>
            <w:tcBorders>
              <w:top w:val="nil"/>
              <w:left w:val="nil"/>
              <w:bottom w:val="nil"/>
              <w:right w:val="nil"/>
            </w:tcBorders>
            <w:shd w:val="clear" w:color="auto" w:fill="auto"/>
            <w:noWrap/>
            <w:hideMark/>
          </w:tcPr>
          <w:p w14:paraId="7DA7DC79" w14:textId="77777777" w:rsidR="00883023" w:rsidRPr="000572B4" w:rsidRDefault="00883023" w:rsidP="00883023">
            <w:pPr>
              <w:spacing w:after="240"/>
              <w:rPr>
                <w:sz w:val="22"/>
                <w:szCs w:val="22"/>
                <w:lang w:eastAsia="es-ES"/>
              </w:rPr>
            </w:pPr>
            <w:r w:rsidRPr="000572B4">
              <w:rPr>
                <w:sz w:val="22"/>
                <w:szCs w:val="22"/>
                <w:lang w:eastAsia="es-ES"/>
              </w:rPr>
              <w:t xml:space="preserve">Mitogen-activated protein kinase </w:t>
            </w:r>
            <w:proofErr w:type="spellStart"/>
            <w:r w:rsidRPr="000572B4">
              <w:rPr>
                <w:sz w:val="22"/>
                <w:szCs w:val="22"/>
                <w:lang w:eastAsia="es-ES"/>
              </w:rPr>
              <w:t>kinase</w:t>
            </w:r>
            <w:proofErr w:type="spellEnd"/>
            <w:r w:rsidRPr="000572B4">
              <w:rPr>
                <w:sz w:val="22"/>
                <w:szCs w:val="22"/>
                <w:lang w:eastAsia="es-ES"/>
              </w:rPr>
              <w:t xml:space="preserve"> </w:t>
            </w:r>
            <w:proofErr w:type="spellStart"/>
            <w:r w:rsidRPr="000572B4">
              <w:rPr>
                <w:sz w:val="22"/>
                <w:szCs w:val="22"/>
                <w:lang w:eastAsia="es-ES"/>
              </w:rPr>
              <w:t>kinase</w:t>
            </w:r>
            <w:proofErr w:type="spellEnd"/>
            <w:r w:rsidRPr="000572B4">
              <w:rPr>
                <w:sz w:val="22"/>
                <w:szCs w:val="22"/>
                <w:lang w:eastAsia="es-ES"/>
              </w:rPr>
              <w:t xml:space="preserve"> </w:t>
            </w:r>
            <w:proofErr w:type="spellStart"/>
            <w:r w:rsidRPr="000572B4">
              <w:rPr>
                <w:sz w:val="22"/>
                <w:szCs w:val="22"/>
                <w:lang w:eastAsia="es-ES"/>
              </w:rPr>
              <w:t>kinase</w:t>
            </w:r>
            <w:proofErr w:type="spellEnd"/>
            <w:r w:rsidRPr="000572B4">
              <w:rPr>
                <w:sz w:val="22"/>
                <w:szCs w:val="22"/>
                <w:lang w:eastAsia="es-ES"/>
              </w:rPr>
              <w:t xml:space="preserve"> 5</w:t>
            </w:r>
          </w:p>
        </w:tc>
        <w:tc>
          <w:tcPr>
            <w:tcW w:w="2946" w:type="pct"/>
            <w:tcBorders>
              <w:top w:val="nil"/>
              <w:left w:val="nil"/>
              <w:bottom w:val="nil"/>
              <w:right w:val="nil"/>
            </w:tcBorders>
            <w:shd w:val="clear" w:color="auto" w:fill="auto"/>
            <w:noWrap/>
            <w:hideMark/>
          </w:tcPr>
          <w:p w14:paraId="2BC2138E" w14:textId="77777777" w:rsidR="00883023" w:rsidRPr="000572B4" w:rsidRDefault="00883023" w:rsidP="00883023">
            <w:pPr>
              <w:spacing w:after="240"/>
              <w:rPr>
                <w:sz w:val="22"/>
                <w:szCs w:val="22"/>
                <w:lang w:eastAsia="es-ES"/>
              </w:rPr>
            </w:pPr>
            <w:r w:rsidRPr="000572B4">
              <w:rPr>
                <w:sz w:val="22"/>
                <w:szCs w:val="22"/>
                <w:lang w:eastAsia="es-ES"/>
              </w:rPr>
              <w:t xml:space="preserve">Inactivated by the main viral protease of SARS-CoV2 (3CLpro) </w:t>
            </w:r>
          </w:p>
        </w:tc>
        <w:tc>
          <w:tcPr>
            <w:tcW w:w="464" w:type="pct"/>
            <w:tcBorders>
              <w:top w:val="nil"/>
              <w:left w:val="nil"/>
              <w:bottom w:val="nil"/>
              <w:right w:val="single" w:sz="8" w:space="0" w:color="auto"/>
            </w:tcBorders>
            <w:shd w:val="clear" w:color="auto" w:fill="auto"/>
            <w:noWrap/>
            <w:hideMark/>
          </w:tcPr>
          <w:p w14:paraId="4F750354" w14:textId="50C3469E" w:rsidR="00883023" w:rsidRPr="000572B4" w:rsidRDefault="001D2D64" w:rsidP="001D2D64">
            <w:pPr>
              <w:spacing w:after="240"/>
              <w:jc w:val="right"/>
              <w:rPr>
                <w:sz w:val="22"/>
                <w:szCs w:val="22"/>
                <w:lang w:eastAsia="es-ES"/>
              </w:rPr>
            </w:pPr>
            <w:r>
              <w:rPr>
                <w:sz w:val="22"/>
                <w:szCs w:val="22"/>
                <w:lang w:eastAsia="es-ES"/>
              </w:rPr>
              <w:fldChar w:fldCharType="begin"/>
            </w:r>
            <w:r>
              <w:rPr>
                <w:sz w:val="22"/>
                <w:szCs w:val="22"/>
                <w:lang w:eastAsia="es-ES"/>
              </w:rPr>
              <w:instrText xml:space="preserve"> ADDIN EN.CITE &lt;EndNote&gt;&lt;Cite&gt;&lt;Author&gt;Razaghi&lt;/Author&gt;&lt;Year&gt;2022&lt;/Year&gt;&lt;IDText&gt;Proteomic Analysis of Pleural Effusions from COVID-19 Deceased Patients: Enhanced Inflammatory Markers&lt;/IDText&gt;&lt;DisplayText&gt;&lt;style face="superscript"&gt;9&lt;/style&gt;&lt;/DisplayText&gt;&lt;record&gt;&lt;dates&gt;&lt;pub-dates&gt;&lt;date&gt;Nov 14&lt;/date&gt;&lt;/pub-dates&gt;&lt;year&gt;2022&lt;/year&gt;&lt;/dates&gt;&lt;keywords&gt;&lt;keyword&gt;COVID-19&lt;/keyword&gt;&lt;keyword&gt;JAK/STAT&lt;/keyword&gt;&lt;keyword&gt;autopsy&lt;/keyword&gt;&lt;keyword&gt;cytokine storm&lt;/keyword&gt;&lt;keyword&gt;hypoxia&lt;/keyword&gt;&lt;keyword&gt;inflammation&lt;/keyword&gt;&lt;/keywords&gt;&lt;urls&gt;&lt;related-urls&gt;&lt;url&gt;https://www.ncbi.nlm.nih.gov/pubmed/36428847&lt;/url&gt;&lt;/related-urls&gt;&lt;/urls&gt;&lt;isbn&gt;2075-4418&lt;/isbn&gt;&lt;custom2&gt;PMC9689825&lt;/custom2&gt;&lt;custom1&gt;The authors declare that the research was conducted in the absence of any commercial or financial relationship that could be construed as a potential conflict of interest.&lt;/custom1&gt;&lt;titles&gt;&lt;title&gt;Proteomic Analysis of Pleural Effusions from COVID-19 Deceased Patients: Enhanced Inflammatory Markers&lt;/title&gt;&lt;secondary-title&gt;Diagnostics (Basel)&lt;/secondary-title&gt;&lt;/titles&gt;&lt;number&gt;11&lt;/number&gt;&lt;contributors&gt;&lt;authors&gt;&lt;author&gt;Razaghi, A.&lt;/author&gt;&lt;author&gt;Szakos, A.&lt;/author&gt;&lt;author&gt;Alouda, M.&lt;/author&gt;&lt;author&gt;Bozóky, B.&lt;/author&gt;&lt;author&gt;Björnstedt, M.&lt;/author&gt;&lt;author&gt;Szekely, L.&lt;/author&gt;&lt;/authors&gt;&lt;/contributors&gt;&lt;edition&gt;20221114&lt;/edition&gt;&lt;language&gt;eng&lt;/language&gt;&lt;added-date format="utc"&gt;1691499803&lt;/added-date&gt;&lt;ref-type name="Journal Article"&gt;17&lt;/ref-type&gt;&lt;auth-address&gt;Division of Pathology, Department of Laboratory Medicine, Karolinska Institute, SE-141 86 Stockholm, Sweden. Laboratory of Clinical Pathology and Cytology, Karolinska University Hospital, SE-141 86 Stockholm, Sweden.&lt;/auth-address&gt;&lt;rec-number&gt;1475&lt;/rec-number&gt;&lt;last-updated-date format="utc"&gt;1691499803&lt;/last-updated-date&gt;&lt;accession-num&gt;36428847&lt;/accession-num&gt;&lt;electronic-resource-num&gt;10.3390/diagnostics12112789&lt;/electronic-resource-num&gt;&lt;volume&gt;12&lt;/volume&gt;&lt;/record&gt;&lt;/Cite&gt;&lt;/EndNote&gt;</w:instrText>
            </w:r>
            <w:r>
              <w:rPr>
                <w:sz w:val="22"/>
                <w:szCs w:val="22"/>
                <w:lang w:eastAsia="es-ES"/>
              </w:rPr>
              <w:fldChar w:fldCharType="separate"/>
            </w:r>
            <w:r w:rsidRPr="001D2D64">
              <w:rPr>
                <w:noProof/>
                <w:sz w:val="22"/>
                <w:szCs w:val="22"/>
                <w:vertAlign w:val="superscript"/>
                <w:lang w:eastAsia="es-ES"/>
              </w:rPr>
              <w:t>9</w:t>
            </w:r>
            <w:r>
              <w:rPr>
                <w:sz w:val="22"/>
                <w:szCs w:val="22"/>
                <w:lang w:eastAsia="es-ES"/>
              </w:rPr>
              <w:fldChar w:fldCharType="end"/>
            </w:r>
          </w:p>
        </w:tc>
      </w:tr>
      <w:tr w:rsidR="00883023" w:rsidRPr="008F13A6" w14:paraId="60C2050B" w14:textId="77777777" w:rsidTr="00625620">
        <w:trPr>
          <w:trHeight w:val="300"/>
        </w:trPr>
        <w:tc>
          <w:tcPr>
            <w:tcW w:w="412" w:type="pct"/>
            <w:tcBorders>
              <w:top w:val="nil"/>
              <w:left w:val="single" w:sz="8" w:space="0" w:color="auto"/>
              <w:bottom w:val="nil"/>
              <w:right w:val="nil"/>
            </w:tcBorders>
            <w:shd w:val="clear" w:color="auto" w:fill="auto"/>
            <w:noWrap/>
            <w:hideMark/>
          </w:tcPr>
          <w:p w14:paraId="5AFBBA14" w14:textId="77777777" w:rsidR="00883023" w:rsidRPr="000572B4" w:rsidRDefault="00883023" w:rsidP="00883023">
            <w:pPr>
              <w:spacing w:after="240"/>
              <w:rPr>
                <w:sz w:val="22"/>
                <w:szCs w:val="22"/>
                <w:lang w:eastAsia="es-ES"/>
              </w:rPr>
            </w:pPr>
            <w:r w:rsidRPr="000572B4">
              <w:rPr>
                <w:sz w:val="22"/>
                <w:szCs w:val="22"/>
                <w:lang w:eastAsia="es-ES"/>
              </w:rPr>
              <w:t>MAX</w:t>
            </w:r>
          </w:p>
        </w:tc>
        <w:tc>
          <w:tcPr>
            <w:tcW w:w="1178" w:type="pct"/>
            <w:tcBorders>
              <w:top w:val="nil"/>
              <w:left w:val="nil"/>
              <w:bottom w:val="nil"/>
              <w:right w:val="nil"/>
            </w:tcBorders>
            <w:shd w:val="clear" w:color="auto" w:fill="auto"/>
            <w:noWrap/>
            <w:hideMark/>
          </w:tcPr>
          <w:p w14:paraId="061E68DC" w14:textId="77777777" w:rsidR="00883023" w:rsidRPr="000572B4" w:rsidRDefault="00883023" w:rsidP="00883023">
            <w:pPr>
              <w:spacing w:after="240"/>
              <w:rPr>
                <w:sz w:val="22"/>
                <w:szCs w:val="22"/>
                <w:lang w:eastAsia="es-ES"/>
              </w:rPr>
            </w:pPr>
            <w:r w:rsidRPr="000572B4">
              <w:rPr>
                <w:sz w:val="22"/>
                <w:szCs w:val="22"/>
                <w:lang w:eastAsia="es-ES"/>
              </w:rPr>
              <w:t>Protein max</w:t>
            </w:r>
          </w:p>
        </w:tc>
        <w:tc>
          <w:tcPr>
            <w:tcW w:w="2946" w:type="pct"/>
            <w:tcBorders>
              <w:top w:val="nil"/>
              <w:left w:val="nil"/>
              <w:bottom w:val="nil"/>
              <w:right w:val="nil"/>
            </w:tcBorders>
            <w:shd w:val="clear" w:color="auto" w:fill="auto"/>
            <w:noWrap/>
            <w:hideMark/>
          </w:tcPr>
          <w:p w14:paraId="57A9805C" w14:textId="3B431A54" w:rsidR="00883023" w:rsidRPr="000572B4" w:rsidRDefault="00883023" w:rsidP="00883023">
            <w:pPr>
              <w:spacing w:after="240"/>
              <w:rPr>
                <w:sz w:val="22"/>
                <w:szCs w:val="22"/>
                <w:lang w:eastAsia="es-ES"/>
              </w:rPr>
            </w:pPr>
            <w:r w:rsidRPr="000572B4">
              <w:rPr>
                <w:sz w:val="22"/>
                <w:szCs w:val="22"/>
                <w:lang w:eastAsia="es-ES"/>
              </w:rPr>
              <w:t>SARS_Co</w:t>
            </w:r>
            <w:r>
              <w:rPr>
                <w:sz w:val="22"/>
                <w:szCs w:val="22"/>
                <w:lang w:eastAsia="es-ES"/>
              </w:rPr>
              <w:t>V</w:t>
            </w:r>
            <w:r w:rsidRPr="000572B4">
              <w:rPr>
                <w:sz w:val="22"/>
                <w:szCs w:val="22"/>
                <w:lang w:eastAsia="es-ES"/>
              </w:rPr>
              <w:t>2 blocks the antagonistic MGA/MAX complex, which shifts the balance towards MYC/MAX and activates glycolysis</w:t>
            </w:r>
          </w:p>
        </w:tc>
        <w:tc>
          <w:tcPr>
            <w:tcW w:w="464" w:type="pct"/>
            <w:tcBorders>
              <w:top w:val="nil"/>
              <w:left w:val="nil"/>
              <w:bottom w:val="nil"/>
              <w:right w:val="single" w:sz="8" w:space="0" w:color="auto"/>
            </w:tcBorders>
            <w:shd w:val="clear" w:color="auto" w:fill="auto"/>
            <w:noWrap/>
            <w:hideMark/>
          </w:tcPr>
          <w:p w14:paraId="1CAE2B5B" w14:textId="6E78EF9E" w:rsidR="00883023" w:rsidRPr="000572B4" w:rsidRDefault="001D2D64" w:rsidP="001D2D64">
            <w:pPr>
              <w:spacing w:after="240"/>
              <w:jc w:val="right"/>
              <w:rPr>
                <w:sz w:val="22"/>
                <w:szCs w:val="22"/>
                <w:lang w:eastAsia="es-ES"/>
              </w:rPr>
            </w:pPr>
            <w:r>
              <w:rPr>
                <w:sz w:val="22"/>
                <w:szCs w:val="22"/>
                <w:lang w:eastAsia="es-ES"/>
              </w:rPr>
              <w:fldChar w:fldCharType="begin">
                <w:fldData xml:space="preserve">PEVuZE5vdGU+PENpdGU+PEF1dGhvcj5aaHU8L0F1dGhvcj48WWVhcj4yMDIyPC9ZZWFyPjxJRFRl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</w:fldData>
              </w:fldChar>
            </w:r>
            <w:r>
              <w:rPr>
                <w:sz w:val="22"/>
                <w:szCs w:val="22"/>
                <w:lang w:eastAsia="es-ES"/>
              </w:rPr>
              <w:instrText xml:space="preserve"> ADDIN EN.CITE </w:instrText>
            </w:r>
            <w:r>
              <w:rPr>
                <w:sz w:val="22"/>
                <w:szCs w:val="22"/>
                <w:lang w:eastAsia="es-ES"/>
              </w:rPr>
              <w:fldChar w:fldCharType="begin">
                <w:fldData xml:space="preserve">PEVuZE5vdGU+PENpdGU+PEF1dGhvcj5aaHU8L0F1dGhvcj48WWVhcj4yMDIyPC9ZZWFyPjxJRFRl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1D2D64">
              <w:rPr>
                <w:noProof/>
                <w:sz w:val="22"/>
                <w:szCs w:val="22"/>
                <w:vertAlign w:val="superscript"/>
                <w:lang w:eastAsia="es-ES"/>
              </w:rPr>
              <w:t>5</w:t>
            </w:r>
            <w:r>
              <w:rPr>
                <w:sz w:val="22"/>
                <w:szCs w:val="22"/>
                <w:lang w:eastAsia="es-ES"/>
              </w:rPr>
              <w:fldChar w:fldCharType="end"/>
            </w:r>
          </w:p>
        </w:tc>
      </w:tr>
      <w:tr w:rsidR="00883023" w:rsidRPr="008F13A6" w14:paraId="180AFA79" w14:textId="77777777" w:rsidTr="00625620">
        <w:trPr>
          <w:trHeight w:val="300"/>
        </w:trPr>
        <w:tc>
          <w:tcPr>
            <w:tcW w:w="412" w:type="pct"/>
            <w:tcBorders>
              <w:top w:val="nil"/>
              <w:left w:val="single" w:sz="8" w:space="0" w:color="auto"/>
              <w:bottom w:val="nil"/>
              <w:right w:val="nil"/>
            </w:tcBorders>
            <w:shd w:val="clear" w:color="auto" w:fill="auto"/>
            <w:noWrap/>
            <w:hideMark/>
          </w:tcPr>
          <w:p w14:paraId="0E485FAD" w14:textId="77777777" w:rsidR="00883023" w:rsidRPr="000572B4" w:rsidRDefault="00883023" w:rsidP="00883023">
            <w:pPr>
              <w:spacing w:after="240"/>
              <w:rPr>
                <w:sz w:val="22"/>
                <w:szCs w:val="22"/>
                <w:lang w:eastAsia="es-ES"/>
              </w:rPr>
            </w:pPr>
            <w:r w:rsidRPr="000572B4">
              <w:rPr>
                <w:sz w:val="22"/>
                <w:szCs w:val="22"/>
                <w:lang w:eastAsia="es-ES"/>
              </w:rPr>
              <w:lastRenderedPageBreak/>
              <w:t>AIFM1</w:t>
            </w:r>
          </w:p>
        </w:tc>
        <w:tc>
          <w:tcPr>
            <w:tcW w:w="1178" w:type="pct"/>
            <w:tcBorders>
              <w:top w:val="nil"/>
              <w:left w:val="nil"/>
              <w:bottom w:val="nil"/>
              <w:right w:val="nil"/>
            </w:tcBorders>
            <w:shd w:val="clear" w:color="auto" w:fill="auto"/>
            <w:noWrap/>
            <w:hideMark/>
          </w:tcPr>
          <w:p w14:paraId="098B19D0" w14:textId="77777777" w:rsidR="00883023" w:rsidRPr="000572B4" w:rsidRDefault="00883023" w:rsidP="00883023">
            <w:pPr>
              <w:spacing w:after="240"/>
              <w:rPr>
                <w:sz w:val="22"/>
                <w:szCs w:val="22"/>
                <w:lang w:eastAsia="es-ES"/>
              </w:rPr>
            </w:pPr>
            <w:r w:rsidRPr="000572B4">
              <w:rPr>
                <w:sz w:val="22"/>
                <w:szCs w:val="22"/>
                <w:lang w:eastAsia="es-ES"/>
              </w:rPr>
              <w:t>Apoptosis-inducing factor 1, mitochondrial</w:t>
            </w:r>
          </w:p>
        </w:tc>
        <w:tc>
          <w:tcPr>
            <w:tcW w:w="2946" w:type="pct"/>
            <w:tcBorders>
              <w:top w:val="nil"/>
              <w:left w:val="nil"/>
              <w:bottom w:val="nil"/>
              <w:right w:val="nil"/>
            </w:tcBorders>
            <w:shd w:val="clear" w:color="auto" w:fill="auto"/>
            <w:noWrap/>
            <w:hideMark/>
          </w:tcPr>
          <w:p w14:paraId="3869E940" w14:textId="77777777" w:rsidR="00883023" w:rsidRPr="000572B4" w:rsidRDefault="00883023" w:rsidP="00883023">
            <w:pPr>
              <w:spacing w:after="240"/>
              <w:rPr>
                <w:sz w:val="22"/>
                <w:szCs w:val="22"/>
                <w:lang w:eastAsia="es-ES"/>
              </w:rPr>
            </w:pPr>
            <w:r w:rsidRPr="000572B4">
              <w:rPr>
                <w:sz w:val="22"/>
                <w:szCs w:val="22"/>
                <w:lang w:eastAsia="es-ES"/>
              </w:rPr>
              <w:t>Molecular mimicry with SARS-CoV-2</w:t>
            </w:r>
          </w:p>
        </w:tc>
        <w:tc>
          <w:tcPr>
            <w:tcW w:w="464" w:type="pct"/>
            <w:tcBorders>
              <w:top w:val="nil"/>
              <w:left w:val="nil"/>
              <w:bottom w:val="nil"/>
              <w:right w:val="single" w:sz="8" w:space="0" w:color="auto"/>
            </w:tcBorders>
            <w:shd w:val="clear" w:color="auto" w:fill="auto"/>
            <w:noWrap/>
            <w:hideMark/>
          </w:tcPr>
          <w:p w14:paraId="522607ED" w14:textId="308D6088" w:rsidR="00883023" w:rsidRPr="000572B4" w:rsidRDefault="001D2D64" w:rsidP="001D2D64">
            <w:pPr>
              <w:spacing w:after="240"/>
              <w:jc w:val="right"/>
              <w:rPr>
                <w:sz w:val="22"/>
                <w:szCs w:val="22"/>
                <w:lang w:eastAsia="es-ES"/>
              </w:rPr>
            </w:pPr>
            <w:r>
              <w:rPr>
                <w:sz w:val="22"/>
                <w:szCs w:val="22"/>
                <w:lang w:eastAsia="es-ES"/>
              </w:rPr>
              <w:fldChar w:fldCharType="begin">
                <w:fldData xml:space="preserve">PEVuZE5vdGU+PENpdGU+PEF1dGhvcj5CaHV0dGE8L0F1dGhvcj48WWVhcj4yMDIxPC9ZZWFyPjxJ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</w:fldData>
              </w:fldChar>
            </w:r>
            <w:r>
              <w:rPr>
                <w:sz w:val="22"/>
                <w:szCs w:val="22"/>
                <w:lang w:eastAsia="es-ES"/>
              </w:rPr>
              <w:instrText xml:space="preserve"> ADDIN EN.CITE </w:instrText>
            </w:r>
            <w:r>
              <w:rPr>
                <w:sz w:val="22"/>
                <w:szCs w:val="22"/>
                <w:lang w:eastAsia="es-ES"/>
              </w:rPr>
              <w:fldChar w:fldCharType="begin">
                <w:fldData xml:space="preserve">PEVuZE5vdGU+PENpdGU+PEF1dGhvcj5CaHV0dGE8L0F1dGhvcj48WWVhcj4yMDIxPC9ZZWFyPjxJ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1D2D64">
              <w:rPr>
                <w:noProof/>
                <w:sz w:val="22"/>
                <w:szCs w:val="22"/>
                <w:vertAlign w:val="superscript"/>
                <w:lang w:eastAsia="es-ES"/>
              </w:rPr>
              <w:t>10</w:t>
            </w:r>
            <w:r>
              <w:rPr>
                <w:sz w:val="22"/>
                <w:szCs w:val="22"/>
                <w:lang w:eastAsia="es-ES"/>
              </w:rPr>
              <w:fldChar w:fldCharType="end"/>
            </w:r>
          </w:p>
        </w:tc>
      </w:tr>
      <w:tr w:rsidR="00883023" w:rsidRPr="008F13A6" w14:paraId="01656D32" w14:textId="77777777" w:rsidTr="00116BCB">
        <w:trPr>
          <w:trHeight w:val="300"/>
        </w:trPr>
        <w:tc>
          <w:tcPr>
            <w:tcW w:w="412" w:type="pct"/>
            <w:tcBorders>
              <w:top w:val="nil"/>
              <w:left w:val="single" w:sz="8" w:space="0" w:color="auto"/>
              <w:bottom w:val="nil"/>
              <w:right w:val="nil"/>
            </w:tcBorders>
            <w:shd w:val="clear" w:color="auto" w:fill="auto"/>
            <w:noWrap/>
          </w:tcPr>
          <w:p w14:paraId="7837B298" w14:textId="69E22EAC" w:rsidR="00883023" w:rsidRPr="000572B4" w:rsidRDefault="00883023" w:rsidP="00883023">
            <w:pPr>
              <w:spacing w:after="240"/>
              <w:rPr>
                <w:sz w:val="22"/>
                <w:szCs w:val="22"/>
                <w:lang w:eastAsia="es-ES"/>
              </w:rPr>
            </w:pPr>
            <w:r w:rsidRPr="000572B4">
              <w:rPr>
                <w:sz w:val="22"/>
                <w:szCs w:val="22"/>
                <w:lang w:eastAsia="es-ES"/>
              </w:rPr>
              <w:t>STX8</w:t>
            </w:r>
          </w:p>
        </w:tc>
        <w:tc>
          <w:tcPr>
            <w:tcW w:w="1178" w:type="pct"/>
            <w:tcBorders>
              <w:top w:val="nil"/>
              <w:left w:val="nil"/>
              <w:bottom w:val="nil"/>
              <w:right w:val="nil"/>
            </w:tcBorders>
            <w:shd w:val="clear" w:color="auto" w:fill="auto"/>
            <w:noWrap/>
          </w:tcPr>
          <w:p w14:paraId="0BCB6BBB" w14:textId="2525671C" w:rsidR="00883023" w:rsidRPr="000572B4" w:rsidRDefault="00883023" w:rsidP="00883023">
            <w:pPr>
              <w:spacing w:after="240"/>
              <w:rPr>
                <w:sz w:val="22"/>
                <w:szCs w:val="22"/>
                <w:lang w:eastAsia="es-ES"/>
              </w:rPr>
            </w:pPr>
            <w:r w:rsidRPr="000572B4">
              <w:rPr>
                <w:sz w:val="22"/>
                <w:szCs w:val="22"/>
                <w:lang w:eastAsia="es-ES"/>
              </w:rPr>
              <w:t>Syntaxin-8</w:t>
            </w:r>
          </w:p>
        </w:tc>
        <w:tc>
          <w:tcPr>
            <w:tcW w:w="2946" w:type="pct"/>
            <w:tcBorders>
              <w:top w:val="nil"/>
              <w:left w:val="nil"/>
              <w:bottom w:val="nil"/>
              <w:right w:val="nil"/>
            </w:tcBorders>
            <w:shd w:val="clear" w:color="auto" w:fill="auto"/>
            <w:noWrap/>
          </w:tcPr>
          <w:p w14:paraId="15F097D0" w14:textId="26F162DB" w:rsidR="00883023" w:rsidRPr="000572B4" w:rsidRDefault="00883023" w:rsidP="00883023">
            <w:pPr>
              <w:spacing w:after="240"/>
              <w:rPr>
                <w:sz w:val="22"/>
                <w:szCs w:val="22"/>
                <w:lang w:eastAsia="es-ES"/>
              </w:rPr>
            </w:pPr>
            <w:r w:rsidRPr="000572B4">
              <w:rPr>
                <w:sz w:val="22"/>
                <w:szCs w:val="22"/>
                <w:lang w:eastAsia="es-ES"/>
              </w:rPr>
              <w:t>Increased in pleural samples of deceased COVID-19 patients</w:t>
            </w:r>
          </w:p>
        </w:tc>
        <w:tc>
          <w:tcPr>
            <w:tcW w:w="464" w:type="pct"/>
            <w:tcBorders>
              <w:top w:val="nil"/>
              <w:left w:val="nil"/>
              <w:bottom w:val="nil"/>
              <w:right w:val="single" w:sz="8" w:space="0" w:color="auto"/>
            </w:tcBorders>
            <w:shd w:val="clear" w:color="auto" w:fill="auto"/>
            <w:noWrap/>
          </w:tcPr>
          <w:p w14:paraId="49FCC6DA" w14:textId="3ABD1D0B" w:rsidR="00883023" w:rsidRPr="000572B4" w:rsidRDefault="001D2D64" w:rsidP="001D2D64">
            <w:pPr>
              <w:spacing w:after="240"/>
              <w:jc w:val="right"/>
              <w:rPr>
                <w:sz w:val="22"/>
                <w:szCs w:val="22"/>
                <w:lang w:eastAsia="es-ES"/>
              </w:rPr>
            </w:pPr>
            <w:r>
              <w:rPr>
                <w:sz w:val="22"/>
                <w:szCs w:val="22"/>
                <w:lang w:eastAsia="es-ES"/>
              </w:rPr>
              <w:fldChar w:fldCharType="begin">
                <w:fldData xml:space="preserve">PEVuZE5vdGU+PENpdGU+PEF1dGhvcj5Tb29kPC9BdXRob3I+PFllYXI+MjAyMzwvWWVhcj48SURU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</w:fldData>
              </w:fldChar>
            </w:r>
            <w:r>
              <w:rPr>
                <w:sz w:val="22"/>
                <w:szCs w:val="22"/>
                <w:lang w:eastAsia="es-ES"/>
              </w:rPr>
              <w:instrText xml:space="preserve"> ADDIN EN.CITE </w:instrText>
            </w:r>
            <w:r>
              <w:rPr>
                <w:sz w:val="22"/>
                <w:szCs w:val="22"/>
                <w:lang w:eastAsia="es-ES"/>
              </w:rPr>
              <w:fldChar w:fldCharType="begin">
                <w:fldData xml:space="preserve">PEVuZE5vdGU+PENpdGU+PEF1dGhvcj5Tb29kPC9BdXRob3I+PFllYXI+MjAyMzwvWWVhcj48SURU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1D2D64">
              <w:rPr>
                <w:noProof/>
                <w:sz w:val="22"/>
                <w:szCs w:val="22"/>
                <w:vertAlign w:val="superscript"/>
                <w:lang w:eastAsia="es-ES"/>
              </w:rPr>
              <w:t>11</w:t>
            </w:r>
            <w:r>
              <w:rPr>
                <w:sz w:val="22"/>
                <w:szCs w:val="22"/>
                <w:lang w:eastAsia="es-ES"/>
              </w:rPr>
              <w:fldChar w:fldCharType="end"/>
            </w:r>
          </w:p>
        </w:tc>
      </w:tr>
      <w:tr w:rsidR="00883023" w:rsidRPr="008F13A6" w14:paraId="29784AFE" w14:textId="77777777" w:rsidTr="00625620">
        <w:trPr>
          <w:trHeight w:val="315"/>
        </w:trPr>
        <w:tc>
          <w:tcPr>
            <w:tcW w:w="1590" w:type="pct"/>
            <w:gridSpan w:val="2"/>
            <w:tcBorders>
              <w:top w:val="single" w:sz="8" w:space="0" w:color="auto"/>
              <w:left w:val="single" w:sz="8" w:space="0" w:color="auto"/>
              <w:bottom w:val="single" w:sz="8" w:space="0" w:color="auto"/>
              <w:right w:val="nil"/>
            </w:tcBorders>
            <w:shd w:val="clear" w:color="000000" w:fill="D9D9D9"/>
            <w:noWrap/>
            <w:hideMark/>
          </w:tcPr>
          <w:p w14:paraId="606C1B47" w14:textId="77777777" w:rsidR="00883023" w:rsidRPr="000572B4" w:rsidRDefault="00883023" w:rsidP="00883023">
            <w:pPr>
              <w:spacing w:after="240"/>
              <w:rPr>
                <w:b/>
                <w:bCs/>
                <w:sz w:val="22"/>
                <w:szCs w:val="22"/>
                <w:lang w:eastAsia="es-ES"/>
              </w:rPr>
            </w:pPr>
            <w:r w:rsidRPr="000572B4">
              <w:rPr>
                <w:b/>
                <w:bCs/>
                <w:sz w:val="22"/>
                <w:szCs w:val="22"/>
                <w:lang w:eastAsia="es-ES"/>
              </w:rPr>
              <w:t>Inflammation/immune related</w:t>
            </w:r>
          </w:p>
        </w:tc>
        <w:tc>
          <w:tcPr>
            <w:tcW w:w="2946" w:type="pct"/>
            <w:tcBorders>
              <w:top w:val="single" w:sz="8" w:space="0" w:color="auto"/>
              <w:left w:val="nil"/>
              <w:bottom w:val="single" w:sz="8" w:space="0" w:color="auto"/>
              <w:right w:val="nil"/>
            </w:tcBorders>
            <w:shd w:val="clear" w:color="000000" w:fill="D9D9D9"/>
            <w:noWrap/>
            <w:hideMark/>
          </w:tcPr>
          <w:p w14:paraId="2E5F6A28" w14:textId="77777777" w:rsidR="00883023" w:rsidRPr="000572B4" w:rsidRDefault="00883023" w:rsidP="00883023">
            <w:pPr>
              <w:spacing w:after="240"/>
              <w:rPr>
                <w:b/>
                <w:bCs/>
                <w:sz w:val="22"/>
                <w:szCs w:val="22"/>
                <w:lang w:eastAsia="es-ES"/>
              </w:rPr>
            </w:pPr>
            <w:r w:rsidRPr="000572B4">
              <w:rPr>
                <w:b/>
                <w:bCs/>
                <w:sz w:val="22"/>
                <w:szCs w:val="22"/>
                <w:lang w:eastAsia="es-ES"/>
              </w:rPr>
              <w:t> </w:t>
            </w:r>
          </w:p>
        </w:tc>
        <w:tc>
          <w:tcPr>
            <w:tcW w:w="464" w:type="pct"/>
            <w:tcBorders>
              <w:top w:val="single" w:sz="8" w:space="0" w:color="auto"/>
              <w:left w:val="nil"/>
              <w:bottom w:val="single" w:sz="8" w:space="0" w:color="auto"/>
              <w:right w:val="single" w:sz="8" w:space="0" w:color="auto"/>
            </w:tcBorders>
            <w:shd w:val="clear" w:color="000000" w:fill="D9D9D9"/>
            <w:noWrap/>
            <w:hideMark/>
          </w:tcPr>
          <w:p w14:paraId="1D784192" w14:textId="77777777" w:rsidR="00883023" w:rsidRPr="000572B4" w:rsidRDefault="00883023" w:rsidP="00883023">
            <w:pPr>
              <w:spacing w:after="240"/>
              <w:jc w:val="right"/>
              <w:rPr>
                <w:b/>
                <w:bCs/>
                <w:sz w:val="22"/>
                <w:szCs w:val="22"/>
                <w:lang w:eastAsia="es-ES"/>
              </w:rPr>
            </w:pPr>
            <w:r w:rsidRPr="000572B4">
              <w:rPr>
                <w:b/>
                <w:bCs/>
                <w:sz w:val="22"/>
                <w:szCs w:val="22"/>
                <w:lang w:eastAsia="es-ES"/>
              </w:rPr>
              <w:t> </w:t>
            </w:r>
          </w:p>
        </w:tc>
      </w:tr>
      <w:tr w:rsidR="00B202D6" w:rsidRPr="008F13A6" w14:paraId="59879879" w14:textId="77777777" w:rsidTr="003F5BDD">
        <w:trPr>
          <w:trHeight w:val="300"/>
        </w:trPr>
        <w:tc>
          <w:tcPr>
            <w:tcW w:w="412" w:type="pct"/>
            <w:tcBorders>
              <w:top w:val="nil"/>
              <w:left w:val="single" w:sz="8" w:space="0" w:color="auto"/>
              <w:bottom w:val="nil"/>
              <w:right w:val="nil"/>
            </w:tcBorders>
            <w:shd w:val="clear" w:color="auto" w:fill="auto"/>
            <w:noWrap/>
          </w:tcPr>
          <w:p w14:paraId="06E1BAA8" w14:textId="55B45C08" w:rsidR="00B202D6" w:rsidRPr="000572B4" w:rsidRDefault="00B202D6" w:rsidP="00B202D6">
            <w:pPr>
              <w:spacing w:after="240"/>
              <w:rPr>
                <w:sz w:val="22"/>
                <w:szCs w:val="22"/>
                <w:lang w:eastAsia="es-ES"/>
              </w:rPr>
            </w:pPr>
            <w:r w:rsidRPr="000572B4">
              <w:rPr>
                <w:sz w:val="22"/>
                <w:szCs w:val="22"/>
                <w:lang w:eastAsia="es-ES"/>
              </w:rPr>
              <w:t>KIM1</w:t>
            </w:r>
          </w:p>
        </w:tc>
        <w:tc>
          <w:tcPr>
            <w:tcW w:w="1178" w:type="pct"/>
            <w:tcBorders>
              <w:top w:val="nil"/>
              <w:left w:val="nil"/>
              <w:bottom w:val="nil"/>
              <w:right w:val="nil"/>
            </w:tcBorders>
            <w:shd w:val="clear" w:color="auto" w:fill="auto"/>
            <w:noWrap/>
          </w:tcPr>
          <w:p w14:paraId="1CC28458" w14:textId="033B7E98" w:rsidR="00B202D6" w:rsidRPr="000572B4" w:rsidRDefault="00B202D6" w:rsidP="00B202D6">
            <w:pPr>
              <w:spacing w:after="240"/>
              <w:rPr>
                <w:sz w:val="22"/>
                <w:szCs w:val="22"/>
                <w:lang w:eastAsia="es-ES"/>
              </w:rPr>
            </w:pPr>
            <w:r w:rsidRPr="000572B4">
              <w:rPr>
                <w:sz w:val="22"/>
                <w:szCs w:val="22"/>
                <w:lang w:eastAsia="es-ES"/>
              </w:rPr>
              <w:t>Hepatitis A Virus Cellular Receptor 1 </w:t>
            </w:r>
          </w:p>
        </w:tc>
        <w:tc>
          <w:tcPr>
            <w:tcW w:w="2946" w:type="pct"/>
            <w:tcBorders>
              <w:top w:val="nil"/>
              <w:left w:val="nil"/>
              <w:bottom w:val="nil"/>
              <w:right w:val="nil"/>
            </w:tcBorders>
            <w:shd w:val="clear" w:color="auto" w:fill="auto"/>
            <w:noWrap/>
          </w:tcPr>
          <w:p w14:paraId="6D5BD81E" w14:textId="1C743EF9" w:rsidR="00B202D6" w:rsidRPr="000572B4" w:rsidRDefault="00B202D6" w:rsidP="00B202D6">
            <w:pPr>
              <w:spacing w:after="240"/>
              <w:rPr>
                <w:sz w:val="22"/>
                <w:szCs w:val="22"/>
                <w:lang w:eastAsia="es-ES"/>
              </w:rPr>
            </w:pPr>
            <w:r w:rsidRPr="000572B4">
              <w:rPr>
                <w:sz w:val="22"/>
                <w:szCs w:val="22"/>
                <w:lang w:eastAsia="es-ES"/>
              </w:rPr>
              <w:t>T-cell trafficking during inflammatory responses and the induction of autoimmune disease. Moderation of asthma and allergic diseases</w:t>
            </w:r>
          </w:p>
        </w:tc>
        <w:tc>
          <w:tcPr>
            <w:tcW w:w="464" w:type="pct"/>
            <w:tcBorders>
              <w:top w:val="nil"/>
              <w:left w:val="nil"/>
              <w:bottom w:val="nil"/>
              <w:right w:val="single" w:sz="8" w:space="0" w:color="auto"/>
            </w:tcBorders>
            <w:shd w:val="clear" w:color="auto" w:fill="auto"/>
            <w:noWrap/>
          </w:tcPr>
          <w:p w14:paraId="777EE0EB" w14:textId="770761B6" w:rsidR="00B202D6" w:rsidRPr="000572B4" w:rsidRDefault="001D2D64" w:rsidP="001D2D64">
            <w:pPr>
              <w:spacing w:after="240"/>
              <w:jc w:val="right"/>
              <w:rPr>
                <w:sz w:val="22"/>
                <w:szCs w:val="22"/>
                <w:lang w:eastAsia="es-ES"/>
              </w:rPr>
            </w:pPr>
            <w:r>
              <w:rPr>
                <w:sz w:val="22"/>
                <w:szCs w:val="22"/>
                <w:lang w:eastAsia="es-ES"/>
              </w:rPr>
              <w:fldChar w:fldCharType="begin"/>
            </w:r>
            <w:r>
              <w:rPr>
                <w:sz w:val="22"/>
                <w:szCs w:val="22"/>
                <w:lang w:eastAsia="es-ES"/>
              </w:rPr>
              <w:instrText xml:space="preserve"> ADDIN EN.CITE &lt;EndNote&gt;&lt;Cite&gt;&lt;Author&gt;Yi&lt;/Author&gt;&lt;Year&gt;2012&lt;/Year&gt;&lt;IDText&gt;Immunomodulatory properties of mesenchymal stem cells and their therapeutic applications&lt;/IDText&gt;&lt;DisplayText&gt;&lt;style face="superscript"&gt;12&lt;/style&gt;&lt;/DisplayText&gt;&lt;record&gt;&lt;dates&gt;&lt;pub-dates&gt;&lt;date&gt;Feb&lt;/date&gt;&lt;/pub-dates&gt;&lt;year&gt;2012&lt;/year&gt;&lt;/dates&gt;&lt;keywords&gt;&lt;keyword&gt;Animals&lt;/keyword&gt;&lt;keyword&gt;Cell Differentiation&lt;/keyword&gt;&lt;keyword&gt;Drug Carriers&lt;/keyword&gt;&lt;keyword&gt;Humans&lt;/keyword&gt;&lt;keyword&gt;Immune System Diseases&lt;/keyword&gt;&lt;keyword&gt;Immune Tolerance&lt;/keyword&gt;&lt;keyword&gt;Mesenchymal Stem Cell Transplantation&lt;/keyword&gt;&lt;keyword&gt;Mesenchymal Stromal Cells&lt;/keyword&gt;&lt;keyword&gt;Models, Immunological&lt;/keyword&gt;&lt;keyword&gt;Regeneration&lt;/keyword&gt;&lt;/keywords&gt;&lt;urls&gt;&lt;related-urls&gt;&lt;url&gt;https://www.ncbi.nlm.nih.gov/pubmed/22370776&lt;/url&gt;&lt;/related-urls&gt;&lt;/urls&gt;&lt;isbn&gt;0253-6269&lt;/isbn&gt;&lt;titles&gt;&lt;title&gt;Immunomodulatory properties of mesenchymal stem cells and their therapeutic applications&lt;/title&gt;&lt;secondary-title&gt;Arch Pharm Res&lt;/secondary-title&gt;&lt;/titles&gt;&lt;pages&gt;213-21&lt;/pages&gt;&lt;number&gt;2&lt;/number&gt;&lt;contributors&gt;&lt;authors&gt;&lt;author&gt;Yi, T.&lt;/author&gt;&lt;author&gt;Song, S. U.&lt;/author&gt;&lt;/authors&gt;&lt;/contributors&gt;&lt;edition&gt;2012/02/28&lt;/edition&gt;&lt;language&gt;eng&lt;/language&gt;&lt;added-date format="utc"&gt;1535421266&lt;/added-date&gt;&lt;ref-type name="Journal Article"&gt;17&lt;/ref-type&gt;&lt;rec-number&gt;763&lt;/rec-number&gt;&lt;last-updated-date format="utc"&gt;1535421266&lt;/last-updated-date&gt;&lt;accession-num&gt;22370776&lt;/accession-num&gt;&lt;electronic-resource-num&gt;10.1007/s12272-012-0202-z&lt;/electronic-resource-num&gt;&lt;volume&gt;35&lt;/volume&gt;&lt;/record&gt;&lt;/Cite&gt;&lt;/EndNote&gt;</w:instrText>
            </w:r>
            <w:r>
              <w:rPr>
                <w:sz w:val="22"/>
                <w:szCs w:val="22"/>
                <w:lang w:eastAsia="es-ES"/>
              </w:rPr>
              <w:fldChar w:fldCharType="separate"/>
            </w:r>
            <w:r w:rsidRPr="001D2D64">
              <w:rPr>
                <w:noProof/>
                <w:sz w:val="22"/>
                <w:szCs w:val="22"/>
                <w:vertAlign w:val="superscript"/>
                <w:lang w:eastAsia="es-ES"/>
              </w:rPr>
              <w:t>12</w:t>
            </w:r>
            <w:r>
              <w:rPr>
                <w:sz w:val="22"/>
                <w:szCs w:val="22"/>
                <w:lang w:eastAsia="es-ES"/>
              </w:rPr>
              <w:fldChar w:fldCharType="end"/>
            </w:r>
          </w:p>
        </w:tc>
      </w:tr>
      <w:tr w:rsidR="00490B7F" w:rsidRPr="008F13A6" w14:paraId="124C14B8" w14:textId="77777777" w:rsidTr="00625620">
        <w:trPr>
          <w:trHeight w:val="300"/>
        </w:trPr>
        <w:tc>
          <w:tcPr>
            <w:tcW w:w="412" w:type="pct"/>
            <w:tcBorders>
              <w:top w:val="nil"/>
              <w:left w:val="single" w:sz="8" w:space="0" w:color="auto"/>
              <w:bottom w:val="nil"/>
              <w:right w:val="nil"/>
            </w:tcBorders>
            <w:shd w:val="clear" w:color="auto" w:fill="auto"/>
            <w:noWrap/>
          </w:tcPr>
          <w:p w14:paraId="60622600" w14:textId="5F3E7DBA" w:rsidR="00490B7F" w:rsidRPr="000572B4" w:rsidRDefault="00490B7F" w:rsidP="00490B7F">
            <w:pPr>
              <w:spacing w:after="240"/>
              <w:rPr>
                <w:sz w:val="22"/>
                <w:szCs w:val="22"/>
                <w:lang w:eastAsia="es-ES"/>
              </w:rPr>
            </w:pPr>
            <w:r w:rsidRPr="000572B4">
              <w:rPr>
                <w:sz w:val="22"/>
                <w:szCs w:val="22"/>
                <w:lang w:eastAsia="es-ES"/>
              </w:rPr>
              <w:t>MVK</w:t>
            </w:r>
          </w:p>
        </w:tc>
        <w:tc>
          <w:tcPr>
            <w:tcW w:w="1178" w:type="pct"/>
            <w:tcBorders>
              <w:top w:val="nil"/>
              <w:left w:val="nil"/>
              <w:bottom w:val="nil"/>
              <w:right w:val="nil"/>
            </w:tcBorders>
            <w:shd w:val="clear" w:color="auto" w:fill="auto"/>
            <w:noWrap/>
          </w:tcPr>
          <w:p w14:paraId="3058A598" w14:textId="7B6A2EC5" w:rsidR="00490B7F" w:rsidRPr="000572B4" w:rsidRDefault="00490B7F" w:rsidP="00490B7F">
            <w:pPr>
              <w:spacing w:after="240"/>
              <w:rPr>
                <w:sz w:val="22"/>
                <w:szCs w:val="22"/>
                <w:lang w:eastAsia="es-ES"/>
              </w:rPr>
            </w:pPr>
            <w:r w:rsidRPr="000572B4">
              <w:rPr>
                <w:sz w:val="22"/>
                <w:szCs w:val="22"/>
                <w:lang w:eastAsia="es-ES"/>
              </w:rPr>
              <w:t>Mevalonate kinase</w:t>
            </w:r>
          </w:p>
        </w:tc>
        <w:tc>
          <w:tcPr>
            <w:tcW w:w="2946" w:type="pct"/>
            <w:tcBorders>
              <w:top w:val="nil"/>
              <w:left w:val="nil"/>
              <w:bottom w:val="nil"/>
              <w:right w:val="nil"/>
            </w:tcBorders>
            <w:shd w:val="clear" w:color="auto" w:fill="auto"/>
            <w:noWrap/>
          </w:tcPr>
          <w:p w14:paraId="53D578A8" w14:textId="3391327B" w:rsidR="00490B7F" w:rsidRPr="000572B4" w:rsidRDefault="00490B7F" w:rsidP="00490B7F">
            <w:pPr>
              <w:spacing w:after="240"/>
              <w:rPr>
                <w:sz w:val="22"/>
                <w:szCs w:val="22"/>
                <w:lang w:eastAsia="es-ES"/>
              </w:rPr>
            </w:pPr>
            <w:r w:rsidRPr="000572B4">
              <w:rPr>
                <w:sz w:val="22"/>
                <w:szCs w:val="22"/>
                <w:lang w:eastAsia="es-ES"/>
              </w:rPr>
              <w:t>Deficiency cause a Systemic autoinflammatory diseases (SAID)</w:t>
            </w:r>
          </w:p>
        </w:tc>
        <w:tc>
          <w:tcPr>
            <w:tcW w:w="464" w:type="pct"/>
            <w:tcBorders>
              <w:top w:val="nil"/>
              <w:left w:val="nil"/>
              <w:bottom w:val="nil"/>
              <w:right w:val="single" w:sz="8" w:space="0" w:color="auto"/>
            </w:tcBorders>
            <w:shd w:val="clear" w:color="auto" w:fill="auto"/>
            <w:noWrap/>
          </w:tcPr>
          <w:p w14:paraId="3F82A6F6" w14:textId="392216FD" w:rsidR="00490B7F" w:rsidRPr="00D7175D" w:rsidRDefault="001D2D64" w:rsidP="001D2D64">
            <w:pPr>
              <w:spacing w:after="240"/>
              <w:jc w:val="right"/>
              <w:rPr>
                <w:sz w:val="22"/>
                <w:szCs w:val="22"/>
                <w:lang w:eastAsia="es-ES"/>
              </w:rPr>
            </w:pPr>
            <w:r>
              <w:rPr>
                <w:sz w:val="22"/>
                <w:szCs w:val="22"/>
                <w:lang w:eastAsia="es-ES"/>
              </w:rPr>
              <w:fldChar w:fldCharType="begin">
                <w:fldData xml:space="preserve">PEVuZE5vdGU+PENpdGU+PEF1dGhvcj5HYXR0b3JubzwvQXV0aG9yPjxZZWFyPjIwMTk8L1llYXI+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</w:fldData>
              </w:fldChar>
            </w:r>
            <w:r>
              <w:rPr>
                <w:sz w:val="22"/>
                <w:szCs w:val="22"/>
                <w:lang w:eastAsia="es-ES"/>
              </w:rPr>
              <w:instrText xml:space="preserve"> ADDIN EN.CITE </w:instrText>
            </w:r>
            <w:r>
              <w:rPr>
                <w:sz w:val="22"/>
                <w:szCs w:val="22"/>
                <w:lang w:eastAsia="es-ES"/>
              </w:rPr>
              <w:fldChar w:fldCharType="begin">
                <w:fldData xml:space="preserve">PEVuZE5vdGU+PENpdGU+PEF1dGhvcj5HYXR0b3JubzwvQXV0aG9yPjxZZWFyPjIwMTk8L1llYXI+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1D2D64">
              <w:rPr>
                <w:noProof/>
                <w:sz w:val="22"/>
                <w:szCs w:val="22"/>
                <w:vertAlign w:val="superscript"/>
                <w:lang w:eastAsia="es-ES"/>
              </w:rPr>
              <w:t>13</w:t>
            </w:r>
            <w:r>
              <w:rPr>
                <w:sz w:val="22"/>
                <w:szCs w:val="22"/>
                <w:lang w:eastAsia="es-ES"/>
              </w:rPr>
              <w:fldChar w:fldCharType="end"/>
            </w:r>
          </w:p>
        </w:tc>
      </w:tr>
      <w:tr w:rsidR="00490B7F" w:rsidRPr="008F13A6" w14:paraId="69BE1362" w14:textId="77777777" w:rsidTr="00625620">
        <w:trPr>
          <w:trHeight w:val="300"/>
        </w:trPr>
        <w:tc>
          <w:tcPr>
            <w:tcW w:w="412" w:type="pct"/>
            <w:tcBorders>
              <w:top w:val="nil"/>
              <w:left w:val="single" w:sz="8" w:space="0" w:color="auto"/>
              <w:bottom w:val="nil"/>
              <w:right w:val="nil"/>
            </w:tcBorders>
            <w:shd w:val="clear" w:color="auto" w:fill="auto"/>
            <w:noWrap/>
          </w:tcPr>
          <w:p w14:paraId="0BE5143C" w14:textId="5D7AFC0E" w:rsidR="00490B7F" w:rsidRPr="000572B4" w:rsidRDefault="00490B7F" w:rsidP="00490B7F">
            <w:pPr>
              <w:spacing w:after="240"/>
              <w:rPr>
                <w:sz w:val="22"/>
                <w:szCs w:val="22"/>
                <w:lang w:eastAsia="es-ES"/>
              </w:rPr>
            </w:pPr>
            <w:r w:rsidRPr="000572B4">
              <w:rPr>
                <w:sz w:val="22"/>
                <w:szCs w:val="22"/>
                <w:lang w:eastAsia="es-ES"/>
              </w:rPr>
              <w:t>BANK1</w:t>
            </w:r>
          </w:p>
        </w:tc>
        <w:tc>
          <w:tcPr>
            <w:tcW w:w="1178" w:type="pct"/>
            <w:tcBorders>
              <w:top w:val="nil"/>
              <w:left w:val="nil"/>
              <w:bottom w:val="nil"/>
              <w:right w:val="nil"/>
            </w:tcBorders>
            <w:shd w:val="clear" w:color="auto" w:fill="auto"/>
            <w:noWrap/>
          </w:tcPr>
          <w:p w14:paraId="6E45EE74" w14:textId="522485E4" w:rsidR="00490B7F" w:rsidRPr="000572B4" w:rsidRDefault="00490B7F" w:rsidP="00490B7F">
            <w:pPr>
              <w:spacing w:after="240"/>
              <w:rPr>
                <w:sz w:val="22"/>
                <w:szCs w:val="22"/>
                <w:lang w:eastAsia="es-ES"/>
              </w:rPr>
            </w:pPr>
            <w:r w:rsidRPr="000572B4">
              <w:rPr>
                <w:sz w:val="22"/>
                <w:szCs w:val="22"/>
                <w:lang w:eastAsia="es-ES"/>
              </w:rPr>
              <w:t xml:space="preserve">B-Cell Scaffold Protein </w:t>
            </w:r>
            <w:proofErr w:type="gramStart"/>
            <w:r w:rsidRPr="000572B4">
              <w:rPr>
                <w:sz w:val="22"/>
                <w:szCs w:val="22"/>
                <w:lang w:eastAsia="es-ES"/>
              </w:rPr>
              <w:t>With</w:t>
            </w:r>
            <w:proofErr w:type="gramEnd"/>
            <w:r w:rsidRPr="000572B4">
              <w:rPr>
                <w:sz w:val="22"/>
                <w:szCs w:val="22"/>
                <w:lang w:eastAsia="es-ES"/>
              </w:rPr>
              <w:t xml:space="preserve"> Ankyrin Repeats</w:t>
            </w:r>
          </w:p>
        </w:tc>
        <w:tc>
          <w:tcPr>
            <w:tcW w:w="2946" w:type="pct"/>
            <w:tcBorders>
              <w:top w:val="nil"/>
              <w:left w:val="nil"/>
              <w:bottom w:val="nil"/>
              <w:right w:val="nil"/>
            </w:tcBorders>
            <w:shd w:val="clear" w:color="auto" w:fill="auto"/>
            <w:noWrap/>
          </w:tcPr>
          <w:p w14:paraId="0BD9BBE0" w14:textId="5E316FBE" w:rsidR="00490B7F" w:rsidRPr="000572B4" w:rsidRDefault="00490B7F" w:rsidP="00490B7F">
            <w:pPr>
              <w:spacing w:after="240"/>
              <w:rPr>
                <w:sz w:val="22"/>
                <w:szCs w:val="22"/>
                <w:lang w:eastAsia="es-ES"/>
              </w:rPr>
            </w:pPr>
            <w:r w:rsidRPr="000572B4">
              <w:rPr>
                <w:sz w:val="22"/>
                <w:szCs w:val="22"/>
                <w:lang w:eastAsia="es-ES"/>
              </w:rPr>
              <w:t xml:space="preserve">TLR7 and TLR9 B-cell activation, cytokine production and IgG production. Implicated in </w:t>
            </w:r>
            <w:proofErr w:type="spellStart"/>
            <w:r w:rsidRPr="000572B4">
              <w:rPr>
                <w:sz w:val="22"/>
                <w:szCs w:val="22"/>
                <w:lang w:eastAsia="es-ES"/>
              </w:rPr>
              <w:t>autoinmune</w:t>
            </w:r>
            <w:proofErr w:type="spellEnd"/>
            <w:r w:rsidRPr="000572B4">
              <w:rPr>
                <w:sz w:val="22"/>
                <w:szCs w:val="22"/>
                <w:lang w:eastAsia="es-ES"/>
              </w:rPr>
              <w:t xml:space="preserve"> diseases</w:t>
            </w:r>
          </w:p>
        </w:tc>
        <w:tc>
          <w:tcPr>
            <w:tcW w:w="464" w:type="pct"/>
            <w:tcBorders>
              <w:top w:val="nil"/>
              <w:left w:val="nil"/>
              <w:bottom w:val="nil"/>
              <w:right w:val="single" w:sz="8" w:space="0" w:color="auto"/>
            </w:tcBorders>
            <w:shd w:val="clear" w:color="auto" w:fill="auto"/>
            <w:noWrap/>
          </w:tcPr>
          <w:p w14:paraId="3B092ADC" w14:textId="6BD8B828" w:rsidR="00490B7F" w:rsidRPr="00D7175D" w:rsidRDefault="005552AE" w:rsidP="005552AE">
            <w:pPr>
              <w:spacing w:after="240"/>
              <w:jc w:val="right"/>
              <w:rPr>
                <w:sz w:val="22"/>
                <w:szCs w:val="22"/>
                <w:lang w:eastAsia="es-ES"/>
              </w:rPr>
            </w:pPr>
            <w:r>
              <w:rPr>
                <w:sz w:val="22"/>
                <w:szCs w:val="22"/>
                <w:lang w:eastAsia="es-ES"/>
              </w:rPr>
              <w:fldChar w:fldCharType="begin">
                <w:fldData xml:space="preserve">PEVuZE5vdGU+PENpdGU+PEF1dGhvcj5Hw7NtZXogSGVybsOhbmRlejwvQXV0aG9yPjxZZWFyPjIw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</w:fldData>
              </w:fldChar>
            </w:r>
            <w:r>
              <w:rPr>
                <w:sz w:val="22"/>
                <w:szCs w:val="22"/>
                <w:lang w:eastAsia="es-ES"/>
              </w:rPr>
              <w:instrText xml:space="preserve"> ADDIN EN.CITE </w:instrText>
            </w:r>
            <w:r>
              <w:rPr>
                <w:sz w:val="22"/>
                <w:szCs w:val="22"/>
                <w:lang w:eastAsia="es-ES"/>
              </w:rPr>
              <w:fldChar w:fldCharType="begin">
                <w:fldData xml:space="preserve">PEVuZE5vdGU+PENpdGU+PEF1dGhvcj5Hw7NtZXogSGVybsOhbmRlejwvQXV0aG9yPjxZZWFyPjIw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5552AE">
              <w:rPr>
                <w:noProof/>
                <w:sz w:val="22"/>
                <w:szCs w:val="22"/>
                <w:vertAlign w:val="superscript"/>
                <w:lang w:eastAsia="es-ES"/>
              </w:rPr>
              <w:t>14</w:t>
            </w:r>
            <w:r>
              <w:rPr>
                <w:sz w:val="22"/>
                <w:szCs w:val="22"/>
                <w:lang w:eastAsia="es-ES"/>
              </w:rPr>
              <w:fldChar w:fldCharType="end"/>
            </w:r>
          </w:p>
        </w:tc>
      </w:tr>
      <w:tr w:rsidR="00860451" w:rsidRPr="008F13A6" w14:paraId="4B12380F" w14:textId="77777777" w:rsidTr="00625620">
        <w:trPr>
          <w:trHeight w:val="300"/>
        </w:trPr>
        <w:tc>
          <w:tcPr>
            <w:tcW w:w="412" w:type="pct"/>
            <w:tcBorders>
              <w:top w:val="nil"/>
              <w:left w:val="single" w:sz="8" w:space="0" w:color="auto"/>
              <w:bottom w:val="nil"/>
              <w:right w:val="nil"/>
            </w:tcBorders>
            <w:shd w:val="clear" w:color="auto" w:fill="auto"/>
            <w:noWrap/>
          </w:tcPr>
          <w:p w14:paraId="192C9DF0" w14:textId="760A34EB" w:rsidR="00860451" w:rsidRPr="000572B4" w:rsidRDefault="00860451" w:rsidP="00860451">
            <w:pPr>
              <w:spacing w:after="240"/>
              <w:rPr>
                <w:sz w:val="22"/>
                <w:szCs w:val="22"/>
                <w:lang w:eastAsia="es-ES"/>
              </w:rPr>
            </w:pPr>
            <w:r w:rsidRPr="000572B4">
              <w:rPr>
                <w:sz w:val="22"/>
                <w:szCs w:val="22"/>
                <w:lang w:eastAsia="es-ES"/>
              </w:rPr>
              <w:t>STX8</w:t>
            </w:r>
          </w:p>
        </w:tc>
        <w:tc>
          <w:tcPr>
            <w:tcW w:w="1178" w:type="pct"/>
            <w:tcBorders>
              <w:top w:val="nil"/>
              <w:left w:val="nil"/>
              <w:bottom w:val="nil"/>
              <w:right w:val="nil"/>
            </w:tcBorders>
            <w:shd w:val="clear" w:color="auto" w:fill="auto"/>
            <w:noWrap/>
          </w:tcPr>
          <w:p w14:paraId="5FB3B768" w14:textId="009D2099" w:rsidR="00860451" w:rsidRPr="000572B4" w:rsidRDefault="00860451" w:rsidP="00860451">
            <w:pPr>
              <w:spacing w:after="240"/>
              <w:rPr>
                <w:sz w:val="22"/>
                <w:szCs w:val="22"/>
                <w:lang w:eastAsia="es-ES"/>
              </w:rPr>
            </w:pPr>
            <w:r w:rsidRPr="000572B4">
              <w:rPr>
                <w:sz w:val="22"/>
                <w:szCs w:val="22"/>
                <w:lang w:eastAsia="es-ES"/>
              </w:rPr>
              <w:t>Syntaxin-8</w:t>
            </w:r>
          </w:p>
        </w:tc>
        <w:tc>
          <w:tcPr>
            <w:tcW w:w="2946" w:type="pct"/>
            <w:tcBorders>
              <w:top w:val="nil"/>
              <w:left w:val="nil"/>
              <w:bottom w:val="nil"/>
              <w:right w:val="nil"/>
            </w:tcBorders>
            <w:shd w:val="clear" w:color="auto" w:fill="auto"/>
            <w:noWrap/>
          </w:tcPr>
          <w:p w14:paraId="0C900BF8" w14:textId="26F83F90" w:rsidR="00860451" w:rsidRPr="000572B4" w:rsidRDefault="00860451" w:rsidP="00860451">
            <w:pPr>
              <w:spacing w:after="240"/>
              <w:rPr>
                <w:sz w:val="22"/>
                <w:szCs w:val="22"/>
                <w:lang w:eastAsia="es-ES"/>
              </w:rPr>
            </w:pPr>
            <w:r w:rsidRPr="000572B4">
              <w:rPr>
                <w:sz w:val="22"/>
                <w:szCs w:val="22"/>
                <w:lang w:eastAsia="es-ES"/>
              </w:rPr>
              <w:t>Vesicle trafficking protein is necessary for lytic granule trafficking in cytotoxic T lymphocytes</w:t>
            </w:r>
          </w:p>
        </w:tc>
        <w:tc>
          <w:tcPr>
            <w:tcW w:w="464" w:type="pct"/>
            <w:tcBorders>
              <w:top w:val="nil"/>
              <w:left w:val="nil"/>
              <w:bottom w:val="nil"/>
              <w:right w:val="single" w:sz="8" w:space="0" w:color="auto"/>
            </w:tcBorders>
            <w:shd w:val="clear" w:color="auto" w:fill="auto"/>
            <w:noWrap/>
          </w:tcPr>
          <w:p w14:paraId="0D27CDE3" w14:textId="741DC4F9" w:rsidR="00860451" w:rsidRPr="00D7175D" w:rsidRDefault="005552AE" w:rsidP="005552AE">
            <w:pPr>
              <w:spacing w:after="240"/>
              <w:jc w:val="right"/>
              <w:rPr>
                <w:sz w:val="22"/>
                <w:szCs w:val="22"/>
                <w:lang w:eastAsia="es-ES"/>
              </w:rPr>
            </w:pPr>
            <w:r>
              <w:rPr>
                <w:sz w:val="22"/>
                <w:szCs w:val="22"/>
                <w:lang w:eastAsia="es-ES"/>
              </w:rPr>
              <w:fldChar w:fldCharType="begin">
                <w:fldData xml:space="preserve">PEVuZE5vdGU+PENpdGU+PEF1dGhvcj5CaGF0PC9BdXRob3I+PFllYXI+MjAxNjwvWWVhcj48SURU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==
</w:fldData>
              </w:fldChar>
            </w:r>
            <w:r>
              <w:rPr>
                <w:sz w:val="22"/>
                <w:szCs w:val="22"/>
                <w:lang w:eastAsia="es-ES"/>
              </w:rPr>
              <w:instrText xml:space="preserve"> ADDIN EN.CITE </w:instrText>
            </w:r>
            <w:r>
              <w:rPr>
                <w:sz w:val="22"/>
                <w:szCs w:val="22"/>
                <w:lang w:eastAsia="es-ES"/>
              </w:rPr>
              <w:fldChar w:fldCharType="begin">
                <w:fldData xml:space="preserve">PEVuZE5vdGU+PENpdGU+PEF1dGhvcj5CaGF0PC9BdXRob3I+PFllYXI+MjAxNjwvWWVhcj48SURU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==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5552AE">
              <w:rPr>
                <w:noProof/>
                <w:sz w:val="22"/>
                <w:szCs w:val="22"/>
                <w:vertAlign w:val="superscript"/>
                <w:lang w:eastAsia="es-ES"/>
              </w:rPr>
              <w:t>15</w:t>
            </w:r>
            <w:r>
              <w:rPr>
                <w:sz w:val="22"/>
                <w:szCs w:val="22"/>
                <w:lang w:eastAsia="es-ES"/>
              </w:rPr>
              <w:fldChar w:fldCharType="end"/>
            </w:r>
          </w:p>
        </w:tc>
      </w:tr>
      <w:tr w:rsidR="00933A0F" w:rsidRPr="008F13A6" w14:paraId="6063A451" w14:textId="77777777" w:rsidTr="00625620">
        <w:trPr>
          <w:trHeight w:val="300"/>
        </w:trPr>
        <w:tc>
          <w:tcPr>
            <w:tcW w:w="412" w:type="pct"/>
            <w:tcBorders>
              <w:top w:val="nil"/>
              <w:left w:val="single" w:sz="8" w:space="0" w:color="auto"/>
              <w:bottom w:val="nil"/>
              <w:right w:val="nil"/>
            </w:tcBorders>
            <w:shd w:val="clear" w:color="auto" w:fill="auto"/>
            <w:noWrap/>
          </w:tcPr>
          <w:p w14:paraId="666944AD" w14:textId="14A1B846" w:rsidR="00933A0F" w:rsidRPr="000572B4" w:rsidRDefault="00933A0F" w:rsidP="00933A0F">
            <w:pPr>
              <w:spacing w:after="240"/>
              <w:rPr>
                <w:sz w:val="22"/>
                <w:szCs w:val="22"/>
                <w:lang w:eastAsia="es-ES"/>
              </w:rPr>
            </w:pPr>
            <w:r w:rsidRPr="000572B4">
              <w:rPr>
                <w:sz w:val="22"/>
                <w:szCs w:val="22"/>
                <w:lang w:eastAsia="es-ES"/>
              </w:rPr>
              <w:t>YES1</w:t>
            </w:r>
          </w:p>
        </w:tc>
        <w:tc>
          <w:tcPr>
            <w:tcW w:w="1178" w:type="pct"/>
            <w:tcBorders>
              <w:top w:val="nil"/>
              <w:left w:val="nil"/>
              <w:bottom w:val="nil"/>
              <w:right w:val="nil"/>
            </w:tcBorders>
            <w:shd w:val="clear" w:color="auto" w:fill="auto"/>
            <w:noWrap/>
          </w:tcPr>
          <w:p w14:paraId="6F7C87B9" w14:textId="1B2701B7" w:rsidR="00933A0F" w:rsidRPr="000572B4" w:rsidRDefault="00933A0F" w:rsidP="00933A0F">
            <w:pPr>
              <w:spacing w:after="240"/>
              <w:rPr>
                <w:sz w:val="22"/>
                <w:szCs w:val="22"/>
                <w:lang w:eastAsia="es-ES"/>
              </w:rPr>
            </w:pPr>
            <w:r w:rsidRPr="000572B4">
              <w:rPr>
                <w:sz w:val="22"/>
                <w:szCs w:val="22"/>
                <w:lang w:eastAsia="es-ES"/>
              </w:rPr>
              <w:t xml:space="preserve"> Non-receptor Tyrosine-protein kinase Yes</w:t>
            </w:r>
          </w:p>
        </w:tc>
        <w:tc>
          <w:tcPr>
            <w:tcW w:w="2946" w:type="pct"/>
            <w:tcBorders>
              <w:top w:val="nil"/>
              <w:left w:val="nil"/>
              <w:bottom w:val="nil"/>
              <w:right w:val="nil"/>
            </w:tcBorders>
            <w:shd w:val="clear" w:color="auto" w:fill="auto"/>
            <w:noWrap/>
          </w:tcPr>
          <w:p w14:paraId="176FAD1C" w14:textId="42798A5E" w:rsidR="00933A0F" w:rsidRPr="000572B4" w:rsidRDefault="00933A0F" w:rsidP="00933A0F">
            <w:pPr>
              <w:spacing w:after="240"/>
              <w:rPr>
                <w:sz w:val="22"/>
                <w:szCs w:val="22"/>
                <w:lang w:eastAsia="es-ES"/>
              </w:rPr>
            </w:pPr>
            <w:r w:rsidRPr="000572B4">
              <w:rPr>
                <w:sz w:val="22"/>
                <w:szCs w:val="22"/>
                <w:lang w:eastAsia="es-ES"/>
              </w:rPr>
              <w:t>Upon T-cell stimulation, induces T-cell migration</w:t>
            </w:r>
          </w:p>
        </w:tc>
        <w:tc>
          <w:tcPr>
            <w:tcW w:w="464" w:type="pct"/>
            <w:tcBorders>
              <w:top w:val="nil"/>
              <w:left w:val="nil"/>
              <w:bottom w:val="nil"/>
              <w:right w:val="single" w:sz="8" w:space="0" w:color="auto"/>
            </w:tcBorders>
            <w:shd w:val="clear" w:color="auto" w:fill="auto"/>
            <w:noWrap/>
          </w:tcPr>
          <w:p w14:paraId="3250CA0A" w14:textId="351A7AC5" w:rsidR="00933A0F" w:rsidRPr="00D7175D" w:rsidRDefault="005552AE" w:rsidP="005552AE">
            <w:pPr>
              <w:spacing w:after="240"/>
              <w:jc w:val="right"/>
              <w:rPr>
                <w:sz w:val="22"/>
                <w:szCs w:val="22"/>
                <w:lang w:eastAsia="es-ES"/>
              </w:rPr>
            </w:pPr>
            <w:r>
              <w:rPr>
                <w:sz w:val="22"/>
                <w:szCs w:val="22"/>
                <w:lang w:eastAsia="es-ES"/>
              </w:rPr>
              <w:fldChar w:fldCharType="begin">
                <w:fldData xml:space="preserve">PEVuZE5vdGU+PENpdGU+PEF1dGhvcj5WYXJyaW4tRG95ZXI8L0F1dGhvcj48WWVhcj4yMDA5PC9Z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</w:fldData>
              </w:fldChar>
            </w:r>
            <w:r>
              <w:rPr>
                <w:sz w:val="22"/>
                <w:szCs w:val="22"/>
                <w:lang w:eastAsia="es-ES"/>
              </w:rPr>
              <w:instrText xml:space="preserve"> ADDIN EN.CITE </w:instrText>
            </w:r>
            <w:r>
              <w:rPr>
                <w:sz w:val="22"/>
                <w:szCs w:val="22"/>
                <w:lang w:eastAsia="es-ES"/>
              </w:rPr>
              <w:fldChar w:fldCharType="begin">
                <w:fldData xml:space="preserve">PEVuZE5vdGU+PENpdGU+PEF1dGhvcj5WYXJyaW4tRG95ZXI8L0F1dGhvcj48WWVhcj4yMDA5PC9Z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5552AE">
              <w:rPr>
                <w:noProof/>
                <w:sz w:val="22"/>
                <w:szCs w:val="22"/>
                <w:vertAlign w:val="superscript"/>
                <w:lang w:eastAsia="es-ES"/>
              </w:rPr>
              <w:t>16</w:t>
            </w:r>
            <w:r>
              <w:rPr>
                <w:sz w:val="22"/>
                <w:szCs w:val="22"/>
                <w:lang w:eastAsia="es-ES"/>
              </w:rPr>
              <w:fldChar w:fldCharType="end"/>
            </w:r>
          </w:p>
        </w:tc>
      </w:tr>
      <w:tr w:rsidR="00F662B8" w:rsidRPr="008F13A6" w14:paraId="0FA76280" w14:textId="77777777" w:rsidTr="00625620">
        <w:trPr>
          <w:trHeight w:val="300"/>
        </w:trPr>
        <w:tc>
          <w:tcPr>
            <w:tcW w:w="412" w:type="pct"/>
            <w:tcBorders>
              <w:top w:val="nil"/>
              <w:left w:val="single" w:sz="8" w:space="0" w:color="auto"/>
              <w:bottom w:val="nil"/>
              <w:right w:val="nil"/>
            </w:tcBorders>
            <w:shd w:val="clear" w:color="auto" w:fill="auto"/>
            <w:noWrap/>
          </w:tcPr>
          <w:p w14:paraId="4F8B6FB7" w14:textId="5A66A60F" w:rsidR="00F662B8" w:rsidRPr="000572B4" w:rsidRDefault="00F662B8" w:rsidP="00F662B8">
            <w:pPr>
              <w:spacing w:after="240"/>
              <w:rPr>
                <w:sz w:val="22"/>
                <w:szCs w:val="22"/>
                <w:lang w:eastAsia="es-ES"/>
              </w:rPr>
            </w:pPr>
            <w:r w:rsidRPr="000572B4">
              <w:rPr>
                <w:sz w:val="22"/>
                <w:szCs w:val="22"/>
                <w:lang w:eastAsia="es-ES"/>
              </w:rPr>
              <w:t>MAP4K5</w:t>
            </w:r>
          </w:p>
        </w:tc>
        <w:tc>
          <w:tcPr>
            <w:tcW w:w="1178" w:type="pct"/>
            <w:tcBorders>
              <w:top w:val="nil"/>
              <w:left w:val="nil"/>
              <w:bottom w:val="nil"/>
              <w:right w:val="nil"/>
            </w:tcBorders>
            <w:shd w:val="clear" w:color="auto" w:fill="auto"/>
            <w:noWrap/>
          </w:tcPr>
          <w:p w14:paraId="33499679" w14:textId="2EFD7E5E" w:rsidR="00F662B8" w:rsidRPr="000572B4" w:rsidRDefault="00F662B8" w:rsidP="00F662B8">
            <w:pPr>
              <w:spacing w:after="240"/>
              <w:rPr>
                <w:sz w:val="22"/>
                <w:szCs w:val="22"/>
                <w:lang w:eastAsia="es-ES"/>
              </w:rPr>
            </w:pPr>
            <w:r w:rsidRPr="000572B4">
              <w:rPr>
                <w:sz w:val="22"/>
                <w:szCs w:val="22"/>
                <w:lang w:eastAsia="es-ES"/>
              </w:rPr>
              <w:t xml:space="preserve">Mitogen-activated protein kinase </w:t>
            </w:r>
            <w:proofErr w:type="spellStart"/>
            <w:r w:rsidRPr="000572B4">
              <w:rPr>
                <w:sz w:val="22"/>
                <w:szCs w:val="22"/>
                <w:lang w:eastAsia="es-ES"/>
              </w:rPr>
              <w:t>kinase</w:t>
            </w:r>
            <w:proofErr w:type="spellEnd"/>
            <w:r w:rsidRPr="000572B4">
              <w:rPr>
                <w:sz w:val="22"/>
                <w:szCs w:val="22"/>
                <w:lang w:eastAsia="es-ES"/>
              </w:rPr>
              <w:t xml:space="preserve"> </w:t>
            </w:r>
            <w:proofErr w:type="spellStart"/>
            <w:r w:rsidRPr="000572B4">
              <w:rPr>
                <w:sz w:val="22"/>
                <w:szCs w:val="22"/>
                <w:lang w:eastAsia="es-ES"/>
              </w:rPr>
              <w:t>kinase</w:t>
            </w:r>
            <w:proofErr w:type="spellEnd"/>
            <w:r w:rsidRPr="000572B4">
              <w:rPr>
                <w:sz w:val="22"/>
                <w:szCs w:val="22"/>
                <w:lang w:eastAsia="es-ES"/>
              </w:rPr>
              <w:t xml:space="preserve"> </w:t>
            </w:r>
            <w:proofErr w:type="spellStart"/>
            <w:r w:rsidRPr="000572B4">
              <w:rPr>
                <w:sz w:val="22"/>
                <w:szCs w:val="22"/>
                <w:lang w:eastAsia="es-ES"/>
              </w:rPr>
              <w:t>kinase</w:t>
            </w:r>
            <w:proofErr w:type="spellEnd"/>
            <w:r w:rsidRPr="000572B4">
              <w:rPr>
                <w:sz w:val="22"/>
                <w:szCs w:val="22"/>
                <w:lang w:eastAsia="es-ES"/>
              </w:rPr>
              <w:t xml:space="preserve"> 5</w:t>
            </w:r>
          </w:p>
        </w:tc>
        <w:tc>
          <w:tcPr>
            <w:tcW w:w="2946" w:type="pct"/>
            <w:tcBorders>
              <w:top w:val="nil"/>
              <w:left w:val="nil"/>
              <w:bottom w:val="nil"/>
              <w:right w:val="nil"/>
            </w:tcBorders>
            <w:shd w:val="clear" w:color="auto" w:fill="auto"/>
            <w:noWrap/>
          </w:tcPr>
          <w:p w14:paraId="291E7561" w14:textId="4DE5ABB9" w:rsidR="00F662B8" w:rsidRPr="000572B4" w:rsidRDefault="00F662B8" w:rsidP="00F662B8">
            <w:pPr>
              <w:spacing w:after="240"/>
              <w:rPr>
                <w:sz w:val="22"/>
                <w:szCs w:val="22"/>
                <w:lang w:eastAsia="es-ES"/>
              </w:rPr>
            </w:pPr>
            <w:r w:rsidRPr="000572B4">
              <w:rPr>
                <w:sz w:val="22"/>
                <w:szCs w:val="22"/>
                <w:lang w:eastAsia="es-ES"/>
              </w:rPr>
              <w:t>Immune cell signaling, immune responses, and inflammation.</w:t>
            </w:r>
          </w:p>
        </w:tc>
        <w:tc>
          <w:tcPr>
            <w:tcW w:w="464" w:type="pct"/>
            <w:tcBorders>
              <w:top w:val="nil"/>
              <w:left w:val="nil"/>
              <w:bottom w:val="nil"/>
              <w:right w:val="single" w:sz="8" w:space="0" w:color="auto"/>
            </w:tcBorders>
            <w:shd w:val="clear" w:color="auto" w:fill="auto"/>
            <w:noWrap/>
          </w:tcPr>
          <w:p w14:paraId="1089C06A" w14:textId="53E4AA36" w:rsidR="00F662B8" w:rsidRPr="00D7175D" w:rsidRDefault="005552AE" w:rsidP="003D0518">
            <w:pPr>
              <w:spacing w:after="240"/>
              <w:jc w:val="right"/>
              <w:rPr>
                <w:sz w:val="22"/>
                <w:szCs w:val="22"/>
                <w:lang w:eastAsia="es-ES"/>
              </w:rPr>
            </w:pPr>
            <w:r>
              <w:rPr>
                <w:sz w:val="22"/>
                <w:szCs w:val="22"/>
                <w:lang w:eastAsia="es-ES"/>
              </w:rPr>
              <w:fldChar w:fldCharType="begin">
                <w:fldData xml:space="preserve">PEVuZE5vdGU+PENpdGU+PEF1dGhvcj5DaHVhbmc8L0F1dGhvcj48WWVhcj4yMDE2PC9ZZWFyPjxJ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</w:fldData>
              </w:fldChar>
            </w:r>
            <w:r>
              <w:rPr>
                <w:sz w:val="22"/>
                <w:szCs w:val="22"/>
                <w:lang w:eastAsia="es-ES"/>
              </w:rPr>
              <w:instrText xml:space="preserve"> ADDIN EN.CITE </w:instrText>
            </w:r>
            <w:r>
              <w:rPr>
                <w:sz w:val="22"/>
                <w:szCs w:val="22"/>
                <w:lang w:eastAsia="es-ES"/>
              </w:rPr>
              <w:fldChar w:fldCharType="begin">
                <w:fldData xml:space="preserve">PEVuZE5vdGU+PENpdGU+PEF1dGhvcj5DaHVhbmc8L0F1dGhvcj48WWVhcj4yMDE2PC9ZZWFyPjxJ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5552AE">
              <w:rPr>
                <w:noProof/>
                <w:sz w:val="22"/>
                <w:szCs w:val="22"/>
                <w:vertAlign w:val="superscript"/>
                <w:lang w:eastAsia="es-ES"/>
              </w:rPr>
              <w:t>17</w:t>
            </w:r>
            <w:r>
              <w:rPr>
                <w:sz w:val="22"/>
                <w:szCs w:val="22"/>
                <w:lang w:eastAsia="es-ES"/>
              </w:rPr>
              <w:fldChar w:fldCharType="end"/>
            </w:r>
          </w:p>
        </w:tc>
      </w:tr>
      <w:tr w:rsidR="00302D24" w:rsidRPr="008F13A6" w14:paraId="3A00D7CC" w14:textId="77777777" w:rsidTr="00625620">
        <w:trPr>
          <w:trHeight w:val="300"/>
        </w:trPr>
        <w:tc>
          <w:tcPr>
            <w:tcW w:w="412" w:type="pct"/>
            <w:tcBorders>
              <w:top w:val="nil"/>
              <w:left w:val="single" w:sz="8" w:space="0" w:color="auto"/>
              <w:bottom w:val="nil"/>
              <w:right w:val="nil"/>
            </w:tcBorders>
            <w:shd w:val="clear" w:color="auto" w:fill="auto"/>
            <w:noWrap/>
          </w:tcPr>
          <w:p w14:paraId="0135C0D0" w14:textId="7C277C64" w:rsidR="00302D24" w:rsidRPr="000572B4" w:rsidRDefault="00302D24" w:rsidP="00302D24">
            <w:pPr>
              <w:spacing w:after="240"/>
              <w:rPr>
                <w:sz w:val="22"/>
                <w:szCs w:val="22"/>
                <w:lang w:eastAsia="es-ES"/>
              </w:rPr>
            </w:pPr>
            <w:r w:rsidRPr="000572B4">
              <w:rPr>
                <w:sz w:val="22"/>
                <w:szCs w:val="22"/>
                <w:lang w:eastAsia="es-ES"/>
              </w:rPr>
              <w:t>RRM2B</w:t>
            </w:r>
          </w:p>
        </w:tc>
        <w:tc>
          <w:tcPr>
            <w:tcW w:w="1178" w:type="pct"/>
            <w:tcBorders>
              <w:top w:val="nil"/>
              <w:left w:val="nil"/>
              <w:bottom w:val="nil"/>
              <w:right w:val="nil"/>
            </w:tcBorders>
            <w:shd w:val="clear" w:color="auto" w:fill="auto"/>
            <w:noWrap/>
          </w:tcPr>
          <w:p w14:paraId="06329A2C" w14:textId="11DBF487" w:rsidR="00302D24" w:rsidRPr="000572B4" w:rsidRDefault="00302D24" w:rsidP="00302D24">
            <w:pPr>
              <w:spacing w:after="240"/>
              <w:rPr>
                <w:sz w:val="22"/>
                <w:szCs w:val="22"/>
                <w:lang w:eastAsia="es-ES"/>
              </w:rPr>
            </w:pPr>
            <w:r w:rsidRPr="000572B4">
              <w:rPr>
                <w:sz w:val="22"/>
                <w:szCs w:val="22"/>
                <w:lang w:eastAsia="es-ES"/>
              </w:rPr>
              <w:t>Ribonucleoside-diphosphate reductase subunit M2 B</w:t>
            </w:r>
          </w:p>
        </w:tc>
        <w:tc>
          <w:tcPr>
            <w:tcW w:w="2946" w:type="pct"/>
            <w:tcBorders>
              <w:top w:val="nil"/>
              <w:left w:val="nil"/>
              <w:bottom w:val="nil"/>
              <w:right w:val="nil"/>
            </w:tcBorders>
            <w:shd w:val="clear" w:color="auto" w:fill="auto"/>
            <w:noWrap/>
          </w:tcPr>
          <w:p w14:paraId="5E513CB6" w14:textId="3E409D9C" w:rsidR="00302D24" w:rsidRPr="000572B4" w:rsidRDefault="00302D24" w:rsidP="00302D24">
            <w:pPr>
              <w:spacing w:after="240"/>
              <w:rPr>
                <w:sz w:val="22"/>
                <w:szCs w:val="22"/>
                <w:lang w:eastAsia="es-ES"/>
              </w:rPr>
            </w:pPr>
            <w:r w:rsidRPr="000572B4">
              <w:rPr>
                <w:sz w:val="22"/>
                <w:szCs w:val="22"/>
                <w:lang w:eastAsia="es-ES"/>
              </w:rPr>
              <w:t>Critical role of RRM2B in mitochondrial homeostasis and the inflammation signaling pathway in a p53-independent manner under oxidative stress.</w:t>
            </w:r>
          </w:p>
        </w:tc>
        <w:tc>
          <w:tcPr>
            <w:tcW w:w="464" w:type="pct"/>
            <w:tcBorders>
              <w:top w:val="nil"/>
              <w:left w:val="nil"/>
              <w:bottom w:val="nil"/>
              <w:right w:val="single" w:sz="8" w:space="0" w:color="auto"/>
            </w:tcBorders>
            <w:shd w:val="clear" w:color="auto" w:fill="auto"/>
            <w:noWrap/>
          </w:tcPr>
          <w:p w14:paraId="6D92F654" w14:textId="0662C0DF" w:rsidR="00302D24" w:rsidRPr="00D7175D" w:rsidRDefault="005552AE" w:rsidP="005552AE">
            <w:pPr>
              <w:spacing w:after="240"/>
              <w:jc w:val="right"/>
              <w:rPr>
                <w:sz w:val="22"/>
                <w:szCs w:val="22"/>
                <w:lang w:eastAsia="es-ES"/>
              </w:rPr>
            </w:pPr>
            <w:r>
              <w:rPr>
                <w:sz w:val="22"/>
                <w:szCs w:val="22"/>
                <w:lang w:eastAsia="es-ES"/>
              </w:rPr>
              <w:fldChar w:fldCharType="begin">
                <w:fldData xml:space="preserve">PEVuZE5vdGU+PENpdGU+PEF1dGhvcj5DaG88L0F1dGhvcj48WWVhcj4yMDE1PC9ZZWFyPjxJRFRl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</w:fldData>
              </w:fldChar>
            </w:r>
            <w:r>
              <w:rPr>
                <w:sz w:val="22"/>
                <w:szCs w:val="22"/>
                <w:lang w:eastAsia="es-ES"/>
              </w:rPr>
              <w:instrText xml:space="preserve"> ADDIN EN.CITE </w:instrText>
            </w:r>
            <w:r>
              <w:rPr>
                <w:sz w:val="22"/>
                <w:szCs w:val="22"/>
                <w:lang w:eastAsia="es-ES"/>
              </w:rPr>
              <w:fldChar w:fldCharType="begin">
                <w:fldData xml:space="preserve">PEVuZE5vdGU+PENpdGU+PEF1dGhvcj5DaG88L0F1dGhvcj48WWVhcj4yMDE1PC9ZZWFyPjxJRFRl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5552AE">
              <w:rPr>
                <w:noProof/>
                <w:sz w:val="22"/>
                <w:szCs w:val="22"/>
                <w:vertAlign w:val="superscript"/>
                <w:lang w:eastAsia="es-ES"/>
              </w:rPr>
              <w:t>18</w:t>
            </w:r>
            <w:r>
              <w:rPr>
                <w:sz w:val="22"/>
                <w:szCs w:val="22"/>
                <w:lang w:eastAsia="es-ES"/>
              </w:rPr>
              <w:fldChar w:fldCharType="end"/>
            </w:r>
          </w:p>
        </w:tc>
      </w:tr>
      <w:tr w:rsidR="00302D24" w:rsidRPr="008F13A6" w14:paraId="17893658" w14:textId="77777777" w:rsidTr="00F662B8">
        <w:trPr>
          <w:trHeight w:val="300"/>
        </w:trPr>
        <w:tc>
          <w:tcPr>
            <w:tcW w:w="412" w:type="pct"/>
            <w:tcBorders>
              <w:top w:val="nil"/>
              <w:left w:val="single" w:sz="8" w:space="0" w:color="auto"/>
              <w:bottom w:val="nil"/>
              <w:right w:val="nil"/>
            </w:tcBorders>
            <w:shd w:val="clear" w:color="auto" w:fill="auto"/>
            <w:noWrap/>
          </w:tcPr>
          <w:p w14:paraId="41F13299" w14:textId="47CA3296" w:rsidR="00302D24" w:rsidRPr="000572B4" w:rsidRDefault="00302D24" w:rsidP="00302D24">
            <w:pPr>
              <w:spacing w:after="240"/>
              <w:rPr>
                <w:sz w:val="22"/>
                <w:szCs w:val="22"/>
                <w:lang w:eastAsia="es-ES"/>
              </w:rPr>
            </w:pPr>
            <w:r w:rsidRPr="000572B4">
              <w:rPr>
                <w:sz w:val="22"/>
                <w:szCs w:val="22"/>
                <w:lang w:eastAsia="es-ES"/>
              </w:rPr>
              <w:t>FOXO1</w:t>
            </w:r>
          </w:p>
        </w:tc>
        <w:tc>
          <w:tcPr>
            <w:tcW w:w="1178" w:type="pct"/>
            <w:tcBorders>
              <w:top w:val="nil"/>
              <w:left w:val="nil"/>
              <w:bottom w:val="nil"/>
              <w:right w:val="nil"/>
            </w:tcBorders>
            <w:shd w:val="clear" w:color="auto" w:fill="auto"/>
            <w:noWrap/>
          </w:tcPr>
          <w:p w14:paraId="5D2EECD9" w14:textId="33038334" w:rsidR="00302D24" w:rsidRPr="000572B4" w:rsidRDefault="00302D24" w:rsidP="00302D24">
            <w:pPr>
              <w:spacing w:after="240"/>
              <w:rPr>
                <w:sz w:val="22"/>
                <w:szCs w:val="22"/>
                <w:lang w:eastAsia="es-ES"/>
              </w:rPr>
            </w:pPr>
            <w:proofErr w:type="spellStart"/>
            <w:r w:rsidRPr="000572B4">
              <w:rPr>
                <w:sz w:val="22"/>
                <w:szCs w:val="22"/>
                <w:lang w:eastAsia="es-ES"/>
              </w:rPr>
              <w:t>Forkhead</w:t>
            </w:r>
            <w:proofErr w:type="spellEnd"/>
            <w:r w:rsidRPr="000572B4">
              <w:rPr>
                <w:sz w:val="22"/>
                <w:szCs w:val="22"/>
                <w:lang w:eastAsia="es-ES"/>
              </w:rPr>
              <w:t xml:space="preserve"> box protein O1</w:t>
            </w:r>
          </w:p>
        </w:tc>
        <w:tc>
          <w:tcPr>
            <w:tcW w:w="2946" w:type="pct"/>
            <w:tcBorders>
              <w:top w:val="nil"/>
              <w:left w:val="nil"/>
              <w:bottom w:val="nil"/>
              <w:right w:val="nil"/>
            </w:tcBorders>
            <w:shd w:val="clear" w:color="auto" w:fill="auto"/>
            <w:noWrap/>
          </w:tcPr>
          <w:p w14:paraId="6C4135CB" w14:textId="28CD2C25" w:rsidR="00302D24" w:rsidRPr="000572B4" w:rsidRDefault="00302D24" w:rsidP="00302D24">
            <w:pPr>
              <w:spacing w:after="240"/>
              <w:rPr>
                <w:sz w:val="22"/>
                <w:szCs w:val="22"/>
                <w:lang w:eastAsia="es-ES"/>
              </w:rPr>
            </w:pPr>
            <w:r w:rsidRPr="000572B4">
              <w:rPr>
                <w:sz w:val="22"/>
                <w:szCs w:val="22"/>
                <w:lang w:eastAsia="es-ES"/>
              </w:rPr>
              <w:t>Enhance inflammation in response to high glucose levels, TNF and LPS stimulation</w:t>
            </w:r>
          </w:p>
        </w:tc>
        <w:tc>
          <w:tcPr>
            <w:tcW w:w="464" w:type="pct"/>
            <w:tcBorders>
              <w:top w:val="nil"/>
              <w:left w:val="nil"/>
              <w:bottom w:val="nil"/>
              <w:right w:val="single" w:sz="8" w:space="0" w:color="auto"/>
            </w:tcBorders>
            <w:shd w:val="clear" w:color="auto" w:fill="auto"/>
            <w:noWrap/>
          </w:tcPr>
          <w:p w14:paraId="1CB99B58" w14:textId="158DEA08" w:rsidR="00302D24" w:rsidRPr="000572B4" w:rsidRDefault="001D2D64" w:rsidP="005552AE">
            <w:pPr>
              <w:spacing w:after="240"/>
              <w:jc w:val="right"/>
              <w:rPr>
                <w:sz w:val="22"/>
                <w:szCs w:val="22"/>
                <w:lang w:eastAsia="es-ES"/>
              </w:rPr>
            </w:pPr>
            <w:r>
              <w:rPr>
                <w:sz w:val="22"/>
                <w:szCs w:val="22"/>
                <w:lang w:eastAsia="es-ES"/>
              </w:rPr>
              <w:fldChar w:fldCharType="begin"/>
            </w:r>
            <w:r w:rsidR="005552AE">
              <w:rPr>
                <w:sz w:val="22"/>
                <w:szCs w:val="22"/>
                <w:lang w:eastAsia="es-ES"/>
              </w:rPr>
              <w:instrText xml:space="preserve"> ADDIN EN.CITE &lt;EndNote&gt;&lt;Cite&gt;&lt;Author&gt;Wang&lt;/Author&gt;&lt;Year&gt;2014&lt;/Year&gt;&lt;IDText&gt;FOXO transcription factors: their clinical significance and regulation&lt;/IDText&gt;&lt;DisplayText&gt;&lt;style face="superscript"&gt;19&lt;/style&gt;&lt;/DisplayText&gt;&lt;record&gt;&lt;keywords&gt;&lt;keyword&gt;Animals&lt;/keyword&gt;&lt;keyword&gt;Forkhead Transcription Factors&lt;/keyword&gt;&lt;keyword&gt;Gene Expression Regulation&lt;/keyword&gt;&lt;keyword&gt;Humans&lt;/keyword&gt;&lt;/keywords&gt;&lt;urls&gt;&lt;related-urls&gt;&lt;url&gt;https://www.ncbi.nlm.nih.gov/pubmed/24864265&lt;/url&gt;&lt;/related-urls&gt;&lt;/urls&gt;&lt;isbn&gt;2314-6141&lt;/isbn&gt;&lt;custom2&gt;PMC4016844&lt;/custom2&gt;&lt;titles&gt;&lt;title&gt;FOXO transcription factors: their clinical significance and regulation&lt;/title&gt;&lt;secondary-title&gt;Biomed Res Int&lt;/secondary-title&gt;&lt;/titles&gt;&lt;pages&gt;925350&lt;/pages&gt;&lt;contributors&gt;&lt;authors&gt;&lt;author&gt;Wang, Y.&lt;/author&gt;&lt;author&gt;Zhou, Y.&lt;/author&gt;&lt;author&gt;Graves, D. T.&lt;/author&gt;&lt;/authors&gt;&lt;/contributors&gt;&lt;edition&gt;20140403&lt;/edition&gt;&lt;language&gt;eng&lt;/language&gt;&lt;added-date format="utc"&gt;1706605765&lt;/added-date&gt;&lt;ref-type name="Journal Article"&gt;17&lt;/ref-type&gt;&lt;auth-address&gt;Department of Implantology, School of Stomatology, Jilin University, Changchun 130021, China&amp;#xD;Department of Periodontics, School of Dental Medicine, University of Pennsylvania, Philadelphia, PA 19104, USA. Department of Implantology, School of Stomatology, Jilin University, Changchun 130021, China. Department of Periodontics, School of Dental Medicine, University of Pennsylvania, Philadelphia, PA 19104, USA.&lt;/auth-address&gt;&lt;dates&gt;&lt;year&gt;2014&lt;/year&gt;&lt;/dates&gt;&lt;rec-number&gt;1553&lt;/rec-number&gt;&lt;last-updated-date format="utc"&gt;1706605765&lt;/last-updated-date&gt;&lt;accession-num&gt;24864265&lt;/accession-num&gt;&lt;electronic-resource-num&gt;10.1155/2014/925350&lt;/electronic-resource-num&gt;&lt;volume&gt;2014&lt;/volume&gt;&lt;/record&gt;&lt;/Cite&gt;&lt;/EndNote&gt;</w:instrText>
            </w:r>
            <w:r>
              <w:rPr>
                <w:sz w:val="22"/>
                <w:szCs w:val="22"/>
                <w:lang w:eastAsia="es-ES"/>
              </w:rPr>
              <w:fldChar w:fldCharType="separate"/>
            </w:r>
            <w:r w:rsidR="005552AE" w:rsidRPr="005552AE">
              <w:rPr>
                <w:noProof/>
                <w:sz w:val="22"/>
                <w:szCs w:val="22"/>
                <w:vertAlign w:val="superscript"/>
                <w:lang w:eastAsia="es-ES"/>
              </w:rPr>
              <w:t>19</w:t>
            </w:r>
            <w:r>
              <w:rPr>
                <w:sz w:val="22"/>
                <w:szCs w:val="22"/>
                <w:lang w:eastAsia="es-ES"/>
              </w:rPr>
              <w:fldChar w:fldCharType="end"/>
            </w:r>
          </w:p>
        </w:tc>
      </w:tr>
      <w:tr w:rsidR="00527343" w:rsidRPr="008F13A6" w14:paraId="3CA9AF84" w14:textId="77777777" w:rsidTr="005B3811">
        <w:trPr>
          <w:trHeight w:val="300"/>
        </w:trPr>
        <w:tc>
          <w:tcPr>
            <w:tcW w:w="412" w:type="pct"/>
            <w:tcBorders>
              <w:top w:val="nil"/>
              <w:left w:val="single" w:sz="8" w:space="0" w:color="auto"/>
              <w:bottom w:val="nil"/>
              <w:right w:val="nil"/>
            </w:tcBorders>
            <w:shd w:val="clear" w:color="auto" w:fill="auto"/>
            <w:noWrap/>
          </w:tcPr>
          <w:p w14:paraId="5E2BF853" w14:textId="07907FEF" w:rsidR="00527343" w:rsidRPr="000572B4" w:rsidRDefault="00527343" w:rsidP="00527343">
            <w:pPr>
              <w:spacing w:after="240"/>
              <w:rPr>
                <w:sz w:val="22"/>
                <w:szCs w:val="22"/>
                <w:lang w:eastAsia="es-ES"/>
              </w:rPr>
            </w:pPr>
            <w:r w:rsidRPr="000572B4">
              <w:rPr>
                <w:sz w:val="22"/>
                <w:szCs w:val="22"/>
                <w:lang w:eastAsia="es-ES"/>
              </w:rPr>
              <w:t>ERBB2IP/ERBIN</w:t>
            </w:r>
          </w:p>
        </w:tc>
        <w:tc>
          <w:tcPr>
            <w:tcW w:w="1178" w:type="pct"/>
            <w:tcBorders>
              <w:top w:val="nil"/>
              <w:left w:val="nil"/>
              <w:bottom w:val="nil"/>
              <w:right w:val="nil"/>
            </w:tcBorders>
            <w:shd w:val="clear" w:color="auto" w:fill="auto"/>
            <w:noWrap/>
          </w:tcPr>
          <w:p w14:paraId="57E26B95" w14:textId="4D88B383" w:rsidR="00527343" w:rsidRPr="000572B4" w:rsidRDefault="00527343" w:rsidP="00527343">
            <w:pPr>
              <w:spacing w:after="240"/>
              <w:rPr>
                <w:sz w:val="22"/>
                <w:szCs w:val="22"/>
                <w:lang w:eastAsia="es-ES"/>
              </w:rPr>
            </w:pPr>
            <w:r w:rsidRPr="000572B4">
              <w:rPr>
                <w:sz w:val="22"/>
                <w:szCs w:val="22"/>
                <w:lang w:eastAsia="es-ES"/>
              </w:rPr>
              <w:t>Erbin</w:t>
            </w:r>
          </w:p>
        </w:tc>
        <w:tc>
          <w:tcPr>
            <w:tcW w:w="2946" w:type="pct"/>
            <w:tcBorders>
              <w:top w:val="nil"/>
              <w:left w:val="nil"/>
              <w:bottom w:val="nil"/>
              <w:right w:val="nil"/>
            </w:tcBorders>
            <w:shd w:val="clear" w:color="auto" w:fill="auto"/>
            <w:noWrap/>
          </w:tcPr>
          <w:p w14:paraId="24460E65" w14:textId="105B9191" w:rsidR="00527343" w:rsidRPr="000572B4" w:rsidRDefault="00527343" w:rsidP="00527343">
            <w:pPr>
              <w:spacing w:after="240"/>
              <w:rPr>
                <w:sz w:val="22"/>
                <w:szCs w:val="22"/>
                <w:lang w:eastAsia="es-ES"/>
              </w:rPr>
            </w:pPr>
            <w:r w:rsidRPr="000572B4">
              <w:rPr>
                <w:sz w:val="22"/>
                <w:szCs w:val="22"/>
                <w:lang w:eastAsia="es-ES"/>
              </w:rPr>
              <w:t>Inhibits NOD2-dependent NF-kappa-B signaling and proinflammatory cytokine secretion</w:t>
            </w:r>
          </w:p>
        </w:tc>
        <w:tc>
          <w:tcPr>
            <w:tcW w:w="464" w:type="pct"/>
            <w:tcBorders>
              <w:top w:val="nil"/>
              <w:left w:val="nil"/>
              <w:bottom w:val="nil"/>
              <w:right w:val="single" w:sz="8" w:space="0" w:color="auto"/>
            </w:tcBorders>
            <w:shd w:val="clear" w:color="auto" w:fill="auto"/>
            <w:noWrap/>
          </w:tcPr>
          <w:p w14:paraId="2EA2F54F" w14:textId="0057DF2C" w:rsidR="00527343" w:rsidRPr="000572B4" w:rsidRDefault="001D2D64" w:rsidP="005552AE">
            <w:pPr>
              <w:spacing w:after="240"/>
              <w:jc w:val="right"/>
              <w:rPr>
                <w:sz w:val="22"/>
                <w:szCs w:val="22"/>
                <w:lang w:eastAsia="es-ES"/>
              </w:rPr>
            </w:pPr>
            <w:r>
              <w:rPr>
                <w:sz w:val="22"/>
                <w:szCs w:val="22"/>
                <w:lang w:eastAsia="es-ES"/>
              </w:rPr>
              <w:fldChar w:fldCharType="begin">
                <w:fldData xml:space="preserve">PEVuZE5vdGU+PENpdGU+PEF1dGhvcj5NY0RvbmFsZDwvQXV0aG9yPjxZZWFyPjIwMDU8L1llYXI+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</w:fldData>
              </w:fldChar>
            </w:r>
            <w:r w:rsidR="005552AE">
              <w:rPr>
                <w:sz w:val="22"/>
                <w:szCs w:val="22"/>
                <w:lang w:eastAsia="es-ES"/>
              </w:rPr>
              <w:instrText xml:space="preserve"> ADDIN EN.CITE </w:instrText>
            </w:r>
            <w:r w:rsidR="005552AE">
              <w:rPr>
                <w:sz w:val="22"/>
                <w:szCs w:val="22"/>
                <w:lang w:eastAsia="es-ES"/>
              </w:rPr>
              <w:fldChar w:fldCharType="begin">
                <w:fldData xml:space="preserve">PEVuZE5vdGU+PENpdGU+PEF1dGhvcj5NY0RvbmFsZDwvQXV0aG9yPjxZZWFyPjIwMDU8L1llYXI+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</w:fldData>
              </w:fldChar>
            </w:r>
            <w:r w:rsidR="005552AE">
              <w:rPr>
                <w:sz w:val="22"/>
                <w:szCs w:val="22"/>
                <w:lang w:eastAsia="es-ES"/>
              </w:rPr>
              <w:instrText xml:space="preserve"> ADDIN EN.CITE.DATA </w:instrText>
            </w:r>
            <w:r w:rsidR="005552AE">
              <w:rPr>
                <w:sz w:val="22"/>
                <w:szCs w:val="22"/>
                <w:lang w:eastAsia="es-ES"/>
              </w:rPr>
            </w:r>
            <w:r w:rsidR="005552AE">
              <w:rPr>
                <w:sz w:val="22"/>
                <w:szCs w:val="22"/>
                <w:lang w:eastAsia="es-ES"/>
              </w:rPr>
              <w:fldChar w:fldCharType="end"/>
            </w:r>
            <w:r>
              <w:rPr>
                <w:sz w:val="22"/>
                <w:szCs w:val="22"/>
                <w:lang w:eastAsia="es-ES"/>
              </w:rPr>
            </w:r>
            <w:r>
              <w:rPr>
                <w:sz w:val="22"/>
                <w:szCs w:val="22"/>
                <w:lang w:eastAsia="es-ES"/>
              </w:rPr>
              <w:fldChar w:fldCharType="separate"/>
            </w:r>
            <w:r w:rsidR="005552AE" w:rsidRPr="005552AE">
              <w:rPr>
                <w:noProof/>
                <w:sz w:val="22"/>
                <w:szCs w:val="22"/>
                <w:vertAlign w:val="superscript"/>
                <w:lang w:eastAsia="es-ES"/>
              </w:rPr>
              <w:t>20</w:t>
            </w:r>
            <w:r>
              <w:rPr>
                <w:sz w:val="22"/>
                <w:szCs w:val="22"/>
                <w:lang w:eastAsia="es-ES"/>
              </w:rPr>
              <w:fldChar w:fldCharType="end"/>
            </w:r>
          </w:p>
        </w:tc>
      </w:tr>
      <w:tr w:rsidR="00527343" w:rsidRPr="008F13A6" w14:paraId="37D99B4A" w14:textId="77777777" w:rsidTr="00933A0F">
        <w:trPr>
          <w:trHeight w:val="300"/>
        </w:trPr>
        <w:tc>
          <w:tcPr>
            <w:tcW w:w="412" w:type="pct"/>
            <w:tcBorders>
              <w:top w:val="nil"/>
              <w:left w:val="single" w:sz="8" w:space="0" w:color="auto"/>
              <w:bottom w:val="nil"/>
              <w:right w:val="nil"/>
            </w:tcBorders>
            <w:shd w:val="clear" w:color="auto" w:fill="auto"/>
            <w:noWrap/>
          </w:tcPr>
          <w:p w14:paraId="54BF304C" w14:textId="369AB928" w:rsidR="00527343" w:rsidRPr="000572B4" w:rsidRDefault="00527343" w:rsidP="00527343">
            <w:pPr>
              <w:spacing w:after="240"/>
              <w:rPr>
                <w:sz w:val="22"/>
                <w:szCs w:val="22"/>
                <w:lang w:eastAsia="es-ES"/>
              </w:rPr>
            </w:pPr>
            <w:r w:rsidRPr="000572B4">
              <w:rPr>
                <w:sz w:val="22"/>
                <w:szCs w:val="22"/>
                <w:lang w:eastAsia="es-ES"/>
              </w:rPr>
              <w:t>INPPL1</w:t>
            </w:r>
          </w:p>
        </w:tc>
        <w:tc>
          <w:tcPr>
            <w:tcW w:w="1178" w:type="pct"/>
            <w:tcBorders>
              <w:top w:val="nil"/>
              <w:left w:val="nil"/>
              <w:bottom w:val="nil"/>
              <w:right w:val="nil"/>
            </w:tcBorders>
            <w:shd w:val="clear" w:color="auto" w:fill="auto"/>
            <w:noWrap/>
          </w:tcPr>
          <w:p w14:paraId="45ACA92D" w14:textId="68BE00B5" w:rsidR="00527343" w:rsidRPr="000572B4" w:rsidRDefault="00527343" w:rsidP="00527343">
            <w:pPr>
              <w:spacing w:after="240"/>
              <w:rPr>
                <w:sz w:val="22"/>
                <w:szCs w:val="22"/>
                <w:lang w:eastAsia="es-ES"/>
              </w:rPr>
            </w:pPr>
            <w:r w:rsidRPr="000572B4">
              <w:rPr>
                <w:sz w:val="22"/>
                <w:szCs w:val="22"/>
                <w:lang w:eastAsia="es-ES"/>
              </w:rPr>
              <w:t> Inositol polyphosphate-5 phosphatase-like 1</w:t>
            </w:r>
          </w:p>
        </w:tc>
        <w:tc>
          <w:tcPr>
            <w:tcW w:w="2946" w:type="pct"/>
            <w:tcBorders>
              <w:top w:val="nil"/>
              <w:left w:val="nil"/>
              <w:bottom w:val="nil"/>
              <w:right w:val="nil"/>
            </w:tcBorders>
            <w:shd w:val="clear" w:color="auto" w:fill="auto"/>
            <w:noWrap/>
          </w:tcPr>
          <w:p w14:paraId="0BE30DD3" w14:textId="5C2DFD0A" w:rsidR="00527343" w:rsidRPr="000572B4" w:rsidRDefault="00527343" w:rsidP="00527343">
            <w:pPr>
              <w:spacing w:after="240"/>
              <w:rPr>
                <w:sz w:val="22"/>
                <w:szCs w:val="22"/>
                <w:lang w:eastAsia="es-ES"/>
              </w:rPr>
            </w:pPr>
            <w:r w:rsidRPr="000572B4">
              <w:rPr>
                <w:sz w:val="22"/>
                <w:szCs w:val="22"/>
                <w:lang w:eastAsia="es-ES"/>
              </w:rPr>
              <w:t>Regulation of neutrophil chemotaxis/trafficking and may promote inflammation</w:t>
            </w:r>
          </w:p>
        </w:tc>
        <w:tc>
          <w:tcPr>
            <w:tcW w:w="464" w:type="pct"/>
            <w:tcBorders>
              <w:top w:val="nil"/>
              <w:left w:val="nil"/>
              <w:bottom w:val="nil"/>
              <w:right w:val="single" w:sz="8" w:space="0" w:color="auto"/>
            </w:tcBorders>
            <w:shd w:val="clear" w:color="auto" w:fill="auto"/>
            <w:noWrap/>
          </w:tcPr>
          <w:p w14:paraId="20960F67" w14:textId="4619392E" w:rsidR="00527343" w:rsidRPr="000572B4" w:rsidRDefault="003D0518" w:rsidP="003D0518">
            <w:pPr>
              <w:spacing w:after="240"/>
              <w:jc w:val="right"/>
              <w:rPr>
                <w:sz w:val="22"/>
                <w:szCs w:val="22"/>
                <w:lang w:eastAsia="es-ES"/>
              </w:rPr>
            </w:pPr>
            <w:r>
              <w:rPr>
                <w:sz w:val="22"/>
                <w:szCs w:val="22"/>
                <w:lang w:eastAsia="es-ES"/>
              </w:rPr>
              <w:fldChar w:fldCharType="begin">
                <w:fldData xml:space="preserve">PEVuZE5vdGU+PENpdGU+PEF1dGhvcj5NaWNoYWVsPC9BdXRob3I+PFllYXI+MjAyMTwvWWVhcj48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</w:fldData>
              </w:fldChar>
            </w:r>
            <w:r>
              <w:rPr>
                <w:sz w:val="22"/>
                <w:szCs w:val="22"/>
                <w:lang w:eastAsia="es-ES"/>
              </w:rPr>
              <w:instrText xml:space="preserve"> ADDIN EN.CITE </w:instrText>
            </w:r>
            <w:r>
              <w:rPr>
                <w:sz w:val="22"/>
                <w:szCs w:val="22"/>
                <w:lang w:eastAsia="es-ES"/>
              </w:rPr>
              <w:fldChar w:fldCharType="begin">
                <w:fldData xml:space="preserve">PEVuZE5vdGU+PENpdGU+PEF1dGhvcj5NaWNoYWVsPC9BdXRob3I+PFllYXI+MjAyMTwvWWVhcj48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3D0518">
              <w:rPr>
                <w:noProof/>
                <w:sz w:val="22"/>
                <w:szCs w:val="22"/>
                <w:vertAlign w:val="superscript"/>
                <w:lang w:eastAsia="es-ES"/>
              </w:rPr>
              <w:t>21</w:t>
            </w:r>
            <w:r>
              <w:rPr>
                <w:sz w:val="22"/>
                <w:szCs w:val="22"/>
                <w:lang w:eastAsia="es-ES"/>
              </w:rPr>
              <w:fldChar w:fldCharType="end"/>
            </w:r>
          </w:p>
        </w:tc>
      </w:tr>
      <w:tr w:rsidR="00AF60B5" w:rsidRPr="008F13A6" w14:paraId="65ACCE4D" w14:textId="77777777" w:rsidTr="00933A0F">
        <w:trPr>
          <w:trHeight w:val="300"/>
        </w:trPr>
        <w:tc>
          <w:tcPr>
            <w:tcW w:w="412" w:type="pct"/>
            <w:tcBorders>
              <w:top w:val="nil"/>
              <w:left w:val="single" w:sz="8" w:space="0" w:color="auto"/>
              <w:bottom w:val="nil"/>
              <w:right w:val="nil"/>
            </w:tcBorders>
            <w:shd w:val="clear" w:color="auto" w:fill="auto"/>
            <w:noWrap/>
          </w:tcPr>
          <w:p w14:paraId="3E96B138" w14:textId="5396D677" w:rsidR="00AF60B5" w:rsidRPr="000572B4" w:rsidRDefault="00AF60B5" w:rsidP="00AF60B5">
            <w:pPr>
              <w:spacing w:after="240"/>
              <w:rPr>
                <w:sz w:val="22"/>
                <w:szCs w:val="22"/>
                <w:lang w:eastAsia="es-ES"/>
              </w:rPr>
            </w:pPr>
            <w:r w:rsidRPr="000572B4">
              <w:rPr>
                <w:sz w:val="22"/>
                <w:szCs w:val="22"/>
                <w:lang w:eastAsia="es-ES"/>
              </w:rPr>
              <w:lastRenderedPageBreak/>
              <w:t>WAS</w:t>
            </w:r>
          </w:p>
        </w:tc>
        <w:tc>
          <w:tcPr>
            <w:tcW w:w="1178" w:type="pct"/>
            <w:tcBorders>
              <w:top w:val="nil"/>
              <w:left w:val="nil"/>
              <w:bottom w:val="nil"/>
              <w:right w:val="nil"/>
            </w:tcBorders>
            <w:shd w:val="clear" w:color="auto" w:fill="auto"/>
            <w:noWrap/>
          </w:tcPr>
          <w:p w14:paraId="36197A7A" w14:textId="5CAE6F04" w:rsidR="00AF60B5" w:rsidRPr="000572B4" w:rsidRDefault="00AF60B5" w:rsidP="00AF60B5">
            <w:pPr>
              <w:spacing w:after="240"/>
              <w:rPr>
                <w:sz w:val="22"/>
                <w:szCs w:val="22"/>
                <w:lang w:eastAsia="es-ES"/>
              </w:rPr>
            </w:pPr>
            <w:proofErr w:type="spellStart"/>
            <w:r w:rsidRPr="000572B4">
              <w:rPr>
                <w:sz w:val="22"/>
                <w:szCs w:val="22"/>
                <w:lang w:eastAsia="es-ES"/>
              </w:rPr>
              <w:t>Wiskott</w:t>
            </w:r>
            <w:proofErr w:type="spellEnd"/>
            <w:r w:rsidRPr="000572B4">
              <w:rPr>
                <w:sz w:val="22"/>
                <w:szCs w:val="22"/>
                <w:lang w:eastAsia="es-ES"/>
              </w:rPr>
              <w:t>-Aldrich syndrome protein</w:t>
            </w:r>
          </w:p>
        </w:tc>
        <w:tc>
          <w:tcPr>
            <w:tcW w:w="2946" w:type="pct"/>
            <w:tcBorders>
              <w:top w:val="nil"/>
              <w:left w:val="nil"/>
              <w:bottom w:val="nil"/>
              <w:right w:val="nil"/>
            </w:tcBorders>
            <w:shd w:val="clear" w:color="auto" w:fill="auto"/>
            <w:noWrap/>
          </w:tcPr>
          <w:p w14:paraId="0A7C5897" w14:textId="2AE5D9DA" w:rsidR="00AF60B5" w:rsidRPr="000572B4" w:rsidRDefault="00AF60B5" w:rsidP="00AF60B5">
            <w:pPr>
              <w:spacing w:after="240"/>
              <w:rPr>
                <w:sz w:val="22"/>
                <w:szCs w:val="22"/>
                <w:lang w:eastAsia="es-ES"/>
              </w:rPr>
            </w:pPr>
            <w:r w:rsidRPr="000572B4">
              <w:rPr>
                <w:sz w:val="22"/>
                <w:szCs w:val="22"/>
                <w:lang w:eastAsia="es-ES"/>
              </w:rPr>
              <w:t>Expressed exclusively in hematopoietic cells, regulat</w:t>
            </w:r>
            <w:r>
              <w:rPr>
                <w:sz w:val="22"/>
                <w:szCs w:val="22"/>
                <w:lang w:eastAsia="es-ES"/>
              </w:rPr>
              <w:t>es</w:t>
            </w:r>
            <w:r w:rsidRPr="000572B4">
              <w:rPr>
                <w:sz w:val="22"/>
                <w:szCs w:val="22"/>
                <w:lang w:eastAsia="es-ES"/>
              </w:rPr>
              <w:t xml:space="preserve"> </w:t>
            </w:r>
            <w:r>
              <w:rPr>
                <w:sz w:val="22"/>
                <w:szCs w:val="22"/>
                <w:lang w:eastAsia="es-ES"/>
              </w:rPr>
              <w:t>the</w:t>
            </w:r>
            <w:r w:rsidRPr="000572B4">
              <w:rPr>
                <w:sz w:val="22"/>
                <w:szCs w:val="22"/>
                <w:lang w:eastAsia="es-ES"/>
              </w:rPr>
              <w:t xml:space="preserve"> immune synapse formation, cell signaling, migration and cytokine release</w:t>
            </w:r>
            <w:r>
              <w:rPr>
                <w:sz w:val="22"/>
                <w:szCs w:val="22"/>
                <w:lang w:eastAsia="es-ES"/>
              </w:rPr>
              <w:t>.</w:t>
            </w:r>
          </w:p>
        </w:tc>
        <w:tc>
          <w:tcPr>
            <w:tcW w:w="464" w:type="pct"/>
            <w:tcBorders>
              <w:top w:val="nil"/>
              <w:left w:val="nil"/>
              <w:bottom w:val="nil"/>
              <w:right w:val="single" w:sz="8" w:space="0" w:color="auto"/>
            </w:tcBorders>
            <w:shd w:val="clear" w:color="auto" w:fill="auto"/>
            <w:noWrap/>
          </w:tcPr>
          <w:p w14:paraId="5F5F4A28" w14:textId="50B37B45" w:rsidR="00AF60B5" w:rsidRPr="00D7175D" w:rsidRDefault="003D0518" w:rsidP="003D0518">
            <w:pPr>
              <w:spacing w:after="240"/>
              <w:jc w:val="right"/>
              <w:rPr>
                <w:sz w:val="22"/>
                <w:szCs w:val="22"/>
                <w:lang w:eastAsia="es-ES"/>
              </w:rPr>
            </w:pPr>
            <w:r>
              <w:rPr>
                <w:sz w:val="22"/>
                <w:szCs w:val="22"/>
                <w:lang w:eastAsia="es-ES"/>
              </w:rPr>
              <w:fldChar w:fldCharType="begin"/>
            </w:r>
            <w:r>
              <w:rPr>
                <w:sz w:val="22"/>
                <w:szCs w:val="22"/>
                <w:lang w:eastAsia="es-ES"/>
              </w:rPr>
              <w:instrText xml:space="preserve"> ADDIN EN.CITE &lt;EndNote&gt;&lt;Cite&gt;&lt;Author&gt;Rivers&lt;/Author&gt;&lt;Year&gt;2017&lt;/Year&gt;&lt;IDText&gt;Wiskott-Aldrich syndrome protein: Emerging mechanisms in immunity&lt;/IDText&gt;&lt;DisplayText&gt;&lt;style face="superscript"&gt;22&lt;/style&gt;&lt;/DisplayText&gt;&lt;record&gt;&lt;dates&gt;&lt;pub-dates&gt;&lt;date&gt;Nov&lt;/date&gt;&lt;/pub-dates&gt;&lt;year&gt;2017&lt;/year&gt;&lt;/dates&gt;&lt;keywords&gt;&lt;keyword&gt;Animals&lt;/keyword&gt;&lt;keyword&gt;Humans&lt;/keyword&gt;&lt;keyword&gt;Mice&lt;/keyword&gt;&lt;keyword&gt;Wiskott-Aldrich Syndrome&lt;/keyword&gt;&lt;keyword&gt;Wiskott-Aldrich Syndrome Protein&lt;/keyword&gt;&lt;keyword&gt;Autoimmunity&lt;/keyword&gt;&lt;keyword&gt;Immune synapse&lt;/keyword&gt;&lt;keyword&gt;Inflammation&lt;/keyword&gt;&lt;keyword&gt;Wiskott Aldrich syndrome&lt;/keyword&gt;&lt;keyword&gt;Wiskott Aldrich syndrome protein&lt;/keyword&gt;&lt;/keywords&gt;&lt;urls&gt;&lt;related-urls&gt;&lt;url&gt;https://www.ncbi.nlm.nih.gov/pubmed/28805251&lt;/url&gt;&lt;/related-urls&gt;&lt;/urls&gt;&lt;isbn&gt;1521-4141&lt;/isbn&gt;&lt;custom2&gt;PMC7612068&lt;/custom2&gt;&lt;custom1&gt;The authors declare no financial or commercial conflict of interest.&lt;/custom1&gt;&lt;titles&gt;&lt;title&gt;Wiskott-Aldrich syndrome protein: Emerging mechanisms in immunity&lt;/title&gt;&lt;secondary-title&gt;Eur J Immunol&lt;/secondary-title&gt;&lt;/titles&gt;&lt;pages&gt;1857-1866&lt;/pages&gt;&lt;number&gt;11&lt;/number&gt;&lt;contributors&gt;&lt;authors&gt;&lt;author&gt;Rivers, E.&lt;/author&gt;&lt;author&gt;Thrasher, A. J.&lt;/author&gt;&lt;/authors&gt;&lt;/contributors&gt;&lt;edition&gt;20170912&lt;/edition&gt;&lt;language&gt;eng&lt;/language&gt;&lt;added-date format="utc"&gt;1706606543&lt;/added-date&gt;&lt;ref-type name="Journal Article"&gt;17&lt;/ref-type&gt;&lt;auth-address&gt;UCL Great Ormond Street Institute of Child Health, London.&lt;/auth-address&gt;&lt;rec-number&gt;1559&lt;/rec-number&gt;&lt;last-updated-date format="utc"&gt;1706606543&lt;/last-updated-date&gt;&lt;accession-num&gt;28805251&lt;/accession-num&gt;&lt;electronic-resource-num&gt;10.1002/eji.201646715&lt;/electronic-resource-num&gt;&lt;volume&gt;47&lt;/volume&gt;&lt;/record&gt;&lt;/Cite&gt;&lt;/EndNote&gt;</w:instrText>
            </w:r>
            <w:r>
              <w:rPr>
                <w:sz w:val="22"/>
                <w:szCs w:val="22"/>
                <w:lang w:eastAsia="es-ES"/>
              </w:rPr>
              <w:fldChar w:fldCharType="separate"/>
            </w:r>
            <w:r w:rsidRPr="003D0518">
              <w:rPr>
                <w:noProof/>
                <w:sz w:val="22"/>
                <w:szCs w:val="22"/>
                <w:vertAlign w:val="superscript"/>
                <w:lang w:eastAsia="es-ES"/>
              </w:rPr>
              <w:t>22</w:t>
            </w:r>
            <w:r>
              <w:rPr>
                <w:sz w:val="22"/>
                <w:szCs w:val="22"/>
                <w:lang w:eastAsia="es-ES"/>
              </w:rPr>
              <w:fldChar w:fldCharType="end"/>
            </w:r>
          </w:p>
        </w:tc>
      </w:tr>
      <w:tr w:rsidR="00AF60B5" w:rsidRPr="008F13A6" w14:paraId="3F48B746" w14:textId="77777777" w:rsidTr="00302D24">
        <w:trPr>
          <w:trHeight w:val="300"/>
        </w:trPr>
        <w:tc>
          <w:tcPr>
            <w:tcW w:w="412" w:type="pct"/>
            <w:tcBorders>
              <w:top w:val="nil"/>
              <w:left w:val="single" w:sz="8" w:space="0" w:color="auto"/>
              <w:bottom w:val="nil"/>
              <w:right w:val="nil"/>
            </w:tcBorders>
            <w:shd w:val="clear" w:color="auto" w:fill="auto"/>
            <w:noWrap/>
          </w:tcPr>
          <w:p w14:paraId="32273A8E" w14:textId="03B6B086" w:rsidR="00AF60B5" w:rsidRPr="000572B4" w:rsidRDefault="00AF60B5" w:rsidP="00AF60B5">
            <w:pPr>
              <w:spacing w:after="240"/>
              <w:rPr>
                <w:sz w:val="22"/>
                <w:szCs w:val="22"/>
                <w:lang w:eastAsia="es-ES"/>
              </w:rPr>
            </w:pPr>
            <w:r w:rsidRPr="000572B4">
              <w:rPr>
                <w:sz w:val="22"/>
                <w:szCs w:val="22"/>
                <w:lang w:eastAsia="es-ES"/>
              </w:rPr>
              <w:t>PTPRJ</w:t>
            </w:r>
          </w:p>
        </w:tc>
        <w:tc>
          <w:tcPr>
            <w:tcW w:w="1178" w:type="pct"/>
            <w:tcBorders>
              <w:top w:val="nil"/>
              <w:left w:val="nil"/>
              <w:bottom w:val="nil"/>
              <w:right w:val="nil"/>
            </w:tcBorders>
            <w:shd w:val="clear" w:color="auto" w:fill="auto"/>
            <w:noWrap/>
          </w:tcPr>
          <w:p w14:paraId="25FE16CE" w14:textId="129EB3E3" w:rsidR="00AF60B5" w:rsidRPr="000572B4" w:rsidRDefault="00AF60B5" w:rsidP="00AF60B5">
            <w:pPr>
              <w:spacing w:after="240"/>
              <w:rPr>
                <w:sz w:val="22"/>
                <w:szCs w:val="22"/>
                <w:lang w:eastAsia="es-ES"/>
              </w:rPr>
            </w:pPr>
            <w:r w:rsidRPr="000572B4">
              <w:rPr>
                <w:sz w:val="22"/>
                <w:szCs w:val="22"/>
                <w:lang w:eastAsia="es-ES"/>
              </w:rPr>
              <w:t>Receptor-type tyrosine-protein phosphatase eta</w:t>
            </w:r>
          </w:p>
        </w:tc>
        <w:tc>
          <w:tcPr>
            <w:tcW w:w="2946" w:type="pct"/>
            <w:tcBorders>
              <w:top w:val="nil"/>
              <w:left w:val="nil"/>
              <w:bottom w:val="nil"/>
              <w:right w:val="nil"/>
            </w:tcBorders>
            <w:shd w:val="clear" w:color="auto" w:fill="auto"/>
            <w:noWrap/>
          </w:tcPr>
          <w:p w14:paraId="1FBD9FAD" w14:textId="6D67CF92" w:rsidR="00AF60B5" w:rsidRPr="000572B4" w:rsidRDefault="00AF60B5" w:rsidP="00AF60B5">
            <w:pPr>
              <w:spacing w:after="240"/>
              <w:rPr>
                <w:sz w:val="22"/>
                <w:szCs w:val="22"/>
                <w:lang w:eastAsia="es-ES"/>
              </w:rPr>
            </w:pPr>
            <w:r w:rsidRPr="000572B4">
              <w:rPr>
                <w:sz w:val="22"/>
                <w:szCs w:val="22"/>
                <w:lang w:eastAsia="es-ES"/>
              </w:rPr>
              <w:t>Present in all hematopoietic lineages. Regulator of macrophage adhesion and spreading. After TCR activation down-regulate prolongation of signaling in T-cells.</w:t>
            </w:r>
          </w:p>
        </w:tc>
        <w:tc>
          <w:tcPr>
            <w:tcW w:w="464" w:type="pct"/>
            <w:tcBorders>
              <w:top w:val="nil"/>
              <w:left w:val="nil"/>
              <w:bottom w:val="nil"/>
              <w:right w:val="single" w:sz="8" w:space="0" w:color="auto"/>
            </w:tcBorders>
            <w:shd w:val="clear" w:color="auto" w:fill="auto"/>
            <w:noWrap/>
          </w:tcPr>
          <w:p w14:paraId="48A36439" w14:textId="108CDAF7" w:rsidR="00AF60B5" w:rsidRPr="000572B4" w:rsidRDefault="003D0518" w:rsidP="003D0518">
            <w:pPr>
              <w:spacing w:after="240"/>
              <w:jc w:val="right"/>
              <w:rPr>
                <w:sz w:val="22"/>
                <w:szCs w:val="22"/>
                <w:lang w:eastAsia="es-ES"/>
              </w:rPr>
            </w:pPr>
            <w:r>
              <w:rPr>
                <w:sz w:val="22"/>
                <w:szCs w:val="22"/>
                <w:lang w:eastAsia="es-ES"/>
              </w:rPr>
              <w:fldChar w:fldCharType="begin"/>
            </w:r>
            <w:r>
              <w:rPr>
                <w:sz w:val="22"/>
                <w:szCs w:val="22"/>
                <w:lang w:eastAsia="es-ES"/>
              </w:rPr>
              <w:instrText xml:space="preserve"> ADDIN EN.CITE &lt;EndNote&gt;&lt;Cite&gt;&lt;Author&gt;Lin&lt;/Author&gt;&lt;Year&gt;2003&lt;/Year&gt;&lt;IDText&gt;The tyrosine phosphatase CD148 is excluded from the immunologic synapse and down-regulates prolonged T cell signaling&lt;/IDText&gt;&lt;DisplayText&gt;&lt;style face="superscript"&gt;23&lt;/style&gt;&lt;/DisplayText&gt;&lt;record&gt;&lt;dates&gt;&lt;pub-dates&gt;&lt;date&gt;Aug 18&lt;/date&gt;&lt;/pub-dates&gt;&lt;year&gt;2003&lt;/year&gt;&lt;/dates&gt;&lt;keywords&gt;&lt;keyword&gt;Down-Regulation&lt;/keyword&gt;&lt;keyword&gt;Humans&lt;/keyword&gt;&lt;keyword&gt;Protein Tyrosine Phosphatases&lt;/keyword&gt;&lt;keyword&gt;Receptor-Like Protein Tyrosine Phosphatases, Class 3&lt;/keyword&gt;&lt;keyword&gt;T-Lymphocytes&lt;/keyword&gt;&lt;/keywords&gt;&lt;urls&gt;&lt;related-urls&gt;&lt;url&gt;https://www.ncbi.nlm.nih.gov/pubmed/12913111&lt;/url&gt;&lt;/related-urls&gt;&lt;/urls&gt;&lt;isbn&gt;0021-9525&lt;/isbn&gt;&lt;custom2&gt;PMC2173795&lt;/custom2&gt;&lt;titles&gt;&lt;title&gt;The tyrosine phosphatase CD148 is excluded from the immunologic synapse and down-regulates prolonged T cell signaling&lt;/title&gt;&lt;secondary-title&gt;J Cell Biol&lt;/secondary-title&gt;&lt;/titles&gt;&lt;pages&gt;673-82&lt;/pages&gt;&lt;number&gt;4&lt;/number&gt;&lt;contributors&gt;&lt;authors&gt;&lt;author&gt;Lin, J.&lt;/author&gt;&lt;author&gt;Weiss, A.&lt;/author&gt;&lt;/authors&gt;&lt;/contributors&gt;&lt;edition&gt;20030811&lt;/edition&gt;&lt;language&gt;eng&lt;/language&gt;&lt;added-date format="utc"&gt;1706548926&lt;/added-date&gt;&lt;ref-type name="Journal Article"&gt;17&lt;/ref-type&gt;&lt;auth-address&gt;Department of Medicine, Biomedical Sciences Graduate Program, University of California at San Francisco, 533 Parnassus Avenue, Box no. 0795, San Francisco, CA 94143-0795, USA.&lt;/auth-address&gt;&lt;rec-number&gt;1535&lt;/rec-number&gt;&lt;last-updated-date format="utc"&gt;1706548926&lt;/last-updated-date&gt;&lt;accession-num&gt;12913111&lt;/accession-num&gt;&lt;electronic-resource-num&gt;10.1083/jcb.200303040&lt;/electronic-resource-num&gt;&lt;volume&gt;162&lt;/volume&gt;&lt;/record&gt;&lt;/Cite&gt;&lt;/EndNote&gt;</w:instrText>
            </w:r>
            <w:r>
              <w:rPr>
                <w:sz w:val="22"/>
                <w:szCs w:val="22"/>
                <w:lang w:eastAsia="es-ES"/>
              </w:rPr>
              <w:fldChar w:fldCharType="separate"/>
            </w:r>
            <w:r w:rsidRPr="003D0518">
              <w:rPr>
                <w:noProof/>
                <w:sz w:val="22"/>
                <w:szCs w:val="22"/>
                <w:vertAlign w:val="superscript"/>
                <w:lang w:eastAsia="es-ES"/>
              </w:rPr>
              <w:t>23</w:t>
            </w:r>
            <w:r>
              <w:rPr>
                <w:sz w:val="22"/>
                <w:szCs w:val="22"/>
                <w:lang w:eastAsia="es-ES"/>
              </w:rPr>
              <w:fldChar w:fldCharType="end"/>
            </w:r>
          </w:p>
        </w:tc>
      </w:tr>
      <w:tr w:rsidR="00AF60B5" w:rsidRPr="008F13A6" w14:paraId="002C39BA" w14:textId="77777777" w:rsidTr="00490B7F">
        <w:trPr>
          <w:trHeight w:val="315"/>
        </w:trPr>
        <w:tc>
          <w:tcPr>
            <w:tcW w:w="412" w:type="pct"/>
            <w:tcBorders>
              <w:top w:val="nil"/>
              <w:left w:val="single" w:sz="8" w:space="0" w:color="auto"/>
              <w:bottom w:val="nil"/>
              <w:right w:val="nil"/>
            </w:tcBorders>
            <w:shd w:val="clear" w:color="auto" w:fill="auto"/>
            <w:noWrap/>
          </w:tcPr>
          <w:p w14:paraId="02156843" w14:textId="63BBBD4B" w:rsidR="00AF60B5" w:rsidRPr="000572B4" w:rsidRDefault="00AF60B5" w:rsidP="00AF60B5">
            <w:pPr>
              <w:spacing w:after="240"/>
              <w:rPr>
                <w:sz w:val="22"/>
                <w:szCs w:val="22"/>
                <w:lang w:eastAsia="es-ES"/>
              </w:rPr>
            </w:pPr>
            <w:r w:rsidRPr="000572B4">
              <w:rPr>
                <w:sz w:val="22"/>
                <w:szCs w:val="22"/>
                <w:lang w:eastAsia="es-ES"/>
              </w:rPr>
              <w:t>SMAD1</w:t>
            </w:r>
          </w:p>
        </w:tc>
        <w:tc>
          <w:tcPr>
            <w:tcW w:w="1178" w:type="pct"/>
            <w:tcBorders>
              <w:top w:val="nil"/>
              <w:left w:val="nil"/>
              <w:bottom w:val="nil"/>
              <w:right w:val="nil"/>
            </w:tcBorders>
            <w:shd w:val="clear" w:color="auto" w:fill="auto"/>
            <w:noWrap/>
          </w:tcPr>
          <w:p w14:paraId="0A4D849F" w14:textId="3459E387" w:rsidR="00AF60B5" w:rsidRPr="000572B4" w:rsidRDefault="00AF60B5" w:rsidP="00AF60B5">
            <w:pPr>
              <w:spacing w:after="240"/>
              <w:rPr>
                <w:sz w:val="22"/>
                <w:szCs w:val="22"/>
                <w:lang w:eastAsia="es-ES"/>
              </w:rPr>
            </w:pPr>
            <w:r w:rsidRPr="000572B4">
              <w:rPr>
                <w:sz w:val="22"/>
                <w:szCs w:val="22"/>
                <w:lang w:eastAsia="es-ES"/>
              </w:rPr>
              <w:t>Mothers against decapentaplegic homolog 1</w:t>
            </w:r>
          </w:p>
        </w:tc>
        <w:tc>
          <w:tcPr>
            <w:tcW w:w="2946" w:type="pct"/>
            <w:tcBorders>
              <w:top w:val="nil"/>
              <w:left w:val="nil"/>
              <w:bottom w:val="nil"/>
              <w:right w:val="nil"/>
            </w:tcBorders>
            <w:shd w:val="clear" w:color="auto" w:fill="auto"/>
            <w:noWrap/>
          </w:tcPr>
          <w:p w14:paraId="5AE576AB" w14:textId="777A8E20" w:rsidR="00AF60B5" w:rsidRPr="000572B4" w:rsidRDefault="00AF60B5" w:rsidP="00AF60B5">
            <w:pPr>
              <w:spacing w:after="240"/>
              <w:rPr>
                <w:sz w:val="22"/>
                <w:szCs w:val="22"/>
                <w:lang w:eastAsia="es-ES"/>
              </w:rPr>
            </w:pPr>
            <w:r w:rsidRPr="000572B4">
              <w:rPr>
                <w:sz w:val="22"/>
                <w:szCs w:val="22"/>
                <w:lang w:eastAsia="es-ES"/>
              </w:rPr>
              <w:t>Cell growth, apoptosis, morphogenesis, development and immune responses downstream bone morphogenetic proteins (BMPs)</w:t>
            </w:r>
          </w:p>
        </w:tc>
        <w:tc>
          <w:tcPr>
            <w:tcW w:w="464" w:type="pct"/>
            <w:tcBorders>
              <w:top w:val="nil"/>
              <w:left w:val="nil"/>
              <w:bottom w:val="nil"/>
              <w:right w:val="single" w:sz="8" w:space="0" w:color="auto"/>
            </w:tcBorders>
            <w:shd w:val="clear" w:color="auto" w:fill="auto"/>
            <w:noWrap/>
            <w:hideMark/>
          </w:tcPr>
          <w:p w14:paraId="300663B7" w14:textId="7DAF553E" w:rsidR="00AF60B5" w:rsidRPr="000572B4" w:rsidRDefault="003D0518" w:rsidP="003D0518">
            <w:pPr>
              <w:spacing w:after="240"/>
              <w:jc w:val="right"/>
              <w:rPr>
                <w:sz w:val="22"/>
                <w:szCs w:val="22"/>
                <w:lang w:eastAsia="es-ES"/>
              </w:rPr>
            </w:pPr>
            <w:r>
              <w:rPr>
                <w:sz w:val="22"/>
                <w:szCs w:val="22"/>
                <w:lang w:eastAsia="es-ES"/>
              </w:rPr>
              <w:fldChar w:fldCharType="begin"/>
            </w:r>
            <w:r>
              <w:rPr>
                <w:sz w:val="22"/>
                <w:szCs w:val="22"/>
                <w:lang w:eastAsia="es-ES"/>
              </w:rPr>
              <w:instrText xml:space="preserve"> ADDIN EN.CITE &lt;EndNote&gt;&lt;Cite&gt;&lt;Author&gt;Kretzschmar&lt;/Author&gt;&lt;Year&gt;1997&lt;/Year&gt;&lt;IDText&gt;Opposing BMP and EGF signalling pathways converge on the TGF-beta family mediator Smad1&lt;/IDText&gt;&lt;DisplayText&gt;&lt;style face="superscript"&gt;24&lt;/style&gt;&lt;/DisplayText&gt;&lt;record&gt;&lt;dates&gt;&lt;pub-dates&gt;&lt;date&gt;Oct 09&lt;/date&gt;&lt;/pub-dates&gt;&lt;year&gt;1997&lt;/year&gt;&lt;/dates&gt;&lt;keywords&gt;&lt;keyword&gt;Amino Acid Sequence&lt;/keyword&gt;&lt;keyword&gt;Animals&lt;/keyword&gt;&lt;keyword&gt;Binding Sites&lt;/keyword&gt;&lt;keyword&gt;Bone Morphogenetic Proteins&lt;/keyword&gt;&lt;keyword&gt;COS Cells&lt;/keyword&gt;&lt;keyword&gt;Calcium-Calmodulin-Dependent Protein Kinases&lt;/keyword&gt;&lt;keyword&gt;Cell Line&lt;/keyword&gt;&lt;keyword&gt;DNA-Binding Proteins&lt;/keyword&gt;&lt;keyword&gt;Epidermal Growth Factor&lt;/keyword&gt;&lt;keyword&gt;Hepatocyte Growth Factor&lt;/keyword&gt;&lt;keyword&gt;Molecular Sequence Data&lt;/keyword&gt;&lt;keyword&gt;Mutagenesis&lt;/keyword&gt;&lt;keyword&gt;Phosphorylation&lt;/keyword&gt;&lt;keyword&gt;Protein Serine-Threonine Kinases&lt;/keyword&gt;&lt;keyword&gt;Receptor Protein-Tyrosine Kinases&lt;/keyword&gt;&lt;keyword&gt;Signal Transduction&lt;/keyword&gt;&lt;keyword&gt;Smad Proteins&lt;/keyword&gt;&lt;keyword&gt;Trans-Activators&lt;/keyword&gt;&lt;keyword&gt;Transforming Growth Factor beta&lt;/keyword&gt;&lt;/keywords&gt;&lt;urls&gt;&lt;related-urls&gt;&lt;url&gt;https://www.ncbi.nlm.nih.gov/pubmed/9335504&lt;/url&gt;&lt;/related-urls&gt;&lt;/urls&gt;&lt;isbn&gt;0028-0836&lt;/isbn&gt;&lt;titles&gt;&lt;title&gt;Opposing BMP and EGF signalling pathways converge on the TGF-beta family mediator Smad1&lt;/title&gt;&lt;secondary-title&gt;Nature&lt;/secondary-title&gt;&lt;/titles&gt;&lt;pages&gt;618-22&lt;/pages&gt;&lt;number&gt;6651&lt;/number&gt;&lt;contributors&gt;&lt;authors&gt;&lt;author&gt;Kretzschmar, M.&lt;/author&gt;&lt;author&gt;Doody, J.&lt;/author&gt;&lt;author&gt;Massagué, J.&lt;/author&gt;&lt;/authors&gt;&lt;/contributors&gt;&lt;language&gt;eng&lt;/language&gt;&lt;added-date format="utc"&gt;1706606657&lt;/added-date&gt;&lt;ref-type name="Journal Article"&gt;17&lt;/ref-type&gt;&lt;auth-address&gt;Cell Biology and Genetics Program, Memorial Sloan-Kettering Cancer Center, New York, New York 10021, USA.&lt;/auth-address&gt;&lt;rec-number&gt;1560&lt;/rec-number&gt;&lt;last-updated-date format="utc"&gt;1706606657&lt;/last-updated-date&gt;&lt;accession-num&gt;9335504&lt;/accession-num&gt;&lt;electronic-resource-num&gt;10.1038/39348&lt;/electronic-resource-num&gt;&lt;volume&gt;389&lt;/volume&gt;&lt;/record&gt;&lt;/Cite&gt;&lt;/EndNote&gt;</w:instrText>
            </w:r>
            <w:r>
              <w:rPr>
                <w:sz w:val="22"/>
                <w:szCs w:val="22"/>
                <w:lang w:eastAsia="es-ES"/>
              </w:rPr>
              <w:fldChar w:fldCharType="separate"/>
            </w:r>
            <w:r w:rsidRPr="003D0518">
              <w:rPr>
                <w:noProof/>
                <w:sz w:val="22"/>
                <w:szCs w:val="22"/>
                <w:vertAlign w:val="superscript"/>
                <w:lang w:eastAsia="es-ES"/>
              </w:rPr>
              <w:t>24</w:t>
            </w:r>
            <w:r>
              <w:rPr>
                <w:sz w:val="22"/>
                <w:szCs w:val="22"/>
                <w:lang w:eastAsia="es-ES"/>
              </w:rPr>
              <w:fldChar w:fldCharType="end"/>
            </w:r>
          </w:p>
        </w:tc>
      </w:tr>
      <w:tr w:rsidR="00AF60B5" w:rsidRPr="008F13A6" w14:paraId="585DE21A" w14:textId="77777777" w:rsidTr="00625620">
        <w:trPr>
          <w:trHeight w:val="330"/>
        </w:trPr>
        <w:tc>
          <w:tcPr>
            <w:tcW w:w="1590" w:type="pct"/>
            <w:gridSpan w:val="2"/>
            <w:tcBorders>
              <w:top w:val="single" w:sz="8" w:space="0" w:color="auto"/>
              <w:left w:val="single" w:sz="8" w:space="0" w:color="auto"/>
              <w:bottom w:val="single" w:sz="8" w:space="0" w:color="auto"/>
              <w:right w:val="nil"/>
            </w:tcBorders>
            <w:shd w:val="clear" w:color="000000" w:fill="D9D9D9"/>
            <w:noWrap/>
            <w:hideMark/>
          </w:tcPr>
          <w:p w14:paraId="3BAF4AAB" w14:textId="77777777" w:rsidR="00AF60B5" w:rsidRPr="000572B4" w:rsidRDefault="00AF60B5" w:rsidP="00AF60B5">
            <w:pPr>
              <w:spacing w:after="240"/>
              <w:rPr>
                <w:b/>
                <w:bCs/>
                <w:sz w:val="22"/>
                <w:szCs w:val="22"/>
                <w:lang w:eastAsia="es-ES"/>
              </w:rPr>
            </w:pPr>
            <w:r w:rsidRPr="000572B4">
              <w:rPr>
                <w:b/>
                <w:bCs/>
                <w:sz w:val="22"/>
                <w:szCs w:val="22"/>
                <w:lang w:eastAsia="es-ES"/>
              </w:rPr>
              <w:t>Cardiac related</w:t>
            </w:r>
          </w:p>
        </w:tc>
        <w:tc>
          <w:tcPr>
            <w:tcW w:w="2946" w:type="pct"/>
            <w:tcBorders>
              <w:top w:val="single" w:sz="8" w:space="0" w:color="auto"/>
              <w:left w:val="nil"/>
              <w:bottom w:val="single" w:sz="8" w:space="0" w:color="auto"/>
              <w:right w:val="nil"/>
            </w:tcBorders>
            <w:shd w:val="clear" w:color="000000" w:fill="D9D9D9"/>
            <w:noWrap/>
            <w:hideMark/>
          </w:tcPr>
          <w:p w14:paraId="4ED06181" w14:textId="77777777" w:rsidR="00AF60B5" w:rsidRPr="000572B4" w:rsidRDefault="00AF60B5" w:rsidP="00AF60B5">
            <w:pPr>
              <w:spacing w:after="240"/>
              <w:rPr>
                <w:sz w:val="22"/>
                <w:szCs w:val="22"/>
                <w:lang w:eastAsia="es-ES"/>
              </w:rPr>
            </w:pPr>
            <w:r w:rsidRPr="000572B4">
              <w:rPr>
                <w:sz w:val="22"/>
                <w:szCs w:val="22"/>
                <w:lang w:eastAsia="es-ES"/>
              </w:rPr>
              <w:t> </w:t>
            </w:r>
          </w:p>
        </w:tc>
        <w:tc>
          <w:tcPr>
            <w:tcW w:w="464" w:type="pct"/>
            <w:tcBorders>
              <w:top w:val="single" w:sz="8" w:space="0" w:color="auto"/>
              <w:left w:val="nil"/>
              <w:bottom w:val="single" w:sz="8" w:space="0" w:color="auto"/>
              <w:right w:val="single" w:sz="8" w:space="0" w:color="auto"/>
            </w:tcBorders>
            <w:shd w:val="clear" w:color="000000" w:fill="D9D9D9"/>
            <w:noWrap/>
            <w:hideMark/>
          </w:tcPr>
          <w:p w14:paraId="2B3982DB" w14:textId="77777777" w:rsidR="00AF60B5" w:rsidRPr="000572B4" w:rsidRDefault="00AF60B5" w:rsidP="00AF60B5">
            <w:pPr>
              <w:spacing w:after="240"/>
              <w:jc w:val="right"/>
              <w:rPr>
                <w:sz w:val="22"/>
                <w:szCs w:val="22"/>
                <w:lang w:eastAsia="es-ES"/>
              </w:rPr>
            </w:pPr>
            <w:r w:rsidRPr="000572B4">
              <w:rPr>
                <w:sz w:val="22"/>
                <w:szCs w:val="22"/>
                <w:lang w:eastAsia="es-ES"/>
              </w:rPr>
              <w:t> </w:t>
            </w:r>
          </w:p>
        </w:tc>
      </w:tr>
      <w:tr w:rsidR="00AF60B5" w:rsidRPr="008F13A6" w14:paraId="0080BC8E" w14:textId="77777777" w:rsidTr="00625620">
        <w:trPr>
          <w:trHeight w:val="300"/>
        </w:trPr>
        <w:tc>
          <w:tcPr>
            <w:tcW w:w="412" w:type="pct"/>
            <w:tcBorders>
              <w:top w:val="nil"/>
              <w:left w:val="single" w:sz="8" w:space="0" w:color="auto"/>
              <w:bottom w:val="nil"/>
              <w:right w:val="nil"/>
            </w:tcBorders>
            <w:shd w:val="clear" w:color="auto" w:fill="auto"/>
            <w:noWrap/>
            <w:hideMark/>
          </w:tcPr>
          <w:p w14:paraId="24B7D16B" w14:textId="77777777" w:rsidR="00AF60B5" w:rsidRPr="000572B4" w:rsidRDefault="00AF60B5" w:rsidP="00AF60B5">
            <w:pPr>
              <w:spacing w:after="240"/>
              <w:rPr>
                <w:sz w:val="22"/>
                <w:szCs w:val="22"/>
                <w:lang w:eastAsia="es-ES"/>
              </w:rPr>
            </w:pPr>
            <w:r w:rsidRPr="000572B4">
              <w:rPr>
                <w:sz w:val="22"/>
                <w:szCs w:val="22"/>
                <w:lang w:eastAsia="es-ES"/>
              </w:rPr>
              <w:t>TNNI3</w:t>
            </w:r>
          </w:p>
        </w:tc>
        <w:tc>
          <w:tcPr>
            <w:tcW w:w="1178" w:type="pct"/>
            <w:tcBorders>
              <w:top w:val="nil"/>
              <w:left w:val="nil"/>
              <w:bottom w:val="nil"/>
              <w:right w:val="nil"/>
            </w:tcBorders>
            <w:shd w:val="clear" w:color="auto" w:fill="auto"/>
            <w:noWrap/>
            <w:hideMark/>
          </w:tcPr>
          <w:p w14:paraId="3AE9C4C5" w14:textId="77777777" w:rsidR="00AF60B5" w:rsidRPr="000572B4" w:rsidRDefault="00AF60B5" w:rsidP="00AF60B5">
            <w:pPr>
              <w:spacing w:after="240"/>
              <w:rPr>
                <w:sz w:val="22"/>
                <w:szCs w:val="22"/>
                <w:lang w:eastAsia="es-ES"/>
              </w:rPr>
            </w:pPr>
            <w:r w:rsidRPr="000572B4">
              <w:rPr>
                <w:sz w:val="22"/>
                <w:szCs w:val="22"/>
                <w:lang w:eastAsia="es-ES"/>
              </w:rPr>
              <w:t>Troponin I3, cardiac type</w:t>
            </w:r>
          </w:p>
        </w:tc>
        <w:tc>
          <w:tcPr>
            <w:tcW w:w="2946" w:type="pct"/>
            <w:tcBorders>
              <w:top w:val="nil"/>
              <w:left w:val="nil"/>
              <w:bottom w:val="nil"/>
              <w:right w:val="nil"/>
            </w:tcBorders>
            <w:shd w:val="clear" w:color="auto" w:fill="auto"/>
            <w:noWrap/>
            <w:hideMark/>
          </w:tcPr>
          <w:p w14:paraId="352E9DAC" w14:textId="77777777" w:rsidR="00AF60B5" w:rsidRPr="000572B4" w:rsidRDefault="00AF60B5" w:rsidP="00AF60B5">
            <w:pPr>
              <w:spacing w:after="240"/>
              <w:rPr>
                <w:sz w:val="22"/>
                <w:szCs w:val="22"/>
                <w:lang w:eastAsia="es-ES"/>
              </w:rPr>
            </w:pPr>
            <w:r w:rsidRPr="000572B4">
              <w:rPr>
                <w:sz w:val="22"/>
                <w:szCs w:val="22"/>
                <w:lang w:eastAsia="es-ES"/>
              </w:rPr>
              <w:t> Exclusively expressed in adult cardiac muscle</w:t>
            </w:r>
          </w:p>
        </w:tc>
        <w:tc>
          <w:tcPr>
            <w:tcW w:w="464" w:type="pct"/>
            <w:tcBorders>
              <w:top w:val="nil"/>
              <w:left w:val="nil"/>
              <w:bottom w:val="nil"/>
              <w:right w:val="single" w:sz="8" w:space="0" w:color="auto"/>
            </w:tcBorders>
            <w:shd w:val="clear" w:color="auto" w:fill="auto"/>
            <w:noWrap/>
            <w:hideMark/>
          </w:tcPr>
          <w:p w14:paraId="58639CBC" w14:textId="4A662DC0" w:rsidR="00AF60B5" w:rsidRPr="000572B4" w:rsidRDefault="003D0518" w:rsidP="003D0518">
            <w:pPr>
              <w:spacing w:after="240"/>
              <w:jc w:val="right"/>
              <w:rPr>
                <w:sz w:val="22"/>
                <w:szCs w:val="22"/>
                <w:lang w:eastAsia="es-ES"/>
              </w:rPr>
            </w:pPr>
            <w:r>
              <w:rPr>
                <w:sz w:val="22"/>
                <w:szCs w:val="22"/>
                <w:lang w:eastAsia="es-ES"/>
              </w:rPr>
              <w:fldChar w:fldCharType="begin">
                <w:fldData xml:space="preserve">PEVuZE5vdGU+PENpdGU+PEF1dGhvcj5EdWVycjwvQXV0aG9yPjxZZWFyPjIwMjA8L1llYXI+PElE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</w:fldData>
              </w:fldChar>
            </w:r>
            <w:r>
              <w:rPr>
                <w:sz w:val="22"/>
                <w:szCs w:val="22"/>
                <w:lang w:eastAsia="es-ES"/>
              </w:rPr>
              <w:instrText xml:space="preserve"> ADDIN EN.CITE </w:instrText>
            </w:r>
            <w:r>
              <w:rPr>
                <w:sz w:val="22"/>
                <w:szCs w:val="22"/>
                <w:lang w:eastAsia="es-ES"/>
              </w:rPr>
              <w:fldChar w:fldCharType="begin">
                <w:fldData xml:space="preserve">PEVuZE5vdGU+PENpdGU+PEF1dGhvcj5EdWVycjwvQXV0aG9yPjxZZWFyPjIwMjA8L1llYXI+PElE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3D0518">
              <w:rPr>
                <w:noProof/>
                <w:sz w:val="22"/>
                <w:szCs w:val="22"/>
                <w:vertAlign w:val="superscript"/>
                <w:lang w:eastAsia="es-ES"/>
              </w:rPr>
              <w:t>1,25</w:t>
            </w:r>
            <w:r>
              <w:rPr>
                <w:sz w:val="22"/>
                <w:szCs w:val="22"/>
                <w:lang w:eastAsia="es-ES"/>
              </w:rPr>
              <w:fldChar w:fldCharType="end"/>
            </w:r>
          </w:p>
        </w:tc>
      </w:tr>
      <w:tr w:rsidR="00AF60B5" w:rsidRPr="008F13A6" w14:paraId="05B830AD" w14:textId="77777777" w:rsidTr="00625620">
        <w:trPr>
          <w:trHeight w:val="300"/>
        </w:trPr>
        <w:tc>
          <w:tcPr>
            <w:tcW w:w="412" w:type="pct"/>
            <w:tcBorders>
              <w:top w:val="nil"/>
              <w:left w:val="single" w:sz="8" w:space="0" w:color="auto"/>
              <w:bottom w:val="nil"/>
              <w:right w:val="nil"/>
            </w:tcBorders>
            <w:shd w:val="clear" w:color="auto" w:fill="auto"/>
            <w:noWrap/>
            <w:hideMark/>
          </w:tcPr>
          <w:p w14:paraId="65CE4869" w14:textId="77777777" w:rsidR="00AF60B5" w:rsidRPr="000572B4" w:rsidRDefault="00AF60B5" w:rsidP="00AF60B5">
            <w:pPr>
              <w:spacing w:after="240"/>
              <w:rPr>
                <w:sz w:val="22"/>
                <w:szCs w:val="22"/>
                <w:lang w:eastAsia="es-ES"/>
              </w:rPr>
            </w:pPr>
            <w:r w:rsidRPr="000572B4">
              <w:rPr>
                <w:sz w:val="22"/>
                <w:szCs w:val="22"/>
                <w:lang w:eastAsia="es-ES"/>
              </w:rPr>
              <w:t>FKBP1B</w:t>
            </w:r>
          </w:p>
        </w:tc>
        <w:tc>
          <w:tcPr>
            <w:tcW w:w="1178" w:type="pct"/>
            <w:tcBorders>
              <w:top w:val="nil"/>
              <w:left w:val="nil"/>
              <w:bottom w:val="nil"/>
              <w:right w:val="nil"/>
            </w:tcBorders>
            <w:shd w:val="clear" w:color="auto" w:fill="auto"/>
            <w:noWrap/>
            <w:hideMark/>
          </w:tcPr>
          <w:p w14:paraId="35BCC029" w14:textId="77777777" w:rsidR="00AF60B5" w:rsidRPr="000572B4" w:rsidRDefault="00AF60B5" w:rsidP="00AF60B5">
            <w:pPr>
              <w:spacing w:after="240"/>
              <w:rPr>
                <w:sz w:val="22"/>
                <w:szCs w:val="22"/>
                <w:lang w:eastAsia="es-ES"/>
              </w:rPr>
            </w:pPr>
            <w:r w:rsidRPr="000572B4">
              <w:rPr>
                <w:sz w:val="22"/>
                <w:szCs w:val="22"/>
                <w:lang w:eastAsia="es-ES"/>
              </w:rPr>
              <w:t>Peptidyl-prolyl cis-trans isomerase FKBP1B</w:t>
            </w:r>
          </w:p>
        </w:tc>
        <w:tc>
          <w:tcPr>
            <w:tcW w:w="2946" w:type="pct"/>
            <w:tcBorders>
              <w:top w:val="nil"/>
              <w:left w:val="nil"/>
              <w:bottom w:val="nil"/>
              <w:right w:val="nil"/>
            </w:tcBorders>
            <w:shd w:val="clear" w:color="auto" w:fill="auto"/>
            <w:noWrap/>
            <w:hideMark/>
          </w:tcPr>
          <w:p w14:paraId="2524A5EF" w14:textId="77777777" w:rsidR="00AF60B5" w:rsidRPr="000572B4" w:rsidRDefault="00AF60B5" w:rsidP="00AF60B5">
            <w:pPr>
              <w:spacing w:after="240"/>
              <w:rPr>
                <w:sz w:val="22"/>
                <w:szCs w:val="22"/>
                <w:lang w:eastAsia="es-ES"/>
              </w:rPr>
            </w:pPr>
            <w:r w:rsidRPr="000572B4">
              <w:rPr>
                <w:sz w:val="22"/>
                <w:szCs w:val="22"/>
                <w:lang w:eastAsia="es-ES"/>
              </w:rPr>
              <w:t>Excitation-contraction coupling in cardiac muscle</w:t>
            </w:r>
          </w:p>
        </w:tc>
        <w:tc>
          <w:tcPr>
            <w:tcW w:w="464" w:type="pct"/>
            <w:tcBorders>
              <w:top w:val="nil"/>
              <w:left w:val="nil"/>
              <w:bottom w:val="nil"/>
              <w:right w:val="single" w:sz="8" w:space="0" w:color="auto"/>
            </w:tcBorders>
            <w:shd w:val="clear" w:color="auto" w:fill="auto"/>
            <w:noWrap/>
            <w:hideMark/>
          </w:tcPr>
          <w:p w14:paraId="09FE8EC7" w14:textId="4CF5ECE6" w:rsidR="00AF60B5" w:rsidRPr="000572B4" w:rsidRDefault="003D0518" w:rsidP="00F236B2">
            <w:pPr>
              <w:spacing w:after="240"/>
              <w:jc w:val="right"/>
              <w:rPr>
                <w:sz w:val="22"/>
                <w:szCs w:val="22"/>
                <w:lang w:eastAsia="es-ES"/>
              </w:rPr>
            </w:pPr>
            <w:r>
              <w:rPr>
                <w:sz w:val="22"/>
                <w:szCs w:val="22"/>
                <w:lang w:eastAsia="es-ES"/>
              </w:rPr>
              <w:fldChar w:fldCharType="begin">
                <w:fldData xml:space="preserve">PEVuZE5vdGU+PENpdGU+PEF1dGhvcj5MZWhuYXJ0PC9BdXRob3I+PFllYXI+MjAwNjwvWWVhcj48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</w:fldData>
              </w:fldChar>
            </w:r>
            <w:r>
              <w:rPr>
                <w:sz w:val="22"/>
                <w:szCs w:val="22"/>
                <w:lang w:eastAsia="es-ES"/>
              </w:rPr>
              <w:instrText xml:space="preserve"> ADDIN EN.CITE </w:instrText>
            </w:r>
            <w:r>
              <w:rPr>
                <w:sz w:val="22"/>
                <w:szCs w:val="22"/>
                <w:lang w:eastAsia="es-ES"/>
              </w:rPr>
              <w:fldChar w:fldCharType="begin">
                <w:fldData xml:space="preserve">PEVuZE5vdGU+PENpdGU+PEF1dGhvcj5MZWhuYXJ0PC9BdXRob3I+PFllYXI+MjAwNjwvWWVhcj48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3D0518">
              <w:rPr>
                <w:noProof/>
                <w:sz w:val="22"/>
                <w:szCs w:val="22"/>
                <w:vertAlign w:val="superscript"/>
                <w:lang w:eastAsia="es-ES"/>
              </w:rPr>
              <w:t>26</w:t>
            </w:r>
            <w:r>
              <w:rPr>
                <w:sz w:val="22"/>
                <w:szCs w:val="22"/>
                <w:lang w:eastAsia="es-ES"/>
              </w:rPr>
              <w:fldChar w:fldCharType="end"/>
            </w:r>
          </w:p>
        </w:tc>
      </w:tr>
      <w:tr w:rsidR="00AF60B5" w:rsidRPr="008F13A6" w14:paraId="298E2127" w14:textId="77777777" w:rsidTr="00625620">
        <w:trPr>
          <w:trHeight w:val="315"/>
        </w:trPr>
        <w:tc>
          <w:tcPr>
            <w:tcW w:w="412" w:type="pct"/>
            <w:tcBorders>
              <w:top w:val="nil"/>
              <w:left w:val="single" w:sz="8" w:space="0" w:color="auto"/>
              <w:bottom w:val="nil"/>
              <w:right w:val="nil"/>
            </w:tcBorders>
            <w:shd w:val="clear" w:color="auto" w:fill="auto"/>
            <w:noWrap/>
            <w:hideMark/>
          </w:tcPr>
          <w:p w14:paraId="06302229" w14:textId="77777777" w:rsidR="00AF60B5" w:rsidRPr="000572B4" w:rsidRDefault="00AF60B5" w:rsidP="00AF60B5">
            <w:pPr>
              <w:spacing w:after="240"/>
              <w:rPr>
                <w:sz w:val="22"/>
                <w:szCs w:val="22"/>
                <w:lang w:eastAsia="es-ES"/>
              </w:rPr>
            </w:pPr>
            <w:r w:rsidRPr="000572B4">
              <w:rPr>
                <w:sz w:val="22"/>
                <w:szCs w:val="22"/>
                <w:lang w:eastAsia="es-ES"/>
              </w:rPr>
              <w:t>FOXO1</w:t>
            </w:r>
          </w:p>
        </w:tc>
        <w:tc>
          <w:tcPr>
            <w:tcW w:w="1178" w:type="pct"/>
            <w:tcBorders>
              <w:top w:val="nil"/>
              <w:left w:val="nil"/>
              <w:bottom w:val="nil"/>
              <w:right w:val="nil"/>
            </w:tcBorders>
            <w:shd w:val="clear" w:color="auto" w:fill="auto"/>
            <w:noWrap/>
            <w:hideMark/>
          </w:tcPr>
          <w:p w14:paraId="7F9B330B" w14:textId="77777777" w:rsidR="00AF60B5" w:rsidRPr="000572B4" w:rsidRDefault="00AF60B5" w:rsidP="00AF60B5">
            <w:pPr>
              <w:spacing w:after="240"/>
              <w:rPr>
                <w:sz w:val="22"/>
                <w:szCs w:val="22"/>
                <w:lang w:eastAsia="es-ES"/>
              </w:rPr>
            </w:pPr>
            <w:proofErr w:type="spellStart"/>
            <w:r w:rsidRPr="000572B4">
              <w:rPr>
                <w:sz w:val="22"/>
                <w:szCs w:val="22"/>
                <w:lang w:eastAsia="es-ES"/>
              </w:rPr>
              <w:t>Forkhead</w:t>
            </w:r>
            <w:proofErr w:type="spellEnd"/>
            <w:r w:rsidRPr="000572B4">
              <w:rPr>
                <w:sz w:val="22"/>
                <w:szCs w:val="22"/>
                <w:lang w:eastAsia="es-ES"/>
              </w:rPr>
              <w:t xml:space="preserve"> box protein O1</w:t>
            </w:r>
          </w:p>
        </w:tc>
        <w:tc>
          <w:tcPr>
            <w:tcW w:w="2946" w:type="pct"/>
            <w:tcBorders>
              <w:top w:val="nil"/>
              <w:left w:val="nil"/>
              <w:bottom w:val="nil"/>
              <w:right w:val="nil"/>
            </w:tcBorders>
            <w:shd w:val="clear" w:color="auto" w:fill="auto"/>
            <w:noWrap/>
            <w:hideMark/>
          </w:tcPr>
          <w:p w14:paraId="00021706" w14:textId="77777777" w:rsidR="00AF60B5" w:rsidRPr="000572B4" w:rsidRDefault="004D199F" w:rsidP="00AF60B5">
            <w:pPr>
              <w:spacing w:after="240"/>
              <w:rPr>
                <w:sz w:val="22"/>
                <w:szCs w:val="22"/>
                <w:lang w:eastAsia="es-ES"/>
              </w:rPr>
            </w:pPr>
            <w:hyperlink r:id="rId8" w:tooltip="Adipogenesis" w:history="1">
              <w:r w:rsidR="00AF60B5" w:rsidRPr="000572B4">
                <w:rPr>
                  <w:sz w:val="22"/>
                  <w:szCs w:val="22"/>
                  <w:lang w:eastAsia="es-ES"/>
                </w:rPr>
                <w:t>Mediates the function of MLIP in cardiomyocytes hypertrophy and cardiac remodeling</w:t>
              </w:r>
            </w:hyperlink>
          </w:p>
        </w:tc>
        <w:tc>
          <w:tcPr>
            <w:tcW w:w="464" w:type="pct"/>
            <w:tcBorders>
              <w:top w:val="nil"/>
              <w:left w:val="nil"/>
              <w:bottom w:val="nil"/>
              <w:right w:val="single" w:sz="8" w:space="0" w:color="auto"/>
            </w:tcBorders>
            <w:shd w:val="clear" w:color="auto" w:fill="auto"/>
            <w:noWrap/>
            <w:hideMark/>
          </w:tcPr>
          <w:p w14:paraId="6B39F58D" w14:textId="118E1EB5" w:rsidR="00AF60B5" w:rsidRPr="000572B4" w:rsidRDefault="00F236B2" w:rsidP="00F236B2">
            <w:pPr>
              <w:spacing w:after="240"/>
              <w:jc w:val="right"/>
              <w:rPr>
                <w:sz w:val="22"/>
                <w:szCs w:val="22"/>
                <w:lang w:eastAsia="es-ES"/>
              </w:rPr>
            </w:pPr>
            <w:r>
              <w:rPr>
                <w:sz w:val="22"/>
                <w:szCs w:val="22"/>
                <w:lang w:eastAsia="es-ES"/>
              </w:rPr>
              <w:fldChar w:fldCharType="begin">
                <w:fldData xml:space="preserve">PEVuZE5vdGU+PENpdGU+PEF1dGhvcj5IdWFuZzwvQXV0aG9yPjxZZWFyPjIwMTU8L1llYXI+PElE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</w:fldData>
              </w:fldChar>
            </w:r>
            <w:r>
              <w:rPr>
                <w:sz w:val="22"/>
                <w:szCs w:val="22"/>
                <w:lang w:eastAsia="es-ES"/>
              </w:rPr>
              <w:instrText xml:space="preserve"> ADDIN EN.CITE </w:instrText>
            </w:r>
            <w:r>
              <w:rPr>
                <w:sz w:val="22"/>
                <w:szCs w:val="22"/>
                <w:lang w:eastAsia="es-ES"/>
              </w:rPr>
              <w:fldChar w:fldCharType="begin">
                <w:fldData xml:space="preserve">PEVuZE5vdGU+PENpdGU+PEF1dGhvcj5IdWFuZzwvQXV0aG9yPjxZZWFyPjIwMTU8L1llYXI+PElE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F236B2">
              <w:rPr>
                <w:noProof/>
                <w:sz w:val="22"/>
                <w:szCs w:val="22"/>
                <w:vertAlign w:val="superscript"/>
                <w:lang w:eastAsia="es-ES"/>
              </w:rPr>
              <w:t>27</w:t>
            </w:r>
            <w:r>
              <w:rPr>
                <w:sz w:val="22"/>
                <w:szCs w:val="22"/>
                <w:lang w:eastAsia="es-ES"/>
              </w:rPr>
              <w:fldChar w:fldCharType="end"/>
            </w:r>
          </w:p>
        </w:tc>
      </w:tr>
      <w:tr w:rsidR="00AF60B5" w:rsidRPr="008F13A6" w14:paraId="6E1C3D20" w14:textId="77777777" w:rsidTr="00625620">
        <w:trPr>
          <w:trHeight w:val="315"/>
        </w:trPr>
        <w:tc>
          <w:tcPr>
            <w:tcW w:w="1590" w:type="pct"/>
            <w:gridSpan w:val="2"/>
            <w:tcBorders>
              <w:top w:val="single" w:sz="8" w:space="0" w:color="auto"/>
              <w:left w:val="single" w:sz="8" w:space="0" w:color="auto"/>
              <w:bottom w:val="single" w:sz="8" w:space="0" w:color="auto"/>
              <w:right w:val="nil"/>
            </w:tcBorders>
            <w:shd w:val="clear" w:color="000000" w:fill="D9D9D9"/>
            <w:noWrap/>
            <w:hideMark/>
          </w:tcPr>
          <w:p w14:paraId="4C9AB167" w14:textId="77777777" w:rsidR="00AF60B5" w:rsidRPr="000572B4" w:rsidRDefault="00AF60B5" w:rsidP="00AF60B5">
            <w:pPr>
              <w:spacing w:after="240"/>
              <w:rPr>
                <w:b/>
                <w:bCs/>
                <w:sz w:val="22"/>
                <w:szCs w:val="22"/>
                <w:lang w:eastAsia="es-ES"/>
              </w:rPr>
            </w:pPr>
            <w:r w:rsidRPr="000572B4">
              <w:rPr>
                <w:b/>
                <w:bCs/>
                <w:sz w:val="22"/>
                <w:szCs w:val="22"/>
                <w:lang w:eastAsia="es-ES"/>
              </w:rPr>
              <w:t>Stress response/environment sensor</w:t>
            </w:r>
          </w:p>
        </w:tc>
        <w:tc>
          <w:tcPr>
            <w:tcW w:w="2946" w:type="pct"/>
            <w:tcBorders>
              <w:top w:val="single" w:sz="8" w:space="0" w:color="auto"/>
              <w:left w:val="nil"/>
              <w:bottom w:val="single" w:sz="8" w:space="0" w:color="auto"/>
              <w:right w:val="nil"/>
            </w:tcBorders>
            <w:shd w:val="clear" w:color="000000" w:fill="D9D9D9"/>
            <w:noWrap/>
            <w:hideMark/>
          </w:tcPr>
          <w:p w14:paraId="6594AD42" w14:textId="77777777" w:rsidR="00AF60B5" w:rsidRPr="000572B4" w:rsidRDefault="00AF60B5" w:rsidP="00AF60B5">
            <w:pPr>
              <w:spacing w:after="240"/>
              <w:rPr>
                <w:sz w:val="22"/>
                <w:szCs w:val="22"/>
                <w:lang w:eastAsia="es-ES"/>
              </w:rPr>
            </w:pPr>
            <w:r w:rsidRPr="000572B4">
              <w:rPr>
                <w:sz w:val="22"/>
                <w:szCs w:val="22"/>
                <w:lang w:eastAsia="es-ES"/>
              </w:rPr>
              <w:t> </w:t>
            </w:r>
          </w:p>
        </w:tc>
        <w:tc>
          <w:tcPr>
            <w:tcW w:w="464" w:type="pct"/>
            <w:tcBorders>
              <w:top w:val="single" w:sz="8" w:space="0" w:color="auto"/>
              <w:left w:val="nil"/>
              <w:bottom w:val="single" w:sz="8" w:space="0" w:color="auto"/>
              <w:right w:val="single" w:sz="8" w:space="0" w:color="auto"/>
            </w:tcBorders>
            <w:shd w:val="clear" w:color="000000" w:fill="D9D9D9"/>
            <w:noWrap/>
            <w:hideMark/>
          </w:tcPr>
          <w:p w14:paraId="13C7ABF3" w14:textId="77777777" w:rsidR="00AF60B5" w:rsidRPr="000572B4" w:rsidRDefault="00AF60B5" w:rsidP="00AF60B5">
            <w:pPr>
              <w:spacing w:after="240"/>
              <w:jc w:val="right"/>
              <w:rPr>
                <w:sz w:val="22"/>
                <w:szCs w:val="22"/>
                <w:lang w:eastAsia="es-ES"/>
              </w:rPr>
            </w:pPr>
            <w:r w:rsidRPr="000572B4">
              <w:rPr>
                <w:sz w:val="22"/>
                <w:szCs w:val="22"/>
                <w:lang w:eastAsia="es-ES"/>
              </w:rPr>
              <w:t> </w:t>
            </w:r>
          </w:p>
        </w:tc>
      </w:tr>
      <w:tr w:rsidR="00AF60B5" w:rsidRPr="008F13A6" w14:paraId="43978E6A" w14:textId="77777777" w:rsidTr="00625620">
        <w:trPr>
          <w:trHeight w:val="300"/>
        </w:trPr>
        <w:tc>
          <w:tcPr>
            <w:tcW w:w="412" w:type="pct"/>
            <w:tcBorders>
              <w:top w:val="nil"/>
              <w:left w:val="single" w:sz="8" w:space="0" w:color="auto"/>
              <w:bottom w:val="nil"/>
              <w:right w:val="nil"/>
            </w:tcBorders>
            <w:shd w:val="clear" w:color="auto" w:fill="auto"/>
            <w:noWrap/>
            <w:hideMark/>
          </w:tcPr>
          <w:p w14:paraId="4C61E923" w14:textId="77777777" w:rsidR="00AF60B5" w:rsidRPr="000572B4" w:rsidRDefault="00AF60B5" w:rsidP="00AF60B5">
            <w:pPr>
              <w:spacing w:after="240"/>
              <w:rPr>
                <w:sz w:val="22"/>
                <w:szCs w:val="22"/>
                <w:lang w:eastAsia="es-ES"/>
              </w:rPr>
            </w:pPr>
            <w:r w:rsidRPr="000572B4">
              <w:rPr>
                <w:sz w:val="22"/>
                <w:szCs w:val="22"/>
                <w:lang w:eastAsia="es-ES"/>
              </w:rPr>
              <w:t>MAX</w:t>
            </w:r>
          </w:p>
        </w:tc>
        <w:tc>
          <w:tcPr>
            <w:tcW w:w="1178" w:type="pct"/>
            <w:tcBorders>
              <w:top w:val="nil"/>
              <w:left w:val="nil"/>
              <w:bottom w:val="nil"/>
              <w:right w:val="nil"/>
            </w:tcBorders>
            <w:shd w:val="clear" w:color="auto" w:fill="auto"/>
            <w:noWrap/>
            <w:hideMark/>
          </w:tcPr>
          <w:p w14:paraId="6339CEEF" w14:textId="77777777" w:rsidR="00AF60B5" w:rsidRPr="000572B4" w:rsidRDefault="00AF60B5" w:rsidP="00AF60B5">
            <w:pPr>
              <w:spacing w:after="240"/>
              <w:rPr>
                <w:sz w:val="22"/>
                <w:szCs w:val="22"/>
                <w:lang w:eastAsia="es-ES"/>
              </w:rPr>
            </w:pPr>
            <w:r w:rsidRPr="000572B4">
              <w:rPr>
                <w:sz w:val="22"/>
                <w:szCs w:val="22"/>
                <w:lang w:eastAsia="es-ES"/>
              </w:rPr>
              <w:t>Protein max</w:t>
            </w:r>
          </w:p>
        </w:tc>
        <w:tc>
          <w:tcPr>
            <w:tcW w:w="2946" w:type="pct"/>
            <w:tcBorders>
              <w:top w:val="nil"/>
              <w:left w:val="nil"/>
              <w:bottom w:val="nil"/>
              <w:right w:val="nil"/>
            </w:tcBorders>
            <w:shd w:val="clear" w:color="auto" w:fill="auto"/>
            <w:noWrap/>
            <w:hideMark/>
          </w:tcPr>
          <w:p w14:paraId="3BC4A441" w14:textId="77777777" w:rsidR="00AF60B5" w:rsidRPr="000572B4" w:rsidRDefault="00AF60B5" w:rsidP="00AF60B5">
            <w:pPr>
              <w:spacing w:after="240"/>
              <w:rPr>
                <w:sz w:val="22"/>
                <w:szCs w:val="22"/>
                <w:lang w:eastAsia="es-ES"/>
              </w:rPr>
            </w:pPr>
            <w:r w:rsidRPr="000572B4">
              <w:rPr>
                <w:sz w:val="22"/>
                <w:szCs w:val="22"/>
                <w:lang w:eastAsia="es-ES"/>
              </w:rPr>
              <w:t xml:space="preserve">Governs many aspects of cell behavior, including cell proliferation, apoptosis and tumorigenesis. </w:t>
            </w:r>
          </w:p>
        </w:tc>
        <w:tc>
          <w:tcPr>
            <w:tcW w:w="464" w:type="pct"/>
            <w:tcBorders>
              <w:top w:val="nil"/>
              <w:left w:val="nil"/>
              <w:bottom w:val="nil"/>
              <w:right w:val="single" w:sz="8" w:space="0" w:color="auto"/>
            </w:tcBorders>
            <w:shd w:val="clear" w:color="auto" w:fill="auto"/>
            <w:noWrap/>
            <w:hideMark/>
          </w:tcPr>
          <w:p w14:paraId="01DE2E01" w14:textId="143CAF7E" w:rsidR="00AF60B5" w:rsidRPr="000572B4" w:rsidRDefault="00F236B2" w:rsidP="00AD6809">
            <w:pPr>
              <w:spacing w:after="240"/>
              <w:jc w:val="right"/>
              <w:rPr>
                <w:sz w:val="22"/>
                <w:szCs w:val="22"/>
                <w:lang w:eastAsia="es-ES"/>
              </w:rPr>
            </w:pPr>
            <w:r>
              <w:rPr>
                <w:sz w:val="22"/>
                <w:szCs w:val="22"/>
                <w:lang w:eastAsia="es-ES"/>
              </w:rPr>
              <w:fldChar w:fldCharType="begin"/>
            </w:r>
            <w:r>
              <w:rPr>
                <w:sz w:val="22"/>
                <w:szCs w:val="22"/>
                <w:lang w:eastAsia="es-ES"/>
              </w:rPr>
              <w:instrText xml:space="preserve"> ADDIN EN.CITE &lt;EndNote&gt;&lt;Cite&gt;&lt;Author&gt;Cascón&lt;/Author&gt;&lt;Year&gt;2012&lt;/Year&gt;&lt;IDText&gt;MAX and MYC: a heritable breakup&lt;/IDText&gt;&lt;DisplayText&gt;&lt;style face="superscript"&gt;28&lt;/style&gt;&lt;/DisplayText&gt;&lt;record&gt;&lt;dates&gt;&lt;pub-dates&gt;&lt;date&gt;Jul 01&lt;/date&gt;&lt;/pub-dates&gt;&lt;year&gt;2012&lt;/year&gt;&lt;/dates&gt;&lt;keywords&gt;&lt;keyword&gt;Basic Helix-Loop-Helix Leucine Zipper Transcription Factors&lt;/keyword&gt;&lt;keyword&gt;Genes, myc&lt;/keyword&gt;&lt;keyword&gt;Germ-Line Mutation&lt;/keyword&gt;&lt;keyword&gt;Humans&lt;/keyword&gt;&lt;keyword&gt;Neoplasms&lt;/keyword&gt;&lt;/keywords&gt;&lt;urls&gt;&lt;related-urls&gt;&lt;url&gt;https://www.ncbi.nlm.nih.gov/pubmed/22706201&lt;/url&gt;&lt;/related-urls&gt;&lt;/urls&gt;&lt;isbn&gt;1538-7445&lt;/isbn&gt;&lt;titles&gt;&lt;title&gt;MAX and MYC: a heritable breakup&lt;/title&gt;&lt;secondary-title&gt;Cancer Res&lt;/secondary-title&gt;&lt;/titles&gt;&lt;pages&gt;3119-24&lt;/pages&gt;&lt;number&gt;13&lt;/number&gt;&lt;contributors&gt;&lt;authors&gt;&lt;author&gt;Cascón, A.&lt;/author&gt;&lt;author&gt;Robledo, M.&lt;/author&gt;&lt;/authors&gt;&lt;/contributors&gt;&lt;edition&gt;20120615&lt;/edition&gt;&lt;language&gt;eng&lt;/language&gt;&lt;added-date format="utc"&gt;1706606862&lt;/added-date&gt;&lt;ref-type name="Journal Article"&gt;17&lt;/ref-type&gt;&lt;auth-address&gt;Hereditary Endocrine Cancer Group, Spanish National Cancer Research Centre, Madrid, Spain. acascon@cnio.es&lt;/auth-address&gt;&lt;rec-number&gt;1563&lt;/rec-number&gt;&lt;last-updated-date format="utc"&gt;1706606862&lt;/last-updated-date&gt;&lt;accession-num&gt;22706201&lt;/accession-num&gt;&lt;electronic-resource-num&gt;10.1158/0008-5472.CAN-11-3891&lt;/electronic-resource-num&gt;&lt;volume&gt;72&lt;/volume&gt;&lt;/record&gt;&lt;/Cite&gt;&lt;/EndNote&gt;</w:instrText>
            </w:r>
            <w:r>
              <w:rPr>
                <w:sz w:val="22"/>
                <w:szCs w:val="22"/>
                <w:lang w:eastAsia="es-ES"/>
              </w:rPr>
              <w:fldChar w:fldCharType="separate"/>
            </w:r>
            <w:r w:rsidRPr="00F236B2">
              <w:rPr>
                <w:noProof/>
                <w:sz w:val="22"/>
                <w:szCs w:val="22"/>
                <w:vertAlign w:val="superscript"/>
                <w:lang w:eastAsia="es-ES"/>
              </w:rPr>
              <w:t>28</w:t>
            </w:r>
            <w:r>
              <w:rPr>
                <w:sz w:val="22"/>
                <w:szCs w:val="22"/>
                <w:lang w:eastAsia="es-ES"/>
              </w:rPr>
              <w:fldChar w:fldCharType="end"/>
            </w:r>
          </w:p>
        </w:tc>
      </w:tr>
      <w:tr w:rsidR="00AF60B5" w:rsidRPr="008F13A6" w14:paraId="2E5D3A27" w14:textId="77777777" w:rsidTr="00625620">
        <w:trPr>
          <w:trHeight w:val="300"/>
        </w:trPr>
        <w:tc>
          <w:tcPr>
            <w:tcW w:w="412" w:type="pct"/>
            <w:tcBorders>
              <w:top w:val="nil"/>
              <w:left w:val="single" w:sz="8" w:space="0" w:color="auto"/>
              <w:bottom w:val="nil"/>
              <w:right w:val="nil"/>
            </w:tcBorders>
            <w:shd w:val="clear" w:color="auto" w:fill="auto"/>
            <w:noWrap/>
            <w:hideMark/>
          </w:tcPr>
          <w:p w14:paraId="283F5F3D" w14:textId="5E75A071" w:rsidR="00AF60B5" w:rsidRPr="000572B4" w:rsidRDefault="00AF60B5" w:rsidP="00AF60B5">
            <w:pPr>
              <w:spacing w:after="240"/>
              <w:rPr>
                <w:sz w:val="22"/>
                <w:szCs w:val="22"/>
                <w:lang w:eastAsia="es-ES"/>
              </w:rPr>
            </w:pPr>
            <w:r w:rsidRPr="000572B4">
              <w:rPr>
                <w:sz w:val="22"/>
                <w:szCs w:val="22"/>
                <w:lang w:eastAsia="es-ES"/>
              </w:rPr>
              <w:t>FM1</w:t>
            </w:r>
          </w:p>
        </w:tc>
        <w:tc>
          <w:tcPr>
            <w:tcW w:w="1178" w:type="pct"/>
            <w:tcBorders>
              <w:top w:val="nil"/>
              <w:left w:val="nil"/>
              <w:bottom w:val="nil"/>
              <w:right w:val="nil"/>
            </w:tcBorders>
            <w:shd w:val="clear" w:color="auto" w:fill="auto"/>
            <w:noWrap/>
            <w:hideMark/>
          </w:tcPr>
          <w:p w14:paraId="223572C4" w14:textId="77777777" w:rsidR="00AF60B5" w:rsidRPr="000572B4" w:rsidRDefault="00AF60B5" w:rsidP="00AF60B5">
            <w:pPr>
              <w:spacing w:after="240"/>
              <w:rPr>
                <w:sz w:val="22"/>
                <w:szCs w:val="22"/>
                <w:lang w:eastAsia="es-ES"/>
              </w:rPr>
            </w:pPr>
            <w:r w:rsidRPr="000572B4">
              <w:rPr>
                <w:sz w:val="22"/>
                <w:szCs w:val="22"/>
                <w:lang w:eastAsia="es-ES"/>
              </w:rPr>
              <w:t>Apoptosis-inducing factor 1, mitochondrial</w:t>
            </w:r>
          </w:p>
        </w:tc>
        <w:tc>
          <w:tcPr>
            <w:tcW w:w="2946" w:type="pct"/>
            <w:tcBorders>
              <w:top w:val="nil"/>
              <w:left w:val="nil"/>
              <w:bottom w:val="nil"/>
              <w:right w:val="nil"/>
            </w:tcBorders>
            <w:shd w:val="clear" w:color="auto" w:fill="auto"/>
            <w:noWrap/>
            <w:hideMark/>
          </w:tcPr>
          <w:p w14:paraId="7780873E" w14:textId="77777777" w:rsidR="00AF60B5" w:rsidRPr="000572B4" w:rsidRDefault="00AF60B5" w:rsidP="00AF60B5">
            <w:pPr>
              <w:spacing w:after="240"/>
              <w:rPr>
                <w:sz w:val="22"/>
                <w:szCs w:val="22"/>
                <w:lang w:eastAsia="es-ES"/>
              </w:rPr>
            </w:pPr>
            <w:r w:rsidRPr="000572B4">
              <w:rPr>
                <w:sz w:val="22"/>
                <w:szCs w:val="22"/>
                <w:lang w:eastAsia="es-ES"/>
              </w:rPr>
              <w:t>Caspase-independent apoptosis and regulation of respiratory chain biogenesis.</w:t>
            </w:r>
          </w:p>
        </w:tc>
        <w:tc>
          <w:tcPr>
            <w:tcW w:w="464" w:type="pct"/>
            <w:tcBorders>
              <w:top w:val="nil"/>
              <w:left w:val="nil"/>
              <w:bottom w:val="nil"/>
              <w:right w:val="single" w:sz="8" w:space="0" w:color="auto"/>
            </w:tcBorders>
            <w:shd w:val="clear" w:color="auto" w:fill="auto"/>
            <w:noWrap/>
            <w:hideMark/>
          </w:tcPr>
          <w:p w14:paraId="18D13EA7" w14:textId="77252EEA" w:rsidR="00AF60B5" w:rsidRPr="000572B4" w:rsidRDefault="00AD6809" w:rsidP="00AD6809">
            <w:pPr>
              <w:spacing w:after="240"/>
              <w:jc w:val="right"/>
              <w:rPr>
                <w:sz w:val="22"/>
                <w:szCs w:val="22"/>
                <w:lang w:eastAsia="es-ES"/>
              </w:rPr>
            </w:pPr>
            <w:r>
              <w:rPr>
                <w:sz w:val="22"/>
                <w:szCs w:val="22"/>
                <w:lang w:eastAsia="es-ES"/>
              </w:rPr>
              <w:fldChar w:fldCharType="begin">
                <w:fldData xml:space="preserve">PEVuZE5vdGU+PENpdGU+PEF1dGhvcj5LYXdhc2FraTwvQXV0aG9yPjxZZWFyPjIwMDA8L1llYXI+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</w:fldData>
              </w:fldChar>
            </w:r>
            <w:r>
              <w:rPr>
                <w:sz w:val="22"/>
                <w:szCs w:val="22"/>
                <w:lang w:eastAsia="es-ES"/>
              </w:rPr>
              <w:instrText xml:space="preserve"> ADDIN EN.CITE </w:instrText>
            </w:r>
            <w:r>
              <w:rPr>
                <w:sz w:val="22"/>
                <w:szCs w:val="22"/>
                <w:lang w:eastAsia="es-ES"/>
              </w:rPr>
              <w:fldChar w:fldCharType="begin">
                <w:fldData xml:space="preserve">PEVuZE5vdGU+PENpdGU+PEF1dGhvcj5LYXdhc2FraTwvQXV0aG9yPjxZZWFyPjIwMDA8L1llYXI+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AD6809">
              <w:rPr>
                <w:noProof/>
                <w:sz w:val="22"/>
                <w:szCs w:val="22"/>
                <w:vertAlign w:val="superscript"/>
                <w:lang w:eastAsia="es-ES"/>
              </w:rPr>
              <w:t>29</w:t>
            </w:r>
            <w:r>
              <w:rPr>
                <w:sz w:val="22"/>
                <w:szCs w:val="22"/>
                <w:lang w:eastAsia="es-ES"/>
              </w:rPr>
              <w:fldChar w:fldCharType="end"/>
            </w:r>
          </w:p>
        </w:tc>
      </w:tr>
      <w:tr w:rsidR="00AF60B5" w:rsidRPr="008F13A6" w14:paraId="22FC9ABF" w14:textId="77777777" w:rsidTr="00625620">
        <w:trPr>
          <w:trHeight w:val="300"/>
        </w:trPr>
        <w:tc>
          <w:tcPr>
            <w:tcW w:w="412" w:type="pct"/>
            <w:tcBorders>
              <w:top w:val="nil"/>
              <w:left w:val="single" w:sz="8" w:space="0" w:color="auto"/>
              <w:bottom w:val="nil"/>
              <w:right w:val="nil"/>
            </w:tcBorders>
            <w:shd w:val="clear" w:color="auto" w:fill="auto"/>
            <w:noWrap/>
            <w:hideMark/>
          </w:tcPr>
          <w:p w14:paraId="498CA776" w14:textId="77777777" w:rsidR="00AF60B5" w:rsidRPr="000572B4" w:rsidRDefault="00AF60B5" w:rsidP="00AF60B5">
            <w:pPr>
              <w:spacing w:after="240"/>
              <w:rPr>
                <w:sz w:val="22"/>
                <w:szCs w:val="22"/>
                <w:lang w:eastAsia="es-ES"/>
              </w:rPr>
            </w:pPr>
            <w:r w:rsidRPr="000572B4">
              <w:rPr>
                <w:sz w:val="22"/>
                <w:szCs w:val="22"/>
                <w:lang w:eastAsia="es-ES"/>
              </w:rPr>
              <w:t>TOP2B</w:t>
            </w:r>
          </w:p>
        </w:tc>
        <w:tc>
          <w:tcPr>
            <w:tcW w:w="1178" w:type="pct"/>
            <w:tcBorders>
              <w:top w:val="nil"/>
              <w:left w:val="nil"/>
              <w:bottom w:val="nil"/>
              <w:right w:val="nil"/>
            </w:tcBorders>
            <w:shd w:val="clear" w:color="auto" w:fill="auto"/>
            <w:noWrap/>
            <w:hideMark/>
          </w:tcPr>
          <w:p w14:paraId="340123AC" w14:textId="77777777" w:rsidR="00AF60B5" w:rsidRPr="000572B4" w:rsidRDefault="00AF60B5" w:rsidP="00AF60B5">
            <w:pPr>
              <w:spacing w:after="240"/>
              <w:rPr>
                <w:sz w:val="22"/>
                <w:szCs w:val="22"/>
                <w:lang w:eastAsia="es-ES"/>
              </w:rPr>
            </w:pPr>
            <w:r w:rsidRPr="000572B4">
              <w:rPr>
                <w:sz w:val="22"/>
                <w:szCs w:val="22"/>
                <w:lang w:eastAsia="es-ES"/>
              </w:rPr>
              <w:t>DNA topoisomerase 2-beta</w:t>
            </w:r>
          </w:p>
        </w:tc>
        <w:tc>
          <w:tcPr>
            <w:tcW w:w="2946" w:type="pct"/>
            <w:tcBorders>
              <w:top w:val="nil"/>
              <w:left w:val="nil"/>
              <w:bottom w:val="nil"/>
              <w:right w:val="nil"/>
            </w:tcBorders>
            <w:shd w:val="clear" w:color="auto" w:fill="auto"/>
            <w:noWrap/>
            <w:hideMark/>
          </w:tcPr>
          <w:p w14:paraId="2AC2541A" w14:textId="77777777" w:rsidR="00AF60B5" w:rsidRPr="000572B4" w:rsidRDefault="00AF60B5" w:rsidP="00AF60B5">
            <w:pPr>
              <w:spacing w:after="240"/>
              <w:rPr>
                <w:sz w:val="22"/>
                <w:szCs w:val="22"/>
                <w:lang w:eastAsia="es-ES"/>
              </w:rPr>
            </w:pPr>
            <w:r w:rsidRPr="000572B4">
              <w:rPr>
                <w:sz w:val="22"/>
                <w:szCs w:val="22"/>
                <w:lang w:eastAsia="es-ES"/>
              </w:rPr>
              <w:t>Chromosome condensation, chromatid separation, and the relief of torsional stress that occurs during DNA transcription and replication</w:t>
            </w:r>
          </w:p>
        </w:tc>
        <w:tc>
          <w:tcPr>
            <w:tcW w:w="464" w:type="pct"/>
            <w:tcBorders>
              <w:top w:val="nil"/>
              <w:left w:val="nil"/>
              <w:bottom w:val="nil"/>
              <w:right w:val="single" w:sz="8" w:space="0" w:color="auto"/>
            </w:tcBorders>
            <w:shd w:val="clear" w:color="auto" w:fill="auto"/>
            <w:noWrap/>
            <w:hideMark/>
          </w:tcPr>
          <w:p w14:paraId="7C214262" w14:textId="6885C569" w:rsidR="00AF60B5" w:rsidRPr="000572B4" w:rsidRDefault="00F236B2" w:rsidP="00AD6809">
            <w:pPr>
              <w:spacing w:after="240"/>
              <w:jc w:val="right"/>
              <w:rPr>
                <w:sz w:val="22"/>
                <w:szCs w:val="22"/>
                <w:lang w:eastAsia="es-ES"/>
              </w:rPr>
            </w:pPr>
            <w:r>
              <w:rPr>
                <w:sz w:val="22"/>
                <w:szCs w:val="22"/>
                <w:lang w:eastAsia="es-ES"/>
              </w:rPr>
              <w:fldChar w:fldCharType="begin">
                <w:fldData xml:space="preserve">PEVuZE5vdGU+PENpdGU+PEF1dGhvcj5MaTwvQXV0aG9yPjxZZWFyPjIwMTc8L1llYXI+PElEVGV4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</w:fldData>
              </w:fldChar>
            </w:r>
            <w:r w:rsidR="00AD6809">
              <w:rPr>
                <w:sz w:val="22"/>
                <w:szCs w:val="22"/>
                <w:lang w:eastAsia="es-ES"/>
              </w:rPr>
              <w:instrText xml:space="preserve"> ADDIN EN.CITE </w:instrText>
            </w:r>
            <w:r w:rsidR="00AD6809">
              <w:rPr>
                <w:sz w:val="22"/>
                <w:szCs w:val="22"/>
                <w:lang w:eastAsia="es-ES"/>
              </w:rPr>
              <w:fldChar w:fldCharType="begin">
                <w:fldData xml:space="preserve">PEVuZE5vdGU+PENpdGU+PEF1dGhvcj5MaTwvQXV0aG9yPjxZZWFyPjIwMTc8L1llYXI+PElEVGV4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</w:fldData>
              </w:fldChar>
            </w:r>
            <w:r w:rsidR="00AD6809">
              <w:rPr>
                <w:sz w:val="22"/>
                <w:szCs w:val="22"/>
                <w:lang w:eastAsia="es-ES"/>
              </w:rPr>
              <w:instrText xml:space="preserve"> ADDIN EN.CITE.DATA </w:instrText>
            </w:r>
            <w:r w:rsidR="00AD6809">
              <w:rPr>
                <w:sz w:val="22"/>
                <w:szCs w:val="22"/>
                <w:lang w:eastAsia="es-ES"/>
              </w:rPr>
            </w:r>
            <w:r w:rsidR="00AD6809">
              <w:rPr>
                <w:sz w:val="22"/>
                <w:szCs w:val="22"/>
                <w:lang w:eastAsia="es-ES"/>
              </w:rPr>
              <w:fldChar w:fldCharType="end"/>
            </w:r>
            <w:r>
              <w:rPr>
                <w:sz w:val="22"/>
                <w:szCs w:val="22"/>
                <w:lang w:eastAsia="es-ES"/>
              </w:rPr>
            </w:r>
            <w:r>
              <w:rPr>
                <w:sz w:val="22"/>
                <w:szCs w:val="22"/>
                <w:lang w:eastAsia="es-ES"/>
              </w:rPr>
              <w:fldChar w:fldCharType="separate"/>
            </w:r>
            <w:r w:rsidR="00AD6809" w:rsidRPr="00AD6809">
              <w:rPr>
                <w:noProof/>
                <w:sz w:val="22"/>
                <w:szCs w:val="22"/>
                <w:vertAlign w:val="superscript"/>
                <w:lang w:eastAsia="es-ES"/>
              </w:rPr>
              <w:t>30</w:t>
            </w:r>
            <w:r>
              <w:rPr>
                <w:sz w:val="22"/>
                <w:szCs w:val="22"/>
                <w:lang w:eastAsia="es-ES"/>
              </w:rPr>
              <w:fldChar w:fldCharType="end"/>
            </w:r>
          </w:p>
        </w:tc>
      </w:tr>
      <w:tr w:rsidR="00AF60B5" w:rsidRPr="008F13A6" w14:paraId="3AF67721" w14:textId="77777777" w:rsidTr="00625620">
        <w:trPr>
          <w:trHeight w:val="300"/>
        </w:trPr>
        <w:tc>
          <w:tcPr>
            <w:tcW w:w="412" w:type="pct"/>
            <w:tcBorders>
              <w:top w:val="nil"/>
              <w:left w:val="single" w:sz="8" w:space="0" w:color="auto"/>
              <w:bottom w:val="nil"/>
              <w:right w:val="nil"/>
            </w:tcBorders>
            <w:shd w:val="clear" w:color="auto" w:fill="auto"/>
            <w:noWrap/>
            <w:hideMark/>
          </w:tcPr>
          <w:p w14:paraId="4FC94FA7" w14:textId="77777777" w:rsidR="00AF60B5" w:rsidRPr="000572B4" w:rsidRDefault="00AF60B5" w:rsidP="00AF60B5">
            <w:pPr>
              <w:spacing w:after="240"/>
              <w:rPr>
                <w:sz w:val="22"/>
                <w:szCs w:val="22"/>
                <w:lang w:eastAsia="es-ES"/>
              </w:rPr>
            </w:pPr>
            <w:r w:rsidRPr="000572B4">
              <w:rPr>
                <w:sz w:val="22"/>
                <w:szCs w:val="22"/>
                <w:lang w:eastAsia="es-ES"/>
              </w:rPr>
              <w:t>PRKAB1</w:t>
            </w:r>
          </w:p>
        </w:tc>
        <w:tc>
          <w:tcPr>
            <w:tcW w:w="1178" w:type="pct"/>
            <w:tcBorders>
              <w:top w:val="nil"/>
              <w:left w:val="nil"/>
              <w:bottom w:val="nil"/>
              <w:right w:val="nil"/>
            </w:tcBorders>
            <w:shd w:val="clear" w:color="auto" w:fill="auto"/>
            <w:noWrap/>
            <w:hideMark/>
          </w:tcPr>
          <w:p w14:paraId="79019155" w14:textId="77777777" w:rsidR="00AF60B5" w:rsidRPr="000572B4" w:rsidRDefault="00AF60B5" w:rsidP="00AF60B5">
            <w:pPr>
              <w:spacing w:after="240"/>
              <w:rPr>
                <w:sz w:val="22"/>
                <w:szCs w:val="22"/>
                <w:lang w:eastAsia="es-ES"/>
              </w:rPr>
            </w:pPr>
            <w:r w:rsidRPr="000572B4">
              <w:rPr>
                <w:sz w:val="22"/>
                <w:szCs w:val="22"/>
                <w:lang w:eastAsia="es-ES"/>
              </w:rPr>
              <w:t>AMP-activated protein kinase subunit beta-1</w:t>
            </w:r>
          </w:p>
        </w:tc>
        <w:tc>
          <w:tcPr>
            <w:tcW w:w="2946" w:type="pct"/>
            <w:tcBorders>
              <w:top w:val="nil"/>
              <w:left w:val="nil"/>
              <w:bottom w:val="nil"/>
              <w:right w:val="nil"/>
            </w:tcBorders>
            <w:shd w:val="clear" w:color="auto" w:fill="auto"/>
            <w:noWrap/>
            <w:hideMark/>
          </w:tcPr>
          <w:p w14:paraId="4C3157A6" w14:textId="77777777" w:rsidR="00AF60B5" w:rsidRPr="000572B4" w:rsidRDefault="00AF60B5" w:rsidP="00AF60B5">
            <w:pPr>
              <w:spacing w:after="240"/>
              <w:rPr>
                <w:sz w:val="22"/>
                <w:szCs w:val="22"/>
                <w:lang w:eastAsia="es-ES"/>
              </w:rPr>
            </w:pPr>
            <w:r w:rsidRPr="000572B4">
              <w:rPr>
                <w:sz w:val="22"/>
                <w:szCs w:val="22"/>
                <w:lang w:eastAsia="es-ES"/>
              </w:rPr>
              <w:t xml:space="preserve">In response to reduction of intracellular ATP levels, AMPK activates energy-producing pathways and inhibits energy-consuming </w:t>
            </w:r>
            <w:proofErr w:type="gramStart"/>
            <w:r w:rsidRPr="000572B4">
              <w:rPr>
                <w:sz w:val="22"/>
                <w:szCs w:val="22"/>
                <w:lang w:eastAsia="es-ES"/>
              </w:rPr>
              <w:t>processes:</w:t>
            </w:r>
            <w:proofErr w:type="gramEnd"/>
            <w:r w:rsidRPr="000572B4">
              <w:rPr>
                <w:sz w:val="22"/>
                <w:szCs w:val="22"/>
                <w:lang w:eastAsia="es-ES"/>
              </w:rPr>
              <w:t xml:space="preserve"> inhibits protein, carbohydrate and lipid biosynthesis, as well as cell growth and proliferation.</w:t>
            </w:r>
          </w:p>
        </w:tc>
        <w:tc>
          <w:tcPr>
            <w:tcW w:w="464" w:type="pct"/>
            <w:tcBorders>
              <w:top w:val="nil"/>
              <w:left w:val="nil"/>
              <w:bottom w:val="nil"/>
              <w:right w:val="single" w:sz="8" w:space="0" w:color="auto"/>
            </w:tcBorders>
            <w:shd w:val="clear" w:color="auto" w:fill="auto"/>
            <w:noWrap/>
            <w:hideMark/>
          </w:tcPr>
          <w:p w14:paraId="1BFC5931" w14:textId="6EF33777" w:rsidR="00AF60B5" w:rsidRPr="000572B4" w:rsidRDefault="00F236B2" w:rsidP="00AD6809">
            <w:pPr>
              <w:spacing w:after="240"/>
              <w:jc w:val="right"/>
              <w:rPr>
                <w:sz w:val="22"/>
                <w:szCs w:val="22"/>
                <w:lang w:eastAsia="es-ES"/>
              </w:rPr>
            </w:pPr>
            <w:r>
              <w:rPr>
                <w:sz w:val="22"/>
                <w:szCs w:val="22"/>
                <w:lang w:eastAsia="es-ES"/>
              </w:rPr>
              <w:fldChar w:fldCharType="begin"/>
            </w:r>
            <w:r w:rsidR="00AD6809">
              <w:rPr>
                <w:sz w:val="22"/>
                <w:szCs w:val="22"/>
                <w:lang w:eastAsia="es-ES"/>
              </w:rPr>
              <w:instrText xml:space="preserve"> ADDIN EN.CITE &lt;EndNote&gt;&lt;Cite&gt;&lt;Author&gt;Lin&lt;/Author&gt;&lt;Year&gt;2018&lt;/Year&gt;&lt;IDText&gt;AMPK: Sensing Glucose as well as Cellular Energy Status&lt;/IDText&gt;&lt;DisplayText&gt;&lt;style face="superscript"&gt;31&lt;/style&gt;&lt;/DisplayText&gt;&lt;record&gt;&lt;dates&gt;&lt;pub-dates&gt;&lt;date&gt;Feb 06&lt;/date&gt;&lt;/pub-dates&gt;&lt;year&gt;2018&lt;/year&gt;&lt;/dates&gt;&lt;keywords&gt;&lt;keyword&gt;AMP-Activated Protein Kinases&lt;/keyword&gt;&lt;keyword&gt;Adenine Nucleotides&lt;/keyword&gt;&lt;keyword&gt;Animals&lt;/keyword&gt;&lt;keyword&gt;Binding Sites&lt;/keyword&gt;&lt;keyword&gt;Biological Evolution&lt;/keyword&gt;&lt;keyword&gt;Energy Metabolism&lt;/keyword&gt;&lt;keyword&gt;Glucose&lt;/keyword&gt;&lt;keyword&gt;Humans&lt;/keyword&gt;&lt;keyword&gt;AMP-activated protein kinase&lt;/keyword&gt;&lt;keyword&gt;AMPK&lt;/keyword&gt;&lt;keyword&gt;energy sensing&lt;/keyword&gt;&lt;keyword&gt;glucose sensing&lt;/keyword&gt;&lt;keyword&gt;nutrient sensing&lt;/keyword&gt;&lt;keyword&gt;origin of eukaryotes&lt;/keyword&gt;&lt;/keywords&gt;&lt;urls&gt;&lt;related-urls&gt;&lt;url&gt;https://www.ncbi.nlm.nih.gov/pubmed/29153408&lt;/url&gt;&lt;/related-urls&gt;&lt;/urls&gt;&lt;isbn&gt;1932-7420&lt;/isbn&gt;&lt;titles&gt;&lt;title&gt;AMPK: Sensing Glucose as well as Cellular Energy Status&lt;/title&gt;&lt;secondary-title&gt;Cell Metab&lt;/secondary-title&gt;&lt;/titles&gt;&lt;pages&gt;299-313&lt;/pages&gt;&lt;number&gt;2&lt;/number&gt;&lt;contributors&gt;&lt;authors&gt;&lt;author&gt;Lin, S. C.&lt;/author&gt;&lt;author&gt;Hardie, D. G.&lt;/author&gt;&lt;/authors&gt;&lt;/contributors&gt;&lt;edition&gt;20171116&lt;/edition&gt;&lt;language&gt;eng&lt;/language&gt;&lt;added-date format="utc"&gt;1706607064&lt;/added-date&gt;&lt;ref-type name="Journal Article"&gt;17&lt;/ref-type&gt;&lt;auth-address&gt;State Key Laboratory of Cellular Stress Biology, School of Life Sciences, Xiamen University, Xiang&amp;apos;an Campus, Xiamen, Fujian 361102, China. Electronic address: linsc@xmu.edu.cn. Division of Cell Signalling &amp;amp; Immunology, School of Life Sciences, University of Dundee, Dundee DD1 5EH, UK. Electronic address: d.g.hardie@dundee.ac.uk.&lt;/auth-address&gt;&lt;rec-number&gt;1565&lt;/rec-number&gt;&lt;last-updated-date format="utc"&gt;1706607064&lt;/last-updated-date&gt;&lt;accession-num&gt;29153408&lt;/accession-num&gt;&lt;electronic-resource-num&gt;10.1016/j.cmet.2017.10.009&lt;/electronic-resource-num&gt;&lt;volume&gt;27&lt;/volume&gt;&lt;/record&gt;&lt;/Cite&gt;&lt;/EndNote&gt;</w:instrText>
            </w:r>
            <w:r>
              <w:rPr>
                <w:sz w:val="22"/>
                <w:szCs w:val="22"/>
                <w:lang w:eastAsia="es-ES"/>
              </w:rPr>
              <w:fldChar w:fldCharType="separate"/>
            </w:r>
            <w:r w:rsidR="00AD6809" w:rsidRPr="00AD6809">
              <w:rPr>
                <w:noProof/>
                <w:sz w:val="22"/>
                <w:szCs w:val="22"/>
                <w:vertAlign w:val="superscript"/>
                <w:lang w:eastAsia="es-ES"/>
              </w:rPr>
              <w:t>31</w:t>
            </w:r>
            <w:r>
              <w:rPr>
                <w:sz w:val="22"/>
                <w:szCs w:val="22"/>
                <w:lang w:eastAsia="es-ES"/>
              </w:rPr>
              <w:fldChar w:fldCharType="end"/>
            </w:r>
          </w:p>
        </w:tc>
      </w:tr>
      <w:tr w:rsidR="00AF60B5" w:rsidRPr="008F13A6" w14:paraId="1B3EF134" w14:textId="77777777" w:rsidTr="00625620">
        <w:trPr>
          <w:trHeight w:val="300"/>
        </w:trPr>
        <w:tc>
          <w:tcPr>
            <w:tcW w:w="412" w:type="pct"/>
            <w:tcBorders>
              <w:top w:val="nil"/>
              <w:left w:val="single" w:sz="8" w:space="0" w:color="auto"/>
              <w:bottom w:val="nil"/>
              <w:right w:val="nil"/>
            </w:tcBorders>
            <w:shd w:val="clear" w:color="auto" w:fill="auto"/>
            <w:noWrap/>
            <w:hideMark/>
          </w:tcPr>
          <w:p w14:paraId="1C450E06" w14:textId="77777777" w:rsidR="00AF60B5" w:rsidRPr="000572B4" w:rsidRDefault="00AF60B5" w:rsidP="00AF60B5">
            <w:pPr>
              <w:spacing w:after="240"/>
              <w:rPr>
                <w:sz w:val="22"/>
                <w:szCs w:val="22"/>
                <w:lang w:eastAsia="es-ES"/>
              </w:rPr>
            </w:pPr>
            <w:r w:rsidRPr="000572B4">
              <w:rPr>
                <w:sz w:val="22"/>
                <w:szCs w:val="22"/>
                <w:lang w:eastAsia="es-ES"/>
              </w:rPr>
              <w:lastRenderedPageBreak/>
              <w:t>CSNK1D</w:t>
            </w:r>
          </w:p>
        </w:tc>
        <w:tc>
          <w:tcPr>
            <w:tcW w:w="1178" w:type="pct"/>
            <w:tcBorders>
              <w:top w:val="nil"/>
              <w:left w:val="nil"/>
              <w:bottom w:val="nil"/>
              <w:right w:val="nil"/>
            </w:tcBorders>
            <w:shd w:val="clear" w:color="auto" w:fill="auto"/>
            <w:noWrap/>
            <w:hideMark/>
          </w:tcPr>
          <w:p w14:paraId="2037B846" w14:textId="77777777" w:rsidR="00AF60B5" w:rsidRPr="000572B4" w:rsidRDefault="00AF60B5" w:rsidP="00AF60B5">
            <w:pPr>
              <w:spacing w:after="240"/>
              <w:rPr>
                <w:sz w:val="22"/>
                <w:szCs w:val="22"/>
                <w:lang w:eastAsia="es-ES"/>
              </w:rPr>
            </w:pPr>
            <w:r w:rsidRPr="000572B4">
              <w:rPr>
                <w:sz w:val="22"/>
                <w:szCs w:val="22"/>
                <w:lang w:eastAsia="es-ES"/>
              </w:rPr>
              <w:t>Casein kinase I isoform delta</w:t>
            </w:r>
          </w:p>
        </w:tc>
        <w:tc>
          <w:tcPr>
            <w:tcW w:w="2946" w:type="pct"/>
            <w:tcBorders>
              <w:top w:val="nil"/>
              <w:left w:val="nil"/>
              <w:bottom w:val="nil"/>
              <w:right w:val="nil"/>
            </w:tcBorders>
            <w:shd w:val="clear" w:color="auto" w:fill="auto"/>
            <w:noWrap/>
            <w:hideMark/>
          </w:tcPr>
          <w:p w14:paraId="14A522D5" w14:textId="77777777" w:rsidR="00AF60B5" w:rsidRPr="000572B4" w:rsidRDefault="00AF60B5" w:rsidP="00AF60B5">
            <w:pPr>
              <w:spacing w:after="240"/>
              <w:rPr>
                <w:sz w:val="22"/>
                <w:szCs w:val="22"/>
                <w:lang w:eastAsia="es-ES"/>
              </w:rPr>
            </w:pPr>
            <w:r w:rsidRPr="000572B4">
              <w:rPr>
                <w:sz w:val="22"/>
                <w:szCs w:val="22"/>
                <w:lang w:eastAsia="es-ES"/>
              </w:rPr>
              <w:t>Central component of the circadian clock, cell cycle, cellular growth and survival processes, DNA damage and cellular stress.</w:t>
            </w:r>
          </w:p>
        </w:tc>
        <w:tc>
          <w:tcPr>
            <w:tcW w:w="464" w:type="pct"/>
            <w:tcBorders>
              <w:top w:val="nil"/>
              <w:left w:val="nil"/>
              <w:bottom w:val="nil"/>
              <w:right w:val="single" w:sz="8" w:space="0" w:color="auto"/>
            </w:tcBorders>
            <w:shd w:val="clear" w:color="auto" w:fill="auto"/>
            <w:noWrap/>
            <w:hideMark/>
          </w:tcPr>
          <w:p w14:paraId="1E361135" w14:textId="03A3C6C5" w:rsidR="00AF60B5" w:rsidRPr="000572B4" w:rsidRDefault="00EC1F69" w:rsidP="00AD6809">
            <w:pPr>
              <w:spacing w:after="240"/>
              <w:jc w:val="right"/>
              <w:rPr>
                <w:sz w:val="22"/>
                <w:szCs w:val="22"/>
                <w:lang w:eastAsia="es-ES"/>
              </w:rPr>
            </w:pPr>
            <w:r>
              <w:rPr>
                <w:sz w:val="22"/>
                <w:szCs w:val="22"/>
                <w:lang w:eastAsia="es-ES"/>
              </w:rPr>
              <w:fldChar w:fldCharType="begin">
                <w:fldData xml:space="preserve">PEVuZE5vdGU+PENpdGU+PEF1dGhvcj5YdTwvQXV0aG9yPjxZZWFyPjIwMTk8L1llYXI+PElEVGV4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</w:fldData>
              </w:fldChar>
            </w:r>
            <w:r w:rsidR="00AD6809">
              <w:rPr>
                <w:sz w:val="22"/>
                <w:szCs w:val="22"/>
                <w:lang w:eastAsia="es-ES"/>
              </w:rPr>
              <w:instrText xml:space="preserve"> ADDIN EN.CITE </w:instrText>
            </w:r>
            <w:r w:rsidR="00AD6809">
              <w:rPr>
                <w:sz w:val="22"/>
                <w:szCs w:val="22"/>
                <w:lang w:eastAsia="es-ES"/>
              </w:rPr>
              <w:fldChar w:fldCharType="begin">
                <w:fldData xml:space="preserve">PEVuZE5vdGU+PENpdGU+PEF1dGhvcj5YdTwvQXV0aG9yPjxZZWFyPjIwMTk8L1llYXI+PElEVGV4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</w:fldData>
              </w:fldChar>
            </w:r>
            <w:r w:rsidR="00AD6809">
              <w:rPr>
                <w:sz w:val="22"/>
                <w:szCs w:val="22"/>
                <w:lang w:eastAsia="es-ES"/>
              </w:rPr>
              <w:instrText xml:space="preserve"> ADDIN EN.CITE.DATA </w:instrText>
            </w:r>
            <w:r w:rsidR="00AD6809">
              <w:rPr>
                <w:sz w:val="22"/>
                <w:szCs w:val="22"/>
                <w:lang w:eastAsia="es-ES"/>
              </w:rPr>
            </w:r>
            <w:r w:rsidR="00AD6809">
              <w:rPr>
                <w:sz w:val="22"/>
                <w:szCs w:val="22"/>
                <w:lang w:eastAsia="es-ES"/>
              </w:rPr>
              <w:fldChar w:fldCharType="end"/>
            </w:r>
            <w:r>
              <w:rPr>
                <w:sz w:val="22"/>
                <w:szCs w:val="22"/>
                <w:lang w:eastAsia="es-ES"/>
              </w:rPr>
            </w:r>
            <w:r>
              <w:rPr>
                <w:sz w:val="22"/>
                <w:szCs w:val="22"/>
                <w:lang w:eastAsia="es-ES"/>
              </w:rPr>
              <w:fldChar w:fldCharType="separate"/>
            </w:r>
            <w:r w:rsidR="00AD6809" w:rsidRPr="00AD6809">
              <w:rPr>
                <w:noProof/>
                <w:sz w:val="22"/>
                <w:szCs w:val="22"/>
                <w:vertAlign w:val="superscript"/>
                <w:lang w:eastAsia="es-ES"/>
              </w:rPr>
              <w:t>32</w:t>
            </w:r>
            <w:r>
              <w:rPr>
                <w:sz w:val="22"/>
                <w:szCs w:val="22"/>
                <w:lang w:eastAsia="es-ES"/>
              </w:rPr>
              <w:fldChar w:fldCharType="end"/>
            </w:r>
          </w:p>
        </w:tc>
      </w:tr>
      <w:tr w:rsidR="00AF60B5" w:rsidRPr="008F13A6" w14:paraId="086937E9" w14:textId="77777777" w:rsidTr="00625620">
        <w:trPr>
          <w:trHeight w:val="300"/>
        </w:trPr>
        <w:tc>
          <w:tcPr>
            <w:tcW w:w="412" w:type="pct"/>
            <w:tcBorders>
              <w:top w:val="nil"/>
              <w:left w:val="single" w:sz="8" w:space="0" w:color="auto"/>
              <w:bottom w:val="nil"/>
              <w:right w:val="nil"/>
            </w:tcBorders>
            <w:shd w:val="clear" w:color="auto" w:fill="auto"/>
            <w:noWrap/>
            <w:hideMark/>
          </w:tcPr>
          <w:p w14:paraId="58B80E4A" w14:textId="77777777" w:rsidR="00AF60B5" w:rsidRPr="000572B4" w:rsidRDefault="00AF60B5" w:rsidP="00AF60B5">
            <w:pPr>
              <w:spacing w:after="240"/>
              <w:rPr>
                <w:sz w:val="22"/>
                <w:szCs w:val="22"/>
                <w:lang w:eastAsia="es-ES"/>
              </w:rPr>
            </w:pPr>
            <w:r w:rsidRPr="000572B4">
              <w:rPr>
                <w:sz w:val="22"/>
                <w:szCs w:val="22"/>
                <w:lang w:eastAsia="es-ES"/>
              </w:rPr>
              <w:t>NUB1</w:t>
            </w:r>
          </w:p>
        </w:tc>
        <w:tc>
          <w:tcPr>
            <w:tcW w:w="1178" w:type="pct"/>
            <w:tcBorders>
              <w:top w:val="nil"/>
              <w:left w:val="nil"/>
              <w:bottom w:val="nil"/>
              <w:right w:val="nil"/>
            </w:tcBorders>
            <w:shd w:val="clear" w:color="auto" w:fill="auto"/>
            <w:noWrap/>
            <w:hideMark/>
          </w:tcPr>
          <w:p w14:paraId="280901C7" w14:textId="77777777" w:rsidR="00AF60B5" w:rsidRPr="000572B4" w:rsidRDefault="00AF60B5" w:rsidP="00AF60B5">
            <w:pPr>
              <w:spacing w:after="240"/>
              <w:rPr>
                <w:sz w:val="22"/>
                <w:szCs w:val="22"/>
                <w:lang w:eastAsia="es-ES"/>
              </w:rPr>
            </w:pPr>
            <w:r w:rsidRPr="000572B4">
              <w:rPr>
                <w:sz w:val="22"/>
                <w:szCs w:val="22"/>
                <w:lang w:eastAsia="es-ES"/>
              </w:rPr>
              <w:t>NEDD8 ultimate buster 1</w:t>
            </w:r>
          </w:p>
        </w:tc>
        <w:tc>
          <w:tcPr>
            <w:tcW w:w="2946" w:type="pct"/>
            <w:tcBorders>
              <w:top w:val="nil"/>
              <w:left w:val="nil"/>
              <w:bottom w:val="nil"/>
              <w:right w:val="nil"/>
            </w:tcBorders>
            <w:shd w:val="clear" w:color="auto" w:fill="auto"/>
            <w:noWrap/>
            <w:hideMark/>
          </w:tcPr>
          <w:p w14:paraId="7C960169" w14:textId="77777777" w:rsidR="00AF60B5" w:rsidRPr="000572B4" w:rsidRDefault="00AF60B5" w:rsidP="00AF60B5">
            <w:pPr>
              <w:spacing w:after="240"/>
              <w:rPr>
                <w:sz w:val="22"/>
                <w:szCs w:val="22"/>
                <w:lang w:eastAsia="es-ES"/>
              </w:rPr>
            </w:pPr>
            <w:r w:rsidRPr="000572B4">
              <w:rPr>
                <w:sz w:val="22"/>
                <w:szCs w:val="22"/>
                <w:lang w:eastAsia="es-ES"/>
              </w:rPr>
              <w:t>IFN inducible protein, involve in cell growth inhibition and anti-cancer</w:t>
            </w:r>
          </w:p>
        </w:tc>
        <w:tc>
          <w:tcPr>
            <w:tcW w:w="464" w:type="pct"/>
            <w:tcBorders>
              <w:top w:val="nil"/>
              <w:left w:val="nil"/>
              <w:bottom w:val="nil"/>
              <w:right w:val="single" w:sz="8" w:space="0" w:color="auto"/>
            </w:tcBorders>
            <w:shd w:val="clear" w:color="auto" w:fill="auto"/>
            <w:noWrap/>
            <w:hideMark/>
          </w:tcPr>
          <w:p w14:paraId="21C11C59" w14:textId="3D0D34D4" w:rsidR="00AF60B5" w:rsidRPr="000572B4" w:rsidRDefault="00EC1F69" w:rsidP="00AD6809">
            <w:pPr>
              <w:spacing w:after="240"/>
              <w:jc w:val="right"/>
              <w:rPr>
                <w:sz w:val="22"/>
                <w:szCs w:val="22"/>
                <w:lang w:eastAsia="es-ES"/>
              </w:rPr>
            </w:pPr>
            <w:r>
              <w:rPr>
                <w:sz w:val="22"/>
                <w:szCs w:val="22"/>
                <w:lang w:eastAsia="es-ES"/>
              </w:rPr>
              <w:fldChar w:fldCharType="begin">
                <w:fldData xml:space="preserve">PEVuZE5vdGU+PENpdGU+PEF1dGhvcj5Ib3Nvbm88L0F1dGhvcj48WWVhcj4yMDEwPC9ZZWFyPjxJ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</w:fldData>
              </w:fldChar>
            </w:r>
            <w:r w:rsidR="00AD6809">
              <w:rPr>
                <w:sz w:val="22"/>
                <w:szCs w:val="22"/>
                <w:lang w:eastAsia="es-ES"/>
              </w:rPr>
              <w:instrText xml:space="preserve"> ADDIN EN.CITE </w:instrText>
            </w:r>
            <w:r w:rsidR="00AD6809">
              <w:rPr>
                <w:sz w:val="22"/>
                <w:szCs w:val="22"/>
                <w:lang w:eastAsia="es-ES"/>
              </w:rPr>
              <w:fldChar w:fldCharType="begin">
                <w:fldData xml:space="preserve">PEVuZE5vdGU+PENpdGU+PEF1dGhvcj5Ib3Nvbm88L0F1dGhvcj48WWVhcj4yMDEwPC9ZZWFyPjxJ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</w:fldData>
              </w:fldChar>
            </w:r>
            <w:r w:rsidR="00AD6809">
              <w:rPr>
                <w:sz w:val="22"/>
                <w:szCs w:val="22"/>
                <w:lang w:eastAsia="es-ES"/>
              </w:rPr>
              <w:instrText xml:space="preserve"> ADDIN EN.CITE.DATA </w:instrText>
            </w:r>
            <w:r w:rsidR="00AD6809">
              <w:rPr>
                <w:sz w:val="22"/>
                <w:szCs w:val="22"/>
                <w:lang w:eastAsia="es-ES"/>
              </w:rPr>
            </w:r>
            <w:r w:rsidR="00AD6809">
              <w:rPr>
                <w:sz w:val="22"/>
                <w:szCs w:val="22"/>
                <w:lang w:eastAsia="es-ES"/>
              </w:rPr>
              <w:fldChar w:fldCharType="end"/>
            </w:r>
            <w:r>
              <w:rPr>
                <w:sz w:val="22"/>
                <w:szCs w:val="22"/>
                <w:lang w:eastAsia="es-ES"/>
              </w:rPr>
            </w:r>
            <w:r>
              <w:rPr>
                <w:sz w:val="22"/>
                <w:szCs w:val="22"/>
                <w:lang w:eastAsia="es-ES"/>
              </w:rPr>
              <w:fldChar w:fldCharType="separate"/>
            </w:r>
            <w:r w:rsidR="00AD6809" w:rsidRPr="00AD6809">
              <w:rPr>
                <w:noProof/>
                <w:sz w:val="22"/>
                <w:szCs w:val="22"/>
                <w:vertAlign w:val="superscript"/>
                <w:lang w:eastAsia="es-ES"/>
              </w:rPr>
              <w:t>33</w:t>
            </w:r>
            <w:r>
              <w:rPr>
                <w:sz w:val="22"/>
                <w:szCs w:val="22"/>
                <w:lang w:eastAsia="es-ES"/>
              </w:rPr>
              <w:fldChar w:fldCharType="end"/>
            </w:r>
          </w:p>
        </w:tc>
      </w:tr>
      <w:tr w:rsidR="00AF60B5" w:rsidRPr="008F13A6" w14:paraId="77281B05" w14:textId="77777777" w:rsidTr="00625620">
        <w:trPr>
          <w:trHeight w:val="300"/>
        </w:trPr>
        <w:tc>
          <w:tcPr>
            <w:tcW w:w="412" w:type="pct"/>
            <w:tcBorders>
              <w:top w:val="nil"/>
              <w:left w:val="single" w:sz="8" w:space="0" w:color="auto"/>
              <w:bottom w:val="nil"/>
              <w:right w:val="nil"/>
            </w:tcBorders>
            <w:shd w:val="clear" w:color="auto" w:fill="auto"/>
            <w:noWrap/>
            <w:hideMark/>
          </w:tcPr>
          <w:p w14:paraId="47929440" w14:textId="77777777" w:rsidR="00AF60B5" w:rsidRPr="000572B4" w:rsidRDefault="00AF60B5" w:rsidP="00AF60B5">
            <w:pPr>
              <w:spacing w:after="240"/>
              <w:rPr>
                <w:sz w:val="22"/>
                <w:szCs w:val="22"/>
                <w:lang w:eastAsia="es-ES"/>
              </w:rPr>
            </w:pPr>
            <w:r w:rsidRPr="000572B4">
              <w:rPr>
                <w:sz w:val="22"/>
                <w:szCs w:val="22"/>
                <w:lang w:eastAsia="es-ES"/>
              </w:rPr>
              <w:t>CALCA</w:t>
            </w:r>
          </w:p>
        </w:tc>
        <w:tc>
          <w:tcPr>
            <w:tcW w:w="1178" w:type="pct"/>
            <w:tcBorders>
              <w:top w:val="nil"/>
              <w:left w:val="nil"/>
              <w:bottom w:val="nil"/>
              <w:right w:val="nil"/>
            </w:tcBorders>
            <w:shd w:val="clear" w:color="auto" w:fill="auto"/>
            <w:noWrap/>
            <w:hideMark/>
          </w:tcPr>
          <w:p w14:paraId="5D4E3457" w14:textId="77777777" w:rsidR="00AF60B5" w:rsidRPr="000572B4" w:rsidRDefault="00AF60B5" w:rsidP="00AF60B5">
            <w:pPr>
              <w:spacing w:after="240"/>
              <w:rPr>
                <w:sz w:val="22"/>
                <w:szCs w:val="22"/>
                <w:lang w:eastAsia="es-ES"/>
              </w:rPr>
            </w:pPr>
            <w:r w:rsidRPr="000572B4">
              <w:rPr>
                <w:sz w:val="22"/>
                <w:szCs w:val="22"/>
                <w:lang w:eastAsia="es-ES"/>
              </w:rPr>
              <w:t>Calcitonin</w:t>
            </w:r>
          </w:p>
        </w:tc>
        <w:tc>
          <w:tcPr>
            <w:tcW w:w="2946" w:type="pct"/>
            <w:tcBorders>
              <w:top w:val="nil"/>
              <w:left w:val="nil"/>
              <w:bottom w:val="nil"/>
              <w:right w:val="nil"/>
            </w:tcBorders>
            <w:shd w:val="clear" w:color="auto" w:fill="auto"/>
            <w:noWrap/>
            <w:hideMark/>
          </w:tcPr>
          <w:p w14:paraId="1C3AC653" w14:textId="77777777" w:rsidR="00AF60B5" w:rsidRPr="000572B4" w:rsidRDefault="00AF60B5" w:rsidP="00AF60B5">
            <w:pPr>
              <w:spacing w:after="240"/>
              <w:rPr>
                <w:sz w:val="22"/>
                <w:szCs w:val="22"/>
                <w:lang w:eastAsia="es-ES"/>
              </w:rPr>
            </w:pPr>
            <w:r w:rsidRPr="000572B4">
              <w:rPr>
                <w:sz w:val="22"/>
                <w:szCs w:val="22"/>
                <w:lang w:eastAsia="es-ES"/>
              </w:rPr>
              <w:t>Inhibit bone reabsorption and enhance calcium excretion by the kidneys.</w:t>
            </w:r>
          </w:p>
        </w:tc>
        <w:tc>
          <w:tcPr>
            <w:tcW w:w="464" w:type="pct"/>
            <w:tcBorders>
              <w:top w:val="nil"/>
              <w:left w:val="nil"/>
              <w:bottom w:val="nil"/>
              <w:right w:val="single" w:sz="8" w:space="0" w:color="auto"/>
            </w:tcBorders>
            <w:shd w:val="clear" w:color="auto" w:fill="auto"/>
            <w:noWrap/>
            <w:hideMark/>
          </w:tcPr>
          <w:p w14:paraId="15D71407" w14:textId="3EB08ADF" w:rsidR="00AF60B5" w:rsidRPr="000572B4" w:rsidRDefault="00EC1F69" w:rsidP="00AD6809">
            <w:pPr>
              <w:spacing w:after="240"/>
              <w:jc w:val="right"/>
              <w:rPr>
                <w:sz w:val="22"/>
                <w:szCs w:val="22"/>
                <w:lang w:eastAsia="es-ES"/>
              </w:rPr>
            </w:pPr>
            <w:r>
              <w:rPr>
                <w:sz w:val="22"/>
                <w:szCs w:val="22"/>
                <w:lang w:eastAsia="es-ES"/>
              </w:rPr>
              <w:fldChar w:fldCharType="begin"/>
            </w:r>
            <w:r w:rsidR="00AD6809">
              <w:rPr>
                <w:sz w:val="22"/>
                <w:szCs w:val="22"/>
                <w:lang w:eastAsia="es-ES"/>
              </w:rPr>
              <w:instrText xml:space="preserve"> ADDIN EN.CITE &lt;EndNote&gt;&lt;Cite&gt;&lt;Author&gt;Kurokawa&lt;/Author&gt;&lt;Year&gt;1996&lt;/Year&gt;&lt;IDText&gt;How is plasma calcium held constant? Milieu interieur of calcium&lt;/IDText&gt;&lt;DisplayText&gt;&lt;style face="superscript"&gt;34&lt;/style&gt;&lt;/DisplayText&gt;&lt;record&gt;&lt;dates&gt;&lt;pub-dates&gt;&lt;date&gt;Jun&lt;/date&gt;&lt;/pub-dates&gt;&lt;year&gt;1996&lt;/year&gt;&lt;/dates&gt;&lt;keywords&gt;&lt;keyword&gt;Animals&lt;/keyword&gt;&lt;keyword&gt;Calcium&lt;/keyword&gt;&lt;keyword&gt;Homeostasis&lt;/keyword&gt;&lt;keyword&gt;Humans&lt;/keyword&gt;&lt;/keywords&gt;&lt;urls&gt;&lt;related-urls&gt;&lt;url&gt;https://www.ncbi.nlm.nih.gov/pubmed/8743492&lt;/url&gt;&lt;/related-urls&gt;&lt;/urls&gt;&lt;isbn&gt;0085-2538&lt;/isbn&gt;&lt;titles&gt;&lt;title&gt;How is plasma calcium held constant? Milieu interieur of calcium&lt;/title&gt;&lt;secondary-title&gt;Kidney Int&lt;/secondary-title&gt;&lt;/titles&gt;&lt;pages&gt;1760-4&lt;/pages&gt;&lt;number&gt;6&lt;/number&gt;&lt;contributors&gt;&lt;authors&gt;&lt;author&gt;Kurokawa, K.&lt;/author&gt;&lt;/authors&gt;&lt;/contributors&gt;&lt;language&gt;eng&lt;/language&gt;&lt;added-date format="utc"&gt;1706607227&lt;/added-date&gt;&lt;ref-type name="Journal Article"&gt;17&lt;/ref-type&gt;&lt;auth-address&gt;First Department of Internal Medicine, University of Tokyo Faculty of Medicine, Japan.&lt;/auth-address&gt;&lt;rec-number&gt;1568&lt;/rec-number&gt;&lt;last-updated-date format="utc"&gt;1706607227&lt;/last-updated-date&gt;&lt;accession-num&gt;8743492&lt;/accession-num&gt;&lt;electronic-resource-num&gt;10.1038/ki.1996.262&lt;/electronic-resource-num&gt;&lt;volume&gt;49&lt;/volume&gt;&lt;/record&gt;&lt;/Cite&gt;&lt;/EndNote&gt;</w:instrText>
            </w:r>
            <w:r>
              <w:rPr>
                <w:sz w:val="22"/>
                <w:szCs w:val="22"/>
                <w:lang w:eastAsia="es-ES"/>
              </w:rPr>
              <w:fldChar w:fldCharType="separate"/>
            </w:r>
            <w:r w:rsidR="00AD6809" w:rsidRPr="00AD6809">
              <w:rPr>
                <w:noProof/>
                <w:sz w:val="22"/>
                <w:szCs w:val="22"/>
                <w:vertAlign w:val="superscript"/>
                <w:lang w:eastAsia="es-ES"/>
              </w:rPr>
              <w:t>34</w:t>
            </w:r>
            <w:r>
              <w:rPr>
                <w:sz w:val="22"/>
                <w:szCs w:val="22"/>
                <w:lang w:eastAsia="es-ES"/>
              </w:rPr>
              <w:fldChar w:fldCharType="end"/>
            </w:r>
          </w:p>
        </w:tc>
      </w:tr>
      <w:tr w:rsidR="00AF60B5" w:rsidRPr="008F13A6" w14:paraId="66AFE630" w14:textId="77777777" w:rsidTr="00625620">
        <w:trPr>
          <w:trHeight w:val="300"/>
        </w:trPr>
        <w:tc>
          <w:tcPr>
            <w:tcW w:w="412" w:type="pct"/>
            <w:tcBorders>
              <w:top w:val="nil"/>
              <w:left w:val="single" w:sz="8" w:space="0" w:color="auto"/>
              <w:bottom w:val="nil"/>
              <w:right w:val="nil"/>
            </w:tcBorders>
            <w:shd w:val="clear" w:color="auto" w:fill="auto"/>
            <w:noWrap/>
            <w:hideMark/>
          </w:tcPr>
          <w:p w14:paraId="58A17DC9" w14:textId="77777777" w:rsidR="00AF60B5" w:rsidRPr="000572B4" w:rsidRDefault="00AF60B5" w:rsidP="00AF60B5">
            <w:pPr>
              <w:spacing w:after="240"/>
              <w:rPr>
                <w:sz w:val="22"/>
                <w:szCs w:val="22"/>
                <w:lang w:eastAsia="es-ES"/>
              </w:rPr>
            </w:pPr>
            <w:r w:rsidRPr="000572B4">
              <w:rPr>
                <w:sz w:val="22"/>
                <w:szCs w:val="22"/>
                <w:lang w:eastAsia="es-ES"/>
              </w:rPr>
              <w:t>FOXO1</w:t>
            </w:r>
          </w:p>
        </w:tc>
        <w:tc>
          <w:tcPr>
            <w:tcW w:w="1178" w:type="pct"/>
            <w:tcBorders>
              <w:top w:val="nil"/>
              <w:left w:val="nil"/>
              <w:bottom w:val="nil"/>
              <w:right w:val="nil"/>
            </w:tcBorders>
            <w:shd w:val="clear" w:color="auto" w:fill="auto"/>
            <w:noWrap/>
            <w:hideMark/>
          </w:tcPr>
          <w:p w14:paraId="4663624F" w14:textId="77777777" w:rsidR="00AF60B5" w:rsidRPr="000572B4" w:rsidRDefault="00AF60B5" w:rsidP="00AF60B5">
            <w:pPr>
              <w:spacing w:after="240"/>
              <w:rPr>
                <w:sz w:val="22"/>
                <w:szCs w:val="22"/>
                <w:lang w:eastAsia="es-ES"/>
              </w:rPr>
            </w:pPr>
            <w:proofErr w:type="spellStart"/>
            <w:r w:rsidRPr="000572B4">
              <w:rPr>
                <w:sz w:val="22"/>
                <w:szCs w:val="22"/>
                <w:lang w:eastAsia="es-ES"/>
              </w:rPr>
              <w:t>Forkhead</w:t>
            </w:r>
            <w:proofErr w:type="spellEnd"/>
            <w:r w:rsidRPr="000572B4">
              <w:rPr>
                <w:sz w:val="22"/>
                <w:szCs w:val="22"/>
                <w:lang w:eastAsia="es-ES"/>
              </w:rPr>
              <w:t xml:space="preserve"> box protein O1</w:t>
            </w:r>
          </w:p>
        </w:tc>
        <w:tc>
          <w:tcPr>
            <w:tcW w:w="2946" w:type="pct"/>
            <w:tcBorders>
              <w:top w:val="nil"/>
              <w:left w:val="nil"/>
              <w:bottom w:val="nil"/>
              <w:right w:val="nil"/>
            </w:tcBorders>
            <w:shd w:val="clear" w:color="auto" w:fill="auto"/>
            <w:noWrap/>
            <w:hideMark/>
          </w:tcPr>
          <w:p w14:paraId="6DBF45D1" w14:textId="77777777" w:rsidR="00AF60B5" w:rsidRPr="000572B4" w:rsidRDefault="004D199F" w:rsidP="00AF60B5">
            <w:pPr>
              <w:spacing w:after="240"/>
              <w:rPr>
                <w:sz w:val="22"/>
                <w:szCs w:val="22"/>
                <w:lang w:eastAsia="es-ES"/>
              </w:rPr>
            </w:pPr>
            <w:hyperlink r:id="rId9" w:tooltip="Adipogenesis" w:history="1">
              <w:r w:rsidR="00AF60B5" w:rsidRPr="000572B4">
                <w:rPr>
                  <w:sz w:val="22"/>
                  <w:szCs w:val="22"/>
                  <w:lang w:eastAsia="es-ES"/>
                </w:rPr>
                <w:t>Negatively regulates adipogenesis, promotes apoptosis and mediate cell cycle arrest linked with cyclin D1 and cyclin D2. Mediates the function of MLIP in cardiomyocytes hypertrophy and cardiac remodeling</w:t>
              </w:r>
            </w:hyperlink>
          </w:p>
        </w:tc>
        <w:tc>
          <w:tcPr>
            <w:tcW w:w="464" w:type="pct"/>
            <w:tcBorders>
              <w:top w:val="nil"/>
              <w:left w:val="nil"/>
              <w:bottom w:val="nil"/>
              <w:right w:val="single" w:sz="8" w:space="0" w:color="auto"/>
            </w:tcBorders>
            <w:shd w:val="clear" w:color="auto" w:fill="auto"/>
            <w:noWrap/>
            <w:hideMark/>
          </w:tcPr>
          <w:p w14:paraId="5DE649F3" w14:textId="15CC6F65" w:rsidR="00AF60B5" w:rsidRPr="000572B4" w:rsidRDefault="00EC1F69" w:rsidP="00EC1F69">
            <w:pPr>
              <w:spacing w:after="240"/>
              <w:jc w:val="right"/>
              <w:rPr>
                <w:sz w:val="22"/>
                <w:szCs w:val="22"/>
                <w:lang w:eastAsia="es-ES"/>
              </w:rPr>
            </w:pPr>
            <w:r>
              <w:rPr>
                <w:sz w:val="22"/>
                <w:szCs w:val="22"/>
                <w:lang w:eastAsia="es-ES"/>
              </w:rPr>
              <w:fldChar w:fldCharType="begin"/>
            </w:r>
            <w:r>
              <w:rPr>
                <w:sz w:val="22"/>
                <w:szCs w:val="22"/>
                <w:lang w:eastAsia="es-ES"/>
              </w:rPr>
              <w:instrText xml:space="preserve"> ADDIN EN.CITE &lt;EndNote&gt;&lt;Cite&gt;&lt;Author&gt;Wang&lt;/Author&gt;&lt;Year&gt;2014&lt;/Year&gt;&lt;IDText&gt;FOXO transcription factors: their clinical significance and regulation&lt;/IDText&gt;&lt;DisplayText&gt;&lt;style face="superscript"&gt;19&lt;/style&gt;&lt;/DisplayText&gt;&lt;record&gt;&lt;keywords&gt;&lt;keyword&gt;Animals&lt;/keyword&gt;&lt;keyword&gt;Forkhead Transcription Factors&lt;/keyword&gt;&lt;keyword&gt;Gene Expression Regulation&lt;/keyword&gt;&lt;keyword&gt;Humans&lt;/keyword&gt;&lt;/keywords&gt;&lt;urls&gt;&lt;related-urls&gt;&lt;url&gt;https://www.ncbi.nlm.nih.gov/pubmed/24864265&lt;/url&gt;&lt;/related-urls&gt;&lt;/urls&gt;&lt;isbn&gt;2314-6141&lt;/isbn&gt;&lt;custom2&gt;PMC4016844&lt;/custom2&gt;&lt;titles&gt;&lt;title&gt;FOXO transcription factors: their clinical significance and regulation&lt;/title&gt;&lt;secondary-title&gt;Biomed Res Int&lt;/secondary-title&gt;&lt;/titles&gt;&lt;pages&gt;925350&lt;/pages&gt;&lt;contributors&gt;&lt;authors&gt;&lt;author&gt;Wang, Y.&lt;/author&gt;&lt;author&gt;Zhou, Y.&lt;/author&gt;&lt;author&gt;Graves, D. T.&lt;/author&gt;&lt;/authors&gt;&lt;/contributors&gt;&lt;edition&gt;20140403&lt;/edition&gt;&lt;language&gt;eng&lt;/language&gt;&lt;added-date format="utc"&gt;1706605765&lt;/added-date&gt;&lt;ref-type name="Journal Article"&gt;17&lt;/ref-type&gt;&lt;auth-address&gt;Department of Implantology, School of Stomatology, Jilin University, Changchun 130021, China&amp;#xD;Department of Periodontics, School of Dental Medicine, University of Pennsylvania, Philadelphia, PA 19104, USA. Department of Implantology, School of Stomatology, Jilin University, Changchun 130021, China. Department of Periodontics, School of Dental Medicine, University of Pennsylvania, Philadelphia, PA 19104, USA.&lt;/auth-address&gt;&lt;dates&gt;&lt;year&gt;2014&lt;/year&gt;&lt;/dates&gt;&lt;rec-number&gt;1553&lt;/rec-number&gt;&lt;last-updated-date format="utc"&gt;1706605765&lt;/last-updated-date&gt;&lt;accession-num&gt;24864265&lt;/accession-num&gt;&lt;electronic-resource-num&gt;10.1155/2014/925350&lt;/electronic-resource-num&gt;&lt;volume&gt;2014&lt;/volume&gt;&lt;/record&gt;&lt;/Cite&gt;&lt;/EndNote&gt;</w:instrText>
            </w:r>
            <w:r>
              <w:rPr>
                <w:sz w:val="22"/>
                <w:szCs w:val="22"/>
                <w:lang w:eastAsia="es-ES"/>
              </w:rPr>
              <w:fldChar w:fldCharType="separate"/>
            </w:r>
            <w:r w:rsidRPr="00EC1F69">
              <w:rPr>
                <w:noProof/>
                <w:sz w:val="22"/>
                <w:szCs w:val="22"/>
                <w:vertAlign w:val="superscript"/>
                <w:lang w:eastAsia="es-ES"/>
              </w:rPr>
              <w:t>19</w:t>
            </w:r>
            <w:r>
              <w:rPr>
                <w:sz w:val="22"/>
                <w:szCs w:val="22"/>
                <w:lang w:eastAsia="es-ES"/>
              </w:rPr>
              <w:fldChar w:fldCharType="end"/>
            </w:r>
          </w:p>
        </w:tc>
      </w:tr>
      <w:tr w:rsidR="00AF60B5" w:rsidRPr="008F13A6" w14:paraId="112C957B" w14:textId="77777777" w:rsidTr="00625620">
        <w:trPr>
          <w:trHeight w:val="300"/>
        </w:trPr>
        <w:tc>
          <w:tcPr>
            <w:tcW w:w="412" w:type="pct"/>
            <w:tcBorders>
              <w:top w:val="nil"/>
              <w:left w:val="single" w:sz="8" w:space="0" w:color="auto"/>
              <w:bottom w:val="nil"/>
              <w:right w:val="nil"/>
            </w:tcBorders>
            <w:shd w:val="clear" w:color="auto" w:fill="auto"/>
            <w:noWrap/>
            <w:hideMark/>
          </w:tcPr>
          <w:p w14:paraId="051EA365" w14:textId="77777777" w:rsidR="00AF60B5" w:rsidRPr="000572B4" w:rsidRDefault="00AF60B5" w:rsidP="00AF60B5">
            <w:pPr>
              <w:spacing w:after="240"/>
              <w:rPr>
                <w:sz w:val="22"/>
                <w:szCs w:val="22"/>
                <w:lang w:eastAsia="es-ES"/>
              </w:rPr>
            </w:pPr>
            <w:r w:rsidRPr="000572B4">
              <w:rPr>
                <w:sz w:val="22"/>
                <w:szCs w:val="22"/>
                <w:lang w:eastAsia="es-ES"/>
              </w:rPr>
              <w:t>SMAD1</w:t>
            </w:r>
          </w:p>
        </w:tc>
        <w:tc>
          <w:tcPr>
            <w:tcW w:w="1178" w:type="pct"/>
            <w:tcBorders>
              <w:top w:val="nil"/>
              <w:left w:val="nil"/>
              <w:bottom w:val="nil"/>
              <w:right w:val="nil"/>
            </w:tcBorders>
            <w:shd w:val="clear" w:color="auto" w:fill="auto"/>
            <w:noWrap/>
            <w:hideMark/>
          </w:tcPr>
          <w:p w14:paraId="036F1903" w14:textId="77777777" w:rsidR="00AF60B5" w:rsidRPr="000572B4" w:rsidRDefault="00AF60B5" w:rsidP="00AF60B5">
            <w:pPr>
              <w:spacing w:after="240"/>
              <w:rPr>
                <w:sz w:val="22"/>
                <w:szCs w:val="22"/>
                <w:lang w:eastAsia="es-ES"/>
              </w:rPr>
            </w:pPr>
            <w:r w:rsidRPr="000572B4">
              <w:rPr>
                <w:sz w:val="22"/>
                <w:szCs w:val="22"/>
                <w:lang w:eastAsia="es-ES"/>
              </w:rPr>
              <w:t>Mothers against decapentaplegic homolog 1</w:t>
            </w:r>
          </w:p>
        </w:tc>
        <w:tc>
          <w:tcPr>
            <w:tcW w:w="2946" w:type="pct"/>
            <w:tcBorders>
              <w:top w:val="nil"/>
              <w:left w:val="nil"/>
              <w:bottom w:val="nil"/>
              <w:right w:val="nil"/>
            </w:tcBorders>
            <w:shd w:val="clear" w:color="auto" w:fill="auto"/>
            <w:noWrap/>
            <w:hideMark/>
          </w:tcPr>
          <w:p w14:paraId="581F27DC" w14:textId="77777777" w:rsidR="00AF60B5" w:rsidRPr="000572B4" w:rsidRDefault="00AF60B5" w:rsidP="00AF60B5">
            <w:pPr>
              <w:spacing w:after="240"/>
              <w:rPr>
                <w:sz w:val="22"/>
                <w:szCs w:val="22"/>
                <w:lang w:eastAsia="es-ES"/>
              </w:rPr>
            </w:pPr>
            <w:r w:rsidRPr="000572B4">
              <w:rPr>
                <w:sz w:val="22"/>
                <w:szCs w:val="22"/>
                <w:lang w:eastAsia="es-ES"/>
              </w:rPr>
              <w:t xml:space="preserve">Cell growth, apoptosis, morphogenesis and development </w:t>
            </w:r>
          </w:p>
        </w:tc>
        <w:tc>
          <w:tcPr>
            <w:tcW w:w="464" w:type="pct"/>
            <w:tcBorders>
              <w:top w:val="nil"/>
              <w:left w:val="nil"/>
              <w:bottom w:val="nil"/>
              <w:right w:val="single" w:sz="8" w:space="0" w:color="auto"/>
            </w:tcBorders>
            <w:shd w:val="clear" w:color="auto" w:fill="auto"/>
            <w:noWrap/>
            <w:hideMark/>
          </w:tcPr>
          <w:p w14:paraId="3E48FD5C" w14:textId="5EDA3C1F" w:rsidR="00AF60B5" w:rsidRPr="000572B4" w:rsidRDefault="00EC1F69" w:rsidP="00EC1F69">
            <w:pPr>
              <w:spacing w:after="240"/>
              <w:jc w:val="right"/>
              <w:rPr>
                <w:sz w:val="22"/>
                <w:szCs w:val="22"/>
                <w:lang w:eastAsia="es-ES"/>
              </w:rPr>
            </w:pPr>
            <w:r>
              <w:rPr>
                <w:sz w:val="22"/>
                <w:szCs w:val="22"/>
                <w:lang w:eastAsia="es-ES"/>
              </w:rPr>
              <w:fldChar w:fldCharType="begin"/>
            </w:r>
            <w:r>
              <w:rPr>
                <w:sz w:val="22"/>
                <w:szCs w:val="22"/>
                <w:lang w:eastAsia="es-ES"/>
              </w:rPr>
              <w:instrText xml:space="preserve"> ADDIN EN.CITE &lt;EndNote&gt;&lt;Cite&gt;&lt;Author&gt;Kretzschmar&lt;/Author&gt;&lt;Year&gt;1997&lt;/Year&gt;&lt;IDText&gt;Opposing BMP and EGF signalling pathways converge on the TGF-beta family mediator Smad1&lt;/IDText&gt;&lt;DisplayText&gt;&lt;style face="superscript"&gt;24&lt;/style&gt;&lt;/DisplayText&gt;&lt;record&gt;&lt;dates&gt;&lt;pub-dates&gt;&lt;date&gt;Oct 09&lt;/date&gt;&lt;/pub-dates&gt;&lt;year&gt;1997&lt;/year&gt;&lt;/dates&gt;&lt;keywords&gt;&lt;keyword&gt;Amino Acid Sequence&lt;/keyword&gt;&lt;keyword&gt;Animals&lt;/keyword&gt;&lt;keyword&gt;Binding Sites&lt;/keyword&gt;&lt;keyword&gt;Bone Morphogenetic Proteins&lt;/keyword&gt;&lt;keyword&gt;COS Cells&lt;/keyword&gt;&lt;keyword&gt;Calcium-Calmodulin-Dependent Protein Kinases&lt;/keyword&gt;&lt;keyword&gt;Cell Line&lt;/keyword&gt;&lt;keyword&gt;DNA-Binding Proteins&lt;/keyword&gt;&lt;keyword&gt;Epidermal Growth Factor&lt;/keyword&gt;&lt;keyword&gt;Hepatocyte Growth Factor&lt;/keyword&gt;&lt;keyword&gt;Molecular Sequence Data&lt;/keyword&gt;&lt;keyword&gt;Mutagenesis&lt;/keyword&gt;&lt;keyword&gt;Phosphorylation&lt;/keyword&gt;&lt;keyword&gt;Protein Serine-Threonine Kinases&lt;/keyword&gt;&lt;keyword&gt;Receptor Protein-Tyrosine Kinases&lt;/keyword&gt;&lt;keyword&gt;Signal Transduction&lt;/keyword&gt;&lt;keyword&gt;Smad Proteins&lt;/keyword&gt;&lt;keyword&gt;Trans-Activators&lt;/keyword&gt;&lt;keyword&gt;Transforming Growth Factor beta&lt;/keyword&gt;&lt;/keywords&gt;&lt;urls&gt;&lt;related-urls&gt;&lt;url&gt;https://www.ncbi.nlm.nih.gov/pubmed/9335504&lt;/url&gt;&lt;/related-urls&gt;&lt;/urls&gt;&lt;isbn&gt;0028-0836&lt;/isbn&gt;&lt;titles&gt;&lt;title&gt;Opposing BMP and EGF signalling pathways converge on the TGF-beta family mediator Smad1&lt;/title&gt;&lt;secondary-title&gt;Nature&lt;/secondary-title&gt;&lt;/titles&gt;&lt;pages&gt;618-22&lt;/pages&gt;&lt;number&gt;6651&lt;/number&gt;&lt;contributors&gt;&lt;authors&gt;&lt;author&gt;Kretzschmar, M.&lt;/author&gt;&lt;author&gt;Doody, J.&lt;/author&gt;&lt;author&gt;Massagué, J.&lt;/author&gt;&lt;/authors&gt;&lt;/contributors&gt;&lt;language&gt;eng&lt;/language&gt;&lt;added-date format="utc"&gt;1706606657&lt;/added-date&gt;&lt;ref-type name="Journal Article"&gt;17&lt;/ref-type&gt;&lt;auth-address&gt;Cell Biology and Genetics Program, Memorial Sloan-Kettering Cancer Center, New York, New York 10021, USA.&lt;/auth-address&gt;&lt;rec-number&gt;1560&lt;/rec-number&gt;&lt;last-updated-date format="utc"&gt;1706606657&lt;/last-updated-date&gt;&lt;accession-num&gt;9335504&lt;/accession-num&gt;&lt;electronic-resource-num&gt;10.1038/39348&lt;/electronic-resource-num&gt;&lt;volume&gt;389&lt;/volume&gt;&lt;/record&gt;&lt;/Cite&gt;&lt;/EndNote&gt;</w:instrText>
            </w:r>
            <w:r>
              <w:rPr>
                <w:sz w:val="22"/>
                <w:szCs w:val="22"/>
                <w:lang w:eastAsia="es-ES"/>
              </w:rPr>
              <w:fldChar w:fldCharType="separate"/>
            </w:r>
            <w:r w:rsidRPr="00EC1F69">
              <w:rPr>
                <w:noProof/>
                <w:sz w:val="22"/>
                <w:szCs w:val="22"/>
                <w:vertAlign w:val="superscript"/>
                <w:lang w:eastAsia="es-ES"/>
              </w:rPr>
              <w:t>24</w:t>
            </w:r>
            <w:r>
              <w:rPr>
                <w:sz w:val="22"/>
                <w:szCs w:val="22"/>
                <w:lang w:eastAsia="es-ES"/>
              </w:rPr>
              <w:fldChar w:fldCharType="end"/>
            </w:r>
          </w:p>
        </w:tc>
      </w:tr>
      <w:tr w:rsidR="00AF60B5" w:rsidRPr="008F13A6" w14:paraId="1C472887" w14:textId="77777777" w:rsidTr="00625620">
        <w:trPr>
          <w:trHeight w:val="300"/>
        </w:trPr>
        <w:tc>
          <w:tcPr>
            <w:tcW w:w="412" w:type="pct"/>
            <w:tcBorders>
              <w:top w:val="nil"/>
              <w:left w:val="single" w:sz="8" w:space="0" w:color="auto"/>
              <w:bottom w:val="nil"/>
              <w:right w:val="nil"/>
            </w:tcBorders>
            <w:shd w:val="clear" w:color="auto" w:fill="auto"/>
            <w:noWrap/>
            <w:hideMark/>
          </w:tcPr>
          <w:p w14:paraId="766F481A" w14:textId="77777777" w:rsidR="00AF60B5" w:rsidRPr="000572B4" w:rsidRDefault="00AF60B5" w:rsidP="00AF60B5">
            <w:pPr>
              <w:spacing w:after="240"/>
              <w:rPr>
                <w:sz w:val="22"/>
                <w:szCs w:val="22"/>
                <w:lang w:eastAsia="es-ES"/>
              </w:rPr>
            </w:pPr>
            <w:r w:rsidRPr="000572B4">
              <w:rPr>
                <w:sz w:val="22"/>
                <w:szCs w:val="22"/>
                <w:lang w:eastAsia="es-ES"/>
              </w:rPr>
              <w:t>PTPRJ</w:t>
            </w:r>
          </w:p>
        </w:tc>
        <w:tc>
          <w:tcPr>
            <w:tcW w:w="1178" w:type="pct"/>
            <w:tcBorders>
              <w:top w:val="nil"/>
              <w:left w:val="nil"/>
              <w:bottom w:val="nil"/>
              <w:right w:val="nil"/>
            </w:tcBorders>
            <w:shd w:val="clear" w:color="auto" w:fill="auto"/>
            <w:noWrap/>
            <w:hideMark/>
          </w:tcPr>
          <w:p w14:paraId="262E0508" w14:textId="77777777" w:rsidR="00AF60B5" w:rsidRPr="000572B4" w:rsidRDefault="00AF60B5" w:rsidP="00AF60B5">
            <w:pPr>
              <w:spacing w:after="240"/>
              <w:rPr>
                <w:sz w:val="22"/>
                <w:szCs w:val="22"/>
                <w:lang w:eastAsia="es-ES"/>
              </w:rPr>
            </w:pPr>
            <w:r w:rsidRPr="000572B4">
              <w:rPr>
                <w:sz w:val="22"/>
                <w:szCs w:val="22"/>
                <w:lang w:eastAsia="es-ES"/>
              </w:rPr>
              <w:t>Receptor-type tyrosine-protein phosphatase eta</w:t>
            </w:r>
          </w:p>
        </w:tc>
        <w:tc>
          <w:tcPr>
            <w:tcW w:w="2946" w:type="pct"/>
            <w:tcBorders>
              <w:top w:val="nil"/>
              <w:left w:val="nil"/>
              <w:bottom w:val="nil"/>
              <w:right w:val="nil"/>
            </w:tcBorders>
            <w:shd w:val="clear" w:color="auto" w:fill="auto"/>
            <w:noWrap/>
            <w:hideMark/>
          </w:tcPr>
          <w:p w14:paraId="4E83D9D9" w14:textId="77777777" w:rsidR="00AF60B5" w:rsidRPr="000572B4" w:rsidRDefault="00AF60B5" w:rsidP="00AF60B5">
            <w:pPr>
              <w:spacing w:after="240"/>
              <w:rPr>
                <w:sz w:val="22"/>
                <w:szCs w:val="22"/>
                <w:lang w:eastAsia="es-ES"/>
              </w:rPr>
            </w:pPr>
            <w:r w:rsidRPr="000572B4">
              <w:rPr>
                <w:sz w:val="22"/>
                <w:szCs w:val="22"/>
                <w:lang w:eastAsia="es-ES"/>
              </w:rPr>
              <w:t>Cell adhesion, migration, proliferation and differentiation. Involved in vascular development, platelet activation and thrombosis, enhances the barrier function of epithelial junctions during reassembly.</w:t>
            </w:r>
          </w:p>
        </w:tc>
        <w:tc>
          <w:tcPr>
            <w:tcW w:w="464" w:type="pct"/>
            <w:tcBorders>
              <w:top w:val="nil"/>
              <w:left w:val="nil"/>
              <w:bottom w:val="nil"/>
              <w:right w:val="single" w:sz="8" w:space="0" w:color="auto"/>
            </w:tcBorders>
            <w:shd w:val="clear" w:color="auto" w:fill="auto"/>
            <w:noWrap/>
            <w:hideMark/>
          </w:tcPr>
          <w:p w14:paraId="334940C9" w14:textId="75416792" w:rsidR="00AF60B5" w:rsidRPr="000572B4" w:rsidRDefault="00AD6809" w:rsidP="00AD6809">
            <w:pPr>
              <w:spacing w:after="240"/>
              <w:jc w:val="right"/>
              <w:rPr>
                <w:sz w:val="22"/>
                <w:szCs w:val="22"/>
                <w:lang w:eastAsia="es-ES"/>
              </w:rPr>
            </w:pPr>
            <w:r>
              <w:rPr>
                <w:sz w:val="22"/>
                <w:szCs w:val="22"/>
                <w:lang w:eastAsia="es-ES"/>
              </w:rPr>
              <w:fldChar w:fldCharType="begin">
                <w:fldData xml:space="preserve">PEVuZE5vdGU+PENpdGU+PEF1dGhvcj5EJmFwb3M7QWdvc3Rpbm88L0F1dGhvcj48WWVhcj4yMDE4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</w:fldData>
              </w:fldChar>
            </w:r>
            <w:r>
              <w:rPr>
                <w:sz w:val="22"/>
                <w:szCs w:val="22"/>
                <w:lang w:eastAsia="es-ES"/>
              </w:rPr>
              <w:instrText xml:space="preserve"> ADDIN EN.CITE </w:instrText>
            </w:r>
            <w:r>
              <w:rPr>
                <w:sz w:val="22"/>
                <w:szCs w:val="22"/>
                <w:lang w:eastAsia="es-ES"/>
              </w:rPr>
              <w:fldChar w:fldCharType="begin">
                <w:fldData xml:space="preserve">PEVuZE5vdGU+PENpdGU+PEF1dGhvcj5EJmFwb3M7QWdvc3Rpbm88L0F1dGhvcj48WWVhcj4yMDE4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AD6809">
              <w:rPr>
                <w:noProof/>
                <w:sz w:val="22"/>
                <w:szCs w:val="22"/>
                <w:vertAlign w:val="superscript"/>
                <w:lang w:eastAsia="es-ES"/>
              </w:rPr>
              <w:t>35</w:t>
            </w:r>
            <w:r>
              <w:rPr>
                <w:sz w:val="22"/>
                <w:szCs w:val="22"/>
                <w:lang w:eastAsia="es-ES"/>
              </w:rPr>
              <w:fldChar w:fldCharType="end"/>
            </w:r>
          </w:p>
        </w:tc>
      </w:tr>
      <w:tr w:rsidR="00AF60B5" w:rsidRPr="008F13A6" w14:paraId="21C978D6" w14:textId="77777777" w:rsidTr="00625620">
        <w:trPr>
          <w:trHeight w:val="300"/>
        </w:trPr>
        <w:tc>
          <w:tcPr>
            <w:tcW w:w="412" w:type="pct"/>
            <w:tcBorders>
              <w:top w:val="nil"/>
              <w:left w:val="single" w:sz="8" w:space="0" w:color="auto"/>
              <w:bottom w:val="nil"/>
              <w:right w:val="nil"/>
            </w:tcBorders>
            <w:shd w:val="clear" w:color="auto" w:fill="auto"/>
            <w:noWrap/>
            <w:hideMark/>
          </w:tcPr>
          <w:p w14:paraId="70EA7DC9" w14:textId="77777777" w:rsidR="00AF60B5" w:rsidRPr="000572B4" w:rsidRDefault="00AF60B5" w:rsidP="00AF60B5">
            <w:pPr>
              <w:spacing w:after="240"/>
              <w:rPr>
                <w:sz w:val="22"/>
                <w:szCs w:val="22"/>
                <w:lang w:eastAsia="es-ES"/>
              </w:rPr>
            </w:pPr>
            <w:r w:rsidRPr="000572B4">
              <w:rPr>
                <w:sz w:val="22"/>
                <w:szCs w:val="22"/>
                <w:lang w:eastAsia="es-ES"/>
              </w:rPr>
              <w:t>YES1</w:t>
            </w:r>
          </w:p>
        </w:tc>
        <w:tc>
          <w:tcPr>
            <w:tcW w:w="1178" w:type="pct"/>
            <w:tcBorders>
              <w:top w:val="nil"/>
              <w:left w:val="nil"/>
              <w:bottom w:val="nil"/>
              <w:right w:val="nil"/>
            </w:tcBorders>
            <w:shd w:val="clear" w:color="auto" w:fill="auto"/>
            <w:noWrap/>
            <w:hideMark/>
          </w:tcPr>
          <w:p w14:paraId="6EE87171" w14:textId="77777777" w:rsidR="00AF60B5" w:rsidRPr="000572B4" w:rsidRDefault="00AF60B5" w:rsidP="00AF60B5">
            <w:pPr>
              <w:spacing w:after="240"/>
              <w:rPr>
                <w:sz w:val="22"/>
                <w:szCs w:val="22"/>
                <w:lang w:eastAsia="es-ES"/>
              </w:rPr>
            </w:pPr>
            <w:r w:rsidRPr="000572B4">
              <w:rPr>
                <w:sz w:val="22"/>
                <w:szCs w:val="22"/>
                <w:lang w:eastAsia="es-ES"/>
              </w:rPr>
              <w:t xml:space="preserve"> Non-receptor Tyrosine-protein kinase Yes</w:t>
            </w:r>
          </w:p>
        </w:tc>
        <w:tc>
          <w:tcPr>
            <w:tcW w:w="2946" w:type="pct"/>
            <w:tcBorders>
              <w:top w:val="nil"/>
              <w:left w:val="nil"/>
              <w:bottom w:val="nil"/>
              <w:right w:val="nil"/>
            </w:tcBorders>
            <w:shd w:val="clear" w:color="auto" w:fill="auto"/>
            <w:noWrap/>
            <w:hideMark/>
          </w:tcPr>
          <w:p w14:paraId="6654EBC4" w14:textId="77777777" w:rsidR="00AF60B5" w:rsidRPr="000572B4" w:rsidRDefault="00AF60B5" w:rsidP="00AF60B5">
            <w:pPr>
              <w:spacing w:after="240"/>
              <w:rPr>
                <w:sz w:val="22"/>
                <w:szCs w:val="22"/>
                <w:lang w:eastAsia="es-ES"/>
              </w:rPr>
            </w:pPr>
            <w:r w:rsidRPr="000572B4">
              <w:rPr>
                <w:sz w:val="22"/>
                <w:szCs w:val="22"/>
                <w:lang w:eastAsia="es-ES"/>
              </w:rPr>
              <w:t>Regulation of cell growth and survival, apoptosis, cell-cell adhesion, cytoskeleton remodeling, and differentiation.</w:t>
            </w:r>
          </w:p>
        </w:tc>
        <w:tc>
          <w:tcPr>
            <w:tcW w:w="464" w:type="pct"/>
            <w:tcBorders>
              <w:top w:val="nil"/>
              <w:left w:val="nil"/>
              <w:bottom w:val="nil"/>
              <w:right w:val="single" w:sz="8" w:space="0" w:color="auto"/>
            </w:tcBorders>
            <w:shd w:val="clear" w:color="auto" w:fill="auto"/>
            <w:noWrap/>
            <w:hideMark/>
          </w:tcPr>
          <w:p w14:paraId="62E5B7CF" w14:textId="692F44F9" w:rsidR="00AF60B5" w:rsidRPr="000572B4" w:rsidRDefault="00EC1F69" w:rsidP="00CA6BDF">
            <w:pPr>
              <w:spacing w:after="240"/>
              <w:jc w:val="right"/>
              <w:rPr>
                <w:sz w:val="22"/>
                <w:szCs w:val="22"/>
                <w:lang w:eastAsia="es-ES"/>
              </w:rPr>
            </w:pPr>
            <w:r>
              <w:rPr>
                <w:sz w:val="22"/>
                <w:szCs w:val="22"/>
                <w:lang w:eastAsia="es-ES"/>
              </w:rPr>
              <w:fldChar w:fldCharType="begin">
                <w:fldData xml:space="preserve">PEVuZE5vdGU+PENpdGU+PEF1dGhvcj5SZWRpbjwvQXV0aG9yPjxZZWFyPjIwMjI8L1llYXI+PElE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</w:fldData>
              </w:fldChar>
            </w:r>
            <w:r w:rsidR="00AD6809">
              <w:rPr>
                <w:sz w:val="22"/>
                <w:szCs w:val="22"/>
                <w:lang w:eastAsia="es-ES"/>
              </w:rPr>
              <w:instrText xml:space="preserve"> ADDIN EN.CITE </w:instrText>
            </w:r>
            <w:r w:rsidR="00AD6809">
              <w:rPr>
                <w:sz w:val="22"/>
                <w:szCs w:val="22"/>
                <w:lang w:eastAsia="es-ES"/>
              </w:rPr>
              <w:fldChar w:fldCharType="begin">
                <w:fldData xml:space="preserve">PEVuZE5vdGU+PENpdGU+PEF1dGhvcj5SZWRpbjwvQXV0aG9yPjxZZWFyPjIwMjI8L1llYXI+PElE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</w:fldData>
              </w:fldChar>
            </w:r>
            <w:r w:rsidR="00AD6809">
              <w:rPr>
                <w:sz w:val="22"/>
                <w:szCs w:val="22"/>
                <w:lang w:eastAsia="es-ES"/>
              </w:rPr>
              <w:instrText xml:space="preserve"> ADDIN EN.CITE.DATA </w:instrText>
            </w:r>
            <w:r w:rsidR="00AD6809">
              <w:rPr>
                <w:sz w:val="22"/>
                <w:szCs w:val="22"/>
                <w:lang w:eastAsia="es-ES"/>
              </w:rPr>
            </w:r>
            <w:r w:rsidR="00AD6809">
              <w:rPr>
                <w:sz w:val="22"/>
                <w:szCs w:val="22"/>
                <w:lang w:eastAsia="es-ES"/>
              </w:rPr>
              <w:fldChar w:fldCharType="end"/>
            </w:r>
            <w:r>
              <w:rPr>
                <w:sz w:val="22"/>
                <w:szCs w:val="22"/>
                <w:lang w:eastAsia="es-ES"/>
              </w:rPr>
            </w:r>
            <w:r>
              <w:rPr>
                <w:sz w:val="22"/>
                <w:szCs w:val="22"/>
                <w:lang w:eastAsia="es-ES"/>
              </w:rPr>
              <w:fldChar w:fldCharType="separate"/>
            </w:r>
            <w:r w:rsidR="00AD6809" w:rsidRPr="00AD6809">
              <w:rPr>
                <w:noProof/>
                <w:sz w:val="22"/>
                <w:szCs w:val="22"/>
                <w:vertAlign w:val="superscript"/>
                <w:lang w:eastAsia="es-ES"/>
              </w:rPr>
              <w:t>36</w:t>
            </w:r>
            <w:r>
              <w:rPr>
                <w:sz w:val="22"/>
                <w:szCs w:val="22"/>
                <w:lang w:eastAsia="es-ES"/>
              </w:rPr>
              <w:fldChar w:fldCharType="end"/>
            </w:r>
          </w:p>
        </w:tc>
      </w:tr>
      <w:tr w:rsidR="00AF60B5" w:rsidRPr="008F13A6" w14:paraId="7BDFF2AD" w14:textId="77777777" w:rsidTr="00625620">
        <w:trPr>
          <w:trHeight w:val="315"/>
        </w:trPr>
        <w:tc>
          <w:tcPr>
            <w:tcW w:w="412" w:type="pct"/>
            <w:tcBorders>
              <w:top w:val="nil"/>
              <w:left w:val="single" w:sz="8" w:space="0" w:color="auto"/>
              <w:bottom w:val="single" w:sz="8" w:space="0" w:color="auto"/>
              <w:right w:val="nil"/>
            </w:tcBorders>
            <w:shd w:val="clear" w:color="auto" w:fill="auto"/>
            <w:noWrap/>
            <w:hideMark/>
          </w:tcPr>
          <w:p w14:paraId="492D6E27" w14:textId="77777777" w:rsidR="00AF60B5" w:rsidRPr="000572B4" w:rsidRDefault="00AF60B5" w:rsidP="00AF60B5">
            <w:pPr>
              <w:spacing w:after="240"/>
              <w:rPr>
                <w:sz w:val="22"/>
                <w:szCs w:val="22"/>
                <w:lang w:eastAsia="es-ES"/>
              </w:rPr>
            </w:pPr>
            <w:r w:rsidRPr="000572B4">
              <w:rPr>
                <w:sz w:val="22"/>
                <w:szCs w:val="22"/>
                <w:lang w:eastAsia="es-ES"/>
              </w:rPr>
              <w:t>RRM2B</w:t>
            </w:r>
          </w:p>
        </w:tc>
        <w:tc>
          <w:tcPr>
            <w:tcW w:w="1178" w:type="pct"/>
            <w:tcBorders>
              <w:top w:val="nil"/>
              <w:left w:val="nil"/>
              <w:bottom w:val="single" w:sz="8" w:space="0" w:color="auto"/>
              <w:right w:val="nil"/>
            </w:tcBorders>
            <w:shd w:val="clear" w:color="auto" w:fill="auto"/>
            <w:noWrap/>
            <w:hideMark/>
          </w:tcPr>
          <w:p w14:paraId="6EE7A1C9" w14:textId="77777777" w:rsidR="00AF60B5" w:rsidRPr="000572B4" w:rsidRDefault="00AF60B5" w:rsidP="00AF60B5">
            <w:pPr>
              <w:spacing w:after="240"/>
              <w:rPr>
                <w:sz w:val="22"/>
                <w:szCs w:val="22"/>
                <w:lang w:eastAsia="es-ES"/>
              </w:rPr>
            </w:pPr>
            <w:r w:rsidRPr="000572B4">
              <w:rPr>
                <w:sz w:val="22"/>
                <w:szCs w:val="22"/>
                <w:lang w:eastAsia="es-ES"/>
              </w:rPr>
              <w:t>Ribonucleoside-diphosphate reductase subunit M2 B</w:t>
            </w:r>
          </w:p>
        </w:tc>
        <w:tc>
          <w:tcPr>
            <w:tcW w:w="2946" w:type="pct"/>
            <w:tcBorders>
              <w:top w:val="nil"/>
              <w:left w:val="nil"/>
              <w:bottom w:val="single" w:sz="8" w:space="0" w:color="auto"/>
              <w:right w:val="nil"/>
            </w:tcBorders>
            <w:shd w:val="clear" w:color="auto" w:fill="auto"/>
            <w:noWrap/>
            <w:hideMark/>
          </w:tcPr>
          <w:p w14:paraId="47369122" w14:textId="77777777" w:rsidR="00AF60B5" w:rsidRPr="000572B4" w:rsidRDefault="00AF60B5" w:rsidP="00AF60B5">
            <w:pPr>
              <w:spacing w:after="240"/>
              <w:rPr>
                <w:sz w:val="22"/>
                <w:szCs w:val="22"/>
                <w:lang w:eastAsia="es-ES"/>
              </w:rPr>
            </w:pPr>
            <w:r w:rsidRPr="000572B4">
              <w:rPr>
                <w:sz w:val="22"/>
                <w:szCs w:val="22"/>
                <w:lang w:eastAsia="es-ES"/>
              </w:rPr>
              <w:t>Cell survival by repairing damaged DNA in a p53-dependent manner, expression induced by p53</w:t>
            </w:r>
          </w:p>
        </w:tc>
        <w:tc>
          <w:tcPr>
            <w:tcW w:w="464" w:type="pct"/>
            <w:tcBorders>
              <w:top w:val="nil"/>
              <w:left w:val="nil"/>
              <w:bottom w:val="single" w:sz="8" w:space="0" w:color="auto"/>
              <w:right w:val="single" w:sz="8" w:space="0" w:color="auto"/>
            </w:tcBorders>
            <w:shd w:val="clear" w:color="auto" w:fill="auto"/>
            <w:noWrap/>
            <w:hideMark/>
          </w:tcPr>
          <w:p w14:paraId="136A9B99" w14:textId="5575E4E4" w:rsidR="00AF60B5" w:rsidRPr="000572B4" w:rsidRDefault="00EC1F69" w:rsidP="00AD6809">
            <w:pPr>
              <w:spacing w:after="240"/>
              <w:jc w:val="right"/>
              <w:rPr>
                <w:sz w:val="22"/>
                <w:szCs w:val="22"/>
                <w:lang w:eastAsia="es-ES"/>
              </w:rPr>
            </w:pPr>
            <w:r>
              <w:rPr>
                <w:sz w:val="22"/>
                <w:szCs w:val="22"/>
                <w:lang w:eastAsia="es-ES"/>
              </w:rPr>
              <w:fldChar w:fldCharType="begin">
                <w:fldData xml:space="preserve">PEVuZE5vdGU+PENpdGU+PEF1dGhvcj5DaG88L0F1dGhvcj48WWVhcj4yMDE1PC9ZZWFyPjxJRFRl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</w:fldData>
              </w:fldChar>
            </w:r>
            <w:r>
              <w:rPr>
                <w:sz w:val="22"/>
                <w:szCs w:val="22"/>
                <w:lang w:eastAsia="es-ES"/>
              </w:rPr>
              <w:instrText xml:space="preserve"> ADDIN EN.CITE </w:instrText>
            </w:r>
            <w:r>
              <w:rPr>
                <w:sz w:val="22"/>
                <w:szCs w:val="22"/>
                <w:lang w:eastAsia="es-ES"/>
              </w:rPr>
              <w:fldChar w:fldCharType="begin">
                <w:fldData xml:space="preserve">PEVuZE5vdGU+PENpdGU+PEF1dGhvcj5DaG88L0F1dGhvcj48WWVhcj4yMDE1PC9ZZWFyPjxJRFRl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</w:fldData>
              </w:fldChar>
            </w:r>
            <w:r>
              <w:rPr>
                <w:sz w:val="22"/>
                <w:szCs w:val="22"/>
                <w:lang w:eastAsia="es-ES"/>
              </w:rPr>
              <w:instrText xml:space="preserve"> ADDIN EN.CITE.DATA </w:instrText>
            </w:r>
            <w:r>
              <w:rPr>
                <w:sz w:val="22"/>
                <w:szCs w:val="22"/>
                <w:lang w:eastAsia="es-ES"/>
              </w:rPr>
            </w:r>
            <w:r>
              <w:rPr>
                <w:sz w:val="22"/>
                <w:szCs w:val="22"/>
                <w:lang w:eastAsia="es-ES"/>
              </w:rPr>
              <w:fldChar w:fldCharType="end"/>
            </w:r>
            <w:r>
              <w:rPr>
                <w:sz w:val="22"/>
                <w:szCs w:val="22"/>
                <w:lang w:eastAsia="es-ES"/>
              </w:rPr>
            </w:r>
            <w:r>
              <w:rPr>
                <w:sz w:val="22"/>
                <w:szCs w:val="22"/>
                <w:lang w:eastAsia="es-ES"/>
              </w:rPr>
              <w:fldChar w:fldCharType="separate"/>
            </w:r>
            <w:r w:rsidRPr="00EC1F69">
              <w:rPr>
                <w:noProof/>
                <w:sz w:val="22"/>
                <w:szCs w:val="22"/>
                <w:vertAlign w:val="superscript"/>
                <w:lang w:eastAsia="es-ES"/>
              </w:rPr>
              <w:t>18</w:t>
            </w:r>
            <w:r>
              <w:rPr>
                <w:sz w:val="22"/>
                <w:szCs w:val="22"/>
                <w:lang w:eastAsia="es-ES"/>
              </w:rPr>
              <w:fldChar w:fldCharType="end"/>
            </w:r>
          </w:p>
        </w:tc>
      </w:tr>
    </w:tbl>
    <w:p w14:paraId="184DC981" w14:textId="77777777" w:rsidR="00CC4197" w:rsidRDefault="00CC4197" w:rsidP="00F15CC7">
      <w:pPr>
        <w:spacing w:after="160" w:line="259" w:lineRule="auto"/>
        <w:rPr>
          <w:b/>
        </w:rPr>
      </w:pPr>
    </w:p>
    <w:p w14:paraId="78089DE2" w14:textId="77777777" w:rsidR="00CA6BDF" w:rsidRDefault="00CA6BDF">
      <w:pPr>
        <w:spacing w:after="160" w:line="259" w:lineRule="auto"/>
        <w:rPr>
          <w:b/>
        </w:rPr>
      </w:pPr>
      <w:r>
        <w:rPr>
          <w:b/>
        </w:rPr>
        <w:br w:type="page"/>
      </w:r>
    </w:p>
    <w:p w14:paraId="18AF1E2E" w14:textId="57549F88" w:rsidR="00760649" w:rsidRDefault="00EC74BD" w:rsidP="00BC3277">
      <w:pPr>
        <w:spacing w:after="160" w:line="259" w:lineRule="auto"/>
        <w:rPr>
          <w:b/>
        </w:rPr>
      </w:pPr>
      <w:r>
        <w:rPr>
          <w:b/>
        </w:rPr>
        <w:lastRenderedPageBreak/>
        <w:t>References</w:t>
      </w:r>
    </w:p>
    <w:p w14:paraId="4FB48E8B" w14:textId="77777777" w:rsidR="00AD6809" w:rsidRPr="00AD6809" w:rsidRDefault="00760649" w:rsidP="00AD6809">
      <w:pPr>
        <w:pStyle w:val="EndNoteBibliography"/>
      </w:pPr>
      <w:r>
        <w:rPr>
          <w:b/>
        </w:rPr>
        <w:fldChar w:fldCharType="begin"/>
      </w:r>
      <w:r>
        <w:rPr>
          <w:b/>
        </w:rPr>
        <w:instrText xml:space="preserve"> ADDIN EN.REFLIST </w:instrText>
      </w:r>
      <w:r>
        <w:rPr>
          <w:b/>
        </w:rPr>
        <w:fldChar w:fldCharType="separate"/>
      </w:r>
      <w:r w:rsidR="00AD6809" w:rsidRPr="00AD6809">
        <w:t>1.</w:t>
      </w:r>
      <w:r w:rsidR="00AD6809" w:rsidRPr="00AD6809">
        <w:tab/>
        <w:t xml:space="preserve">Duerr GD, Heine A, Hamiko M, et al. Parameters predicting COVID-19-induced myocardial injury and mortality. </w:t>
      </w:r>
      <w:r w:rsidR="00AD6809" w:rsidRPr="00AD6809">
        <w:rPr>
          <w:i/>
        </w:rPr>
        <w:t>Life Sci</w:t>
      </w:r>
      <w:r w:rsidR="00AD6809" w:rsidRPr="00AD6809">
        <w:t>. Sep 2020;260:118400. doi:10.1016/j.lfs.2020.118400</w:t>
      </w:r>
    </w:p>
    <w:p w14:paraId="30ED7A79" w14:textId="77777777" w:rsidR="00AD6809" w:rsidRPr="00AD6809" w:rsidRDefault="00AD6809" w:rsidP="00AD6809">
      <w:pPr>
        <w:pStyle w:val="EndNoteBibliography"/>
      </w:pPr>
      <w:r w:rsidRPr="00AD6809">
        <w:t>2.</w:t>
      </w:r>
      <w:r w:rsidRPr="00AD6809">
        <w:tab/>
        <w:t xml:space="preserve">Ahmed S, Ahmed ZA, Rashid NH, Mansoor M, Siddiqui I, Jafri L. Procalcitonin as a predictor of severity and mortality in a cohort of patients hospitalised with COVID-19. </w:t>
      </w:r>
      <w:r w:rsidRPr="00AD6809">
        <w:rPr>
          <w:i/>
        </w:rPr>
        <w:t>Malays J Pathol</w:t>
      </w:r>
      <w:r w:rsidRPr="00AD6809">
        <w:t xml:space="preserve">. Dec 2021;43(3):375-380. </w:t>
      </w:r>
    </w:p>
    <w:p w14:paraId="62ABB14D" w14:textId="77777777" w:rsidR="00AD6809" w:rsidRPr="00AD6809" w:rsidRDefault="00AD6809" w:rsidP="00AD6809">
      <w:pPr>
        <w:pStyle w:val="EndNoteBibliography"/>
      </w:pPr>
      <w:r w:rsidRPr="00AD6809">
        <w:t>3.</w:t>
      </w:r>
      <w:r w:rsidRPr="00AD6809">
        <w:tab/>
        <w:t xml:space="preserve">Vogel MJ, Mustroph J, Staudner ST, et al. Kidney injury molecule-1: potential biomarker of acute kidney injury and disease severity in patients with COVID-19. </w:t>
      </w:r>
      <w:r w:rsidRPr="00AD6809">
        <w:rPr>
          <w:i/>
        </w:rPr>
        <w:t>J Nephrol</w:t>
      </w:r>
      <w:r w:rsidRPr="00AD6809">
        <w:t>. Aug 2021;34(4):1007-1018. doi:10.1007/s40620-021-01079-x</w:t>
      </w:r>
    </w:p>
    <w:p w14:paraId="72A76B79" w14:textId="77777777" w:rsidR="00AD6809" w:rsidRPr="00AD6809" w:rsidRDefault="00AD6809" w:rsidP="00AD6809">
      <w:pPr>
        <w:pStyle w:val="EndNoteBibliography"/>
      </w:pPr>
      <w:r w:rsidRPr="00AD6809">
        <w:t>4.</w:t>
      </w:r>
      <w:r w:rsidRPr="00AD6809">
        <w:tab/>
        <w:t xml:space="preserve">Katopodis P, Randeva HS, Spandidos DA, Saravi S, Kyrou I, Karteris E. Host cell entry mediators implicated in the cellular tropism of SARS‑CoV‑2, the pathophysiology of COVID‑19 and the identification of microRNAs that can modulate the expression of these mediators (Review). </w:t>
      </w:r>
      <w:r w:rsidRPr="00AD6809">
        <w:rPr>
          <w:i/>
        </w:rPr>
        <w:t>Int J Mol Med</w:t>
      </w:r>
      <w:r w:rsidRPr="00AD6809">
        <w:t>. Feb 2022;49(2)doi:10.3892/ijmm.2021.5075</w:t>
      </w:r>
    </w:p>
    <w:p w14:paraId="057E362B" w14:textId="77777777" w:rsidR="00AD6809" w:rsidRPr="00AD6809" w:rsidRDefault="00AD6809" w:rsidP="00AD6809">
      <w:pPr>
        <w:pStyle w:val="EndNoteBibliography"/>
      </w:pPr>
      <w:r w:rsidRPr="00AD6809">
        <w:t>5.</w:t>
      </w:r>
      <w:r w:rsidRPr="00AD6809">
        <w:tab/>
        <w:t xml:space="preserve">Zhu JY, Wang G, Huang X, et al. SARS-CoV-2 Nsp6 damages Drosophila heart and mouse cardiomyocytes through MGA/MAX complex-mediated increased glycolysis. </w:t>
      </w:r>
      <w:r w:rsidRPr="00AD6809">
        <w:rPr>
          <w:i/>
        </w:rPr>
        <w:t>Commun Biol</w:t>
      </w:r>
      <w:r w:rsidRPr="00AD6809">
        <w:t>. Sep 30 2022;5(1):1039. doi:10.1038/s42003-022-03986-6</w:t>
      </w:r>
    </w:p>
    <w:p w14:paraId="791B0448" w14:textId="77777777" w:rsidR="00AD6809" w:rsidRPr="00AD6809" w:rsidRDefault="00AD6809" w:rsidP="00AD6809">
      <w:pPr>
        <w:pStyle w:val="EndNoteBibliography"/>
      </w:pPr>
      <w:r w:rsidRPr="00AD6809">
        <w:t>6.</w:t>
      </w:r>
      <w:r w:rsidRPr="00AD6809">
        <w:tab/>
        <w:t xml:space="preserve">Yaron TM, Heaton BE, Levy TM, et al. Host protein kinases required for SARS-CoV-2 nucleocapsid phosphorylation and viral replication. </w:t>
      </w:r>
      <w:r w:rsidRPr="00AD6809">
        <w:rPr>
          <w:i/>
        </w:rPr>
        <w:t>Sci Signal</w:t>
      </w:r>
      <w:r w:rsidRPr="00AD6809">
        <w:t>. Oct 25 2022;15(757):eabm0808. doi:10.1126/scisignal.abm0808</w:t>
      </w:r>
    </w:p>
    <w:p w14:paraId="415734B4" w14:textId="77777777" w:rsidR="00AD6809" w:rsidRPr="00AD6809" w:rsidRDefault="00AD6809" w:rsidP="00AD6809">
      <w:pPr>
        <w:pStyle w:val="EndNoteBibliography"/>
      </w:pPr>
      <w:r w:rsidRPr="00AD6809">
        <w:t>7.</w:t>
      </w:r>
      <w:r w:rsidRPr="00AD6809">
        <w:tab/>
        <w:t xml:space="preserve">Morita M, Yoneda A, Tokunoh N, et al. Upregulation of Robo4 expression by SMAD signaling suppresses vascular permeability and mortality in endotoxemia and COVID-19 models. </w:t>
      </w:r>
      <w:r w:rsidRPr="00AD6809">
        <w:rPr>
          <w:i/>
        </w:rPr>
        <w:t>Proc Natl Acad Sci U S A</w:t>
      </w:r>
      <w:r w:rsidRPr="00AD6809">
        <w:t>. Jan 17 2023;120(3):e2213317120. doi:10.1073/pnas.2213317120</w:t>
      </w:r>
    </w:p>
    <w:p w14:paraId="144BDD44" w14:textId="77777777" w:rsidR="00AD6809" w:rsidRPr="00AD6809" w:rsidRDefault="00AD6809" w:rsidP="00AD6809">
      <w:pPr>
        <w:pStyle w:val="EndNoteBibliography"/>
      </w:pPr>
      <w:r w:rsidRPr="00AD6809">
        <w:t>8.</w:t>
      </w:r>
      <w:r w:rsidRPr="00AD6809">
        <w:tab/>
        <w:t xml:space="preserve">Sadhu S, Dalal R, Dandotiya J, et al. IL-9 aggravates SARS-CoV-2 infection and exacerbates associated airway inflammation. </w:t>
      </w:r>
      <w:r w:rsidRPr="00AD6809">
        <w:rPr>
          <w:i/>
        </w:rPr>
        <w:t>Nat Commun</w:t>
      </w:r>
      <w:r w:rsidRPr="00AD6809">
        <w:t>. Jul 10 2023;14(1):4060. doi:10.1038/s41467-023-39815-5</w:t>
      </w:r>
    </w:p>
    <w:p w14:paraId="3B995342" w14:textId="77777777" w:rsidR="00AD6809" w:rsidRPr="00AD6809" w:rsidRDefault="00AD6809" w:rsidP="00AD6809">
      <w:pPr>
        <w:pStyle w:val="EndNoteBibliography"/>
      </w:pPr>
      <w:r w:rsidRPr="00AD6809">
        <w:t>9.</w:t>
      </w:r>
      <w:r w:rsidRPr="00AD6809">
        <w:tab/>
        <w:t xml:space="preserve">Razaghi A, Szakos A, Alouda M, Bozóky B, Björnstedt M, Szekely L. Proteomic Analysis of Pleural Effusions from COVID-19 Deceased Patients: Enhanced Inflammatory Markers. </w:t>
      </w:r>
      <w:r w:rsidRPr="00AD6809">
        <w:rPr>
          <w:i/>
        </w:rPr>
        <w:t>Diagnostics (Basel)</w:t>
      </w:r>
      <w:r w:rsidRPr="00AD6809">
        <w:t>. Nov 14 2022;12(11)doi:10.3390/diagnostics12112789</w:t>
      </w:r>
    </w:p>
    <w:p w14:paraId="3CCFBB7A" w14:textId="77777777" w:rsidR="00AD6809" w:rsidRPr="00AD6809" w:rsidRDefault="00AD6809" w:rsidP="00AD6809">
      <w:pPr>
        <w:pStyle w:val="EndNoteBibliography"/>
      </w:pPr>
      <w:r w:rsidRPr="00AD6809">
        <w:t>10.</w:t>
      </w:r>
      <w:r w:rsidRPr="00AD6809">
        <w:tab/>
        <w:t xml:space="preserve">Bhutta MS, Gallo ES, Borenstein R. Multifaceted Role of AMPK in Viral Infections. </w:t>
      </w:r>
      <w:r w:rsidRPr="00AD6809">
        <w:rPr>
          <w:i/>
        </w:rPr>
        <w:t>Cells</w:t>
      </w:r>
      <w:r w:rsidRPr="00AD6809">
        <w:t>. May 06 2021;10(5)doi:10.3390/cells10051118</w:t>
      </w:r>
    </w:p>
    <w:p w14:paraId="07F0F743" w14:textId="77777777" w:rsidR="00AD6809" w:rsidRPr="00AD6809" w:rsidRDefault="00AD6809" w:rsidP="00AD6809">
      <w:pPr>
        <w:pStyle w:val="EndNoteBibliography"/>
      </w:pPr>
      <w:r w:rsidRPr="00AD6809">
        <w:t>11.</w:t>
      </w:r>
      <w:r w:rsidRPr="00AD6809">
        <w:tab/>
        <w:t xml:space="preserve">Sood T, Perrot N, Chong M, et al. Biomarkers Associated With Severe COVID-19 Among Populations With High Cardiometabolic Risk: A 2-Sample Mendelian Randomization Study. </w:t>
      </w:r>
      <w:r w:rsidRPr="00AD6809">
        <w:rPr>
          <w:i/>
        </w:rPr>
        <w:t>JAMA Netw Open</w:t>
      </w:r>
      <w:r w:rsidRPr="00AD6809">
        <w:t>. Jul 03 2023;6(7):e2325914. doi:10.1001/jamanetworkopen.2023.25914</w:t>
      </w:r>
    </w:p>
    <w:p w14:paraId="61802DDB" w14:textId="77777777" w:rsidR="00AD6809" w:rsidRPr="00AD6809" w:rsidRDefault="00AD6809" w:rsidP="00AD6809">
      <w:pPr>
        <w:pStyle w:val="EndNoteBibliography"/>
      </w:pPr>
      <w:r w:rsidRPr="00AD6809">
        <w:t>12.</w:t>
      </w:r>
      <w:r w:rsidRPr="00AD6809">
        <w:tab/>
        <w:t xml:space="preserve">Yi T, Song SU. Immunomodulatory properties of mesenchymal stem cells and their therapeutic applications. </w:t>
      </w:r>
      <w:r w:rsidRPr="00AD6809">
        <w:rPr>
          <w:i/>
        </w:rPr>
        <w:t>Arch Pharm Res</w:t>
      </w:r>
      <w:r w:rsidRPr="00AD6809">
        <w:t>. Feb 2012;35(2):213-21. doi:10.1007/s12272-012-0202-z</w:t>
      </w:r>
    </w:p>
    <w:p w14:paraId="315A1960" w14:textId="77777777" w:rsidR="00AD6809" w:rsidRPr="00AD6809" w:rsidRDefault="00AD6809" w:rsidP="00AD6809">
      <w:pPr>
        <w:pStyle w:val="EndNoteBibliography"/>
      </w:pPr>
      <w:r w:rsidRPr="00AD6809">
        <w:t>13.</w:t>
      </w:r>
      <w:r w:rsidRPr="00AD6809">
        <w:tab/>
        <w:t xml:space="preserve">Gattorno M, Hofer M, Federici S, et al. Classification criteria for autoinflammatory recurrent fevers. </w:t>
      </w:r>
      <w:r w:rsidRPr="00AD6809">
        <w:rPr>
          <w:i/>
        </w:rPr>
        <w:t>Ann Rheum Dis</w:t>
      </w:r>
      <w:r w:rsidRPr="00AD6809">
        <w:t>. Aug 2019;78(8):1025-1032. doi:10.1136/annrheumdis-2019-215048</w:t>
      </w:r>
    </w:p>
    <w:p w14:paraId="6A0DCC50" w14:textId="77777777" w:rsidR="00AD6809" w:rsidRPr="00AD6809" w:rsidRDefault="00AD6809" w:rsidP="00AD6809">
      <w:pPr>
        <w:pStyle w:val="EndNoteBibliography"/>
      </w:pPr>
      <w:r w:rsidRPr="00AD6809">
        <w:lastRenderedPageBreak/>
        <w:t>14.</w:t>
      </w:r>
      <w:r w:rsidRPr="00AD6809">
        <w:tab/>
        <w:t xml:space="preserve">Gómez Hernández G, Morell M, Alarcón-Riquelme ME. The Role of BANK1 in B Cell Signaling and Disease. </w:t>
      </w:r>
      <w:r w:rsidRPr="00AD6809">
        <w:rPr>
          <w:i/>
        </w:rPr>
        <w:t>Cells</w:t>
      </w:r>
      <w:r w:rsidRPr="00AD6809">
        <w:t>. May 12 2021;10(5)doi:10.3390/cells10051184</w:t>
      </w:r>
    </w:p>
    <w:p w14:paraId="6E7C13C7" w14:textId="77777777" w:rsidR="00AD6809" w:rsidRPr="00AD6809" w:rsidRDefault="00AD6809" w:rsidP="00AD6809">
      <w:pPr>
        <w:pStyle w:val="EndNoteBibliography"/>
      </w:pPr>
      <w:r w:rsidRPr="00AD6809">
        <w:t>15.</w:t>
      </w:r>
      <w:r w:rsidRPr="00AD6809">
        <w:tab/>
        <w:t xml:space="preserve">Bhat SS, Friedmann KS, Knörck A, et al. Syntaxin 8 is required for efficient lytic granule trafficking in cytotoxic T lymphocytes. </w:t>
      </w:r>
      <w:r w:rsidRPr="00AD6809">
        <w:rPr>
          <w:i/>
        </w:rPr>
        <w:t>Biochim Biophys Acta</w:t>
      </w:r>
      <w:r w:rsidRPr="00AD6809">
        <w:t>. Jul 2016;1863(7 Pt A):1653-64. doi:10.1016/j.bbamcr.2016.04.014</w:t>
      </w:r>
    </w:p>
    <w:p w14:paraId="41A025FB" w14:textId="77777777" w:rsidR="00AD6809" w:rsidRPr="00AD6809" w:rsidRDefault="00AD6809" w:rsidP="00AD6809">
      <w:pPr>
        <w:pStyle w:val="EndNoteBibliography"/>
      </w:pPr>
      <w:r w:rsidRPr="00AD6809">
        <w:t>16.</w:t>
      </w:r>
      <w:r w:rsidRPr="00AD6809">
        <w:tab/>
        <w:t xml:space="preserve">Varrin-Doyer M, Vincent P, Cavagna S, et al. Phosphorylation of collapsin response mediator protein 2 on Tyr-479 regulates CXCL12-induced T lymphocyte migration. </w:t>
      </w:r>
      <w:r w:rsidRPr="00AD6809">
        <w:rPr>
          <w:i/>
        </w:rPr>
        <w:t>J Biol Chem</w:t>
      </w:r>
      <w:r w:rsidRPr="00AD6809">
        <w:t>. May 08 2009;284(19):13265-76. doi:10.1074/jbc.M807664200</w:t>
      </w:r>
    </w:p>
    <w:p w14:paraId="6B3C3A35" w14:textId="77777777" w:rsidR="00AD6809" w:rsidRPr="00AD6809" w:rsidRDefault="00AD6809" w:rsidP="00AD6809">
      <w:pPr>
        <w:pStyle w:val="EndNoteBibliography"/>
      </w:pPr>
      <w:r w:rsidRPr="00AD6809">
        <w:t>17.</w:t>
      </w:r>
      <w:r w:rsidRPr="00AD6809">
        <w:tab/>
        <w:t xml:space="preserve">Chuang HC, Wang X, Tan TH. MAP4K Family Kinases in Immunity and Inflammation. </w:t>
      </w:r>
      <w:r w:rsidRPr="00AD6809">
        <w:rPr>
          <w:i/>
        </w:rPr>
        <w:t>Adv Immunol</w:t>
      </w:r>
      <w:r w:rsidRPr="00AD6809">
        <w:t>. 2016;129:277-314. doi:10.1016/bs.ai.2015.09.006</w:t>
      </w:r>
    </w:p>
    <w:p w14:paraId="7984F4BD" w14:textId="77777777" w:rsidR="00AD6809" w:rsidRPr="00AD6809" w:rsidRDefault="00AD6809" w:rsidP="00AD6809">
      <w:pPr>
        <w:pStyle w:val="EndNoteBibliography"/>
      </w:pPr>
      <w:r w:rsidRPr="00AD6809">
        <w:t>18.</w:t>
      </w:r>
      <w:r w:rsidRPr="00AD6809">
        <w:tab/>
        <w:t xml:space="preserve">Cho EC, Kuo ML, Cheng JH, et al. RRM2B-Mediated Regulation of Mitochondrial Activity and Inflammation under Oxidative Stress. </w:t>
      </w:r>
      <w:r w:rsidRPr="00AD6809">
        <w:rPr>
          <w:i/>
        </w:rPr>
        <w:t>Mediators Inflamm</w:t>
      </w:r>
      <w:r w:rsidRPr="00AD6809">
        <w:t>. 2015;2015:287345. doi:10.1155/2015/287345</w:t>
      </w:r>
    </w:p>
    <w:p w14:paraId="5B0085E7" w14:textId="77777777" w:rsidR="00AD6809" w:rsidRPr="00AD6809" w:rsidRDefault="00AD6809" w:rsidP="00AD6809">
      <w:pPr>
        <w:pStyle w:val="EndNoteBibliography"/>
      </w:pPr>
      <w:r w:rsidRPr="00AD6809">
        <w:t>19.</w:t>
      </w:r>
      <w:r w:rsidRPr="00AD6809">
        <w:tab/>
        <w:t xml:space="preserve">Wang Y, Zhou Y, Graves DT. FOXO transcription factors: their clinical significance and regulation. </w:t>
      </w:r>
      <w:r w:rsidRPr="00AD6809">
        <w:rPr>
          <w:i/>
        </w:rPr>
        <w:t>Biomed Res Int</w:t>
      </w:r>
      <w:r w:rsidRPr="00AD6809">
        <w:t>. 2014;2014:925350. doi:10.1155/2014/925350</w:t>
      </w:r>
    </w:p>
    <w:p w14:paraId="4AB2AE2E" w14:textId="77777777" w:rsidR="00AD6809" w:rsidRPr="00AD6809" w:rsidRDefault="00AD6809" w:rsidP="00AD6809">
      <w:pPr>
        <w:pStyle w:val="EndNoteBibliography"/>
      </w:pPr>
      <w:r w:rsidRPr="00AD6809">
        <w:t>20.</w:t>
      </w:r>
      <w:r w:rsidRPr="00AD6809">
        <w:tab/>
        <w:t xml:space="preserve">McDonald C, Chen FF, Ollendorff V, et al. A role for Erbin in the regulation of Nod2-dependent NF-kappaB signaling. </w:t>
      </w:r>
      <w:r w:rsidRPr="00AD6809">
        <w:rPr>
          <w:i/>
        </w:rPr>
        <w:t>J Biol Chem</w:t>
      </w:r>
      <w:r w:rsidRPr="00AD6809">
        <w:t>. Dec 02 2005;280(48):40301-9. doi:10.1074/jbc.M508538200</w:t>
      </w:r>
    </w:p>
    <w:p w14:paraId="4003B0C3" w14:textId="77777777" w:rsidR="00AD6809" w:rsidRPr="00AD6809" w:rsidRDefault="00AD6809" w:rsidP="00AD6809">
      <w:pPr>
        <w:pStyle w:val="EndNoteBibliography"/>
      </w:pPr>
      <w:r w:rsidRPr="00AD6809">
        <w:t>21.</w:t>
      </w:r>
      <w:r w:rsidRPr="00AD6809">
        <w:tab/>
        <w:t xml:space="preserve">Michael M, McCormick B, Anderson KE, et al. The 5-Phosphatase SHIP2 Promotes Neutrophil Chemotaxis and Recruitment. </w:t>
      </w:r>
      <w:r w:rsidRPr="00AD6809">
        <w:rPr>
          <w:i/>
        </w:rPr>
        <w:t>Front Immunol</w:t>
      </w:r>
      <w:r w:rsidRPr="00AD6809">
        <w:t>. 2021;12:671756. doi:10.3389/fimmu.2021.671756</w:t>
      </w:r>
    </w:p>
    <w:p w14:paraId="72C86F02" w14:textId="77777777" w:rsidR="00AD6809" w:rsidRPr="00AD6809" w:rsidRDefault="00AD6809" w:rsidP="00AD6809">
      <w:pPr>
        <w:pStyle w:val="EndNoteBibliography"/>
      </w:pPr>
      <w:r w:rsidRPr="00AD6809">
        <w:t>22.</w:t>
      </w:r>
      <w:r w:rsidRPr="00AD6809">
        <w:tab/>
        <w:t xml:space="preserve">Rivers E, Thrasher AJ. Wiskott-Aldrich syndrome protein: Emerging mechanisms in immunity. </w:t>
      </w:r>
      <w:r w:rsidRPr="00AD6809">
        <w:rPr>
          <w:i/>
        </w:rPr>
        <w:t>Eur J Immunol</w:t>
      </w:r>
      <w:r w:rsidRPr="00AD6809">
        <w:t>. Nov 2017;47(11):1857-1866. doi:10.1002/eji.201646715</w:t>
      </w:r>
    </w:p>
    <w:p w14:paraId="1E875370" w14:textId="77777777" w:rsidR="00AD6809" w:rsidRPr="00AD6809" w:rsidRDefault="00AD6809" w:rsidP="00AD6809">
      <w:pPr>
        <w:pStyle w:val="EndNoteBibliography"/>
      </w:pPr>
      <w:r w:rsidRPr="00AD6809">
        <w:t>23.</w:t>
      </w:r>
      <w:r w:rsidRPr="00AD6809">
        <w:tab/>
        <w:t xml:space="preserve">Lin J, Weiss A. The tyrosine phosphatase CD148 is excluded from the immunologic synapse and down-regulates prolonged T cell signaling. </w:t>
      </w:r>
      <w:r w:rsidRPr="00AD6809">
        <w:rPr>
          <w:i/>
        </w:rPr>
        <w:t>J Cell Biol</w:t>
      </w:r>
      <w:r w:rsidRPr="00AD6809">
        <w:t>. Aug 18 2003;162(4):673-82. doi:10.1083/jcb.200303040</w:t>
      </w:r>
    </w:p>
    <w:p w14:paraId="60D57544" w14:textId="77777777" w:rsidR="00AD6809" w:rsidRPr="00AD6809" w:rsidRDefault="00AD6809" w:rsidP="00AD6809">
      <w:pPr>
        <w:pStyle w:val="EndNoteBibliography"/>
      </w:pPr>
      <w:r w:rsidRPr="00AD6809">
        <w:t>24.</w:t>
      </w:r>
      <w:r w:rsidRPr="00AD6809">
        <w:tab/>
        <w:t xml:space="preserve">Kretzschmar M, Doody J, Massagué J. Opposing BMP and EGF signalling pathways converge on the TGF-beta family mediator Smad1. </w:t>
      </w:r>
      <w:r w:rsidRPr="00AD6809">
        <w:rPr>
          <w:i/>
        </w:rPr>
        <w:t>Nature</w:t>
      </w:r>
      <w:r w:rsidRPr="00AD6809">
        <w:t>. Oct 09 1997;389(6651):618-22. doi:10.1038/39348</w:t>
      </w:r>
    </w:p>
    <w:p w14:paraId="47DC4655" w14:textId="77777777" w:rsidR="00AD6809" w:rsidRPr="00AD6809" w:rsidRDefault="00AD6809" w:rsidP="00AD6809">
      <w:pPr>
        <w:pStyle w:val="EndNoteBibliography"/>
      </w:pPr>
      <w:r w:rsidRPr="00AD6809">
        <w:t>25.</w:t>
      </w:r>
      <w:r w:rsidRPr="00AD6809">
        <w:tab/>
        <w:t xml:space="preserve">Parmacek MS, Solaro RJ. Biology of the troponin complex in cardiac myocytes. </w:t>
      </w:r>
      <w:r w:rsidRPr="00AD6809">
        <w:rPr>
          <w:i/>
        </w:rPr>
        <w:t>Prog Cardiovasc Dis</w:t>
      </w:r>
      <w:r w:rsidRPr="00AD6809">
        <w:t>. 2004;47(3):159-76. doi:10.1016/j.pcad.2004.07.003</w:t>
      </w:r>
    </w:p>
    <w:p w14:paraId="4269FFC0" w14:textId="77777777" w:rsidR="00AD6809" w:rsidRPr="00AD6809" w:rsidRDefault="00AD6809" w:rsidP="00AD6809">
      <w:pPr>
        <w:pStyle w:val="EndNoteBibliography"/>
      </w:pPr>
      <w:r w:rsidRPr="00AD6809">
        <w:t>26.</w:t>
      </w:r>
      <w:r w:rsidRPr="00AD6809">
        <w:tab/>
        <w:t xml:space="preserve">Lehnart SE, Terrenoire C, Reiken S, et al. Stabilization of cardiac ryanodine receptor prevents intracellular calcium leak and arrhythmias. </w:t>
      </w:r>
      <w:r w:rsidRPr="00AD6809">
        <w:rPr>
          <w:i/>
        </w:rPr>
        <w:t>Proc Natl Acad Sci U S A</w:t>
      </w:r>
      <w:r w:rsidRPr="00AD6809">
        <w:t>. May 16 2006;103(20):7906-10. doi:10.1073/pnas.0602133103</w:t>
      </w:r>
    </w:p>
    <w:p w14:paraId="0A64B37C" w14:textId="77777777" w:rsidR="00AD6809" w:rsidRPr="00AD6809" w:rsidRDefault="00AD6809" w:rsidP="00AD6809">
      <w:pPr>
        <w:pStyle w:val="EndNoteBibliography"/>
      </w:pPr>
      <w:r w:rsidRPr="00AD6809">
        <w:t>27.</w:t>
      </w:r>
      <w:r w:rsidRPr="00AD6809">
        <w:tab/>
        <w:t xml:space="preserve">Huang ZP, Kataoka M, Chen J, et al. Cardiomyocyte-enriched protein CIP protects against pathophysiological stresses and regulates cardiac homeostasis. </w:t>
      </w:r>
      <w:r w:rsidRPr="00AD6809">
        <w:rPr>
          <w:i/>
        </w:rPr>
        <w:t>J Clin Invest</w:t>
      </w:r>
      <w:r w:rsidRPr="00AD6809">
        <w:t>. Nov 02 2015;125(11):4122-34. doi:10.1172/JCI82423</w:t>
      </w:r>
    </w:p>
    <w:p w14:paraId="2A11E615" w14:textId="77777777" w:rsidR="00AD6809" w:rsidRPr="00AD6809" w:rsidRDefault="00AD6809" w:rsidP="00AD6809">
      <w:pPr>
        <w:pStyle w:val="EndNoteBibliography"/>
      </w:pPr>
      <w:r w:rsidRPr="00AD6809">
        <w:t>28.</w:t>
      </w:r>
      <w:r w:rsidRPr="00AD6809">
        <w:tab/>
        <w:t xml:space="preserve">Cascón A, Robledo M. MAX and MYC: a heritable breakup. </w:t>
      </w:r>
      <w:r w:rsidRPr="00AD6809">
        <w:rPr>
          <w:i/>
        </w:rPr>
        <w:t>Cancer Res</w:t>
      </w:r>
      <w:r w:rsidRPr="00AD6809">
        <w:t>. Jul 01 2012;72(13):3119-24. doi:10.1158/0008-5472.CAN-11-3891</w:t>
      </w:r>
    </w:p>
    <w:p w14:paraId="57177F13" w14:textId="77777777" w:rsidR="00AD6809" w:rsidRPr="00AD6809" w:rsidRDefault="00AD6809" w:rsidP="00AD6809">
      <w:pPr>
        <w:pStyle w:val="EndNoteBibliography"/>
      </w:pPr>
      <w:r w:rsidRPr="00B00445">
        <w:rPr>
          <w:lang w:val="es-ES"/>
        </w:rPr>
        <w:t>29.</w:t>
      </w:r>
      <w:r w:rsidRPr="00B00445">
        <w:rPr>
          <w:lang w:val="es-ES"/>
        </w:rPr>
        <w:tab/>
        <w:t xml:space="preserve">Kawasaki Y, Saito T, Shirota-Someya Y, et al. </w:t>
      </w:r>
      <w:r w:rsidRPr="00AD6809">
        <w:t xml:space="preserve">Cell death-associated translocation of plasma membrane components induced by CTL. </w:t>
      </w:r>
      <w:r w:rsidRPr="00AD6809">
        <w:rPr>
          <w:i/>
        </w:rPr>
        <w:t>J Immunol</w:t>
      </w:r>
      <w:r w:rsidRPr="00AD6809">
        <w:t>. May 01 2000;164(9):4641-8. doi:10.4049/jimmunol.164.9.4641</w:t>
      </w:r>
    </w:p>
    <w:p w14:paraId="5F5EB2F0" w14:textId="77777777" w:rsidR="00AD6809" w:rsidRPr="00AD6809" w:rsidRDefault="00AD6809" w:rsidP="00AD6809">
      <w:pPr>
        <w:pStyle w:val="EndNoteBibliography"/>
      </w:pPr>
      <w:r w:rsidRPr="00AD6809">
        <w:lastRenderedPageBreak/>
        <w:t>30.</w:t>
      </w:r>
      <w:r w:rsidRPr="00AD6809">
        <w:tab/>
        <w:t xml:space="preserve">Li Y, Hao H, Swerdel MR, et al. Top2b is involved in the formation of outer segment and synapse during late-stage photoreceptor differentiation by controlling key genes of photoreceptor transcriptional regulatory network. </w:t>
      </w:r>
      <w:r w:rsidRPr="00AD6809">
        <w:rPr>
          <w:i/>
        </w:rPr>
        <w:t>J Neurosci Res</w:t>
      </w:r>
      <w:r w:rsidRPr="00AD6809">
        <w:t>. Oct 2017;95(10):1951-1964. doi:10.1002/jnr.24037</w:t>
      </w:r>
    </w:p>
    <w:p w14:paraId="7D68E8B6" w14:textId="77777777" w:rsidR="00AD6809" w:rsidRPr="00AD6809" w:rsidRDefault="00AD6809" w:rsidP="00AD6809">
      <w:pPr>
        <w:pStyle w:val="EndNoteBibliography"/>
      </w:pPr>
      <w:r w:rsidRPr="00AD6809">
        <w:t>31.</w:t>
      </w:r>
      <w:r w:rsidRPr="00AD6809">
        <w:tab/>
        <w:t xml:space="preserve">Lin SC, Hardie DG. AMPK: Sensing Glucose as well as Cellular Energy Status. </w:t>
      </w:r>
      <w:r w:rsidRPr="00AD6809">
        <w:rPr>
          <w:i/>
        </w:rPr>
        <w:t>Cell Metab</w:t>
      </w:r>
      <w:r w:rsidRPr="00AD6809">
        <w:t>. Feb 06 2018;27(2):299-313. doi:10.1016/j.cmet.2017.10.009</w:t>
      </w:r>
    </w:p>
    <w:p w14:paraId="37E471B6" w14:textId="77777777" w:rsidR="00AD6809" w:rsidRPr="00AD6809" w:rsidRDefault="00AD6809" w:rsidP="00AD6809">
      <w:pPr>
        <w:pStyle w:val="EndNoteBibliography"/>
      </w:pPr>
      <w:r w:rsidRPr="00AD6809">
        <w:t>32.</w:t>
      </w:r>
      <w:r w:rsidRPr="00AD6809">
        <w:tab/>
        <w:t xml:space="preserve">Xu P, Ianes C, Gärtner F, et al. Structure, regulation, and (patho-)physiological functions of the stress-induced protein kinase CK1 delta (CSNK1D). </w:t>
      </w:r>
      <w:r w:rsidRPr="00AD6809">
        <w:rPr>
          <w:i/>
        </w:rPr>
        <w:t>Gene</w:t>
      </w:r>
      <w:r w:rsidRPr="00AD6809">
        <w:t>. Oct 05 2019;715:144005. doi:10.1016/j.gene.2019.144005</w:t>
      </w:r>
    </w:p>
    <w:p w14:paraId="765AE42A" w14:textId="77777777" w:rsidR="00AD6809" w:rsidRPr="00AD6809" w:rsidRDefault="00AD6809" w:rsidP="00AD6809">
      <w:pPr>
        <w:pStyle w:val="EndNoteBibliography"/>
      </w:pPr>
      <w:r w:rsidRPr="00AD6809">
        <w:t>33.</w:t>
      </w:r>
      <w:r w:rsidRPr="00AD6809">
        <w:tab/>
        <w:t xml:space="preserve">Hosono T, Tanaka T, Tanji K, Nakatani T, Kamitani T. NUB1, an interferon-inducible protein, mediates anti-proliferative actions and apoptosis in renal cell carcinoma cells through cell-cycle regulation. </w:t>
      </w:r>
      <w:r w:rsidRPr="00AD6809">
        <w:rPr>
          <w:i/>
        </w:rPr>
        <w:t>Br J Cancer</w:t>
      </w:r>
      <w:r w:rsidRPr="00AD6809">
        <w:t>. Mar 02 2010;102(5):873-82. doi:10.1038/sj.bjc.6605574</w:t>
      </w:r>
    </w:p>
    <w:p w14:paraId="72809D33" w14:textId="77777777" w:rsidR="00AD6809" w:rsidRPr="00B00445" w:rsidRDefault="00AD6809" w:rsidP="00AD6809">
      <w:pPr>
        <w:pStyle w:val="EndNoteBibliography"/>
        <w:rPr>
          <w:lang w:val="es-ES"/>
        </w:rPr>
      </w:pPr>
      <w:r w:rsidRPr="00AD6809">
        <w:t>34.</w:t>
      </w:r>
      <w:r w:rsidRPr="00AD6809">
        <w:tab/>
        <w:t xml:space="preserve">Kurokawa K. How is plasma calcium held constant? Milieu interieur of calcium. </w:t>
      </w:r>
      <w:r w:rsidRPr="00AD6809">
        <w:rPr>
          <w:i/>
        </w:rPr>
        <w:t>Kidney Int</w:t>
      </w:r>
      <w:r w:rsidRPr="00AD6809">
        <w:t xml:space="preserve">. </w:t>
      </w:r>
      <w:r w:rsidRPr="00B00445">
        <w:rPr>
          <w:lang w:val="es-ES"/>
        </w:rPr>
        <w:t>Jun 1996;49(6):1760-4. doi:10.1038/ki.1996.262</w:t>
      </w:r>
    </w:p>
    <w:p w14:paraId="469570DB" w14:textId="77777777" w:rsidR="00AD6809" w:rsidRPr="00AD6809" w:rsidRDefault="00AD6809" w:rsidP="00AD6809">
      <w:pPr>
        <w:pStyle w:val="EndNoteBibliography"/>
      </w:pPr>
      <w:r w:rsidRPr="00B00445">
        <w:rPr>
          <w:lang w:val="es-ES"/>
        </w:rPr>
        <w:t>35.</w:t>
      </w:r>
      <w:r w:rsidRPr="00B00445">
        <w:rPr>
          <w:lang w:val="es-ES"/>
        </w:rPr>
        <w:tab/>
        <w:t xml:space="preserve">D'Agostino S, Lanzillotta D, Varano M, et al. </w:t>
      </w:r>
      <w:r w:rsidRPr="00AD6809">
        <w:t xml:space="preserve">The receptor protein tyrosine phosphatase PTPRJ negatively modulates the CD98hc oncoprotein in lung cancer cells. </w:t>
      </w:r>
      <w:r w:rsidRPr="00AD6809">
        <w:rPr>
          <w:i/>
        </w:rPr>
        <w:t>Oncotarget</w:t>
      </w:r>
      <w:r w:rsidRPr="00AD6809">
        <w:t>. May 04 2018;9(34):23334-23348. doi:10.18632/oncotarget.25101</w:t>
      </w:r>
    </w:p>
    <w:p w14:paraId="5326C7FC" w14:textId="77777777" w:rsidR="00AD6809" w:rsidRPr="00AD6809" w:rsidRDefault="00AD6809" w:rsidP="00AD6809">
      <w:pPr>
        <w:pStyle w:val="EndNoteBibliography"/>
      </w:pPr>
      <w:r w:rsidRPr="00AD6809">
        <w:t>36.</w:t>
      </w:r>
      <w:r w:rsidRPr="00AD6809">
        <w:tab/>
        <w:t xml:space="preserve">Redin E, Garrido-Martin EM, Valencia K, et al. YES1 Is a Druggable Oncogenic Target in SCLC. </w:t>
      </w:r>
      <w:r w:rsidRPr="00AD6809">
        <w:rPr>
          <w:i/>
        </w:rPr>
        <w:t>J Thorac Oncol</w:t>
      </w:r>
      <w:r w:rsidRPr="00AD6809">
        <w:t>. Dec 2022;17(12):1387-1403. doi:10.1016/j.jtho.2022.08.002</w:t>
      </w:r>
    </w:p>
    <w:p w14:paraId="7B8057AE" w14:textId="11BB227D" w:rsidR="00105C3C" w:rsidRPr="008F13A6" w:rsidRDefault="00760649" w:rsidP="00BC3277">
      <w:pPr>
        <w:spacing w:after="160" w:line="259" w:lineRule="auto"/>
        <w:rPr>
          <w:b/>
        </w:rPr>
      </w:pPr>
      <w:r>
        <w:rPr>
          <w:b/>
        </w:rPr>
        <w:fldChar w:fldCharType="end"/>
      </w:r>
    </w:p>
    <w:sectPr w:rsidR="00105C3C" w:rsidRPr="008F13A6" w:rsidSect="00181786">
      <w:pgSz w:w="15840" w:h="12240"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062901"/>
    <w:multiLevelType w:val="hybridMultilevel"/>
    <w:tmpl w:val="AE2EA08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9BE52AF"/>
    <w:multiLevelType w:val="hybridMultilevel"/>
    <w:tmpl w:val="8BE8AC7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54172AA8"/>
    <w:multiLevelType w:val="hybridMultilevel"/>
    <w:tmpl w:val="40DA364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790633384">
    <w:abstractNumId w:val="0"/>
  </w:num>
  <w:num w:numId="2" w16cid:durableId="519246383">
    <w:abstractNumId w:val="2"/>
  </w:num>
  <w:num w:numId="3" w16cid:durableId="3941609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CD5933"/>
    <w:rsid w:val="000161B3"/>
    <w:rsid w:val="00036F9A"/>
    <w:rsid w:val="00042D3E"/>
    <w:rsid w:val="00054209"/>
    <w:rsid w:val="000572B4"/>
    <w:rsid w:val="000676D1"/>
    <w:rsid w:val="00071C1C"/>
    <w:rsid w:val="000829B4"/>
    <w:rsid w:val="00084808"/>
    <w:rsid w:val="000F1B39"/>
    <w:rsid w:val="00104779"/>
    <w:rsid w:val="00105C3C"/>
    <w:rsid w:val="00111B74"/>
    <w:rsid w:val="00116BCB"/>
    <w:rsid w:val="00151CE3"/>
    <w:rsid w:val="0016500F"/>
    <w:rsid w:val="00181786"/>
    <w:rsid w:val="00182A68"/>
    <w:rsid w:val="00192320"/>
    <w:rsid w:val="001D2D64"/>
    <w:rsid w:val="001E4D1D"/>
    <w:rsid w:val="00200DF8"/>
    <w:rsid w:val="00224E42"/>
    <w:rsid w:val="00226F94"/>
    <w:rsid w:val="002407CF"/>
    <w:rsid w:val="0026499E"/>
    <w:rsid w:val="00287E1F"/>
    <w:rsid w:val="002A655F"/>
    <w:rsid w:val="002E39D6"/>
    <w:rsid w:val="00302D24"/>
    <w:rsid w:val="0030526D"/>
    <w:rsid w:val="0031588A"/>
    <w:rsid w:val="00335A51"/>
    <w:rsid w:val="0034432F"/>
    <w:rsid w:val="003474D6"/>
    <w:rsid w:val="003575A3"/>
    <w:rsid w:val="00360A44"/>
    <w:rsid w:val="003779D7"/>
    <w:rsid w:val="00395BF2"/>
    <w:rsid w:val="003A5571"/>
    <w:rsid w:val="003A64E4"/>
    <w:rsid w:val="003C3F13"/>
    <w:rsid w:val="003D0518"/>
    <w:rsid w:val="003D4119"/>
    <w:rsid w:val="003E047E"/>
    <w:rsid w:val="003E1016"/>
    <w:rsid w:val="003F218E"/>
    <w:rsid w:val="003F5BDD"/>
    <w:rsid w:val="0041220B"/>
    <w:rsid w:val="00414AAD"/>
    <w:rsid w:val="0044365F"/>
    <w:rsid w:val="00450FF8"/>
    <w:rsid w:val="00461637"/>
    <w:rsid w:val="004628B1"/>
    <w:rsid w:val="00465AC6"/>
    <w:rsid w:val="00477E45"/>
    <w:rsid w:val="00490B7F"/>
    <w:rsid w:val="004A139A"/>
    <w:rsid w:val="004A6AD4"/>
    <w:rsid w:val="004A777D"/>
    <w:rsid w:val="004B3587"/>
    <w:rsid w:val="004B6539"/>
    <w:rsid w:val="004C22E3"/>
    <w:rsid w:val="004D199F"/>
    <w:rsid w:val="004D4A67"/>
    <w:rsid w:val="004F44F0"/>
    <w:rsid w:val="005032DD"/>
    <w:rsid w:val="00523DB9"/>
    <w:rsid w:val="00525DD3"/>
    <w:rsid w:val="00527343"/>
    <w:rsid w:val="0054061F"/>
    <w:rsid w:val="00543C6A"/>
    <w:rsid w:val="005552AE"/>
    <w:rsid w:val="00560DF8"/>
    <w:rsid w:val="005853D8"/>
    <w:rsid w:val="005B3811"/>
    <w:rsid w:val="005C24C2"/>
    <w:rsid w:val="005C6FD4"/>
    <w:rsid w:val="005E5B28"/>
    <w:rsid w:val="00611020"/>
    <w:rsid w:val="00625620"/>
    <w:rsid w:val="00626E8F"/>
    <w:rsid w:val="00630D97"/>
    <w:rsid w:val="00631125"/>
    <w:rsid w:val="0065461B"/>
    <w:rsid w:val="0066185E"/>
    <w:rsid w:val="00675384"/>
    <w:rsid w:val="006C5C01"/>
    <w:rsid w:val="006F7014"/>
    <w:rsid w:val="0073616A"/>
    <w:rsid w:val="007411B8"/>
    <w:rsid w:val="00742FD0"/>
    <w:rsid w:val="00760649"/>
    <w:rsid w:val="0076553D"/>
    <w:rsid w:val="00782687"/>
    <w:rsid w:val="00784F28"/>
    <w:rsid w:val="007860ED"/>
    <w:rsid w:val="007B0D73"/>
    <w:rsid w:val="007B2C80"/>
    <w:rsid w:val="007B3F01"/>
    <w:rsid w:val="007C6565"/>
    <w:rsid w:val="007D1586"/>
    <w:rsid w:val="007E21FC"/>
    <w:rsid w:val="007F6C02"/>
    <w:rsid w:val="007F726C"/>
    <w:rsid w:val="00806D5F"/>
    <w:rsid w:val="008252A5"/>
    <w:rsid w:val="0084099A"/>
    <w:rsid w:val="00846124"/>
    <w:rsid w:val="00853714"/>
    <w:rsid w:val="00860451"/>
    <w:rsid w:val="0087792C"/>
    <w:rsid w:val="00883023"/>
    <w:rsid w:val="008A45E9"/>
    <w:rsid w:val="008A5E73"/>
    <w:rsid w:val="008A7EA6"/>
    <w:rsid w:val="008B448F"/>
    <w:rsid w:val="008C15F6"/>
    <w:rsid w:val="008E6ABE"/>
    <w:rsid w:val="008E7A8C"/>
    <w:rsid w:val="008F13A6"/>
    <w:rsid w:val="008F181D"/>
    <w:rsid w:val="00925261"/>
    <w:rsid w:val="009269D3"/>
    <w:rsid w:val="00927852"/>
    <w:rsid w:val="00933A0F"/>
    <w:rsid w:val="0093468F"/>
    <w:rsid w:val="009374C3"/>
    <w:rsid w:val="00945A18"/>
    <w:rsid w:val="009763CE"/>
    <w:rsid w:val="009855C5"/>
    <w:rsid w:val="0098594B"/>
    <w:rsid w:val="009B5F8F"/>
    <w:rsid w:val="00A240D7"/>
    <w:rsid w:val="00A30B2A"/>
    <w:rsid w:val="00A311E8"/>
    <w:rsid w:val="00A32B5D"/>
    <w:rsid w:val="00A5171B"/>
    <w:rsid w:val="00A642AE"/>
    <w:rsid w:val="00A651DC"/>
    <w:rsid w:val="00A74F8B"/>
    <w:rsid w:val="00A76B00"/>
    <w:rsid w:val="00A8202C"/>
    <w:rsid w:val="00A82D93"/>
    <w:rsid w:val="00AA27F1"/>
    <w:rsid w:val="00AB10D4"/>
    <w:rsid w:val="00AC246E"/>
    <w:rsid w:val="00AD6809"/>
    <w:rsid w:val="00AE4D25"/>
    <w:rsid w:val="00AF60B5"/>
    <w:rsid w:val="00AF6D78"/>
    <w:rsid w:val="00B00445"/>
    <w:rsid w:val="00B00E39"/>
    <w:rsid w:val="00B10A82"/>
    <w:rsid w:val="00B12C7B"/>
    <w:rsid w:val="00B202D6"/>
    <w:rsid w:val="00B210CC"/>
    <w:rsid w:val="00B36344"/>
    <w:rsid w:val="00B66924"/>
    <w:rsid w:val="00B82B29"/>
    <w:rsid w:val="00BB6C5E"/>
    <w:rsid w:val="00BC3277"/>
    <w:rsid w:val="00BD1867"/>
    <w:rsid w:val="00BE2809"/>
    <w:rsid w:val="00BE46FC"/>
    <w:rsid w:val="00C060F5"/>
    <w:rsid w:val="00C270F3"/>
    <w:rsid w:val="00C34787"/>
    <w:rsid w:val="00C40519"/>
    <w:rsid w:val="00C51C3A"/>
    <w:rsid w:val="00C554C4"/>
    <w:rsid w:val="00C9409D"/>
    <w:rsid w:val="00CA6BDF"/>
    <w:rsid w:val="00CB1860"/>
    <w:rsid w:val="00CB7EA9"/>
    <w:rsid w:val="00CC4197"/>
    <w:rsid w:val="00CC5447"/>
    <w:rsid w:val="00CD5933"/>
    <w:rsid w:val="00D037D7"/>
    <w:rsid w:val="00D0543B"/>
    <w:rsid w:val="00D301E2"/>
    <w:rsid w:val="00D4419F"/>
    <w:rsid w:val="00D4788C"/>
    <w:rsid w:val="00D5446C"/>
    <w:rsid w:val="00D7175D"/>
    <w:rsid w:val="00D72D04"/>
    <w:rsid w:val="00D7772D"/>
    <w:rsid w:val="00D851D3"/>
    <w:rsid w:val="00DD1466"/>
    <w:rsid w:val="00DD728B"/>
    <w:rsid w:val="00DE4C15"/>
    <w:rsid w:val="00E13A60"/>
    <w:rsid w:val="00E275C3"/>
    <w:rsid w:val="00E27E0A"/>
    <w:rsid w:val="00E3093F"/>
    <w:rsid w:val="00E32E86"/>
    <w:rsid w:val="00E64256"/>
    <w:rsid w:val="00E67E19"/>
    <w:rsid w:val="00E72360"/>
    <w:rsid w:val="00E73247"/>
    <w:rsid w:val="00E83509"/>
    <w:rsid w:val="00E9691B"/>
    <w:rsid w:val="00EC1F69"/>
    <w:rsid w:val="00EC74BD"/>
    <w:rsid w:val="00EC7CCD"/>
    <w:rsid w:val="00ED6FC8"/>
    <w:rsid w:val="00EE0B49"/>
    <w:rsid w:val="00EE7E6E"/>
    <w:rsid w:val="00F00FDC"/>
    <w:rsid w:val="00F15CC7"/>
    <w:rsid w:val="00F236B2"/>
    <w:rsid w:val="00F24E2E"/>
    <w:rsid w:val="00F322FA"/>
    <w:rsid w:val="00F40895"/>
    <w:rsid w:val="00F50063"/>
    <w:rsid w:val="00F50949"/>
    <w:rsid w:val="00F638FD"/>
    <w:rsid w:val="00F662B8"/>
    <w:rsid w:val="00F974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1BDA1988"/>
  <w15:chartTrackingRefBased/>
  <w15:docId w15:val="{1F815578-1BAE-493A-966F-B7ED668AF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D5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3C6A"/>
    <w:rPr>
      <w:color w:val="0563C1"/>
      <w:u w:val="single"/>
    </w:rPr>
  </w:style>
  <w:style w:type="character" w:styleId="FollowedHyperlink">
    <w:name w:val="FollowedHyperlink"/>
    <w:basedOn w:val="DefaultParagraphFont"/>
    <w:uiPriority w:val="99"/>
    <w:semiHidden/>
    <w:unhideWhenUsed/>
    <w:rsid w:val="00543C6A"/>
    <w:rPr>
      <w:color w:val="954F72"/>
      <w:u w:val="single"/>
    </w:rPr>
  </w:style>
  <w:style w:type="paragraph" w:customStyle="1" w:styleId="msonormal0">
    <w:name w:val="msonormal"/>
    <w:basedOn w:val="Normal"/>
    <w:rsid w:val="00543C6A"/>
    <w:pPr>
      <w:spacing w:before="100" w:beforeAutospacing="1" w:after="100" w:afterAutospacing="1"/>
    </w:pPr>
    <w:rPr>
      <w:lang w:val="es-ES" w:eastAsia="es-ES"/>
    </w:rPr>
  </w:style>
  <w:style w:type="paragraph" w:customStyle="1" w:styleId="xl65">
    <w:name w:val="xl65"/>
    <w:basedOn w:val="Normal"/>
    <w:rsid w:val="00543C6A"/>
    <w:pPr>
      <w:pBdr>
        <w:top w:val="single" w:sz="8" w:space="0" w:color="auto"/>
        <w:left w:val="single" w:sz="8" w:space="0" w:color="auto"/>
      </w:pBdr>
      <w:spacing w:before="100" w:beforeAutospacing="1" w:after="100" w:afterAutospacing="1"/>
    </w:pPr>
    <w:rPr>
      <w:lang w:val="es-ES" w:eastAsia="es-ES"/>
    </w:rPr>
  </w:style>
  <w:style w:type="paragraph" w:customStyle="1" w:styleId="xl66">
    <w:name w:val="xl66"/>
    <w:basedOn w:val="Normal"/>
    <w:rsid w:val="00543C6A"/>
    <w:pPr>
      <w:pBdr>
        <w:top w:val="single" w:sz="8" w:space="0" w:color="auto"/>
      </w:pBdr>
      <w:spacing w:before="100" w:beforeAutospacing="1" w:after="100" w:afterAutospacing="1"/>
    </w:pPr>
    <w:rPr>
      <w:lang w:val="es-ES" w:eastAsia="es-ES"/>
    </w:rPr>
  </w:style>
  <w:style w:type="paragraph" w:customStyle="1" w:styleId="xl67">
    <w:name w:val="xl67"/>
    <w:basedOn w:val="Normal"/>
    <w:rsid w:val="00543C6A"/>
    <w:pPr>
      <w:pBdr>
        <w:top w:val="single" w:sz="8" w:space="0" w:color="auto"/>
        <w:right w:val="single" w:sz="8" w:space="0" w:color="auto"/>
      </w:pBdr>
      <w:spacing w:before="100" w:beforeAutospacing="1" w:after="100" w:afterAutospacing="1"/>
    </w:pPr>
    <w:rPr>
      <w:lang w:val="es-ES" w:eastAsia="es-ES"/>
    </w:rPr>
  </w:style>
  <w:style w:type="paragraph" w:customStyle="1" w:styleId="xl68">
    <w:name w:val="xl68"/>
    <w:basedOn w:val="Normal"/>
    <w:rsid w:val="00543C6A"/>
    <w:pPr>
      <w:pBdr>
        <w:left w:val="single" w:sz="8" w:space="0" w:color="auto"/>
      </w:pBdr>
      <w:spacing w:before="100" w:beforeAutospacing="1" w:after="100" w:afterAutospacing="1"/>
    </w:pPr>
    <w:rPr>
      <w:lang w:val="es-ES" w:eastAsia="es-ES"/>
    </w:rPr>
  </w:style>
  <w:style w:type="paragraph" w:customStyle="1" w:styleId="xl69">
    <w:name w:val="xl69"/>
    <w:basedOn w:val="Normal"/>
    <w:rsid w:val="00543C6A"/>
    <w:pPr>
      <w:pBdr>
        <w:right w:val="single" w:sz="8" w:space="0" w:color="auto"/>
      </w:pBdr>
      <w:spacing w:before="100" w:beforeAutospacing="1" w:after="100" w:afterAutospacing="1"/>
    </w:pPr>
    <w:rPr>
      <w:lang w:val="es-ES" w:eastAsia="es-ES"/>
    </w:rPr>
  </w:style>
  <w:style w:type="paragraph" w:customStyle="1" w:styleId="xl70">
    <w:name w:val="xl70"/>
    <w:basedOn w:val="Normal"/>
    <w:rsid w:val="00543C6A"/>
    <w:pPr>
      <w:pBdr>
        <w:left w:val="single" w:sz="8" w:space="0" w:color="auto"/>
        <w:bottom w:val="single" w:sz="8" w:space="0" w:color="auto"/>
      </w:pBdr>
      <w:spacing w:before="100" w:beforeAutospacing="1" w:after="100" w:afterAutospacing="1"/>
    </w:pPr>
    <w:rPr>
      <w:lang w:val="es-ES" w:eastAsia="es-ES"/>
    </w:rPr>
  </w:style>
  <w:style w:type="paragraph" w:customStyle="1" w:styleId="xl71">
    <w:name w:val="xl71"/>
    <w:basedOn w:val="Normal"/>
    <w:rsid w:val="00543C6A"/>
    <w:pPr>
      <w:pBdr>
        <w:bottom w:val="single" w:sz="8" w:space="0" w:color="auto"/>
      </w:pBdr>
      <w:spacing w:before="100" w:beforeAutospacing="1" w:after="100" w:afterAutospacing="1"/>
    </w:pPr>
    <w:rPr>
      <w:lang w:val="es-ES" w:eastAsia="es-ES"/>
    </w:rPr>
  </w:style>
  <w:style w:type="paragraph" w:customStyle="1" w:styleId="xl72">
    <w:name w:val="xl72"/>
    <w:basedOn w:val="Normal"/>
    <w:rsid w:val="00543C6A"/>
    <w:pPr>
      <w:pBdr>
        <w:bottom w:val="single" w:sz="8" w:space="0" w:color="auto"/>
        <w:right w:val="single" w:sz="8" w:space="0" w:color="auto"/>
      </w:pBdr>
      <w:spacing w:before="100" w:beforeAutospacing="1" w:after="100" w:afterAutospacing="1"/>
    </w:pPr>
    <w:rPr>
      <w:lang w:val="es-ES" w:eastAsia="es-ES"/>
    </w:rPr>
  </w:style>
  <w:style w:type="paragraph" w:customStyle="1" w:styleId="xl73">
    <w:name w:val="xl73"/>
    <w:basedOn w:val="Normal"/>
    <w:rsid w:val="00543C6A"/>
    <w:pPr>
      <w:pBdr>
        <w:right w:val="single" w:sz="8" w:space="0" w:color="auto"/>
      </w:pBdr>
      <w:spacing w:before="100" w:beforeAutospacing="1" w:after="100" w:afterAutospacing="1"/>
    </w:pPr>
    <w:rPr>
      <w:lang w:val="es-ES" w:eastAsia="es-ES"/>
    </w:rPr>
  </w:style>
  <w:style w:type="paragraph" w:customStyle="1" w:styleId="xl74">
    <w:name w:val="xl74"/>
    <w:basedOn w:val="Normal"/>
    <w:rsid w:val="00543C6A"/>
    <w:pPr>
      <w:pBdr>
        <w:top w:val="single" w:sz="8" w:space="0" w:color="auto"/>
        <w:left w:val="single" w:sz="8" w:space="0" w:color="auto"/>
      </w:pBdr>
      <w:spacing w:before="100" w:beforeAutospacing="1" w:after="100" w:afterAutospacing="1"/>
      <w:jc w:val="center"/>
    </w:pPr>
    <w:rPr>
      <w:lang w:val="es-ES" w:eastAsia="es-ES"/>
    </w:rPr>
  </w:style>
  <w:style w:type="paragraph" w:customStyle="1" w:styleId="xl75">
    <w:name w:val="xl75"/>
    <w:basedOn w:val="Normal"/>
    <w:rsid w:val="00543C6A"/>
    <w:pPr>
      <w:pBdr>
        <w:top w:val="single" w:sz="8" w:space="0" w:color="auto"/>
      </w:pBdr>
      <w:spacing w:before="100" w:beforeAutospacing="1" w:after="100" w:afterAutospacing="1"/>
      <w:jc w:val="center"/>
    </w:pPr>
    <w:rPr>
      <w:lang w:val="es-ES" w:eastAsia="es-ES"/>
    </w:rPr>
  </w:style>
  <w:style w:type="paragraph" w:customStyle="1" w:styleId="xl76">
    <w:name w:val="xl76"/>
    <w:basedOn w:val="Normal"/>
    <w:rsid w:val="00543C6A"/>
    <w:pPr>
      <w:pBdr>
        <w:top w:val="single" w:sz="8" w:space="0" w:color="auto"/>
        <w:right w:val="single" w:sz="8" w:space="0" w:color="auto"/>
      </w:pBdr>
      <w:spacing w:before="100" w:beforeAutospacing="1" w:after="100" w:afterAutospacing="1"/>
      <w:jc w:val="center"/>
    </w:pPr>
    <w:rPr>
      <w:lang w:val="es-ES" w:eastAsia="es-ES"/>
    </w:rPr>
  </w:style>
  <w:style w:type="paragraph" w:customStyle="1" w:styleId="xl77">
    <w:name w:val="xl77"/>
    <w:basedOn w:val="Normal"/>
    <w:rsid w:val="00543C6A"/>
    <w:pPr>
      <w:pBdr>
        <w:bottom w:val="single" w:sz="8" w:space="0" w:color="auto"/>
        <w:right w:val="single" w:sz="8" w:space="0" w:color="auto"/>
      </w:pBdr>
      <w:spacing w:before="100" w:beforeAutospacing="1" w:after="100" w:afterAutospacing="1"/>
    </w:pPr>
    <w:rPr>
      <w:lang w:val="es-ES" w:eastAsia="es-ES"/>
    </w:rPr>
  </w:style>
  <w:style w:type="paragraph" w:customStyle="1" w:styleId="xl78">
    <w:name w:val="xl78"/>
    <w:basedOn w:val="Normal"/>
    <w:rsid w:val="00543C6A"/>
    <w:pPr>
      <w:pBdr>
        <w:top w:val="single" w:sz="8" w:space="0" w:color="auto"/>
        <w:left w:val="single" w:sz="8" w:space="0" w:color="auto"/>
        <w:bottom w:val="single" w:sz="8" w:space="0" w:color="auto"/>
      </w:pBdr>
      <w:spacing w:before="100" w:beforeAutospacing="1" w:after="100" w:afterAutospacing="1"/>
    </w:pPr>
    <w:rPr>
      <w:lang w:val="es-ES" w:eastAsia="es-ES"/>
    </w:rPr>
  </w:style>
  <w:style w:type="paragraph" w:customStyle="1" w:styleId="xl79">
    <w:name w:val="xl79"/>
    <w:basedOn w:val="Normal"/>
    <w:rsid w:val="00543C6A"/>
    <w:pPr>
      <w:pBdr>
        <w:top w:val="single" w:sz="8" w:space="0" w:color="auto"/>
        <w:bottom w:val="single" w:sz="8" w:space="0" w:color="auto"/>
      </w:pBdr>
      <w:spacing w:before="100" w:beforeAutospacing="1" w:after="100" w:afterAutospacing="1"/>
    </w:pPr>
    <w:rPr>
      <w:lang w:val="es-ES" w:eastAsia="es-ES"/>
    </w:rPr>
  </w:style>
  <w:style w:type="paragraph" w:customStyle="1" w:styleId="xl80">
    <w:name w:val="xl80"/>
    <w:basedOn w:val="Normal"/>
    <w:rsid w:val="00543C6A"/>
    <w:pPr>
      <w:pBdr>
        <w:top w:val="single" w:sz="8" w:space="0" w:color="auto"/>
        <w:bottom w:val="single" w:sz="8" w:space="0" w:color="auto"/>
        <w:right w:val="single" w:sz="8" w:space="0" w:color="auto"/>
      </w:pBdr>
      <w:spacing w:before="100" w:beforeAutospacing="1" w:after="100" w:afterAutospacing="1"/>
    </w:pPr>
    <w:rPr>
      <w:lang w:val="es-ES" w:eastAsia="es-ES"/>
    </w:rPr>
  </w:style>
  <w:style w:type="paragraph" w:customStyle="1" w:styleId="xl63">
    <w:name w:val="xl63"/>
    <w:basedOn w:val="Normal"/>
    <w:rsid w:val="00D0543B"/>
    <w:pPr>
      <w:pBdr>
        <w:top w:val="single" w:sz="8" w:space="0" w:color="auto"/>
        <w:left w:val="single" w:sz="8" w:space="0" w:color="auto"/>
      </w:pBdr>
      <w:spacing w:before="100" w:beforeAutospacing="1" w:after="100" w:afterAutospacing="1"/>
    </w:pPr>
    <w:rPr>
      <w:lang w:val="es-ES" w:eastAsia="es-ES"/>
    </w:rPr>
  </w:style>
  <w:style w:type="paragraph" w:customStyle="1" w:styleId="xl64">
    <w:name w:val="xl64"/>
    <w:basedOn w:val="Normal"/>
    <w:rsid w:val="00D0543B"/>
    <w:pPr>
      <w:pBdr>
        <w:top w:val="single" w:sz="8" w:space="0" w:color="auto"/>
      </w:pBdr>
      <w:spacing w:before="100" w:beforeAutospacing="1" w:after="100" w:afterAutospacing="1"/>
    </w:pPr>
    <w:rPr>
      <w:lang w:val="es-ES" w:eastAsia="es-ES"/>
    </w:rPr>
  </w:style>
  <w:style w:type="paragraph" w:styleId="ListParagraph">
    <w:name w:val="List Paragraph"/>
    <w:basedOn w:val="Normal"/>
    <w:uiPriority w:val="34"/>
    <w:qFormat/>
    <w:rsid w:val="00105C3C"/>
    <w:pPr>
      <w:ind w:left="720"/>
      <w:contextualSpacing/>
    </w:pPr>
  </w:style>
  <w:style w:type="character" w:customStyle="1" w:styleId="Mencinsinresolver1">
    <w:name w:val="Mención sin resolver1"/>
    <w:basedOn w:val="DefaultParagraphFont"/>
    <w:uiPriority w:val="99"/>
    <w:semiHidden/>
    <w:unhideWhenUsed/>
    <w:rsid w:val="007D1586"/>
    <w:rPr>
      <w:color w:val="605E5C"/>
      <w:shd w:val="clear" w:color="auto" w:fill="E1DFDD"/>
    </w:rPr>
  </w:style>
  <w:style w:type="character" w:styleId="CommentReference">
    <w:name w:val="annotation reference"/>
    <w:basedOn w:val="DefaultParagraphFont"/>
    <w:uiPriority w:val="99"/>
    <w:semiHidden/>
    <w:unhideWhenUsed/>
    <w:rsid w:val="00450FF8"/>
    <w:rPr>
      <w:sz w:val="16"/>
      <w:szCs w:val="16"/>
    </w:rPr>
  </w:style>
  <w:style w:type="paragraph" w:styleId="CommentText">
    <w:name w:val="annotation text"/>
    <w:basedOn w:val="Normal"/>
    <w:link w:val="CommentTextChar"/>
    <w:uiPriority w:val="99"/>
    <w:unhideWhenUsed/>
    <w:rsid w:val="00450FF8"/>
    <w:rPr>
      <w:sz w:val="20"/>
      <w:szCs w:val="20"/>
    </w:rPr>
  </w:style>
  <w:style w:type="character" w:customStyle="1" w:styleId="CommentTextChar">
    <w:name w:val="Comment Text Char"/>
    <w:basedOn w:val="DefaultParagraphFont"/>
    <w:link w:val="CommentText"/>
    <w:uiPriority w:val="99"/>
    <w:rsid w:val="00450FF8"/>
    <w:rPr>
      <w:rFonts w:ascii="Times New Roman" w:eastAsia="Times New Roman" w:hAnsi="Times New Roman" w:cs="Times New Roman"/>
      <w:sz w:val="20"/>
      <w:szCs w:val="20"/>
    </w:rPr>
  </w:style>
  <w:style w:type="paragraph" w:customStyle="1" w:styleId="Cuerpo">
    <w:name w:val="Cuerpo"/>
    <w:rsid w:val="00450FF8"/>
    <w:pPr>
      <w:pBdr>
        <w:top w:val="nil"/>
        <w:left w:val="nil"/>
        <w:bottom w:val="nil"/>
        <w:right w:val="nil"/>
        <w:between w:val="nil"/>
        <w:bar w:val="nil"/>
      </w:pBdr>
    </w:pPr>
    <w:rPr>
      <w:rFonts w:ascii="Calibri" w:eastAsia="Arial Unicode MS" w:hAnsi="Calibri" w:cs="Arial Unicode MS"/>
      <w:color w:val="000000"/>
      <w:u w:color="000000"/>
      <w:bdr w:val="nil"/>
    </w:rPr>
  </w:style>
  <w:style w:type="character" w:customStyle="1" w:styleId="Ninguno">
    <w:name w:val="Ninguno"/>
    <w:qFormat/>
    <w:rsid w:val="00450FF8"/>
  </w:style>
  <w:style w:type="paragraph" w:styleId="Revision">
    <w:name w:val="Revision"/>
    <w:hidden/>
    <w:uiPriority w:val="99"/>
    <w:semiHidden/>
    <w:rsid w:val="00A32B5D"/>
    <w:pPr>
      <w:spacing w:after="0" w:line="240" w:lineRule="auto"/>
    </w:pPr>
    <w:rPr>
      <w:rFonts w:ascii="Times New Roman" w:eastAsia="Times New Roman" w:hAnsi="Times New Roman" w:cs="Times New Roman"/>
      <w:sz w:val="24"/>
      <w:szCs w:val="24"/>
    </w:rPr>
  </w:style>
  <w:style w:type="paragraph" w:customStyle="1" w:styleId="EndNoteBibliographyTitle">
    <w:name w:val="EndNote Bibliography Title"/>
    <w:basedOn w:val="Normal"/>
    <w:link w:val="EndNoteBibliographyTitleCar"/>
    <w:rsid w:val="00760649"/>
    <w:pPr>
      <w:jc w:val="center"/>
    </w:pPr>
    <w:rPr>
      <w:noProof/>
    </w:rPr>
  </w:style>
  <w:style w:type="character" w:customStyle="1" w:styleId="EndNoteBibliographyTitleCar">
    <w:name w:val="EndNote Bibliography Title Car"/>
    <w:basedOn w:val="DefaultParagraphFont"/>
    <w:link w:val="EndNoteBibliographyTitle"/>
    <w:rsid w:val="00760649"/>
    <w:rPr>
      <w:rFonts w:ascii="Times New Roman" w:eastAsia="Times New Roman" w:hAnsi="Times New Roman" w:cs="Times New Roman"/>
      <w:noProof/>
      <w:sz w:val="24"/>
      <w:szCs w:val="24"/>
    </w:rPr>
  </w:style>
  <w:style w:type="paragraph" w:customStyle="1" w:styleId="EndNoteBibliography">
    <w:name w:val="EndNote Bibliography"/>
    <w:basedOn w:val="Normal"/>
    <w:link w:val="EndNoteBibliographyCar"/>
    <w:rsid w:val="00760649"/>
    <w:rPr>
      <w:noProof/>
    </w:rPr>
  </w:style>
  <w:style w:type="character" w:customStyle="1" w:styleId="EndNoteBibliographyCar">
    <w:name w:val="EndNote Bibliography Car"/>
    <w:basedOn w:val="DefaultParagraphFont"/>
    <w:link w:val="EndNoteBibliography"/>
    <w:rsid w:val="00760649"/>
    <w:rPr>
      <w:rFonts w:ascii="Times New Roman" w:eastAsia="Times New Roman" w:hAnsi="Times New Roman" w:cs="Times New Roman"/>
      <w:noProof/>
      <w:sz w:val="24"/>
      <w:szCs w:val="24"/>
    </w:rPr>
  </w:style>
  <w:style w:type="paragraph" w:styleId="BalloonText">
    <w:name w:val="Balloon Text"/>
    <w:basedOn w:val="Normal"/>
    <w:link w:val="BalloonTextChar"/>
    <w:uiPriority w:val="99"/>
    <w:semiHidden/>
    <w:unhideWhenUsed/>
    <w:rsid w:val="001D2D6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2D64"/>
    <w:rPr>
      <w:rFonts w:ascii="Segoe UI" w:eastAsia="Times New Roman" w:hAnsi="Segoe UI" w:cs="Segoe UI"/>
      <w:sz w:val="18"/>
      <w:szCs w:val="18"/>
    </w:rPr>
  </w:style>
  <w:style w:type="paragraph" w:styleId="CommentSubject">
    <w:name w:val="annotation subject"/>
    <w:basedOn w:val="CommentText"/>
    <w:next w:val="CommentText"/>
    <w:link w:val="CommentSubjectChar"/>
    <w:uiPriority w:val="99"/>
    <w:semiHidden/>
    <w:unhideWhenUsed/>
    <w:rsid w:val="003A5571"/>
    <w:rPr>
      <w:b/>
      <w:bCs/>
    </w:rPr>
  </w:style>
  <w:style w:type="character" w:customStyle="1" w:styleId="CommentSubjectChar">
    <w:name w:val="Comment Subject Char"/>
    <w:basedOn w:val="CommentTextChar"/>
    <w:link w:val="CommentSubject"/>
    <w:uiPriority w:val="99"/>
    <w:semiHidden/>
    <w:rsid w:val="003A5571"/>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0302572">
      <w:bodyDiv w:val="1"/>
      <w:marLeft w:val="0"/>
      <w:marRight w:val="0"/>
      <w:marTop w:val="0"/>
      <w:marBottom w:val="0"/>
      <w:divBdr>
        <w:top w:val="none" w:sz="0" w:space="0" w:color="auto"/>
        <w:left w:val="none" w:sz="0" w:space="0" w:color="auto"/>
        <w:bottom w:val="none" w:sz="0" w:space="0" w:color="auto"/>
        <w:right w:val="none" w:sz="0" w:space="0" w:color="auto"/>
      </w:divBdr>
    </w:div>
    <w:div w:id="145441024">
      <w:bodyDiv w:val="1"/>
      <w:marLeft w:val="0"/>
      <w:marRight w:val="0"/>
      <w:marTop w:val="0"/>
      <w:marBottom w:val="0"/>
      <w:divBdr>
        <w:top w:val="none" w:sz="0" w:space="0" w:color="auto"/>
        <w:left w:val="none" w:sz="0" w:space="0" w:color="auto"/>
        <w:bottom w:val="none" w:sz="0" w:space="0" w:color="auto"/>
        <w:right w:val="none" w:sz="0" w:space="0" w:color="auto"/>
      </w:divBdr>
    </w:div>
    <w:div w:id="159396578">
      <w:bodyDiv w:val="1"/>
      <w:marLeft w:val="0"/>
      <w:marRight w:val="0"/>
      <w:marTop w:val="0"/>
      <w:marBottom w:val="0"/>
      <w:divBdr>
        <w:top w:val="none" w:sz="0" w:space="0" w:color="auto"/>
        <w:left w:val="none" w:sz="0" w:space="0" w:color="auto"/>
        <w:bottom w:val="none" w:sz="0" w:space="0" w:color="auto"/>
        <w:right w:val="none" w:sz="0" w:space="0" w:color="auto"/>
      </w:divBdr>
    </w:div>
    <w:div w:id="167527135">
      <w:bodyDiv w:val="1"/>
      <w:marLeft w:val="0"/>
      <w:marRight w:val="0"/>
      <w:marTop w:val="0"/>
      <w:marBottom w:val="0"/>
      <w:divBdr>
        <w:top w:val="none" w:sz="0" w:space="0" w:color="auto"/>
        <w:left w:val="none" w:sz="0" w:space="0" w:color="auto"/>
        <w:bottom w:val="none" w:sz="0" w:space="0" w:color="auto"/>
        <w:right w:val="none" w:sz="0" w:space="0" w:color="auto"/>
      </w:divBdr>
    </w:div>
    <w:div w:id="230233683">
      <w:bodyDiv w:val="1"/>
      <w:marLeft w:val="0"/>
      <w:marRight w:val="0"/>
      <w:marTop w:val="0"/>
      <w:marBottom w:val="0"/>
      <w:divBdr>
        <w:top w:val="none" w:sz="0" w:space="0" w:color="auto"/>
        <w:left w:val="none" w:sz="0" w:space="0" w:color="auto"/>
        <w:bottom w:val="none" w:sz="0" w:space="0" w:color="auto"/>
        <w:right w:val="none" w:sz="0" w:space="0" w:color="auto"/>
      </w:divBdr>
    </w:div>
    <w:div w:id="231888513">
      <w:bodyDiv w:val="1"/>
      <w:marLeft w:val="0"/>
      <w:marRight w:val="0"/>
      <w:marTop w:val="0"/>
      <w:marBottom w:val="0"/>
      <w:divBdr>
        <w:top w:val="none" w:sz="0" w:space="0" w:color="auto"/>
        <w:left w:val="none" w:sz="0" w:space="0" w:color="auto"/>
        <w:bottom w:val="none" w:sz="0" w:space="0" w:color="auto"/>
        <w:right w:val="none" w:sz="0" w:space="0" w:color="auto"/>
      </w:divBdr>
    </w:div>
    <w:div w:id="241526719">
      <w:bodyDiv w:val="1"/>
      <w:marLeft w:val="0"/>
      <w:marRight w:val="0"/>
      <w:marTop w:val="0"/>
      <w:marBottom w:val="0"/>
      <w:divBdr>
        <w:top w:val="none" w:sz="0" w:space="0" w:color="auto"/>
        <w:left w:val="none" w:sz="0" w:space="0" w:color="auto"/>
        <w:bottom w:val="none" w:sz="0" w:space="0" w:color="auto"/>
        <w:right w:val="none" w:sz="0" w:space="0" w:color="auto"/>
      </w:divBdr>
    </w:div>
    <w:div w:id="246421799">
      <w:bodyDiv w:val="1"/>
      <w:marLeft w:val="0"/>
      <w:marRight w:val="0"/>
      <w:marTop w:val="0"/>
      <w:marBottom w:val="0"/>
      <w:divBdr>
        <w:top w:val="none" w:sz="0" w:space="0" w:color="auto"/>
        <w:left w:val="none" w:sz="0" w:space="0" w:color="auto"/>
        <w:bottom w:val="none" w:sz="0" w:space="0" w:color="auto"/>
        <w:right w:val="none" w:sz="0" w:space="0" w:color="auto"/>
      </w:divBdr>
    </w:div>
    <w:div w:id="309865704">
      <w:bodyDiv w:val="1"/>
      <w:marLeft w:val="0"/>
      <w:marRight w:val="0"/>
      <w:marTop w:val="0"/>
      <w:marBottom w:val="0"/>
      <w:divBdr>
        <w:top w:val="none" w:sz="0" w:space="0" w:color="auto"/>
        <w:left w:val="none" w:sz="0" w:space="0" w:color="auto"/>
        <w:bottom w:val="none" w:sz="0" w:space="0" w:color="auto"/>
        <w:right w:val="none" w:sz="0" w:space="0" w:color="auto"/>
      </w:divBdr>
    </w:div>
    <w:div w:id="358043117">
      <w:bodyDiv w:val="1"/>
      <w:marLeft w:val="0"/>
      <w:marRight w:val="0"/>
      <w:marTop w:val="0"/>
      <w:marBottom w:val="0"/>
      <w:divBdr>
        <w:top w:val="none" w:sz="0" w:space="0" w:color="auto"/>
        <w:left w:val="none" w:sz="0" w:space="0" w:color="auto"/>
        <w:bottom w:val="none" w:sz="0" w:space="0" w:color="auto"/>
        <w:right w:val="none" w:sz="0" w:space="0" w:color="auto"/>
      </w:divBdr>
    </w:div>
    <w:div w:id="395586851">
      <w:bodyDiv w:val="1"/>
      <w:marLeft w:val="0"/>
      <w:marRight w:val="0"/>
      <w:marTop w:val="0"/>
      <w:marBottom w:val="0"/>
      <w:divBdr>
        <w:top w:val="none" w:sz="0" w:space="0" w:color="auto"/>
        <w:left w:val="none" w:sz="0" w:space="0" w:color="auto"/>
        <w:bottom w:val="none" w:sz="0" w:space="0" w:color="auto"/>
        <w:right w:val="none" w:sz="0" w:space="0" w:color="auto"/>
      </w:divBdr>
    </w:div>
    <w:div w:id="456802529">
      <w:bodyDiv w:val="1"/>
      <w:marLeft w:val="0"/>
      <w:marRight w:val="0"/>
      <w:marTop w:val="0"/>
      <w:marBottom w:val="0"/>
      <w:divBdr>
        <w:top w:val="none" w:sz="0" w:space="0" w:color="auto"/>
        <w:left w:val="none" w:sz="0" w:space="0" w:color="auto"/>
        <w:bottom w:val="none" w:sz="0" w:space="0" w:color="auto"/>
        <w:right w:val="none" w:sz="0" w:space="0" w:color="auto"/>
      </w:divBdr>
    </w:div>
    <w:div w:id="468328126">
      <w:bodyDiv w:val="1"/>
      <w:marLeft w:val="0"/>
      <w:marRight w:val="0"/>
      <w:marTop w:val="0"/>
      <w:marBottom w:val="0"/>
      <w:divBdr>
        <w:top w:val="none" w:sz="0" w:space="0" w:color="auto"/>
        <w:left w:val="none" w:sz="0" w:space="0" w:color="auto"/>
        <w:bottom w:val="none" w:sz="0" w:space="0" w:color="auto"/>
        <w:right w:val="none" w:sz="0" w:space="0" w:color="auto"/>
      </w:divBdr>
    </w:div>
    <w:div w:id="507332238">
      <w:bodyDiv w:val="1"/>
      <w:marLeft w:val="0"/>
      <w:marRight w:val="0"/>
      <w:marTop w:val="0"/>
      <w:marBottom w:val="0"/>
      <w:divBdr>
        <w:top w:val="none" w:sz="0" w:space="0" w:color="auto"/>
        <w:left w:val="none" w:sz="0" w:space="0" w:color="auto"/>
        <w:bottom w:val="none" w:sz="0" w:space="0" w:color="auto"/>
        <w:right w:val="none" w:sz="0" w:space="0" w:color="auto"/>
      </w:divBdr>
    </w:div>
    <w:div w:id="525101930">
      <w:bodyDiv w:val="1"/>
      <w:marLeft w:val="0"/>
      <w:marRight w:val="0"/>
      <w:marTop w:val="0"/>
      <w:marBottom w:val="0"/>
      <w:divBdr>
        <w:top w:val="none" w:sz="0" w:space="0" w:color="auto"/>
        <w:left w:val="none" w:sz="0" w:space="0" w:color="auto"/>
        <w:bottom w:val="none" w:sz="0" w:space="0" w:color="auto"/>
        <w:right w:val="none" w:sz="0" w:space="0" w:color="auto"/>
      </w:divBdr>
    </w:div>
    <w:div w:id="563417933">
      <w:bodyDiv w:val="1"/>
      <w:marLeft w:val="0"/>
      <w:marRight w:val="0"/>
      <w:marTop w:val="0"/>
      <w:marBottom w:val="0"/>
      <w:divBdr>
        <w:top w:val="none" w:sz="0" w:space="0" w:color="auto"/>
        <w:left w:val="none" w:sz="0" w:space="0" w:color="auto"/>
        <w:bottom w:val="none" w:sz="0" w:space="0" w:color="auto"/>
        <w:right w:val="none" w:sz="0" w:space="0" w:color="auto"/>
      </w:divBdr>
    </w:div>
    <w:div w:id="577640880">
      <w:bodyDiv w:val="1"/>
      <w:marLeft w:val="0"/>
      <w:marRight w:val="0"/>
      <w:marTop w:val="0"/>
      <w:marBottom w:val="0"/>
      <w:divBdr>
        <w:top w:val="none" w:sz="0" w:space="0" w:color="auto"/>
        <w:left w:val="none" w:sz="0" w:space="0" w:color="auto"/>
        <w:bottom w:val="none" w:sz="0" w:space="0" w:color="auto"/>
        <w:right w:val="none" w:sz="0" w:space="0" w:color="auto"/>
      </w:divBdr>
    </w:div>
    <w:div w:id="601885520">
      <w:bodyDiv w:val="1"/>
      <w:marLeft w:val="0"/>
      <w:marRight w:val="0"/>
      <w:marTop w:val="0"/>
      <w:marBottom w:val="0"/>
      <w:divBdr>
        <w:top w:val="none" w:sz="0" w:space="0" w:color="auto"/>
        <w:left w:val="none" w:sz="0" w:space="0" w:color="auto"/>
        <w:bottom w:val="none" w:sz="0" w:space="0" w:color="auto"/>
        <w:right w:val="none" w:sz="0" w:space="0" w:color="auto"/>
      </w:divBdr>
    </w:div>
    <w:div w:id="627248715">
      <w:bodyDiv w:val="1"/>
      <w:marLeft w:val="0"/>
      <w:marRight w:val="0"/>
      <w:marTop w:val="0"/>
      <w:marBottom w:val="0"/>
      <w:divBdr>
        <w:top w:val="none" w:sz="0" w:space="0" w:color="auto"/>
        <w:left w:val="none" w:sz="0" w:space="0" w:color="auto"/>
        <w:bottom w:val="none" w:sz="0" w:space="0" w:color="auto"/>
        <w:right w:val="none" w:sz="0" w:space="0" w:color="auto"/>
      </w:divBdr>
    </w:div>
    <w:div w:id="777605151">
      <w:bodyDiv w:val="1"/>
      <w:marLeft w:val="0"/>
      <w:marRight w:val="0"/>
      <w:marTop w:val="0"/>
      <w:marBottom w:val="0"/>
      <w:divBdr>
        <w:top w:val="none" w:sz="0" w:space="0" w:color="auto"/>
        <w:left w:val="none" w:sz="0" w:space="0" w:color="auto"/>
        <w:bottom w:val="none" w:sz="0" w:space="0" w:color="auto"/>
        <w:right w:val="none" w:sz="0" w:space="0" w:color="auto"/>
      </w:divBdr>
    </w:div>
    <w:div w:id="820270050">
      <w:bodyDiv w:val="1"/>
      <w:marLeft w:val="0"/>
      <w:marRight w:val="0"/>
      <w:marTop w:val="0"/>
      <w:marBottom w:val="0"/>
      <w:divBdr>
        <w:top w:val="none" w:sz="0" w:space="0" w:color="auto"/>
        <w:left w:val="none" w:sz="0" w:space="0" w:color="auto"/>
        <w:bottom w:val="none" w:sz="0" w:space="0" w:color="auto"/>
        <w:right w:val="none" w:sz="0" w:space="0" w:color="auto"/>
      </w:divBdr>
    </w:div>
    <w:div w:id="914045665">
      <w:bodyDiv w:val="1"/>
      <w:marLeft w:val="0"/>
      <w:marRight w:val="0"/>
      <w:marTop w:val="0"/>
      <w:marBottom w:val="0"/>
      <w:divBdr>
        <w:top w:val="none" w:sz="0" w:space="0" w:color="auto"/>
        <w:left w:val="none" w:sz="0" w:space="0" w:color="auto"/>
        <w:bottom w:val="none" w:sz="0" w:space="0" w:color="auto"/>
        <w:right w:val="none" w:sz="0" w:space="0" w:color="auto"/>
      </w:divBdr>
    </w:div>
    <w:div w:id="947851810">
      <w:bodyDiv w:val="1"/>
      <w:marLeft w:val="0"/>
      <w:marRight w:val="0"/>
      <w:marTop w:val="0"/>
      <w:marBottom w:val="0"/>
      <w:divBdr>
        <w:top w:val="none" w:sz="0" w:space="0" w:color="auto"/>
        <w:left w:val="none" w:sz="0" w:space="0" w:color="auto"/>
        <w:bottom w:val="none" w:sz="0" w:space="0" w:color="auto"/>
        <w:right w:val="none" w:sz="0" w:space="0" w:color="auto"/>
      </w:divBdr>
    </w:div>
    <w:div w:id="1029069721">
      <w:bodyDiv w:val="1"/>
      <w:marLeft w:val="0"/>
      <w:marRight w:val="0"/>
      <w:marTop w:val="0"/>
      <w:marBottom w:val="0"/>
      <w:divBdr>
        <w:top w:val="none" w:sz="0" w:space="0" w:color="auto"/>
        <w:left w:val="none" w:sz="0" w:space="0" w:color="auto"/>
        <w:bottom w:val="none" w:sz="0" w:space="0" w:color="auto"/>
        <w:right w:val="none" w:sz="0" w:space="0" w:color="auto"/>
      </w:divBdr>
    </w:div>
    <w:div w:id="1034692896">
      <w:bodyDiv w:val="1"/>
      <w:marLeft w:val="0"/>
      <w:marRight w:val="0"/>
      <w:marTop w:val="0"/>
      <w:marBottom w:val="0"/>
      <w:divBdr>
        <w:top w:val="none" w:sz="0" w:space="0" w:color="auto"/>
        <w:left w:val="none" w:sz="0" w:space="0" w:color="auto"/>
        <w:bottom w:val="none" w:sz="0" w:space="0" w:color="auto"/>
        <w:right w:val="none" w:sz="0" w:space="0" w:color="auto"/>
      </w:divBdr>
    </w:div>
    <w:div w:id="1101337659">
      <w:bodyDiv w:val="1"/>
      <w:marLeft w:val="0"/>
      <w:marRight w:val="0"/>
      <w:marTop w:val="0"/>
      <w:marBottom w:val="0"/>
      <w:divBdr>
        <w:top w:val="none" w:sz="0" w:space="0" w:color="auto"/>
        <w:left w:val="none" w:sz="0" w:space="0" w:color="auto"/>
        <w:bottom w:val="none" w:sz="0" w:space="0" w:color="auto"/>
        <w:right w:val="none" w:sz="0" w:space="0" w:color="auto"/>
      </w:divBdr>
    </w:div>
    <w:div w:id="1132870601">
      <w:bodyDiv w:val="1"/>
      <w:marLeft w:val="0"/>
      <w:marRight w:val="0"/>
      <w:marTop w:val="0"/>
      <w:marBottom w:val="0"/>
      <w:divBdr>
        <w:top w:val="none" w:sz="0" w:space="0" w:color="auto"/>
        <w:left w:val="none" w:sz="0" w:space="0" w:color="auto"/>
        <w:bottom w:val="none" w:sz="0" w:space="0" w:color="auto"/>
        <w:right w:val="none" w:sz="0" w:space="0" w:color="auto"/>
      </w:divBdr>
    </w:div>
    <w:div w:id="1136527488">
      <w:bodyDiv w:val="1"/>
      <w:marLeft w:val="0"/>
      <w:marRight w:val="0"/>
      <w:marTop w:val="0"/>
      <w:marBottom w:val="0"/>
      <w:divBdr>
        <w:top w:val="none" w:sz="0" w:space="0" w:color="auto"/>
        <w:left w:val="none" w:sz="0" w:space="0" w:color="auto"/>
        <w:bottom w:val="none" w:sz="0" w:space="0" w:color="auto"/>
        <w:right w:val="none" w:sz="0" w:space="0" w:color="auto"/>
      </w:divBdr>
    </w:div>
    <w:div w:id="1209222081">
      <w:bodyDiv w:val="1"/>
      <w:marLeft w:val="0"/>
      <w:marRight w:val="0"/>
      <w:marTop w:val="0"/>
      <w:marBottom w:val="0"/>
      <w:divBdr>
        <w:top w:val="none" w:sz="0" w:space="0" w:color="auto"/>
        <w:left w:val="none" w:sz="0" w:space="0" w:color="auto"/>
        <w:bottom w:val="none" w:sz="0" w:space="0" w:color="auto"/>
        <w:right w:val="none" w:sz="0" w:space="0" w:color="auto"/>
      </w:divBdr>
    </w:div>
    <w:div w:id="1369525286">
      <w:bodyDiv w:val="1"/>
      <w:marLeft w:val="0"/>
      <w:marRight w:val="0"/>
      <w:marTop w:val="0"/>
      <w:marBottom w:val="0"/>
      <w:divBdr>
        <w:top w:val="none" w:sz="0" w:space="0" w:color="auto"/>
        <w:left w:val="none" w:sz="0" w:space="0" w:color="auto"/>
        <w:bottom w:val="none" w:sz="0" w:space="0" w:color="auto"/>
        <w:right w:val="none" w:sz="0" w:space="0" w:color="auto"/>
      </w:divBdr>
    </w:div>
    <w:div w:id="1410619294">
      <w:bodyDiv w:val="1"/>
      <w:marLeft w:val="0"/>
      <w:marRight w:val="0"/>
      <w:marTop w:val="0"/>
      <w:marBottom w:val="0"/>
      <w:divBdr>
        <w:top w:val="none" w:sz="0" w:space="0" w:color="auto"/>
        <w:left w:val="none" w:sz="0" w:space="0" w:color="auto"/>
        <w:bottom w:val="none" w:sz="0" w:space="0" w:color="auto"/>
        <w:right w:val="none" w:sz="0" w:space="0" w:color="auto"/>
      </w:divBdr>
    </w:div>
    <w:div w:id="1423527394">
      <w:bodyDiv w:val="1"/>
      <w:marLeft w:val="0"/>
      <w:marRight w:val="0"/>
      <w:marTop w:val="0"/>
      <w:marBottom w:val="0"/>
      <w:divBdr>
        <w:top w:val="none" w:sz="0" w:space="0" w:color="auto"/>
        <w:left w:val="none" w:sz="0" w:space="0" w:color="auto"/>
        <w:bottom w:val="none" w:sz="0" w:space="0" w:color="auto"/>
        <w:right w:val="none" w:sz="0" w:space="0" w:color="auto"/>
      </w:divBdr>
    </w:div>
    <w:div w:id="1457331168">
      <w:bodyDiv w:val="1"/>
      <w:marLeft w:val="0"/>
      <w:marRight w:val="0"/>
      <w:marTop w:val="0"/>
      <w:marBottom w:val="0"/>
      <w:divBdr>
        <w:top w:val="none" w:sz="0" w:space="0" w:color="auto"/>
        <w:left w:val="none" w:sz="0" w:space="0" w:color="auto"/>
        <w:bottom w:val="none" w:sz="0" w:space="0" w:color="auto"/>
        <w:right w:val="none" w:sz="0" w:space="0" w:color="auto"/>
      </w:divBdr>
    </w:div>
    <w:div w:id="1502892165">
      <w:bodyDiv w:val="1"/>
      <w:marLeft w:val="0"/>
      <w:marRight w:val="0"/>
      <w:marTop w:val="0"/>
      <w:marBottom w:val="0"/>
      <w:divBdr>
        <w:top w:val="none" w:sz="0" w:space="0" w:color="auto"/>
        <w:left w:val="none" w:sz="0" w:space="0" w:color="auto"/>
        <w:bottom w:val="none" w:sz="0" w:space="0" w:color="auto"/>
        <w:right w:val="none" w:sz="0" w:space="0" w:color="auto"/>
      </w:divBdr>
    </w:div>
    <w:div w:id="1527980348">
      <w:bodyDiv w:val="1"/>
      <w:marLeft w:val="0"/>
      <w:marRight w:val="0"/>
      <w:marTop w:val="0"/>
      <w:marBottom w:val="0"/>
      <w:divBdr>
        <w:top w:val="none" w:sz="0" w:space="0" w:color="auto"/>
        <w:left w:val="none" w:sz="0" w:space="0" w:color="auto"/>
        <w:bottom w:val="none" w:sz="0" w:space="0" w:color="auto"/>
        <w:right w:val="none" w:sz="0" w:space="0" w:color="auto"/>
      </w:divBdr>
    </w:div>
    <w:div w:id="1528563398">
      <w:bodyDiv w:val="1"/>
      <w:marLeft w:val="0"/>
      <w:marRight w:val="0"/>
      <w:marTop w:val="0"/>
      <w:marBottom w:val="0"/>
      <w:divBdr>
        <w:top w:val="none" w:sz="0" w:space="0" w:color="auto"/>
        <w:left w:val="none" w:sz="0" w:space="0" w:color="auto"/>
        <w:bottom w:val="none" w:sz="0" w:space="0" w:color="auto"/>
        <w:right w:val="none" w:sz="0" w:space="0" w:color="auto"/>
      </w:divBdr>
    </w:div>
    <w:div w:id="1598102587">
      <w:bodyDiv w:val="1"/>
      <w:marLeft w:val="0"/>
      <w:marRight w:val="0"/>
      <w:marTop w:val="0"/>
      <w:marBottom w:val="0"/>
      <w:divBdr>
        <w:top w:val="none" w:sz="0" w:space="0" w:color="auto"/>
        <w:left w:val="none" w:sz="0" w:space="0" w:color="auto"/>
        <w:bottom w:val="none" w:sz="0" w:space="0" w:color="auto"/>
        <w:right w:val="none" w:sz="0" w:space="0" w:color="auto"/>
      </w:divBdr>
    </w:div>
    <w:div w:id="1646204201">
      <w:bodyDiv w:val="1"/>
      <w:marLeft w:val="0"/>
      <w:marRight w:val="0"/>
      <w:marTop w:val="0"/>
      <w:marBottom w:val="0"/>
      <w:divBdr>
        <w:top w:val="none" w:sz="0" w:space="0" w:color="auto"/>
        <w:left w:val="none" w:sz="0" w:space="0" w:color="auto"/>
        <w:bottom w:val="none" w:sz="0" w:space="0" w:color="auto"/>
        <w:right w:val="none" w:sz="0" w:space="0" w:color="auto"/>
      </w:divBdr>
    </w:div>
    <w:div w:id="1685209565">
      <w:bodyDiv w:val="1"/>
      <w:marLeft w:val="0"/>
      <w:marRight w:val="0"/>
      <w:marTop w:val="0"/>
      <w:marBottom w:val="0"/>
      <w:divBdr>
        <w:top w:val="none" w:sz="0" w:space="0" w:color="auto"/>
        <w:left w:val="none" w:sz="0" w:space="0" w:color="auto"/>
        <w:bottom w:val="none" w:sz="0" w:space="0" w:color="auto"/>
        <w:right w:val="none" w:sz="0" w:space="0" w:color="auto"/>
      </w:divBdr>
    </w:div>
    <w:div w:id="1797063110">
      <w:bodyDiv w:val="1"/>
      <w:marLeft w:val="0"/>
      <w:marRight w:val="0"/>
      <w:marTop w:val="0"/>
      <w:marBottom w:val="0"/>
      <w:divBdr>
        <w:top w:val="none" w:sz="0" w:space="0" w:color="auto"/>
        <w:left w:val="none" w:sz="0" w:space="0" w:color="auto"/>
        <w:bottom w:val="none" w:sz="0" w:space="0" w:color="auto"/>
        <w:right w:val="none" w:sz="0" w:space="0" w:color="auto"/>
      </w:divBdr>
    </w:div>
    <w:div w:id="1808355654">
      <w:bodyDiv w:val="1"/>
      <w:marLeft w:val="0"/>
      <w:marRight w:val="0"/>
      <w:marTop w:val="0"/>
      <w:marBottom w:val="0"/>
      <w:divBdr>
        <w:top w:val="none" w:sz="0" w:space="0" w:color="auto"/>
        <w:left w:val="none" w:sz="0" w:space="0" w:color="auto"/>
        <w:bottom w:val="none" w:sz="0" w:space="0" w:color="auto"/>
        <w:right w:val="none" w:sz="0" w:space="0" w:color="auto"/>
      </w:divBdr>
    </w:div>
    <w:div w:id="1826123042">
      <w:bodyDiv w:val="1"/>
      <w:marLeft w:val="0"/>
      <w:marRight w:val="0"/>
      <w:marTop w:val="0"/>
      <w:marBottom w:val="0"/>
      <w:divBdr>
        <w:top w:val="none" w:sz="0" w:space="0" w:color="auto"/>
        <w:left w:val="none" w:sz="0" w:space="0" w:color="auto"/>
        <w:bottom w:val="none" w:sz="0" w:space="0" w:color="auto"/>
        <w:right w:val="none" w:sz="0" w:space="0" w:color="auto"/>
      </w:divBdr>
    </w:div>
    <w:div w:id="1965847290">
      <w:bodyDiv w:val="1"/>
      <w:marLeft w:val="0"/>
      <w:marRight w:val="0"/>
      <w:marTop w:val="0"/>
      <w:marBottom w:val="0"/>
      <w:divBdr>
        <w:top w:val="none" w:sz="0" w:space="0" w:color="auto"/>
        <w:left w:val="none" w:sz="0" w:space="0" w:color="auto"/>
        <w:bottom w:val="none" w:sz="0" w:space="0" w:color="auto"/>
        <w:right w:val="none" w:sz="0" w:space="0" w:color="auto"/>
      </w:divBdr>
    </w:div>
    <w:div w:id="1998416999">
      <w:bodyDiv w:val="1"/>
      <w:marLeft w:val="0"/>
      <w:marRight w:val="0"/>
      <w:marTop w:val="0"/>
      <w:marBottom w:val="0"/>
      <w:divBdr>
        <w:top w:val="none" w:sz="0" w:space="0" w:color="auto"/>
        <w:left w:val="none" w:sz="0" w:space="0" w:color="auto"/>
        <w:bottom w:val="none" w:sz="0" w:space="0" w:color="auto"/>
        <w:right w:val="none" w:sz="0" w:space="0" w:color="auto"/>
      </w:divBdr>
    </w:div>
    <w:div w:id="2057317662">
      <w:bodyDiv w:val="1"/>
      <w:marLeft w:val="0"/>
      <w:marRight w:val="0"/>
      <w:marTop w:val="0"/>
      <w:marBottom w:val="0"/>
      <w:divBdr>
        <w:top w:val="none" w:sz="0" w:space="0" w:color="auto"/>
        <w:left w:val="none" w:sz="0" w:space="0" w:color="auto"/>
        <w:bottom w:val="none" w:sz="0" w:space="0" w:color="auto"/>
        <w:right w:val="none" w:sz="0" w:space="0" w:color="auto"/>
      </w:divBdr>
    </w:div>
    <w:div w:id="2086758152">
      <w:bodyDiv w:val="1"/>
      <w:marLeft w:val="0"/>
      <w:marRight w:val="0"/>
      <w:marTop w:val="0"/>
      <w:marBottom w:val="0"/>
      <w:divBdr>
        <w:top w:val="none" w:sz="0" w:space="0" w:color="auto"/>
        <w:left w:val="none" w:sz="0" w:space="0" w:color="auto"/>
        <w:bottom w:val="none" w:sz="0" w:space="0" w:color="auto"/>
        <w:right w:val="none" w:sz="0" w:space="0" w:color="auto"/>
      </w:divBdr>
    </w:div>
    <w:div w:id="2098087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Adipogenesis"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n.wikipedia.org/wiki/Adipogenesi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2A0437-35FD-41D5-AA6C-5309E7DB6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21</Pages>
  <Words>8660</Words>
  <Characters>47630</Characters>
  <Application>Microsoft Office Word</Application>
  <DocSecurity>0</DocSecurity>
  <Lines>396</Lines>
  <Paragraphs>112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56178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CRUZ, TAMARA (ICT)</dc:creator>
  <cp:keywords/>
  <dc:description/>
  <cp:lastModifiedBy>CRUZ, TAMARA (ICT)</cp:lastModifiedBy>
  <cp:revision>29</cp:revision>
  <dcterms:created xsi:type="dcterms:W3CDTF">2024-04-08T07:54:00Z</dcterms:created>
  <dcterms:modified xsi:type="dcterms:W3CDTF">2024-09-03T07:41:00Z</dcterms:modified>
</cp:coreProperties>
</file>