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9C35E" w14:textId="77777777" w:rsidR="001B2CBE" w:rsidRDefault="001B2CBE" w:rsidP="001B2CBE">
      <w:pPr>
        <w:spacing w:beforeLines="50" w:before="156" w:afterLines="50" w:after="156"/>
        <w:jc w:val="center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1B2CBE">
        <w:rPr>
          <w:rFonts w:ascii="Arial Unicode MS" w:eastAsia="Arial Unicode MS" w:hAnsi="Arial Unicode MS" w:cs="Arial Unicode MS"/>
          <w:b/>
          <w:bCs/>
          <w:sz w:val="24"/>
          <w:szCs w:val="24"/>
        </w:rPr>
        <w:t>Behavioral problems of pediatric recovered patients infected with COVID-19 in Wuhan, China</w:t>
      </w:r>
    </w:p>
    <w:p w14:paraId="5E6F1EEE" w14:textId="6232803D" w:rsidR="00333FAF" w:rsidRPr="00333FAF" w:rsidRDefault="00333FAF" w:rsidP="00333FAF">
      <w:pPr>
        <w:spacing w:beforeLines="50" w:before="156" w:afterLines="50" w:after="156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333FAF">
        <w:rPr>
          <w:rFonts w:ascii="Arial Unicode MS" w:eastAsia="Arial Unicode MS" w:hAnsi="Arial Unicode MS" w:cs="Arial Unicode MS" w:hint="eastAsia"/>
          <w:b/>
          <w:bCs/>
          <w:sz w:val="20"/>
          <w:szCs w:val="20"/>
        </w:rPr>
        <w:t>T</w:t>
      </w:r>
      <w:r w:rsidRPr="00333FAF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able </w:t>
      </w:r>
      <w:r w:rsidR="00B3185C">
        <w:rPr>
          <w:rFonts w:ascii="Arial Unicode MS" w:eastAsia="Arial Unicode MS" w:hAnsi="Arial Unicode MS" w:cs="Arial Unicode MS" w:hint="eastAsia"/>
          <w:b/>
          <w:bCs/>
          <w:sz w:val="20"/>
          <w:szCs w:val="20"/>
        </w:rPr>
        <w:t>S</w:t>
      </w:r>
      <w:r w:rsidRPr="00333FAF">
        <w:rPr>
          <w:rFonts w:ascii="Arial Unicode MS" w:eastAsia="Arial Unicode MS" w:hAnsi="Arial Unicode MS" w:cs="Arial Unicode MS"/>
          <w:b/>
          <w:bCs/>
          <w:sz w:val="20"/>
          <w:szCs w:val="20"/>
        </w:rPr>
        <w:t>1. The distribution of behavioral problems among the study characteristics.</w:t>
      </w:r>
    </w:p>
    <w:p w14:paraId="6233453D" w14:textId="26493528" w:rsidR="00333FAF" w:rsidRPr="00333FAF" w:rsidRDefault="00333FAF" w:rsidP="00333FAF">
      <w:pPr>
        <w:spacing w:beforeLines="50" w:before="156" w:afterLines="50" w:after="156"/>
        <w:rPr>
          <w:rFonts w:ascii="Arial Unicode MS" w:eastAsia="Arial Unicode MS" w:hAnsi="Arial Unicode MS" w:cs="Arial Unicode MS"/>
          <w:b/>
          <w:bCs/>
          <w:sz w:val="20"/>
          <w:szCs w:val="20"/>
        </w:rPr>
        <w:sectPr w:rsidR="00333FAF" w:rsidRPr="00333FAF" w:rsidSect="00333FA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77185E8" w14:textId="1C2EA646" w:rsidR="00333FAF" w:rsidRPr="00333FAF" w:rsidRDefault="00333FAF" w:rsidP="00333FAF">
      <w:pPr>
        <w:spacing w:beforeLines="50" w:before="156" w:afterLines="50" w:after="156"/>
        <w:rPr>
          <w:rFonts w:ascii="Arial Unicode MS" w:eastAsia="Arial Unicode MS" w:hAnsi="Arial Unicode MS" w:cs="Arial Unicode MS"/>
          <w:sz w:val="20"/>
          <w:szCs w:val="20"/>
        </w:rPr>
      </w:pPr>
      <w:r w:rsidRPr="00333FAF">
        <w:rPr>
          <w:rFonts w:ascii="Arial Unicode MS" w:eastAsia="Arial Unicode MS" w:hAnsi="Arial Unicode MS" w:cs="Arial Unicode MS" w:hint="eastAsia"/>
          <w:b/>
          <w:bCs/>
          <w:sz w:val="20"/>
          <w:szCs w:val="20"/>
        </w:rPr>
        <w:lastRenderedPageBreak/>
        <w:t>T</w:t>
      </w:r>
      <w:r w:rsidRPr="00333FAF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able </w:t>
      </w:r>
      <w:r w:rsidR="00B3185C">
        <w:rPr>
          <w:rFonts w:ascii="Arial Unicode MS" w:eastAsia="Arial Unicode MS" w:hAnsi="Arial Unicode MS" w:cs="Arial Unicode MS"/>
          <w:b/>
          <w:bCs/>
          <w:sz w:val="20"/>
          <w:szCs w:val="20"/>
        </w:rPr>
        <w:t>S</w:t>
      </w:r>
      <w:r w:rsidRPr="00333FAF">
        <w:rPr>
          <w:rFonts w:ascii="Arial Unicode MS" w:eastAsia="Arial Unicode MS" w:hAnsi="Arial Unicode MS" w:cs="Arial Unicode MS"/>
          <w:b/>
          <w:bCs/>
          <w:sz w:val="20"/>
          <w:szCs w:val="20"/>
        </w:rPr>
        <w:t>1.</w:t>
      </w:r>
      <w:r w:rsidRPr="00333FAF">
        <w:rPr>
          <w:rFonts w:ascii="Arial Unicode MS" w:eastAsia="Arial Unicode MS" w:hAnsi="Arial Unicode MS" w:cs="Arial Unicode MS"/>
          <w:sz w:val="20"/>
          <w:szCs w:val="20"/>
        </w:rPr>
        <w:t xml:space="preserve"> The distribution of behavioral problems among the study characteristics.</w:t>
      </w:r>
    </w:p>
    <w:tbl>
      <w:tblPr>
        <w:tblW w:w="15310" w:type="dxa"/>
        <w:tblInd w:w="-993" w:type="dxa"/>
        <w:tblLook w:val="04A0" w:firstRow="1" w:lastRow="0" w:firstColumn="1" w:lastColumn="0" w:noHBand="0" w:noVBand="1"/>
      </w:tblPr>
      <w:tblGrid>
        <w:gridCol w:w="2980"/>
        <w:gridCol w:w="1134"/>
        <w:gridCol w:w="723"/>
        <w:gridCol w:w="240"/>
        <w:gridCol w:w="1125"/>
        <w:gridCol w:w="567"/>
        <w:gridCol w:w="240"/>
        <w:gridCol w:w="1134"/>
        <w:gridCol w:w="621"/>
        <w:gridCol w:w="237"/>
        <w:gridCol w:w="1133"/>
        <w:gridCol w:w="723"/>
        <w:gridCol w:w="236"/>
        <w:gridCol w:w="1247"/>
        <w:gridCol w:w="567"/>
        <w:gridCol w:w="277"/>
        <w:gridCol w:w="1552"/>
        <w:gridCol w:w="574"/>
      </w:tblGrid>
      <w:tr w:rsidR="00333FAF" w:rsidRPr="00333FAF" w14:paraId="543B3B3F" w14:textId="77777777" w:rsidTr="00890BC1">
        <w:trPr>
          <w:trHeight w:val="300"/>
        </w:trPr>
        <w:tc>
          <w:tcPr>
            <w:tcW w:w="298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92B14BD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C7490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Emotional symptoms</w:t>
            </w:r>
          </w:p>
        </w:tc>
        <w:tc>
          <w:tcPr>
            <w:tcW w:w="240" w:type="dxa"/>
            <w:tcBorders>
              <w:top w:val="single" w:sz="4" w:space="0" w:color="auto"/>
            </w:tcBorders>
            <w:vAlign w:val="center"/>
          </w:tcPr>
          <w:p w14:paraId="7C48D45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664F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Conduct Problems</w:t>
            </w:r>
          </w:p>
        </w:tc>
        <w:tc>
          <w:tcPr>
            <w:tcW w:w="240" w:type="dxa"/>
            <w:tcBorders>
              <w:top w:val="single" w:sz="4" w:space="0" w:color="auto"/>
            </w:tcBorders>
            <w:vAlign w:val="center"/>
          </w:tcPr>
          <w:p w14:paraId="3D5D536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550B7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Hyperactivity</w:t>
            </w:r>
          </w:p>
        </w:tc>
        <w:tc>
          <w:tcPr>
            <w:tcW w:w="237" w:type="dxa"/>
            <w:tcBorders>
              <w:top w:val="single" w:sz="4" w:space="0" w:color="auto"/>
            </w:tcBorders>
            <w:vAlign w:val="center"/>
          </w:tcPr>
          <w:p w14:paraId="19A6339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1613C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Peer problems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22009C2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3FB4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Prosocial behavior</w:t>
            </w:r>
          </w:p>
        </w:tc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14:paraId="587BD4F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A50EF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Total diﬃculties</w:t>
            </w:r>
          </w:p>
        </w:tc>
      </w:tr>
      <w:tr w:rsidR="00333FAF" w:rsidRPr="00333FAF" w14:paraId="182AC413" w14:textId="77777777" w:rsidTr="00890BC1">
        <w:trPr>
          <w:trHeight w:val="300"/>
        </w:trPr>
        <w:tc>
          <w:tcPr>
            <w:tcW w:w="29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F5CB7D9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06097A" w14:textId="5782370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Mean 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SD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A65AB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vAlign w:val="center"/>
          </w:tcPr>
          <w:p w14:paraId="3DF3370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32737" w14:textId="3985E90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Mean 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SD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5445B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vAlign w:val="center"/>
          </w:tcPr>
          <w:p w14:paraId="2A045EE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BA2F7F" w14:textId="6149711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Mean 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SD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)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CD19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237" w:type="dxa"/>
            <w:tcBorders>
              <w:bottom w:val="single" w:sz="4" w:space="0" w:color="auto"/>
            </w:tcBorders>
            <w:vAlign w:val="center"/>
          </w:tcPr>
          <w:p w14:paraId="67C2298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C03AEC" w14:textId="59840DA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Mean 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SD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A1348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7668A26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B9D04" w14:textId="3A0D273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Mean 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SD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337A7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14:paraId="04EF1E0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5F9562" w14:textId="25A58D5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Mean 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SD</w:t>
            </w:r>
            <w:r w:rsidR="003A7C9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>)</w:t>
            </w: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2BC3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i/>
                <w:iCs/>
                <w:kern w:val="0"/>
                <w:sz w:val="18"/>
                <w:szCs w:val="18"/>
              </w:rPr>
              <w:t>P</w:t>
            </w:r>
          </w:p>
        </w:tc>
      </w:tr>
      <w:tr w:rsidR="00333FAF" w:rsidRPr="00333FAF" w14:paraId="279D7A92" w14:textId="77777777" w:rsidTr="00890BC1">
        <w:trPr>
          <w:trHeight w:val="300"/>
        </w:trPr>
        <w:tc>
          <w:tcPr>
            <w:tcW w:w="29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B0D4AF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DC17D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C4E6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0.07</w:t>
            </w:r>
          </w:p>
        </w:tc>
        <w:tc>
          <w:tcPr>
            <w:tcW w:w="240" w:type="dxa"/>
            <w:tcBorders>
              <w:top w:val="single" w:sz="4" w:space="0" w:color="auto"/>
            </w:tcBorders>
            <w:vAlign w:val="center"/>
          </w:tcPr>
          <w:p w14:paraId="30A8AC7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14:paraId="51EC61E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1E7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0.44</w:t>
            </w:r>
          </w:p>
        </w:tc>
        <w:tc>
          <w:tcPr>
            <w:tcW w:w="240" w:type="dxa"/>
            <w:tcBorders>
              <w:top w:val="single" w:sz="4" w:space="0" w:color="auto"/>
            </w:tcBorders>
            <w:vAlign w:val="center"/>
          </w:tcPr>
          <w:p w14:paraId="25C10B9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F28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14:paraId="0595DCA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0.79</w:t>
            </w:r>
          </w:p>
        </w:tc>
        <w:tc>
          <w:tcPr>
            <w:tcW w:w="237" w:type="dxa"/>
            <w:tcBorders>
              <w:top w:val="single" w:sz="4" w:space="0" w:color="auto"/>
            </w:tcBorders>
            <w:vAlign w:val="center"/>
          </w:tcPr>
          <w:p w14:paraId="613E510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3E0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36D2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0.10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380E7BF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14:paraId="1EB722B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C0B8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0.73</w:t>
            </w:r>
          </w:p>
        </w:tc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14:paraId="3313A26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E0E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vAlign w:val="center"/>
          </w:tcPr>
          <w:p w14:paraId="14449F3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0.73</w:t>
            </w:r>
          </w:p>
        </w:tc>
      </w:tr>
      <w:tr w:rsidR="00333FAF" w:rsidRPr="00333FAF" w14:paraId="3D4BAD06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F73E83D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Boy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A144A6" w14:textId="5B2C3D3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1.73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1D3820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A2F10D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AA5F5F3" w14:textId="7F7DC26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1.28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D9500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AE10EB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D5B78" w14:textId="6D121B4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4.43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2.27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10AAC2C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01FFA21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6F9221E" w14:textId="34CF010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1.4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E9EBEB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B07D0A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5DC1312" w14:textId="01F28D5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6.3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2.17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D47E2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40F90F4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DCC514A" w14:textId="05E4566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10.91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4.42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125761B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5DA556A9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1B39A456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Girl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6232F7" w14:textId="4B343A9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1.75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B49D84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AFB6F5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0AEA4780" w14:textId="16990A0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1.11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C5C18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59D610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A14534" w14:textId="6AAD557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4.33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2.05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2E8C40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46B5A00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0CA0C8E" w14:textId="0467AC9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1.09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2508AC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6E8394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5E920FF" w14:textId="5123F93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6.17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1.68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A39AD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3E774F5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022CA444" w14:textId="23D28E0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11.2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4.36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05A6736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6A7D392E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2AFA7CFC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Age (years)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69993C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CC831E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0.70</w:t>
            </w:r>
          </w:p>
        </w:tc>
        <w:tc>
          <w:tcPr>
            <w:tcW w:w="240" w:type="dxa"/>
            <w:vAlign w:val="center"/>
          </w:tcPr>
          <w:p w14:paraId="172E821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E41A82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DC234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0.26</w:t>
            </w:r>
          </w:p>
        </w:tc>
        <w:tc>
          <w:tcPr>
            <w:tcW w:w="240" w:type="dxa"/>
            <w:vAlign w:val="center"/>
          </w:tcPr>
          <w:p w14:paraId="034134A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8EB64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8F47F9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0.39</w:t>
            </w:r>
          </w:p>
        </w:tc>
        <w:tc>
          <w:tcPr>
            <w:tcW w:w="237" w:type="dxa"/>
            <w:vAlign w:val="center"/>
          </w:tcPr>
          <w:p w14:paraId="16CEB51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30718C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24DDB0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0.16</w:t>
            </w:r>
          </w:p>
        </w:tc>
        <w:tc>
          <w:tcPr>
            <w:tcW w:w="236" w:type="dxa"/>
            <w:vAlign w:val="center"/>
          </w:tcPr>
          <w:p w14:paraId="4FD7EAB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95351A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706D3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0.44</w:t>
            </w:r>
          </w:p>
        </w:tc>
        <w:tc>
          <w:tcPr>
            <w:tcW w:w="277" w:type="dxa"/>
            <w:vAlign w:val="center"/>
          </w:tcPr>
          <w:p w14:paraId="001A2F3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079159C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6E2DB4C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0.82</w:t>
            </w:r>
          </w:p>
        </w:tc>
      </w:tr>
      <w:tr w:rsidR="00333FAF" w:rsidRPr="00333FAF" w14:paraId="1162EE62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1079737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3-5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40FC55" w14:textId="2DB7CE9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1.37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71D438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8B4C5F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A1AB354" w14:textId="082238A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1.03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5E4BE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5927AB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7B89BE" w14:textId="16B4E55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4.59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1.47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115FF2D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8F44AD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EE81C68" w14:textId="1854A2B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1.18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99696B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51221CD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4B93CD3" w14:textId="6C1BE9C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6.07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2.01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5F208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696FA58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B2DCE6F" w14:textId="5FA02EC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10.91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3.09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2755607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5D0E994C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1B5FD2B6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6-9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2350EE" w14:textId="1F2FB95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1.94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3E498D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3C977C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30411A9" w14:textId="04E66D7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26657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20FAE1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95BD94" w14:textId="17032C4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2.49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196DD3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3B04F2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DDA8242" w14:textId="6FC7624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1.36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2C4030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4B60B3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6D87893" w14:textId="4F125BF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6.36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1.99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96701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1B5760F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02300DE6" w14:textId="0E5EFDA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11.08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4.98</w:t>
            </w:r>
            <w:r w:rsidR="00FE0A25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0891D11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6B1F1B51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141BEFD0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Cases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CBC8B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AE0F41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0.32</w:t>
            </w:r>
          </w:p>
        </w:tc>
        <w:tc>
          <w:tcPr>
            <w:tcW w:w="240" w:type="dxa"/>
            <w:vAlign w:val="center"/>
          </w:tcPr>
          <w:p w14:paraId="63020D9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0D0733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7E197A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0.85</w:t>
            </w:r>
          </w:p>
        </w:tc>
        <w:tc>
          <w:tcPr>
            <w:tcW w:w="240" w:type="dxa"/>
            <w:vAlign w:val="center"/>
          </w:tcPr>
          <w:p w14:paraId="648450E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20FA0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632489E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0.84</w:t>
            </w:r>
          </w:p>
        </w:tc>
        <w:tc>
          <w:tcPr>
            <w:tcW w:w="237" w:type="dxa"/>
            <w:vAlign w:val="center"/>
          </w:tcPr>
          <w:p w14:paraId="0BCC297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25F379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9E527C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0.49</w:t>
            </w:r>
          </w:p>
        </w:tc>
        <w:tc>
          <w:tcPr>
            <w:tcW w:w="236" w:type="dxa"/>
            <w:vAlign w:val="center"/>
          </w:tcPr>
          <w:p w14:paraId="3734ABE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7AB495B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E14A0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0.71</w:t>
            </w:r>
          </w:p>
        </w:tc>
        <w:tc>
          <w:tcPr>
            <w:tcW w:w="277" w:type="dxa"/>
            <w:vAlign w:val="center"/>
          </w:tcPr>
          <w:p w14:paraId="69E2BF3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3ACDBF5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02329F8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0.98</w:t>
            </w:r>
          </w:p>
        </w:tc>
      </w:tr>
      <w:tr w:rsidR="00333FAF" w:rsidRPr="00333FAF" w14:paraId="1BCEE86D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2367D662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Excluded cases after PCR-diagnosis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9843FE" w14:textId="0B2758C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1.85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97551A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4CB0AA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C637F7B" w14:textId="34591F4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1.25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1E65F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93B0EE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B84B2C" w14:textId="69BB88F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4.25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2E28D63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6FAEBFF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E0650BA" w14:textId="4DD9A2A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2.46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353B0D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6CB3BD3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66F8954" w14:textId="514B65B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6.5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F42FF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15E0BF0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6A0DD831" w14:textId="2CDFA83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11.14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4.03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02BCFC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585E38C0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BB75CFC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Clinically-diagnosed cases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772302" w14:textId="14F0360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2.02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987007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B2A592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2AB31A4" w14:textId="60C267C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1.36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9C3FD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148E33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423203" w14:textId="75FB55C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4.33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3A85864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F7D9F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1616F55" w14:textId="52BC1A8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2.4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1F8B7D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DB09FA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BE976A9" w14:textId="4D3D802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6.09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7A214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265C585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3FB60BD9" w14:textId="5A1225F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10.91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4.88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45F1628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390E9C56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31B3F7D1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PCR-diagnosed cases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36CD23" w14:textId="16D7B4B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1.42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168AB1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778FA2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721B816" w14:textId="76F9B48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1.07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9FD88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642267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CA1C90" w14:textId="718B11B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4.53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0)</w:t>
            </w:r>
          </w:p>
        </w:tc>
        <w:tc>
          <w:tcPr>
            <w:tcW w:w="621" w:type="dxa"/>
            <w:vAlign w:val="center"/>
          </w:tcPr>
          <w:p w14:paraId="2EB693C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D5046D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BBA37C9" w14:textId="37F5BB6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2.71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1FB152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866574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92DF7EF" w14:textId="69CD269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6.25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8D62D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7214C15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14A2982" w14:textId="2008824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11.04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4.2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527204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320D78DC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009066D6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Time from symptom onset to hospitalization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C5E02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83626A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0.70</w:t>
            </w:r>
          </w:p>
        </w:tc>
        <w:tc>
          <w:tcPr>
            <w:tcW w:w="240" w:type="dxa"/>
            <w:vAlign w:val="center"/>
          </w:tcPr>
          <w:p w14:paraId="6075566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0801AF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D981B8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0.68</w:t>
            </w:r>
          </w:p>
        </w:tc>
        <w:tc>
          <w:tcPr>
            <w:tcW w:w="240" w:type="dxa"/>
            <w:vAlign w:val="center"/>
          </w:tcPr>
          <w:p w14:paraId="6F64C5A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00BAE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F0EA17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</w:p>
        </w:tc>
        <w:tc>
          <w:tcPr>
            <w:tcW w:w="237" w:type="dxa"/>
            <w:vAlign w:val="center"/>
          </w:tcPr>
          <w:p w14:paraId="0F54DD2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5B5A86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509E22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0.09</w:t>
            </w:r>
          </w:p>
        </w:tc>
        <w:tc>
          <w:tcPr>
            <w:tcW w:w="236" w:type="dxa"/>
            <w:vAlign w:val="center"/>
          </w:tcPr>
          <w:p w14:paraId="4735427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6142A7D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2DC53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0.67</w:t>
            </w:r>
          </w:p>
        </w:tc>
        <w:tc>
          <w:tcPr>
            <w:tcW w:w="277" w:type="dxa"/>
            <w:vAlign w:val="center"/>
          </w:tcPr>
          <w:p w14:paraId="57F2935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00C10D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39EF72A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0.62</w:t>
            </w:r>
          </w:p>
        </w:tc>
      </w:tr>
      <w:tr w:rsidR="00333FAF" w:rsidRPr="00333FAF" w14:paraId="008398EC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49E258C0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≤3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73ACDF" w14:textId="4E177D9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1.78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FBBA8C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D47866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0BFB2337" w14:textId="0332BEF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1.18</w:t>
            </w:r>
            <w:r w:rsidR="00FE0A25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829EA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A0CD3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0C020F" w14:textId="68BBC9C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3CB7E37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759E739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AC66C5B" w14:textId="288FEFE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937D7E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E632BB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7D8FC631" w14:textId="2AD2B29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6.34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B33C0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6A13176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974FCF0" w14:textId="3064F53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11.16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18188A7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B30DD32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38E4BFB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&gt;3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05C982" w14:textId="315F590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A103FB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C683D5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60737B5" w14:textId="2ACE49D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DF0FEA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1656B9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DC3D90" w14:textId="301DEC4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4.51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1E32BDB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1BA5E26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5EACAEE" w14:textId="724A5F6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1.55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B77D39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1EFC49F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FAECFAA" w14:textId="4C3407A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6.16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61906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39EDFC5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9F55FAE" w14:textId="7DCCE89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10.7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4.68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55647D8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20AB5262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CA27445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Hospitalization time (days)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53623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CECC30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0.88</w:t>
            </w:r>
          </w:p>
        </w:tc>
        <w:tc>
          <w:tcPr>
            <w:tcW w:w="240" w:type="dxa"/>
            <w:vAlign w:val="center"/>
          </w:tcPr>
          <w:p w14:paraId="1201FF7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1B152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A807F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0.66</w:t>
            </w:r>
          </w:p>
        </w:tc>
        <w:tc>
          <w:tcPr>
            <w:tcW w:w="240" w:type="dxa"/>
            <w:vAlign w:val="center"/>
          </w:tcPr>
          <w:p w14:paraId="5B474CA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54710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17818CB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0.69</w:t>
            </w:r>
          </w:p>
        </w:tc>
        <w:tc>
          <w:tcPr>
            <w:tcW w:w="237" w:type="dxa"/>
            <w:vAlign w:val="center"/>
          </w:tcPr>
          <w:p w14:paraId="5FFEFFA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4A34B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7858B6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0.91</w:t>
            </w:r>
          </w:p>
        </w:tc>
        <w:tc>
          <w:tcPr>
            <w:tcW w:w="236" w:type="dxa"/>
            <w:vAlign w:val="center"/>
          </w:tcPr>
          <w:p w14:paraId="7940B4A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25FF94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EC28D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0.18</w:t>
            </w:r>
          </w:p>
        </w:tc>
        <w:tc>
          <w:tcPr>
            <w:tcW w:w="277" w:type="dxa"/>
            <w:vAlign w:val="center"/>
          </w:tcPr>
          <w:p w14:paraId="5CE76B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35051B9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1FFF4FF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0.96</w:t>
            </w:r>
          </w:p>
        </w:tc>
      </w:tr>
      <w:tr w:rsidR="00333FAF" w:rsidRPr="00333FAF" w14:paraId="0D01AFB1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7842E0D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≤10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4E78841" w14:textId="3709FCD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163162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155CFA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40B17D3" w14:textId="339C1E3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9DC64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7CD713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7CD40C" w14:textId="2756DCC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4.32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62DFA95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397199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61F491E" w14:textId="239AFD3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944F45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55F864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CAF1A40" w14:textId="07AAA97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6.47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8ED58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06A2727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10CF6B9" w14:textId="3EC6BF6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11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0961EE5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207F5771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14BDC73C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&gt;10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910989" w14:textId="3DF3C25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A27A43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DD3847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68E4CDC" w14:textId="012EACE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27562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C212C4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AB666C" w14:textId="2BF1C13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4.48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D85088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53A55EA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A2D7302" w14:textId="4204401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CA1BFA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44194A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2EF91BF" w14:textId="05CF3A1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5.98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B71B2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4A98E3E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666B2A98" w14:textId="1FD8A90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11.04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4.38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84DECB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6897440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04A428C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Discharge time (days)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E7CD0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6B23D8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0.37</w:t>
            </w:r>
          </w:p>
        </w:tc>
        <w:tc>
          <w:tcPr>
            <w:tcW w:w="240" w:type="dxa"/>
            <w:vAlign w:val="center"/>
          </w:tcPr>
          <w:p w14:paraId="4EEFE4D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42A38A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CB91B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0.81</w:t>
            </w:r>
          </w:p>
        </w:tc>
        <w:tc>
          <w:tcPr>
            <w:tcW w:w="240" w:type="dxa"/>
            <w:vAlign w:val="center"/>
          </w:tcPr>
          <w:p w14:paraId="16A204C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9E245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DE482C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0.79</w:t>
            </w:r>
          </w:p>
        </w:tc>
        <w:tc>
          <w:tcPr>
            <w:tcW w:w="237" w:type="dxa"/>
            <w:vAlign w:val="center"/>
          </w:tcPr>
          <w:p w14:paraId="327A0B7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F15F7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8C9551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0.44</w:t>
            </w:r>
          </w:p>
        </w:tc>
        <w:tc>
          <w:tcPr>
            <w:tcW w:w="236" w:type="dxa"/>
            <w:vAlign w:val="center"/>
          </w:tcPr>
          <w:p w14:paraId="3ED34F3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B93D43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4121E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</w:p>
        </w:tc>
        <w:tc>
          <w:tcPr>
            <w:tcW w:w="277" w:type="dxa"/>
            <w:vAlign w:val="center"/>
          </w:tcPr>
          <w:p w14:paraId="3ABDEE7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372EFE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0B6A429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0.43</w:t>
            </w:r>
          </w:p>
        </w:tc>
      </w:tr>
      <w:tr w:rsidR="00333FAF" w:rsidRPr="00333FAF" w14:paraId="3F9F7C2F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23D631C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≤60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101B49" w14:textId="47EB1AA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CF3B1D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BFB25C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CE6245B" w14:textId="15BAAD2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40D8CB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6DBA07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A7F596" w14:textId="099BBA9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4.45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08534B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14507C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0495F2C" w14:textId="01A41A3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9D5060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C5636A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627B9043" w14:textId="6FD74CE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6.33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5A544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95EE30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8388432" w14:textId="5B7BFCC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11.34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4.21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1B34474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BE3CABD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46BE78C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&gt;60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9EC2D9" w14:textId="303E64D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2.08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7A5C24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D1A96D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018FA9D" w14:textId="34B3701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532A5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68BDBC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7BB737" w14:textId="70FD806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4.34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B3082D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6F190F8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F74C30C" w14:textId="050DC41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2.45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D6B6E8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D7B788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4CC6E59" w14:textId="1689D8B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6.19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B21DD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6930260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72F178E" w14:textId="2DD712A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10.72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4.54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64A793F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CD767EB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3CE578FF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Family cluster cases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5F9B4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0D538C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0.20</w:t>
            </w:r>
          </w:p>
        </w:tc>
        <w:tc>
          <w:tcPr>
            <w:tcW w:w="240" w:type="dxa"/>
            <w:vAlign w:val="center"/>
          </w:tcPr>
          <w:p w14:paraId="1EEF19E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5C1B24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2E1DF5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0.89</w:t>
            </w:r>
          </w:p>
        </w:tc>
        <w:tc>
          <w:tcPr>
            <w:tcW w:w="240" w:type="dxa"/>
            <w:vAlign w:val="center"/>
          </w:tcPr>
          <w:p w14:paraId="2E42866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2B80F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4FFD9F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0.54</w:t>
            </w:r>
          </w:p>
        </w:tc>
        <w:tc>
          <w:tcPr>
            <w:tcW w:w="237" w:type="dxa"/>
            <w:vAlign w:val="center"/>
          </w:tcPr>
          <w:p w14:paraId="0659250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4EE710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A72300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0.92</w:t>
            </w:r>
          </w:p>
        </w:tc>
        <w:tc>
          <w:tcPr>
            <w:tcW w:w="236" w:type="dxa"/>
            <w:vAlign w:val="center"/>
          </w:tcPr>
          <w:p w14:paraId="39A9F96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8D2A5D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31CBE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0.61</w:t>
            </w:r>
          </w:p>
        </w:tc>
        <w:tc>
          <w:tcPr>
            <w:tcW w:w="277" w:type="dxa"/>
            <w:vAlign w:val="center"/>
          </w:tcPr>
          <w:p w14:paraId="156834B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59BBE5A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18659A2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0.91</w:t>
            </w:r>
          </w:p>
        </w:tc>
      </w:tr>
      <w:tr w:rsidR="00333FAF" w:rsidRPr="00333FAF" w14:paraId="26DF702A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3EBA5A1E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No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201023" w14:textId="5312DFD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F17BD0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CBB4C6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86EA7F7" w14:textId="0B12034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2E907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D67ED2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010006" w14:textId="6E64AA5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3.94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2C6ADBB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1A7CE1A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3E90D58" w14:textId="62475E6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EB1CEB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66545C4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D661904" w14:textId="3F4AF7B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6.42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DA91E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3C1B665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0232E0C5" w14:textId="47ABECA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10.61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4.92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74E5970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6CC5F379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4DEC177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0B0D3A3" w14:textId="78A4605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1.78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1.53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AB3F32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483D7F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100EC6E" w14:textId="25BE21B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7B1FA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D7A7F3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6F65AE" w14:textId="3DADD13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4.26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0F9C91F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04995F3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AE6A5B0" w14:textId="092A786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D6F093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7C11FE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6F1BF1B" w14:textId="6AE2979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6.63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3D2EA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D3366D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7FD9D28" w14:textId="5A6A7D0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10.5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4.16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7782B77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4C5F7107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011A6AA9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Number of COVID-19 confirmed or suspected patients before onset of symptoms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7A990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34E88C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0.61</w:t>
            </w:r>
          </w:p>
        </w:tc>
        <w:tc>
          <w:tcPr>
            <w:tcW w:w="240" w:type="dxa"/>
            <w:vAlign w:val="center"/>
          </w:tcPr>
          <w:p w14:paraId="46E10AE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26B77D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E130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0.84</w:t>
            </w:r>
          </w:p>
        </w:tc>
        <w:tc>
          <w:tcPr>
            <w:tcW w:w="240" w:type="dxa"/>
            <w:vAlign w:val="center"/>
          </w:tcPr>
          <w:p w14:paraId="6D13227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1E463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2E785FC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0.50</w:t>
            </w:r>
          </w:p>
        </w:tc>
        <w:tc>
          <w:tcPr>
            <w:tcW w:w="237" w:type="dxa"/>
            <w:vAlign w:val="center"/>
          </w:tcPr>
          <w:p w14:paraId="5AFE5CA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B35884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FBAC1B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0.66</w:t>
            </w:r>
          </w:p>
        </w:tc>
        <w:tc>
          <w:tcPr>
            <w:tcW w:w="236" w:type="dxa"/>
            <w:vAlign w:val="center"/>
          </w:tcPr>
          <w:p w14:paraId="3AA5ADB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1054C0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424B2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0.94</w:t>
            </w:r>
          </w:p>
        </w:tc>
        <w:tc>
          <w:tcPr>
            <w:tcW w:w="277" w:type="dxa"/>
            <w:vAlign w:val="center"/>
          </w:tcPr>
          <w:p w14:paraId="614A3A9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7B677D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2E213E4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0.92</w:t>
            </w:r>
          </w:p>
        </w:tc>
      </w:tr>
      <w:tr w:rsidR="00333FAF" w:rsidRPr="00333FAF" w14:paraId="1A12C77C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047FF2B6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8EE970" w14:textId="57253B2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49E45C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6E8BAB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94EDD75" w14:textId="366C134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1.78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92C48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689F53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90083A" w14:textId="38A3F6C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4.41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6198987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361D458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C01060A" w14:textId="777D50C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E5177B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466B59C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F6062D7" w14:textId="47558FD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6.27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BC9E6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1214EBF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47AE59AC" w14:textId="3933D74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10.88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06B2F2A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29753AF0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D7B8DFA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0296EB" w14:textId="6B2A4C5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664B32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03A9E3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03D467CB" w14:textId="606E29D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9E98F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D5FC4E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11A517" w14:textId="6052494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75F72EA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6C5D1E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E134459" w14:textId="12C3B96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431B63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52292CE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0ADA073" w14:textId="2128B54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6.41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F1042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0C39956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8264C3E" w14:textId="1714FA4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10.68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4.71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1047B19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37B72A8B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1162C270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C9ED79" w14:textId="18D1889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1A809E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691DA8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47982E6" w14:textId="453B336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2.05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9F962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95160B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F9206E" w14:textId="59A9782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4.55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2D5DF9C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0943E44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C99D00A" w14:textId="59F507D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2.75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3CECB5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2F5C0C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795CE9D4" w14:textId="6F32874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6.25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83617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73E674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00DA574" w14:textId="3897160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11.5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4.01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76911A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337F698D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08E7D5D0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&gt;2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0252B2" w14:textId="13FD46E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1.64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12B511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5D3358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2B84E49" w14:textId="6C7CEF7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A017B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FBBA9F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744FAE" w14:textId="7329C71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2.72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0221B61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6252FE5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4F56BF1" w14:textId="4049272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63AB67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4577031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1BE7FF9" w14:textId="031768D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6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40152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29792F2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912A06F" w14:textId="65065EF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11.14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3.98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4AA1928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2CC9F8DF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3A0104DD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Frequency of phone conversations with children (per day)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424666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37A632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0.93</w:t>
            </w:r>
          </w:p>
        </w:tc>
        <w:tc>
          <w:tcPr>
            <w:tcW w:w="240" w:type="dxa"/>
            <w:vAlign w:val="center"/>
          </w:tcPr>
          <w:p w14:paraId="5939A24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31488D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D184C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0.15</w:t>
            </w:r>
          </w:p>
        </w:tc>
        <w:tc>
          <w:tcPr>
            <w:tcW w:w="240" w:type="dxa"/>
            <w:vAlign w:val="center"/>
          </w:tcPr>
          <w:p w14:paraId="21DFB1B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B28BA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65A395D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0.29</w:t>
            </w:r>
          </w:p>
        </w:tc>
        <w:tc>
          <w:tcPr>
            <w:tcW w:w="237" w:type="dxa"/>
            <w:vAlign w:val="center"/>
          </w:tcPr>
          <w:p w14:paraId="4FB98BE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C396C2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1F7977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0.40</w:t>
            </w:r>
          </w:p>
        </w:tc>
        <w:tc>
          <w:tcPr>
            <w:tcW w:w="236" w:type="dxa"/>
            <w:vAlign w:val="center"/>
          </w:tcPr>
          <w:p w14:paraId="727BAFD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E168B2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1E41C6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0.44</w:t>
            </w:r>
          </w:p>
        </w:tc>
        <w:tc>
          <w:tcPr>
            <w:tcW w:w="277" w:type="dxa"/>
            <w:vAlign w:val="center"/>
          </w:tcPr>
          <w:p w14:paraId="772148D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52F55D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2A02141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0.71</w:t>
            </w:r>
          </w:p>
        </w:tc>
      </w:tr>
      <w:tr w:rsidR="00333FAF" w:rsidRPr="00333FAF" w14:paraId="1EDD3734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B5D4B2B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Rarely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198764" w14:textId="00A20CE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F6BC7D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4DE6C0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3E24798" w14:textId="65B60BC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1.74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E154E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183151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CCA770" w14:textId="29F2116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3.83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6240413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56139AE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92B40CD" w14:textId="0243C8C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2.96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B61D5F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135AF26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3120255" w14:textId="7389C8F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6.65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F0311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0D986B1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B51377C" w14:textId="0EA8E9C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10.7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3.86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65CA59A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2F4B681E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279B84D5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&lt; 1 time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43A909" w14:textId="1BAE1A0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2B886F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C1DF97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4F7EDE7" w14:textId="45C244C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1.79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6E6CC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550723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AE3AD" w14:textId="7B95941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4.12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203D3E1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6882B9F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A24FD83" w14:textId="42BE08C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2.42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81E810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4549B04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6FD7F6C" w14:textId="265E909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5.97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0E18F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5E0A78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688B4AD" w14:textId="78AC567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10.58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4.96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65880C4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1C90338D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7AE61173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1-3 times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385EB6" w14:textId="4FB91CF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89668B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D3C5DA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FE248A7" w14:textId="1C9AFDF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70A1F3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A5C2DB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5289D0" w14:textId="0288695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4.62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427DE39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729077A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B4A7E02" w14:textId="3A4427D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3D0EBD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60F389A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79F434D0" w14:textId="2CFEEB3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6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9B006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D6B5E8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B1695EB" w14:textId="0C00D2F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11.74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4.19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2C8244A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40B210FB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316783F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&gt; 3 times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0FE26C" w14:textId="399B347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2.06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C6E4BC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E5D3B8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9C07829" w14:textId="790FC7D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1.62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1.04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CEB4D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FFD080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2ADA67" w14:textId="0D5FB26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4.84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2.57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6C0968A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400184B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54D78F6" w14:textId="78BF7B5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2.41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1.43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826415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4EA5ADD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50B58B7" w14:textId="147924E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6.53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573A1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305DA8B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41DDB62" w14:textId="5AA4F8E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10.94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5875F7D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A6FB382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0A423C29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Time for each phone conversations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0AB59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7E5C46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0.14</w:t>
            </w:r>
          </w:p>
        </w:tc>
        <w:tc>
          <w:tcPr>
            <w:tcW w:w="240" w:type="dxa"/>
            <w:vAlign w:val="center"/>
          </w:tcPr>
          <w:p w14:paraId="44ADE15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DA9B82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0B17F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0.30</w:t>
            </w:r>
          </w:p>
        </w:tc>
        <w:tc>
          <w:tcPr>
            <w:tcW w:w="240" w:type="dxa"/>
            <w:vAlign w:val="center"/>
          </w:tcPr>
          <w:p w14:paraId="6BA46B5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B6394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2BF2DE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0.66</w:t>
            </w:r>
          </w:p>
        </w:tc>
        <w:tc>
          <w:tcPr>
            <w:tcW w:w="237" w:type="dxa"/>
            <w:vAlign w:val="center"/>
          </w:tcPr>
          <w:p w14:paraId="2B50049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7CC74B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9A646E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0.57</w:t>
            </w:r>
          </w:p>
        </w:tc>
        <w:tc>
          <w:tcPr>
            <w:tcW w:w="236" w:type="dxa"/>
            <w:vAlign w:val="center"/>
          </w:tcPr>
          <w:p w14:paraId="3AF9FAA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310EAF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132F4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0.86</w:t>
            </w:r>
          </w:p>
        </w:tc>
        <w:tc>
          <w:tcPr>
            <w:tcW w:w="277" w:type="dxa"/>
            <w:vAlign w:val="center"/>
          </w:tcPr>
          <w:p w14:paraId="0A0A2C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434AFC2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2EB9013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0.20</w:t>
            </w:r>
          </w:p>
        </w:tc>
      </w:tr>
      <w:tr w:rsidR="00333FAF" w:rsidRPr="00333FAF" w14:paraId="6C415197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7A463B9E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Less than 10 minutes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6A21D8" w14:textId="4DBF4C3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9A148A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B6C881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DAD5291" w14:textId="257EE7A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D453C5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428FA9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229860" w14:textId="65320AD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4.33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13C57B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12FDF43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38E37DF" w14:textId="00E18B0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2023CB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5ADFA54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0D541A1" w14:textId="4F982DB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6.34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43A25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DB7D02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6FBA2FC0" w14:textId="570EF37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11.18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4.65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54C6DE0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9450A24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20E408E4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11-60 minutes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35D031" w14:textId="02218E9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1.38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680DEF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8F56FA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ACA65E4" w14:textId="08A6B94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1.69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B3A31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38452D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BDA41" w14:textId="5BB4958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4.36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0)</w:t>
            </w:r>
          </w:p>
        </w:tc>
        <w:tc>
          <w:tcPr>
            <w:tcW w:w="621" w:type="dxa"/>
            <w:vAlign w:val="center"/>
          </w:tcPr>
          <w:p w14:paraId="42A0ADA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932C8C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C4DE785" w14:textId="62229AC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3B78FA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640E548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4CCAF1C" w14:textId="56E7028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6.13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667B4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7593E57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45D64F62" w14:textId="14F3A79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10.33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3.65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49B03DF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6FBF04B4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38A2B469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More than 60 minutes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4EFF5DD" w14:textId="457459B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3.1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4B7F15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FB21FB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F78C25F" w14:textId="111A40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C5843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26DF35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C5341" w14:textId="454DF6C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2.67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1CB29C8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0B2B146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EBA597C" w14:textId="65B2F09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2.6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1.35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E07A80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26C55D3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7C9711C6" w14:textId="516E15F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6.2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2.74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91DB9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8A29AC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117C8F5" w14:textId="2A569E3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5.27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8855FF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5BEAA25F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0E247145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Intensity of physical exercise after discharge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1A0B8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D3A15D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0.06</w:t>
            </w:r>
          </w:p>
        </w:tc>
        <w:tc>
          <w:tcPr>
            <w:tcW w:w="240" w:type="dxa"/>
            <w:vAlign w:val="center"/>
          </w:tcPr>
          <w:p w14:paraId="2865798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7F328D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73D92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0.40</w:t>
            </w:r>
          </w:p>
        </w:tc>
        <w:tc>
          <w:tcPr>
            <w:tcW w:w="240" w:type="dxa"/>
            <w:vAlign w:val="center"/>
          </w:tcPr>
          <w:p w14:paraId="455E03A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BF2C1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B0BED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0.45</w:t>
            </w:r>
          </w:p>
        </w:tc>
        <w:tc>
          <w:tcPr>
            <w:tcW w:w="237" w:type="dxa"/>
            <w:vAlign w:val="center"/>
          </w:tcPr>
          <w:p w14:paraId="53943B3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8AF8F7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22042D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0.76</w:t>
            </w:r>
          </w:p>
        </w:tc>
        <w:tc>
          <w:tcPr>
            <w:tcW w:w="236" w:type="dxa"/>
            <w:vAlign w:val="center"/>
          </w:tcPr>
          <w:p w14:paraId="2AB208C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B06A03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3E49F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0.91</w:t>
            </w:r>
          </w:p>
        </w:tc>
        <w:tc>
          <w:tcPr>
            <w:tcW w:w="277" w:type="dxa"/>
            <w:vAlign w:val="center"/>
          </w:tcPr>
          <w:p w14:paraId="28A90BC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834E8B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20CFB8A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0.22</w:t>
            </w:r>
          </w:p>
        </w:tc>
      </w:tr>
      <w:tr w:rsidR="00333FAF" w:rsidRPr="00333FAF" w14:paraId="205CE2B0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36404F5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No exercise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1EFACE" w14:textId="4BBD588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288757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80F651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1A718A6" w14:textId="550A728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1.55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0.69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2696F9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1EB0B8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256CA4" w14:textId="5B01221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4.91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2.26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3C5B76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631AC75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55EEA71" w14:textId="1CC5B6D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2.82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554B89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4E3AFE0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83140B8" w14:textId="25E5A7C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6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0)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8CA05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41EF3C9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1F41552" w14:textId="57FFC1D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11.55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3.45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5BE2A18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E478C86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26713775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Slight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693BD9" w14:textId="70426FB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029E47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22DE9D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670C3AE" w14:textId="2894C1E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1.27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0FDD9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EB52C4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7120CB" w14:textId="558662A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4.49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7A040CF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0873792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0FB2023" w14:textId="6805117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D0CB22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7B1C9C3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3A321AA" w14:textId="7662FCC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1.86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4F252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1B509A4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E3AE191" w14:textId="09BB977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11.49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4.45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3EC60B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5906E025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9E6B90F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Moderate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56601F" w14:textId="78888C6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1.68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1.33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3B25FC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D1118F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3F7234D" w14:textId="237A984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1.75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1.21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1238E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51EFB5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9C522F" w14:textId="1F82F89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4.08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2.59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08097CF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6F0ACEF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CB1CB08" w14:textId="257C635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BC6BB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2050CC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6C7B51E" w14:textId="4E89071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6.27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7BE15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497FBAB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442AD399" w14:textId="7CAD911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10.03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A047B9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76B2B326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77D1C86D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Time for each physical exercise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02E76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873F9C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0.78</w:t>
            </w:r>
          </w:p>
        </w:tc>
        <w:tc>
          <w:tcPr>
            <w:tcW w:w="240" w:type="dxa"/>
            <w:vAlign w:val="center"/>
          </w:tcPr>
          <w:p w14:paraId="14437E8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C59AC2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2D327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0.0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5</w:t>
            </w:r>
          </w:p>
        </w:tc>
        <w:tc>
          <w:tcPr>
            <w:tcW w:w="240" w:type="dxa"/>
            <w:vAlign w:val="center"/>
          </w:tcPr>
          <w:p w14:paraId="3BF626B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37533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7E80CCB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0.46</w:t>
            </w:r>
          </w:p>
        </w:tc>
        <w:tc>
          <w:tcPr>
            <w:tcW w:w="237" w:type="dxa"/>
            <w:vAlign w:val="center"/>
          </w:tcPr>
          <w:p w14:paraId="2E3B1B1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C8B36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3BB2F8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0.24</w:t>
            </w:r>
          </w:p>
        </w:tc>
        <w:tc>
          <w:tcPr>
            <w:tcW w:w="236" w:type="dxa"/>
            <w:vAlign w:val="center"/>
          </w:tcPr>
          <w:p w14:paraId="6F1A35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B747DD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0D698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0.39</w:t>
            </w:r>
          </w:p>
        </w:tc>
        <w:tc>
          <w:tcPr>
            <w:tcW w:w="277" w:type="dxa"/>
            <w:vAlign w:val="center"/>
          </w:tcPr>
          <w:p w14:paraId="6095CBD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6DB8C2C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641437E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0.36</w:t>
            </w:r>
          </w:p>
        </w:tc>
      </w:tr>
      <w:tr w:rsidR="00333FAF" w:rsidRPr="00333FAF" w14:paraId="6C2F8A32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408FA527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Less than 10 minutes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BF95D1" w14:textId="03ED57F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1.92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DE36C2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8B936A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473D6F4" w14:textId="31317C9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0A206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E89565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C17842" w14:textId="7E873F2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4.42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3A2F481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42EDFC4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EF388FB" w14:textId="2FFAE6C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2.78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1.4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FDADB9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2A2680C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2280F9E" w14:textId="79E19CE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5.92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5EBDD6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7499199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3078CFF0" w14:textId="29A3B3F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11.86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4.98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25CE08A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0FD69066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76D58697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11-30 minutes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993461" w14:textId="06C3E6A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1.76</w:t>
            </w:r>
            <w:r w:rsidR="00087BB1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87B723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2DA518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C764079" w14:textId="5284A22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1.67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941DA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04346C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ED400" w14:textId="258E788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4.24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E17D51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5356104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7BBF7A5" w14:textId="47743DA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1.26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1184C1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4C2BA4F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1652BFE" w14:textId="5F4D0F7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6.33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557DF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27CDA27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6DEFBF0" w14:textId="083BBC6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10.57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4.02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0373E2F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7EAD6B11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356E3FCB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More than 30 minutes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922510" w14:textId="76B7CC0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1.41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EA4BA3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089B7C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E5C7D00" w14:textId="0B31C3F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3440D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68A7674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3197A2" w14:textId="3336AB08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.00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2.83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7E930C5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6A4CAA5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A2F8B86" w14:textId="3110909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D0844D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1457F3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22E20AB" w14:textId="70DF8F0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6.69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A8291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243D69E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63151AEF" w14:textId="1CE5C69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11.06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4.45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BB7365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6714FF48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DF170D9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Frequency of physical exercises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283107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491BAB0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0.99</w:t>
            </w:r>
          </w:p>
        </w:tc>
        <w:tc>
          <w:tcPr>
            <w:tcW w:w="240" w:type="dxa"/>
            <w:vAlign w:val="center"/>
          </w:tcPr>
          <w:p w14:paraId="457DFB4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0D1E69D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CEADF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0.80</w:t>
            </w:r>
          </w:p>
        </w:tc>
        <w:tc>
          <w:tcPr>
            <w:tcW w:w="240" w:type="dxa"/>
            <w:vAlign w:val="center"/>
          </w:tcPr>
          <w:p w14:paraId="2DF51FF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93AC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BAFABA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0.62</w:t>
            </w:r>
          </w:p>
        </w:tc>
        <w:tc>
          <w:tcPr>
            <w:tcW w:w="237" w:type="dxa"/>
            <w:vAlign w:val="center"/>
          </w:tcPr>
          <w:p w14:paraId="5D59A9B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3D1CA1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241EB8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0.46</w:t>
            </w:r>
          </w:p>
        </w:tc>
        <w:tc>
          <w:tcPr>
            <w:tcW w:w="236" w:type="dxa"/>
            <w:vAlign w:val="center"/>
          </w:tcPr>
          <w:p w14:paraId="25F595D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9819C3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51C3C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0.89</w:t>
            </w:r>
          </w:p>
        </w:tc>
        <w:tc>
          <w:tcPr>
            <w:tcW w:w="277" w:type="dxa"/>
            <w:vAlign w:val="center"/>
          </w:tcPr>
          <w:p w14:paraId="47D0FAD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3734F25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054299D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0.88</w:t>
            </w:r>
          </w:p>
        </w:tc>
      </w:tr>
      <w:tr w:rsidR="00333FAF" w:rsidRPr="00333FAF" w14:paraId="1EB19351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2B926B1D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Less than once a week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23F7FA" w14:textId="041B181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1.57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DECED6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55BD85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F865DBD" w14:textId="0F37D38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C6EBF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A57F19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DC4656" w14:textId="534C1C4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4.52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2.13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2F831D3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5404CE3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7685B97" w14:textId="6388E21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2.61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1.34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98E857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4BA44A9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78CDE9C0" w14:textId="4B7DE9E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6.09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8D70B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632A3A5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660D8408" w14:textId="3600BB1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11.26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3.82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2F8F11F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5442D606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1D6D48B2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1-3 times a week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8A85F9" w14:textId="1E78D5D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142428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75FE064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D44EE6D" w14:textId="6BBA414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1.13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7B8A7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467BB9E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98392D" w14:textId="29E6EAB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1D62DC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0A7924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7A4475F" w14:textId="1556DE1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2.38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452F89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0E17234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8B128A5" w14:textId="388373A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6.4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71113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1FAE4B9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7C95B251" w14:textId="5517381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10.62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4.45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15E6D9E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6A22C7AB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2319933A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4-6 times a week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31D2E4" w14:textId="1CB099F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2.03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3D743ED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2F9C431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8C64935" w14:textId="6367F25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2.08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F3422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43DD27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BF380D" w14:textId="1AC6B35D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4.04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2.17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5CD6465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2355DFA9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0721EA0" w14:textId="40928EE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2.88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250DBDD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1B3983A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87D6D20" w14:textId="25F97A2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6.08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D01FF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2167418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14A19D0" w14:textId="76CF2A5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11.28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4.8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62CCE96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43FD1C02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5352CE40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Every day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BF5301" w14:textId="3E101C3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08E01A7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18641D8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3CE674A" w14:textId="25C9365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1.79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5D5D2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08CB376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1A020C" w14:textId="53DBC48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4.83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2.28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3BCD821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56039BD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37D925E" w14:textId="51818531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2.46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1.06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6364FA2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33DCF05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DFC714D" w14:textId="6ECF2C5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6.29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9365F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69BADFF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412FB60A" w14:textId="0498F620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11.33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4.5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5E67824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7DE5B038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0284022" w14:textId="77777777" w:rsidR="00333FAF" w:rsidRPr="00333FAF" w:rsidRDefault="00333FAF" w:rsidP="00333FAF">
            <w:pPr>
              <w:widowControl/>
              <w:spacing w:beforeLines="50" w:before="156" w:afterLines="50" w:after="156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Days exercise more than 60 minutes (per week)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31362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11F7AC9F" w14:textId="74E80636" w:rsidR="00333FAF" w:rsidRPr="00333FAF" w:rsidRDefault="00B72991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1.00</w:t>
            </w:r>
          </w:p>
        </w:tc>
        <w:tc>
          <w:tcPr>
            <w:tcW w:w="240" w:type="dxa"/>
            <w:vAlign w:val="center"/>
          </w:tcPr>
          <w:p w14:paraId="65A60E8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E89304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0F0E8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0.91</w:t>
            </w:r>
          </w:p>
        </w:tc>
        <w:tc>
          <w:tcPr>
            <w:tcW w:w="240" w:type="dxa"/>
            <w:vAlign w:val="center"/>
          </w:tcPr>
          <w:p w14:paraId="3CAE3ED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ADB57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14:paraId="3A177DA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0.48</w:t>
            </w:r>
          </w:p>
        </w:tc>
        <w:tc>
          <w:tcPr>
            <w:tcW w:w="237" w:type="dxa"/>
            <w:vAlign w:val="center"/>
          </w:tcPr>
          <w:p w14:paraId="323B7CC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F2FB33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3FB30A7" w14:textId="02D87AFE" w:rsidR="00333FAF" w:rsidRPr="00333FAF" w:rsidRDefault="00B72991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18"/>
              </w:rPr>
              <w:t>1.00</w:t>
            </w:r>
          </w:p>
        </w:tc>
        <w:tc>
          <w:tcPr>
            <w:tcW w:w="236" w:type="dxa"/>
            <w:vAlign w:val="center"/>
          </w:tcPr>
          <w:p w14:paraId="6686512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9E53BB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3175F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0.80</w:t>
            </w:r>
          </w:p>
        </w:tc>
        <w:tc>
          <w:tcPr>
            <w:tcW w:w="277" w:type="dxa"/>
            <w:vAlign w:val="center"/>
          </w:tcPr>
          <w:p w14:paraId="56872FF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1B47E93B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14:paraId="30CB2F6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0.89</w:t>
            </w:r>
          </w:p>
        </w:tc>
      </w:tr>
      <w:tr w:rsidR="00333FAF" w:rsidRPr="00333FAF" w14:paraId="02FB0BF0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6FA64A94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8801E1" w14:textId="0B16F7EC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1.96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1BD0727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BC84B0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DF2CF37" w14:textId="1B0316E2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1.31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0446F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5A24928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173D55" w14:textId="60918BAE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4.55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1.86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3E98C75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0624FA5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3A41D30" w14:textId="4AA8792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2.53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5A00AEE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6741AB8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5D5F3ACE" w14:textId="3C3D09C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6.26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1.95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5FD0F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5BE095A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51DA2685" w14:textId="7B26CFE9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11.11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4.45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904AA0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71762995" w14:textId="77777777" w:rsidTr="00890BC1">
        <w:trPr>
          <w:trHeight w:val="300"/>
        </w:trPr>
        <w:tc>
          <w:tcPr>
            <w:tcW w:w="2980" w:type="dxa"/>
            <w:shd w:val="clear" w:color="auto" w:fill="auto"/>
            <w:noWrap/>
            <w:hideMark/>
          </w:tcPr>
          <w:p w14:paraId="7405974E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1-3 days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8A701F" w14:textId="0CAC5EF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2.22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1.61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AFC0523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15E128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00FA17AC" w14:textId="1F60F9E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1.92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1.21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6AC54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vAlign w:val="center"/>
          </w:tcPr>
          <w:p w14:paraId="3C1FEE1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CF860" w14:textId="7000808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4.1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vAlign w:val="center"/>
          </w:tcPr>
          <w:p w14:paraId="16D15624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vAlign w:val="center"/>
          </w:tcPr>
          <w:p w14:paraId="77E25FB1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27E077B" w14:textId="4827C74B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1.42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shd w:val="clear" w:color="auto" w:fill="auto"/>
            <w:noWrap/>
            <w:vAlign w:val="center"/>
            <w:hideMark/>
          </w:tcPr>
          <w:p w14:paraId="77F1CF06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14:paraId="12A0151D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2256BDCC" w14:textId="07603523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6.37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2.03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BC00C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14:paraId="6B7742B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59482227" w14:textId="78F2FC2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10.8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4.29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vAlign w:val="center"/>
          </w:tcPr>
          <w:p w14:paraId="3F5315BF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  <w:tr w:rsidR="00333FAF" w:rsidRPr="00333FAF" w14:paraId="42B791CB" w14:textId="77777777" w:rsidTr="00890BC1">
        <w:trPr>
          <w:trHeight w:val="300"/>
        </w:trPr>
        <w:tc>
          <w:tcPr>
            <w:tcW w:w="29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D263A3B" w14:textId="77777777" w:rsidR="00333FAF" w:rsidRPr="00333FAF" w:rsidRDefault="00333FAF" w:rsidP="00333FAF">
            <w:pPr>
              <w:widowControl/>
              <w:spacing w:beforeLines="50" w:before="156" w:afterLines="50" w:after="156"/>
              <w:ind w:firstLineChars="100" w:firstLine="180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More than 3 days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E94C213" w14:textId="4BC35356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2.19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1.7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282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vAlign w:val="center"/>
          </w:tcPr>
          <w:p w14:paraId="579FEE95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14:paraId="2D90B8B9" w14:textId="665F45AA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1.88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1.07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B6EF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vAlign w:val="center"/>
          </w:tcPr>
          <w:p w14:paraId="65ABF64E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4F79D" w14:textId="5E504304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4.65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2.3</w:t>
            </w:r>
            <w:r w:rsidRPr="00333FA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0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14:paraId="6C6BFD6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  <w:vAlign w:val="center"/>
          </w:tcPr>
          <w:p w14:paraId="05E446B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7653" w14:textId="3915761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2.54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1.14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2452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745E3348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5CE234A9" w14:textId="10E33EF5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6.04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2.07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19A0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14:paraId="5DE2EDFC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</w:p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0B4E3" w14:textId="1CC0DC2F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11.27 </w:t>
            </w:r>
            <w:r w:rsidR="003A7C9C">
              <w:rPr>
                <w:rFonts w:ascii="Arial Unicode MS" w:eastAsia="Arial Unicode MS" w:hAnsi="Arial Unicode MS" w:cs="Arial Unicode MS"/>
                <w:sz w:val="18"/>
                <w:szCs w:val="18"/>
              </w:rPr>
              <w:t>(</w:t>
            </w:r>
            <w:r w:rsidRPr="00333FAF">
              <w:rPr>
                <w:rFonts w:ascii="Arial Unicode MS" w:eastAsia="Arial Unicode MS" w:hAnsi="Arial Unicode MS" w:cs="Arial Unicode MS"/>
                <w:sz w:val="18"/>
                <w:szCs w:val="18"/>
              </w:rPr>
              <w:t>4.58</w:t>
            </w:r>
            <w:r w:rsidR="00087BB1">
              <w:rPr>
                <w:rFonts w:ascii="Arial Unicode MS" w:eastAsia="Arial Unicode MS" w:hAnsi="Arial Unicode MS" w:cs="Arial Unicode MS"/>
                <w:sz w:val="18"/>
                <w:szCs w:val="18"/>
              </w:rPr>
              <w:t>)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vAlign w:val="center"/>
          </w:tcPr>
          <w:p w14:paraId="12B8483A" w14:textId="77777777" w:rsidR="00333FAF" w:rsidRPr="00333FAF" w:rsidRDefault="00333FAF" w:rsidP="00333FAF">
            <w:pPr>
              <w:widowControl/>
              <w:spacing w:beforeLines="50" w:before="156" w:afterLines="50" w:after="156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</w:tr>
    </w:tbl>
    <w:p w14:paraId="167AD0EB" w14:textId="32D5105C" w:rsidR="00D5292D" w:rsidRPr="00890BC1" w:rsidRDefault="00890BC1" w:rsidP="00890BC1">
      <w:pPr>
        <w:spacing w:beforeLines="50" w:before="156" w:afterLines="50" w:after="156"/>
        <w:rPr>
          <w:rFonts w:ascii="Times New Roman" w:hAnsi="Times New Roman" w:cs="Times New Roman"/>
          <w:sz w:val="16"/>
          <w:szCs w:val="16"/>
        </w:rPr>
      </w:pPr>
      <w:r w:rsidRPr="00890BC1">
        <w:rPr>
          <w:rFonts w:ascii="Times New Roman" w:hAnsi="Times New Roman" w:cs="Times New Roman"/>
          <w:sz w:val="16"/>
          <w:szCs w:val="16"/>
        </w:rPr>
        <w:t>Abbreviations: COVID-19, Coronavirus disease 2019; PCR, polymerase chain reaction; SD, standard deviation.</w:t>
      </w:r>
    </w:p>
    <w:sectPr w:rsidR="00D5292D" w:rsidRPr="00890BC1" w:rsidSect="00333FA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73E695" w14:textId="77777777" w:rsidR="00F33B46" w:rsidRDefault="00F33B46" w:rsidP="00333FAF">
      <w:r>
        <w:separator/>
      </w:r>
    </w:p>
  </w:endnote>
  <w:endnote w:type="continuationSeparator" w:id="0">
    <w:p w14:paraId="086BF423" w14:textId="77777777" w:rsidR="00F33B46" w:rsidRDefault="00F33B46" w:rsidP="0033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76E959" w14:textId="77777777" w:rsidR="00F33B46" w:rsidRDefault="00F33B46" w:rsidP="00333FAF">
      <w:r>
        <w:separator/>
      </w:r>
    </w:p>
  </w:footnote>
  <w:footnote w:type="continuationSeparator" w:id="0">
    <w:p w14:paraId="4CBA9CF7" w14:textId="77777777" w:rsidR="00F33B46" w:rsidRDefault="00F33B46" w:rsidP="00333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E75"/>
    <w:rsid w:val="00087BB1"/>
    <w:rsid w:val="001B2CBE"/>
    <w:rsid w:val="00333FAF"/>
    <w:rsid w:val="003A7C9C"/>
    <w:rsid w:val="00590467"/>
    <w:rsid w:val="00890BC1"/>
    <w:rsid w:val="00AD1E75"/>
    <w:rsid w:val="00B3185C"/>
    <w:rsid w:val="00B72991"/>
    <w:rsid w:val="00BB07D2"/>
    <w:rsid w:val="00D5292D"/>
    <w:rsid w:val="00F33B46"/>
    <w:rsid w:val="00FE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090B2"/>
  <w15:chartTrackingRefBased/>
  <w15:docId w15:val="{362BF393-BD4B-46EA-AF48-11706D134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F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F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FA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33FA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33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9</Pages>
  <Words>794</Words>
  <Characters>4530</Characters>
  <Application>Microsoft Office Word</Application>
  <DocSecurity>0</DocSecurity>
  <Lines>37</Lines>
  <Paragraphs>10</Paragraphs>
  <ScaleCrop>false</ScaleCrop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</cp:revision>
  <dcterms:created xsi:type="dcterms:W3CDTF">2020-06-18T03:49:00Z</dcterms:created>
  <dcterms:modified xsi:type="dcterms:W3CDTF">2020-07-12T08:50:00Z</dcterms:modified>
</cp:coreProperties>
</file>