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0235" w:rsidRPr="009A7BCA" w:rsidRDefault="006E0235" w:rsidP="006E0235">
      <w:pPr>
        <w:pStyle w:val="ListeParagraf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SARIMA, LSTM,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and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GRU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Models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were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used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to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estimate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Future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Changes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in Global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Methane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Gas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Emissions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.</w:t>
      </w:r>
    </w:p>
    <w:p w:rsidR="006E0235" w:rsidRPr="009A7BCA" w:rsidRDefault="006E0235" w:rsidP="006E0235">
      <w:pPr>
        <w:pStyle w:val="ListeParagraf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The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performance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of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three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alternative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forecasting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models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was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compared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.</w:t>
      </w:r>
    </w:p>
    <w:p w:rsidR="006E0235" w:rsidRPr="009A7BCA" w:rsidRDefault="006E0235" w:rsidP="006E0235">
      <w:pPr>
        <w:pStyle w:val="ListeParagraf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Future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Scenarios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were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Estimated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Using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Monthly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Methane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Gas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Emission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Data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for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the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Period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1984-2024</w:t>
      </w:r>
    </w:p>
    <w:p w:rsidR="006E0235" w:rsidRPr="009A7BCA" w:rsidRDefault="006E0235" w:rsidP="006E0235">
      <w:pPr>
        <w:pStyle w:val="ListeParagraf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It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is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predicted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that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gram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global</w:t>
      </w:r>
      <w:proofErr w:type="gram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methane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emissions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may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increase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approximately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1.5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times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their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current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>level</w:t>
      </w:r>
      <w:proofErr w:type="spellEnd"/>
      <w:r w:rsidRPr="009A7BCA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in 2050</w:t>
      </w:r>
      <w:bookmarkStart w:id="0" w:name="_GoBack"/>
      <w:bookmarkEnd w:id="0"/>
    </w:p>
    <w:p w:rsidR="00A022C7" w:rsidRDefault="00A022C7"/>
    <w:sectPr w:rsidR="00A022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6704F8"/>
    <w:multiLevelType w:val="hybridMultilevel"/>
    <w:tmpl w:val="923EE6C8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C3C"/>
    <w:rsid w:val="006E0235"/>
    <w:rsid w:val="00893C3C"/>
    <w:rsid w:val="009A7BCA"/>
    <w:rsid w:val="00A022C7"/>
    <w:rsid w:val="00A57B1A"/>
    <w:rsid w:val="00CB5EA0"/>
    <w:rsid w:val="00E1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FF3C57-E003-4134-BF6D-D9AED7BAF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E02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TUĞBA</dc:creator>
  <cp:keywords/>
  <dc:description/>
  <cp:lastModifiedBy>TUĞBA</cp:lastModifiedBy>
  <cp:revision>3</cp:revision>
  <dcterms:created xsi:type="dcterms:W3CDTF">2024-07-17T12:16:00Z</dcterms:created>
  <dcterms:modified xsi:type="dcterms:W3CDTF">2024-09-02T08:43:00Z</dcterms:modified>
</cp:coreProperties>
</file>