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94C47" w14:textId="679E3D77" w:rsidR="005B6981" w:rsidRDefault="00617A45">
      <w:pPr>
        <w:rPr>
          <w:rFonts w:ascii="Times New Roman" w:eastAsia="宋体" w:hAnsi="Times New Roman" w:cs="Times New Roman"/>
          <w:b/>
          <w:bCs/>
          <w:sz w:val="24"/>
        </w:rPr>
      </w:pPr>
      <w:r w:rsidRPr="004D2959">
        <w:rPr>
          <w:rFonts w:ascii="Times New Roman" w:eastAsia="宋体" w:hAnsi="Times New Roman" w:cs="Times New Roman"/>
          <w:b/>
          <w:bCs/>
          <w:sz w:val="24"/>
        </w:rPr>
        <w:t>Supplemental table</w:t>
      </w:r>
      <w:r w:rsidR="00C03340" w:rsidRPr="004D2959">
        <w:rPr>
          <w:rFonts w:ascii="Times New Roman" w:eastAsia="宋体" w:hAnsi="Times New Roman" w:cs="Times New Roman"/>
          <w:b/>
          <w:bCs/>
          <w:sz w:val="24"/>
        </w:rPr>
        <w:t xml:space="preserve">1 </w:t>
      </w:r>
    </w:p>
    <w:p w14:paraId="51AFC55D" w14:textId="351FF867" w:rsidR="005C65FD" w:rsidRPr="004D2959" w:rsidRDefault="005B6981">
      <w:pPr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t>C</w:t>
      </w:r>
      <w:r>
        <w:rPr>
          <w:rFonts w:ascii="Times New Roman" w:eastAsia="宋体" w:hAnsi="Times New Roman" w:cs="Times New Roman" w:hint="eastAsia"/>
          <w:b/>
          <w:bCs/>
          <w:sz w:val="24"/>
        </w:rPr>
        <w:t>onventional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PCI scoring system</w:t>
      </w:r>
    </w:p>
    <w:tbl>
      <w:tblPr>
        <w:tblW w:w="864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3161"/>
        <w:gridCol w:w="257"/>
        <w:gridCol w:w="3138"/>
      </w:tblGrid>
      <w:tr w:rsidR="007C5FDA" w:rsidRPr="00002780" w14:paraId="2B784AA8" w14:textId="5BBF1A56" w:rsidTr="007C5FDA">
        <w:trPr>
          <w:trHeight w:val="900"/>
        </w:trPr>
        <w:tc>
          <w:tcPr>
            <w:tcW w:w="2084" w:type="dxa"/>
            <w:shd w:val="clear" w:color="auto" w:fill="auto"/>
            <w:vAlign w:val="center"/>
            <w:hideMark/>
          </w:tcPr>
          <w:p w14:paraId="7F81812B" w14:textId="77777777" w:rsidR="007C5FDA" w:rsidRPr="00002780" w:rsidRDefault="007C5FDA" w:rsidP="00F509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Region</w:t>
            </w:r>
          </w:p>
        </w:tc>
        <w:tc>
          <w:tcPr>
            <w:tcW w:w="3161" w:type="dxa"/>
            <w:shd w:val="clear" w:color="auto" w:fill="auto"/>
            <w:vAlign w:val="center"/>
            <w:hideMark/>
          </w:tcPr>
          <w:p w14:paraId="49F3DD29" w14:textId="77777777" w:rsidR="007C5FDA" w:rsidRPr="00002780" w:rsidRDefault="007C5FDA" w:rsidP="00F509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﻿</w:t>
            </w: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PCI score (0, no lesions; 1, lesion&lt; 0.5 cm; 2, 0.5 ≤ lesion ≤ 1 cm; 3, lesion&gt; 1 cm)</w:t>
            </w:r>
          </w:p>
        </w:tc>
        <w:tc>
          <w:tcPr>
            <w:tcW w:w="3395" w:type="dxa"/>
            <w:gridSpan w:val="2"/>
          </w:tcPr>
          <w:p w14:paraId="4D6230CE" w14:textId="2E4F9C5B" w:rsidR="007C5FDA" w:rsidRPr="00002780" w:rsidRDefault="007C5FDA" w:rsidP="00F509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Assessment power (1, low; 2, high; 3 middle)</w:t>
            </w:r>
          </w:p>
        </w:tc>
      </w:tr>
      <w:tr w:rsidR="007C5FDA" w:rsidRPr="00002780" w14:paraId="7A645292" w14:textId="4AF72753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E3ED" w14:textId="4237D030" w:rsidR="007C5FDA" w:rsidRPr="00C73C0E" w:rsidRDefault="007C5FDA" w:rsidP="00BA6CF4">
            <w:pPr>
              <w:pStyle w:val="a3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Umbilical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825BA2F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06AC88DA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1A02CD9D" w14:textId="240AC3AD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09F66" w14:textId="750B94FE" w:rsidR="007C5FDA" w:rsidRPr="00C73C0E" w:rsidRDefault="007C5FDA" w:rsidP="00BA6CF4">
            <w:pPr>
              <w:pStyle w:val="a3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Right upper quadrant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2574BC6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4C018B54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7E51CC45" w14:textId="724AFA4B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BC0D" w14:textId="7C295683" w:rsidR="007C5FDA" w:rsidRPr="00C73C0E" w:rsidRDefault="007C5FDA" w:rsidP="00BA6CF4">
            <w:pPr>
              <w:pStyle w:val="a3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Epigastrium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FC75D43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4170F4D9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5773BF46" w14:textId="256E0E5D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679B7" w14:textId="23A701C1" w:rsidR="007C5FDA" w:rsidRPr="00C73C0E" w:rsidRDefault="007C5FDA" w:rsidP="00BA6CF4">
            <w:pPr>
              <w:pStyle w:val="a3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Left upper quadrant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AB47184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0A29BDFC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0A32C49C" w14:textId="7E6A28DC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DD6F8" w14:textId="294D4531" w:rsidR="007C5FDA" w:rsidRPr="00C73C0E" w:rsidRDefault="007C5FDA" w:rsidP="00BA6CF4">
            <w:pPr>
              <w:pStyle w:val="a3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Left flank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6E42A2C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49AE8897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52AF759D" w14:textId="47BAEEAF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D5A5B" w14:textId="4D9C0251" w:rsidR="007C5FDA" w:rsidRPr="00C73C0E" w:rsidRDefault="00BA6CF4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Cambria Math" w:eastAsia="DengXian" w:hAnsi="Cambria Math" w:cs="Cambria Math"/>
                <w:color w:val="000000"/>
                <w:kern w:val="0"/>
                <w:sz w:val="22"/>
                <w:szCs w:val="22"/>
              </w:rPr>
              <w:t>⑥</w:t>
            </w:r>
            <w:r w:rsidR="007C5FDA"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Left lower quadrant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356C425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696383A4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024BF6D7" w14:textId="29BE2324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FEE63" w14:textId="73D083D0" w:rsidR="007C5FDA" w:rsidRPr="00C73C0E" w:rsidRDefault="007C5FDA" w:rsidP="00BA6CF4">
            <w:pPr>
              <w:pStyle w:val="a3"/>
              <w:widowControl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Pelvis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7CE597E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7E56D984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508E1B3C" w14:textId="64E39B0E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95532" w14:textId="070272C8" w:rsidR="007C5FDA" w:rsidRPr="00C73C0E" w:rsidRDefault="007C5FDA" w:rsidP="00BA6CF4">
            <w:pPr>
              <w:pStyle w:val="a3"/>
              <w:widowControl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Right lower quadrant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D7F87EA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0AC05CE7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73E68122" w14:textId="10B8C437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7B71E" w14:textId="30BB3448" w:rsidR="007C5FDA" w:rsidRPr="00C73C0E" w:rsidRDefault="007C5FDA" w:rsidP="00BA6CF4">
            <w:pPr>
              <w:pStyle w:val="a3"/>
              <w:widowControl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Right flank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92CB9F3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1B4C3199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175DE95A" w14:textId="55177639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E332" w14:textId="76D20459" w:rsidR="007C5FDA" w:rsidRPr="00C73C0E" w:rsidRDefault="007C5FDA" w:rsidP="00BA6CF4">
            <w:pPr>
              <w:pStyle w:val="a3"/>
              <w:widowControl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Upper jejunum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D0797F9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001F5907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4F5E691C" w14:textId="4DA71FBC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DD686" w14:textId="043AA005" w:rsidR="007C5FDA" w:rsidRPr="00C73C0E" w:rsidRDefault="00BA6CF4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Cambria Math" w:eastAsia="Cambria Math" w:hAnsi="Cambria Math" w:cs="Cambria Math"/>
                <w:sz w:val="22"/>
                <w:szCs w:val="22"/>
                <w:lang w:eastAsia="ja-JP"/>
              </w:rPr>
              <w:t>⑪</w:t>
            </w:r>
            <w:r w:rsidR="007C5FDA"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Lower jejunum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E99DA73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1F794000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00B566A3" w14:textId="0998F38E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33042" w14:textId="497F7987" w:rsidR="007C5FDA" w:rsidRPr="00C73C0E" w:rsidRDefault="00BA6CF4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Cambria Math" w:eastAsia="Cambria Math" w:hAnsi="Cambria Math" w:cs="Cambria Math"/>
                <w:sz w:val="22"/>
                <w:szCs w:val="22"/>
                <w:lang w:eastAsia="ja-JP"/>
              </w:rPr>
              <w:t>⑫</w:t>
            </w:r>
            <w:r w:rsidR="007C5FDA"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Upper ileum,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C721C53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4BC440DD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C5FDA" w:rsidRPr="00002780" w14:paraId="789E2AA2" w14:textId="42F9338E" w:rsidTr="007C5FDA">
        <w:trPr>
          <w:trHeight w:val="280"/>
        </w:trPr>
        <w:tc>
          <w:tcPr>
            <w:tcW w:w="208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1D75" w14:textId="35262CDC" w:rsidR="007C5FDA" w:rsidRPr="00C73C0E" w:rsidRDefault="00BA6CF4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73C0E">
              <w:rPr>
                <w:rFonts w:ascii="Cambria Math" w:eastAsia="Cambria Math" w:hAnsi="Cambria Math" w:cs="Cambria Math"/>
                <w:sz w:val="22"/>
                <w:szCs w:val="22"/>
                <w:lang w:eastAsia="ja-JP"/>
              </w:rPr>
              <w:t>⑬</w:t>
            </w:r>
            <w:r w:rsidR="007C5FDA" w:rsidRPr="00C73C0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Lower ileum</w:t>
            </w:r>
          </w:p>
        </w:tc>
        <w:tc>
          <w:tcPr>
            <w:tcW w:w="34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224CB76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278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8" w:type="dxa"/>
            <w:tcBorders>
              <w:left w:val="single" w:sz="4" w:space="0" w:color="auto"/>
            </w:tcBorders>
          </w:tcPr>
          <w:p w14:paraId="6D3B9D2F" w14:textId="77777777" w:rsidR="007C5FDA" w:rsidRPr="00002780" w:rsidRDefault="007C5FDA" w:rsidP="00F509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28E6E643" w14:textId="77777777" w:rsidR="00C03340" w:rsidRDefault="00C03340"/>
    <w:p w14:paraId="044183D2" w14:textId="77777777" w:rsidR="00C03340" w:rsidRDefault="00C03340"/>
    <w:p w14:paraId="7D2B8EF0" w14:textId="77777777" w:rsidR="00C03340" w:rsidRDefault="00C03340"/>
    <w:p w14:paraId="205BD54E" w14:textId="77777777" w:rsidR="00C03340" w:rsidRDefault="00C03340"/>
    <w:p w14:paraId="31011224" w14:textId="77777777" w:rsidR="00C03340" w:rsidRDefault="00C03340"/>
    <w:p w14:paraId="56AA421D" w14:textId="3C2D9941" w:rsidR="00C03340" w:rsidRDefault="009E6AAE">
      <w:r>
        <w:br w:type="column"/>
      </w:r>
    </w:p>
    <w:p w14:paraId="7B25656C" w14:textId="3EE7C329" w:rsidR="00C03340" w:rsidRDefault="004D2959">
      <w:pPr>
        <w:rPr>
          <w:rFonts w:ascii="Times New Roman" w:eastAsia="宋体" w:hAnsi="Times New Roman" w:cs="Times New Roman"/>
          <w:b/>
          <w:bCs/>
          <w:sz w:val="24"/>
        </w:rPr>
      </w:pPr>
      <w:r w:rsidRPr="004D2959">
        <w:rPr>
          <w:rFonts w:ascii="Times New Roman" w:eastAsia="宋体" w:hAnsi="Times New Roman" w:cs="Times New Roman"/>
          <w:b/>
          <w:bCs/>
          <w:sz w:val="24"/>
        </w:rPr>
        <w:t>Supplemental table</w:t>
      </w:r>
      <w:r w:rsidR="007D479A">
        <w:rPr>
          <w:rFonts w:ascii="Times New Roman" w:eastAsia="宋体" w:hAnsi="Times New Roman" w:cs="Times New Roman"/>
          <w:b/>
          <w:bCs/>
          <w:sz w:val="24"/>
        </w:rPr>
        <w:t>2</w:t>
      </w:r>
      <w:r w:rsidRPr="004D2959">
        <w:rPr>
          <w:rFonts w:ascii="Times New Roman" w:eastAsia="宋体" w:hAnsi="Times New Roman" w:cs="Times New Roman"/>
          <w:b/>
          <w:bCs/>
          <w:sz w:val="24"/>
        </w:rPr>
        <w:t xml:space="preserve"> </w:t>
      </w:r>
    </w:p>
    <w:p w14:paraId="2395915D" w14:textId="6473D5A7" w:rsidR="00D857BC" w:rsidRPr="004D2959" w:rsidRDefault="004B1310">
      <w:pPr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t>Selected regions</w:t>
      </w:r>
      <w:r w:rsidR="007C5FDA"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="00D857BC" w:rsidRPr="00D857BC">
        <w:rPr>
          <w:rFonts w:ascii="Times New Roman" w:eastAsia="宋体" w:hAnsi="Times New Roman" w:cs="Times New Roman"/>
          <w:b/>
          <w:bCs/>
          <w:sz w:val="24"/>
        </w:rPr>
        <w:t xml:space="preserve">PCI scoring system </w:t>
      </w:r>
    </w:p>
    <w:tbl>
      <w:tblPr>
        <w:tblW w:w="11340" w:type="dxa"/>
        <w:jc w:val="center"/>
        <w:tblLook w:val="04A0" w:firstRow="1" w:lastRow="0" w:firstColumn="1" w:lastColumn="0" w:noHBand="0" w:noVBand="1"/>
      </w:tblPr>
      <w:tblGrid>
        <w:gridCol w:w="1915"/>
        <w:gridCol w:w="4468"/>
        <w:gridCol w:w="2406"/>
        <w:gridCol w:w="2551"/>
      </w:tblGrid>
      <w:tr w:rsidR="007C5FDA" w:rsidRPr="004D2959" w14:paraId="6C153878" w14:textId="64E42979" w:rsidTr="007C5FDA">
        <w:trPr>
          <w:trHeight w:val="90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4937EC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Region</w:t>
            </w:r>
          </w:p>
        </w:tc>
        <w:tc>
          <w:tcPr>
            <w:tcW w:w="4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F33B7D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The PCI scoring criteria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86025A" w14:textId="743C0F34" w:rsidR="007C5FDA" w:rsidRPr="00C03340" w:rsidRDefault="007C5FDA" w:rsidP="00C0334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﻿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PCI score (0, no lesions;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2, have lesions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17F2A2" w14:textId="699BC8F3" w:rsidR="007C5FDA" w:rsidRPr="00C03340" w:rsidRDefault="007C5FDA" w:rsidP="00C03340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7C5FD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7C5FD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ssessment power (1, low; 2, high; 3 middle)</w:t>
            </w:r>
          </w:p>
        </w:tc>
      </w:tr>
      <w:tr w:rsidR="007C5FDA" w:rsidRPr="004D2959" w14:paraId="2B547D2D" w14:textId="51C3E500" w:rsidTr="007C5FDA">
        <w:trPr>
          <w:trHeight w:val="96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44484" w14:textId="23947567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①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Diaphragmatic peritoneum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65253D" w14:textId="77777777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Solitary or localized nodules or no disease in these </w:t>
            </w:r>
            <w:proofErr w:type="spellStart"/>
            <w:proofErr w:type="gram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regions;Diffused</w:t>
            </w:r>
            <w:proofErr w:type="spellEnd"/>
            <w:proofErr w:type="gram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and confluent carcinomatosis of right or left side diaphragmatic peritoneum or hepatorenal recess.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F4BF1C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3351B06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C5FDA" w:rsidRPr="004D2959" w14:paraId="269933F9" w14:textId="075A8FD9" w:rsidTr="007C5FDA">
        <w:trPr>
          <w:trHeight w:val="72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52DF51" w14:textId="3B534EF3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②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Liver lesions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E1A90" w14:textId="19BFC79F" w:rsidR="007C5FDA" w:rsidRPr="00C03340" w:rsidRDefault="007C5FDA" w:rsidP="004D295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Any surface lesions (include lesions on the porta hepatis and hepatic fissure).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8C25F7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4D2311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C5FDA" w:rsidRPr="004D2959" w14:paraId="426A2262" w14:textId="0247159A" w:rsidTr="007C5FDA">
        <w:trPr>
          <w:trHeight w:val="158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B969F" w14:textId="7D9556E6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③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Lesions in the </w:t>
            </w:r>
            <w:proofErr w:type="spell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hepatogastric</w:t>
            </w:r>
            <w:proofErr w:type="spell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space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E3052" w14:textId="0186C62F" w:rsidR="007C5FDA" w:rsidRPr="00C03340" w:rsidRDefault="007C5FDA" w:rsidP="004D295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Lesions observed on the surface of stomach, and/or lesser </w:t>
            </w:r>
            <w:proofErr w:type="spell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omentum</w:t>
            </w:r>
            <w:proofErr w:type="spell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or </w:t>
            </w:r>
            <w:proofErr w:type="spell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hepatogastric</w:t>
            </w:r>
            <w:proofErr w:type="spellEnd"/>
            <w:r w:rsidRPr="004D295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space, and/or the space between stomach and spleen (splenic vascular pedicle,</w:t>
            </w:r>
            <w:r w:rsidRPr="004D295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include the splenic hilum), and/or the surface of spleen.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4F89E6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C1460ED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C5FDA" w:rsidRPr="004D2959" w14:paraId="42C258B1" w14:textId="34D755D8" w:rsidTr="007C5FDA">
        <w:trPr>
          <w:trHeight w:val="120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DDBE" w14:textId="7BC03180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④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Omental lesions extend to the hepatic flexure or splenic flexure 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8C18D" w14:textId="77777777" w:rsidR="007C5FDA" w:rsidRPr="00C03340" w:rsidRDefault="007C5FDA" w:rsidP="004D295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Omental lesion extends to the hepatic flexure and/or splenic flexure of the colon.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EBE524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04FFAF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C5FDA" w:rsidRPr="004D2959" w14:paraId="06732092" w14:textId="0ED1A99B" w:rsidTr="007C5FDA">
        <w:trPr>
          <w:trHeight w:val="142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14423" w14:textId="160917A9" w:rsidR="007C5FDA" w:rsidRPr="00C03340" w:rsidRDefault="007C5FDA" w:rsidP="00C03340">
            <w:pPr>
              <w:widowControl/>
              <w:spacing w:after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⑤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Small bowel mesentery involvement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FB147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Solitary or localized nodules or no disease of the small bowel </w:t>
            </w:r>
            <w:proofErr w:type="spellStart"/>
            <w:proofErr w:type="gram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mesentery;Diffused</w:t>
            </w:r>
            <w:proofErr w:type="spellEnd"/>
            <w:proofErr w:type="gram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diseases of the small bowel and/or the mesentery.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346E2A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C64484C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C5FDA" w:rsidRPr="004D2959" w14:paraId="46F97B52" w14:textId="4E364CCC" w:rsidTr="007C5FDA">
        <w:trPr>
          <w:trHeight w:val="158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B53651" w14:textId="220292E8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⑥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Peritoneal disease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F17A86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Localized diseases involving the peritoneum of the middle </w:t>
            </w:r>
            <w:proofErr w:type="spellStart"/>
            <w:proofErr w:type="gram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abdomen.Diffused</w:t>
            </w:r>
            <w:proofErr w:type="spellEnd"/>
            <w:proofErr w:type="gram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thickening of left and right paracolic gutter peritoneum, combined with the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br/>
              <w:t>thickening pelvic peritoneum, and/or involving the colon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B1E70B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2D0900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C5FDA" w:rsidRPr="004D2959" w14:paraId="5654EE6E" w14:textId="1EBF0524" w:rsidTr="007C5FDA">
        <w:trPr>
          <w:trHeight w:val="699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FCC8F6" w14:textId="2765D95A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⑦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Bowel infiltration 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66CD8" w14:textId="636E8485" w:rsidR="007C5FDA" w:rsidRPr="00C03340" w:rsidRDefault="007C5FDA" w:rsidP="004D295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Tumor involved the bowel wall (CT assists to evaluate the disease on the </w:t>
            </w:r>
            <w:proofErr w:type="spell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rectum,sigmoid</w:t>
            </w:r>
            <w:proofErr w:type="spell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colon and the right colon, including the distortion of the sigmoid colon or</w:t>
            </w:r>
            <w:r w:rsidRPr="004D295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right colon, or the involved bowel and/or the involved mesenteric lesions with a continuous length </w:t>
            </w:r>
            <w:r w:rsidRPr="00C03340">
              <w:rPr>
                <w:rFonts w:ascii="DengXian" w:eastAsia="DengXian" w:hAnsi="DengXian" w:cs="Times New Roman" w:hint="eastAsia"/>
                <w:color w:val="000000"/>
                <w:kern w:val="0"/>
                <w:szCs w:val="21"/>
              </w:rPr>
              <w:t>≥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50 mm)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EC9675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34FC23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C5FDA" w:rsidRPr="004D2959" w14:paraId="20FBCF15" w14:textId="08B99E30" w:rsidTr="007C5FDA">
        <w:trPr>
          <w:trHeight w:val="1300"/>
          <w:jc w:val="center"/>
        </w:trPr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4BD4F2" w14:textId="5D254D8C" w:rsidR="007C5FDA" w:rsidRPr="00C03340" w:rsidRDefault="007C5FDA" w:rsidP="00C033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D2959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lastRenderedPageBreak/>
              <w:t>⑧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Suprarenal lymph node metastases Suprarenal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34F95D" w14:textId="77777777" w:rsidR="007C5FDA" w:rsidRPr="00C03340" w:rsidRDefault="007C5FDA" w:rsidP="004D295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Suprarenal lymph nodes &lt;1 cm. </w:t>
            </w:r>
            <w:proofErr w:type="spell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Resectable</w:t>
            </w:r>
            <w:proofErr w:type="spell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cardiophrenic</w:t>
            </w:r>
            <w:proofErr w:type="spell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lymph nodes and/or supraclavicular lymph nodes, no matter the </w:t>
            </w:r>
            <w:proofErr w:type="spellStart"/>
            <w:proofErr w:type="gramStart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size.Suprarenal</w:t>
            </w:r>
            <w:proofErr w:type="spellEnd"/>
            <w:proofErr w:type="gramEnd"/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lymph nodes </w:t>
            </w:r>
            <w:r w:rsidRPr="00C03340">
              <w:rPr>
                <w:rFonts w:ascii="DengXian" w:eastAsia="DengXian" w:hAnsi="DengXian" w:cs="Times New Roman" w:hint="eastAsia"/>
                <w:color w:val="000000"/>
                <w:kern w:val="0"/>
                <w:szCs w:val="21"/>
              </w:rPr>
              <w:t>≥</w:t>
            </w:r>
            <w:r w:rsidRPr="00C033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 cm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359758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F65840" w14:textId="77777777" w:rsidR="007C5FDA" w:rsidRPr="00C03340" w:rsidRDefault="007C5FDA" w:rsidP="00C033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6C24379F" w14:textId="77777777" w:rsidR="00617A45" w:rsidRPr="00C03340" w:rsidRDefault="00617A45"/>
    <w:sectPr w:rsidR="00617A45" w:rsidRPr="00C03340" w:rsidSect="00BE1F0F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748F5"/>
    <w:multiLevelType w:val="hybridMultilevel"/>
    <w:tmpl w:val="4C8E662E"/>
    <w:lvl w:ilvl="0" w:tplc="8A0A25E6">
      <w:start w:val="7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2394ACB"/>
    <w:multiLevelType w:val="hybridMultilevel"/>
    <w:tmpl w:val="97B441EA"/>
    <w:lvl w:ilvl="0" w:tplc="5100BC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06095596">
    <w:abstractNumId w:val="1"/>
  </w:num>
  <w:num w:numId="2" w16cid:durableId="276528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A45"/>
    <w:rsid w:val="00002780"/>
    <w:rsid w:val="00446BD9"/>
    <w:rsid w:val="004B1310"/>
    <w:rsid w:val="004D2959"/>
    <w:rsid w:val="00540C8E"/>
    <w:rsid w:val="005B6981"/>
    <w:rsid w:val="00617A45"/>
    <w:rsid w:val="006C130B"/>
    <w:rsid w:val="007C5FDA"/>
    <w:rsid w:val="007D479A"/>
    <w:rsid w:val="009E6AAE"/>
    <w:rsid w:val="00AC6E13"/>
    <w:rsid w:val="00B66C53"/>
    <w:rsid w:val="00BA6CF4"/>
    <w:rsid w:val="00BE1F0F"/>
    <w:rsid w:val="00C03340"/>
    <w:rsid w:val="00C73C0E"/>
    <w:rsid w:val="00D857BC"/>
    <w:rsid w:val="00E704EA"/>
    <w:rsid w:val="00F5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22BE0E"/>
  <w15:chartTrackingRefBased/>
  <w15:docId w15:val="{20CACB46-7009-F24F-B504-6128AF9C5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CF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1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1866</TotalTime>
  <Pages>3</Pages>
  <Words>317</Words>
  <Characters>1909</Characters>
  <Application>Microsoft Office Word</Application>
  <DocSecurity>0</DocSecurity>
  <Lines>32</Lines>
  <Paragraphs>9</Paragraphs>
  <ScaleCrop>false</ScaleCrop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宋琪 蔡</dc:creator>
  <cp:keywords/>
  <dc:description/>
  <cp:lastModifiedBy>宋琪 蔡</cp:lastModifiedBy>
  <cp:revision>18</cp:revision>
  <dcterms:created xsi:type="dcterms:W3CDTF">2023-07-06T09:54:00Z</dcterms:created>
  <dcterms:modified xsi:type="dcterms:W3CDTF">2024-07-16T07:17:00Z</dcterms:modified>
</cp:coreProperties>
</file>