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91417" w:rsidRDefault="009F3FDB" w:rsidP="00B1194C">
      <w:pPr>
        <w:pStyle w:val="ListParagraph"/>
        <w:numPr>
          <w:ilvl w:val="0"/>
          <w:numId w:val="1"/>
        </w:numPr>
      </w:pPr>
      <w:r>
        <w:t>An</w:t>
      </w:r>
      <w:r w:rsidR="00B1194C">
        <w:t xml:space="preserve"> end-to-end model incorporating RetinaNet and GBCNet</w:t>
      </w:r>
      <w:r>
        <w:t xml:space="preserve"> is proposed</w:t>
      </w:r>
      <w:r w:rsidR="00086A47">
        <w:t>.</w:t>
      </w:r>
    </w:p>
    <w:p w:rsidR="00B1194C" w:rsidRDefault="009F3FDB" w:rsidP="00B1194C">
      <w:pPr>
        <w:pStyle w:val="ListParagraph"/>
        <w:numPr>
          <w:ilvl w:val="0"/>
          <w:numId w:val="1"/>
        </w:numPr>
      </w:pPr>
      <w:r>
        <w:t>Feature Fusion</w:t>
      </w:r>
      <w:r w:rsidR="00A03B43" w:rsidRPr="00A03B43">
        <w:t xml:space="preserve"> </w:t>
      </w:r>
      <w:r w:rsidR="005F38A9">
        <w:t>and</w:t>
      </w:r>
      <w:r w:rsidR="00A03B43" w:rsidRPr="00A03B43">
        <w:t xml:space="preserve"> hierarchical classification</w:t>
      </w:r>
      <w:r>
        <w:t xml:space="preserve"> are leveraged in the model</w:t>
      </w:r>
      <w:r w:rsidR="00086A47">
        <w:t>.</w:t>
      </w:r>
    </w:p>
    <w:p w:rsidR="00B1194C" w:rsidRDefault="00086A47" w:rsidP="00B1194C">
      <w:pPr>
        <w:pStyle w:val="ListParagraph"/>
        <w:numPr>
          <w:ilvl w:val="0"/>
          <w:numId w:val="1"/>
        </w:numPr>
      </w:pPr>
      <w:r>
        <w:t>The model</w:t>
      </w:r>
      <w:r w:rsidR="001814CE" w:rsidRPr="001814CE">
        <w:t xml:space="preserve"> distinguishes normal and abnormal gallbladder</w:t>
      </w:r>
      <w:r w:rsidR="00E72E39">
        <w:t>s</w:t>
      </w:r>
      <w:r w:rsidR="001814CE" w:rsidRPr="001814CE">
        <w:t xml:space="preserve"> with high accuracy.</w:t>
      </w:r>
    </w:p>
    <w:p w:rsidR="00B1194C" w:rsidRDefault="009F3FDB" w:rsidP="00B1194C">
      <w:pPr>
        <w:pStyle w:val="ListParagraph"/>
        <w:numPr>
          <w:ilvl w:val="0"/>
          <w:numId w:val="1"/>
        </w:numPr>
      </w:pPr>
      <w:r>
        <w:t>Accuracy of the model</w:t>
      </w:r>
      <w:r w:rsidR="00B1194C">
        <w:t xml:space="preserve"> surpasse</w:t>
      </w:r>
      <w:r w:rsidR="00A03B43">
        <w:t>s</w:t>
      </w:r>
      <w:r w:rsidR="00B1194C">
        <w:t xml:space="preserve"> the state-of-the-art methods in this field</w:t>
      </w:r>
      <w:r w:rsidR="00086A47">
        <w:t>.</w:t>
      </w:r>
    </w:p>
    <w:p w:rsidR="00B1194C" w:rsidRDefault="00A03B43" w:rsidP="003469DB">
      <w:pPr>
        <w:pStyle w:val="ListParagraph"/>
        <w:numPr>
          <w:ilvl w:val="0"/>
          <w:numId w:val="1"/>
        </w:numPr>
      </w:pPr>
      <w:r>
        <w:rPr>
          <w:lang w:bidi="fa-IR"/>
        </w:rPr>
        <w:t>Referring</w:t>
      </w:r>
      <w:r w:rsidR="009F3FDB">
        <w:rPr>
          <w:lang w:bidi="fa-IR"/>
        </w:rPr>
        <w:t xml:space="preserve"> the</w:t>
      </w:r>
      <w:r>
        <w:rPr>
          <w:lang w:bidi="fa-IR"/>
        </w:rPr>
        <w:t xml:space="preserve"> </w:t>
      </w:r>
      <w:r w:rsidR="009F3FDB">
        <w:rPr>
          <w:lang w:bidi="fa-IR"/>
        </w:rPr>
        <w:t>model’s</w:t>
      </w:r>
      <w:r>
        <w:rPr>
          <w:lang w:bidi="fa-IR"/>
        </w:rPr>
        <w:t xml:space="preserve"> most</w:t>
      </w:r>
      <w:r w:rsidRPr="00A03B43">
        <w:rPr>
          <w:lang w:bidi="fa-IR"/>
        </w:rPr>
        <w:t xml:space="preserve"> uncertain decisions</w:t>
      </w:r>
      <w:r w:rsidR="00086A47">
        <w:rPr>
          <w:lang w:bidi="fa-IR"/>
        </w:rPr>
        <w:t xml:space="preserve"> significantly</w:t>
      </w:r>
      <w:r w:rsidRPr="00A03B43">
        <w:rPr>
          <w:lang w:bidi="fa-IR"/>
        </w:rPr>
        <w:t xml:space="preserve"> boost</w:t>
      </w:r>
      <w:r w:rsidR="00086A47">
        <w:rPr>
          <w:lang w:bidi="fa-IR"/>
        </w:rPr>
        <w:t>s the</w:t>
      </w:r>
      <w:r w:rsidRPr="00A03B43">
        <w:rPr>
          <w:lang w:bidi="fa-IR"/>
        </w:rPr>
        <w:t xml:space="preserve"> accuracy</w:t>
      </w:r>
      <w:r w:rsidR="00086A47">
        <w:rPr>
          <w:lang w:bidi="fa-IR"/>
        </w:rPr>
        <w:t>.</w:t>
      </w:r>
    </w:p>
    <w:sectPr w:rsidR="00B119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4CCC"/>
    <w:multiLevelType w:val="hybridMultilevel"/>
    <w:tmpl w:val="09CE8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56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4C"/>
    <w:rsid w:val="0004632D"/>
    <w:rsid w:val="00086A47"/>
    <w:rsid w:val="00091417"/>
    <w:rsid w:val="000C60C8"/>
    <w:rsid w:val="001814CE"/>
    <w:rsid w:val="003469DB"/>
    <w:rsid w:val="00362A0B"/>
    <w:rsid w:val="003E48B0"/>
    <w:rsid w:val="004229EF"/>
    <w:rsid w:val="00450034"/>
    <w:rsid w:val="005F38A9"/>
    <w:rsid w:val="007C503A"/>
    <w:rsid w:val="00827D9F"/>
    <w:rsid w:val="009F18DA"/>
    <w:rsid w:val="009F3FDB"/>
    <w:rsid w:val="00A03B43"/>
    <w:rsid w:val="00AE451A"/>
    <w:rsid w:val="00B1194C"/>
    <w:rsid w:val="00B14EEA"/>
    <w:rsid w:val="00E7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64D4D"/>
  <w15:chartTrackingRefBased/>
  <w15:docId w15:val="{0914301B-7017-4382-A9CD-4A39D50C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8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Dadjouy</dc:creator>
  <cp:keywords/>
  <dc:description/>
  <cp:lastModifiedBy>Sara Dadjouy</cp:lastModifiedBy>
  <cp:revision>4</cp:revision>
  <dcterms:created xsi:type="dcterms:W3CDTF">2024-04-21T11:20:00Z</dcterms:created>
  <dcterms:modified xsi:type="dcterms:W3CDTF">2024-04-21T13:30:00Z</dcterms:modified>
</cp:coreProperties>
</file>