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976C7" w14:textId="40F013CD" w:rsidR="00C065ED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 w:hint="eastAsia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Supplementary materials:</w:t>
      </w:r>
    </w:p>
    <w:p w14:paraId="75BCC223" w14:textId="47130812" w:rsidR="00C065ED" w:rsidRPr="00754AD7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Title: </w:t>
      </w:r>
      <w:r w:rsidRPr="00BE782E">
        <w:rPr>
          <w:rFonts w:ascii="Times New Roman" w:hAnsi="Times New Roman" w:cs="Times New Roman" w:hint="eastAsia"/>
          <w:b/>
          <w:bCs/>
          <w:sz w:val="20"/>
          <w:szCs w:val="20"/>
        </w:rPr>
        <w:t>Global, Regional, and National Burden of Benign Prostatic Hyperplasia: A Comprehensive Analysis from 1990 to 2021</w:t>
      </w:r>
    </w:p>
    <w:p w14:paraId="6570A955" w14:textId="77777777" w:rsidR="00C065ED" w:rsidRPr="00754AD7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>Authors</w:t>
      </w:r>
      <w:proofErr w:type="gramStart"/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>’</w:t>
      </w:r>
      <w:proofErr w:type="gramEnd"/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names: </w:t>
      </w:r>
      <w:r w:rsidRPr="00BA0A8D">
        <w:rPr>
          <w:rFonts w:ascii="Times New Roman" w:hAnsi="Times New Roman" w:cs="Times New Roman" w:hint="eastAsia"/>
          <w:sz w:val="20"/>
          <w:szCs w:val="20"/>
        </w:rPr>
        <w:t>Xin Chen</w:t>
      </w:r>
      <w:r w:rsidRPr="00BA0A8D">
        <w:rPr>
          <w:rFonts w:ascii="Times New Roman" w:hAnsi="Times New Roman" w:cs="Times New Roman" w:hint="eastAsia"/>
          <w:sz w:val="20"/>
          <w:szCs w:val="20"/>
          <w:vertAlign w:val="superscript"/>
        </w:rPr>
        <w:t>1, 2, *</w:t>
      </w:r>
      <w:r w:rsidRPr="00BA0A8D">
        <w:rPr>
          <w:rFonts w:ascii="Times New Roman" w:hAnsi="Times New Roman" w:cs="Times New Roman" w:hint="eastAsia"/>
          <w:sz w:val="20"/>
          <w:szCs w:val="20"/>
        </w:rPr>
        <w:t>, Siyuan Yang</w:t>
      </w:r>
      <w:r w:rsidRPr="00BA0A8D">
        <w:rPr>
          <w:rFonts w:ascii="Times New Roman" w:hAnsi="Times New Roman" w:cs="Times New Roman" w:hint="eastAsia"/>
          <w:sz w:val="20"/>
          <w:szCs w:val="20"/>
          <w:vertAlign w:val="superscript"/>
        </w:rPr>
        <w:t>3, *</w:t>
      </w:r>
      <w:r w:rsidRPr="00BA0A8D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Zihao Chen</w:t>
      </w:r>
      <w:r w:rsidRPr="005F023F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Haodong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Xu</w:t>
      </w:r>
      <w:r w:rsidRPr="005F023F">
        <w:rPr>
          <w:rFonts w:ascii="Times New Roman" w:hAnsi="Times New Roman" w:cs="Times New Roman" w:hint="eastAsia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Xinling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Tang</w:t>
      </w:r>
      <w:r w:rsidRPr="00071FC9">
        <w:rPr>
          <w:rFonts w:ascii="Times New Roman" w:hAnsi="Times New Roman" w:cs="Times New Roman" w:hint="eastAsia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, Yuxin Lin</w:t>
      </w:r>
      <w:r w:rsidRPr="005F023F">
        <w:rPr>
          <w:rFonts w:ascii="Times New Roman" w:hAnsi="Times New Roman" w:cs="Times New Roman" w:hint="eastAsia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 w:hint="eastAsia"/>
          <w:sz w:val="20"/>
          <w:szCs w:val="20"/>
        </w:rPr>
        <w:t>, Yuhua Huang</w:t>
      </w:r>
      <w:r w:rsidRPr="005F023F">
        <w:rPr>
          <w:rFonts w:ascii="Times New Roman" w:hAnsi="Times New Roman" w:cs="Times New Roman" w:hint="eastAsia"/>
          <w:sz w:val="20"/>
          <w:szCs w:val="20"/>
          <w:vertAlign w:val="superscript"/>
        </w:rPr>
        <w:t>1</w:t>
      </w:r>
      <w:r w:rsidRPr="00454734">
        <w:rPr>
          <w:rFonts w:ascii="Times New Roman" w:hAnsi="Times New Roman" w:cs="Times New Roman" w:hint="eastAsia"/>
          <w:sz w:val="20"/>
          <w:szCs w:val="20"/>
          <w:vertAlign w:val="superscript"/>
        </w:rPr>
        <w:t>, #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Jianquan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Hou</w:t>
      </w:r>
      <w:r w:rsidRPr="005F023F">
        <w:rPr>
          <w:rFonts w:ascii="Times New Roman" w:hAnsi="Times New Roman" w:cs="Times New Roman" w:hint="eastAsia"/>
          <w:sz w:val="20"/>
          <w:szCs w:val="20"/>
          <w:vertAlign w:val="superscript"/>
        </w:rPr>
        <w:t>1, 2, #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BA0A8D">
        <w:rPr>
          <w:rFonts w:ascii="Times New Roman" w:hAnsi="Times New Roman" w:cs="Times New Roman" w:hint="eastAsia"/>
          <w:sz w:val="20"/>
          <w:szCs w:val="20"/>
        </w:rPr>
        <w:t>Xuedong Wei</w:t>
      </w:r>
      <w:r w:rsidRPr="00BA0A8D">
        <w:rPr>
          <w:rFonts w:ascii="Times New Roman" w:hAnsi="Times New Roman" w:cs="Times New Roman" w:hint="eastAsia"/>
          <w:sz w:val="20"/>
          <w:szCs w:val="20"/>
          <w:vertAlign w:val="superscript"/>
        </w:rPr>
        <w:t>1, #</w:t>
      </w:r>
    </w:p>
    <w:p w14:paraId="2E1CFC05" w14:textId="77777777" w:rsidR="00C065ED" w:rsidRPr="00754AD7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>Authors</w:t>
      </w:r>
      <w:proofErr w:type="gramStart"/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>’</w:t>
      </w:r>
      <w:proofErr w:type="gramEnd"/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affiliations:</w:t>
      </w:r>
    </w:p>
    <w:p w14:paraId="28FD1300" w14:textId="77777777" w:rsidR="00C065ED" w:rsidRPr="00BA0A8D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r w:rsidRPr="00E72592">
        <w:rPr>
          <w:rFonts w:ascii="Times New Roman" w:hAnsi="Times New Roman" w:cs="Times New Roman" w:hint="eastAsia"/>
          <w:sz w:val="20"/>
          <w:szCs w:val="20"/>
          <w:vertAlign w:val="superscript"/>
        </w:rPr>
        <w:t>1</w:t>
      </w:r>
      <w:r w:rsidRPr="00BA0A8D">
        <w:rPr>
          <w:rFonts w:ascii="Times New Roman" w:hAnsi="Times New Roman" w:cs="Times New Roman" w:hint="eastAsia"/>
          <w:sz w:val="20"/>
          <w:szCs w:val="20"/>
        </w:rPr>
        <w:t xml:space="preserve"> Department of Urology, The First Affiliated Hospital of Soochow University, Suzhou, 215031, People</w:t>
      </w:r>
      <w:proofErr w:type="gramStart"/>
      <w:r w:rsidRPr="00BA0A8D">
        <w:rPr>
          <w:rFonts w:ascii="Times New Roman" w:hAnsi="Times New Roman" w:cs="Times New Roman" w:hint="eastAsia"/>
          <w:sz w:val="20"/>
          <w:szCs w:val="20"/>
        </w:rPr>
        <w:t>’</w:t>
      </w:r>
      <w:proofErr w:type="gramEnd"/>
      <w:r w:rsidRPr="00BA0A8D">
        <w:rPr>
          <w:rFonts w:ascii="Times New Roman" w:hAnsi="Times New Roman" w:cs="Times New Roman" w:hint="eastAsia"/>
          <w:sz w:val="20"/>
          <w:szCs w:val="20"/>
        </w:rPr>
        <w:t>s Republic of China;</w:t>
      </w:r>
    </w:p>
    <w:p w14:paraId="0FCEAFE9" w14:textId="77777777" w:rsidR="00C065ED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r w:rsidRPr="00E72592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BA0A8D">
        <w:rPr>
          <w:rFonts w:ascii="Times New Roman" w:hAnsi="Times New Roman" w:cs="Times New Roman" w:hint="eastAsia"/>
          <w:sz w:val="20"/>
          <w:szCs w:val="20"/>
        </w:rPr>
        <w:t xml:space="preserve"> Department of Urology, The Fourth Affiliated Hospital of Soochow University, Suzhou </w:t>
      </w:r>
      <w:proofErr w:type="spellStart"/>
      <w:r w:rsidRPr="00BA0A8D">
        <w:rPr>
          <w:rFonts w:ascii="Times New Roman" w:hAnsi="Times New Roman" w:cs="Times New Roman" w:hint="eastAsia"/>
          <w:sz w:val="20"/>
          <w:szCs w:val="20"/>
        </w:rPr>
        <w:t>Dushu</w:t>
      </w:r>
      <w:proofErr w:type="spellEnd"/>
      <w:r w:rsidRPr="00BA0A8D">
        <w:rPr>
          <w:rFonts w:ascii="Times New Roman" w:hAnsi="Times New Roman" w:cs="Times New Roman" w:hint="eastAsia"/>
          <w:sz w:val="20"/>
          <w:szCs w:val="20"/>
        </w:rPr>
        <w:t xml:space="preserve"> Lake Hospital, Suzhou, 215125, People</w:t>
      </w:r>
      <w:proofErr w:type="gramStart"/>
      <w:r w:rsidRPr="00BA0A8D">
        <w:rPr>
          <w:rFonts w:ascii="Times New Roman" w:hAnsi="Times New Roman" w:cs="Times New Roman" w:hint="eastAsia"/>
          <w:sz w:val="20"/>
          <w:szCs w:val="20"/>
        </w:rPr>
        <w:t>’</w:t>
      </w:r>
      <w:proofErr w:type="gramEnd"/>
      <w:r w:rsidRPr="00BA0A8D">
        <w:rPr>
          <w:rFonts w:ascii="Times New Roman" w:hAnsi="Times New Roman" w:cs="Times New Roman" w:hint="eastAsia"/>
          <w:sz w:val="20"/>
          <w:szCs w:val="20"/>
        </w:rPr>
        <w:t>s Republic of China;</w:t>
      </w:r>
    </w:p>
    <w:p w14:paraId="073F2702" w14:textId="77777777" w:rsidR="00C065ED" w:rsidRPr="00BA0A8D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r w:rsidRPr="00E72592">
        <w:rPr>
          <w:rFonts w:ascii="Times New Roman" w:hAnsi="Times New Roman" w:cs="Times New Roman" w:hint="eastAsia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BA0A8D">
        <w:rPr>
          <w:rFonts w:ascii="Times New Roman" w:hAnsi="Times New Roman" w:cs="Times New Roman" w:hint="eastAsia"/>
          <w:sz w:val="20"/>
          <w:szCs w:val="20"/>
        </w:rPr>
        <w:t xml:space="preserve">Department of </w:t>
      </w:r>
      <w:r>
        <w:rPr>
          <w:rFonts w:ascii="Times New Roman" w:hAnsi="Times New Roman" w:cs="Times New Roman" w:hint="eastAsia"/>
          <w:sz w:val="20"/>
          <w:szCs w:val="20"/>
        </w:rPr>
        <w:t>Neurosurgery</w:t>
      </w:r>
      <w:r w:rsidRPr="00BA0A8D">
        <w:rPr>
          <w:rFonts w:ascii="Times New Roman" w:hAnsi="Times New Roman" w:cs="Times New Roman" w:hint="eastAsia"/>
          <w:sz w:val="20"/>
          <w:szCs w:val="20"/>
        </w:rPr>
        <w:t>, The First Affiliated Hospital of Soochow University, Suzhou, 215031, People</w:t>
      </w:r>
      <w:proofErr w:type="gramStart"/>
      <w:r w:rsidRPr="00BA0A8D">
        <w:rPr>
          <w:rFonts w:ascii="Times New Roman" w:hAnsi="Times New Roman" w:cs="Times New Roman" w:hint="eastAsia"/>
          <w:sz w:val="20"/>
          <w:szCs w:val="20"/>
        </w:rPr>
        <w:t>’</w:t>
      </w:r>
      <w:proofErr w:type="gramEnd"/>
      <w:r w:rsidRPr="00BA0A8D">
        <w:rPr>
          <w:rFonts w:ascii="Times New Roman" w:hAnsi="Times New Roman" w:cs="Times New Roman" w:hint="eastAsia"/>
          <w:sz w:val="20"/>
          <w:szCs w:val="20"/>
        </w:rPr>
        <w:t>s Republic of China;</w:t>
      </w:r>
    </w:p>
    <w:p w14:paraId="1CC83565" w14:textId="77777777" w:rsidR="00C065ED" w:rsidRPr="00BA0A8D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r w:rsidRPr="00E72592">
        <w:rPr>
          <w:rFonts w:ascii="Times New Roman" w:hAnsi="Times New Roman" w:cs="Times New Roman" w:hint="eastAsia"/>
          <w:sz w:val="20"/>
          <w:szCs w:val="20"/>
          <w:vertAlign w:val="superscript"/>
        </w:rPr>
        <w:t>*</w:t>
      </w:r>
      <w:r w:rsidRPr="00BA0A8D">
        <w:rPr>
          <w:rFonts w:ascii="Times New Roman" w:hAnsi="Times New Roman" w:cs="Times New Roman" w:hint="eastAsia"/>
          <w:sz w:val="20"/>
          <w:szCs w:val="20"/>
        </w:rPr>
        <w:t xml:space="preserve"> These authors contributed equally to this work.</w:t>
      </w:r>
    </w:p>
    <w:p w14:paraId="47B529F9" w14:textId="77777777" w:rsidR="00C065ED" w:rsidRPr="00BA0A8D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r w:rsidRPr="00E72592">
        <w:rPr>
          <w:rFonts w:ascii="Times New Roman" w:hAnsi="Times New Roman" w:cs="Times New Roman" w:hint="eastAsia"/>
          <w:sz w:val="20"/>
          <w:szCs w:val="20"/>
          <w:vertAlign w:val="superscript"/>
        </w:rPr>
        <w:t>#</w:t>
      </w:r>
      <w:r w:rsidRPr="00BA0A8D">
        <w:rPr>
          <w:rFonts w:ascii="Times New Roman" w:hAnsi="Times New Roman" w:cs="Times New Roman" w:hint="eastAsia"/>
          <w:sz w:val="20"/>
          <w:szCs w:val="20"/>
        </w:rPr>
        <w:t xml:space="preserve"> These authors are co-authors of communication.</w:t>
      </w:r>
    </w:p>
    <w:p w14:paraId="0C181DD6" w14:textId="77777777" w:rsidR="00C065ED" w:rsidRPr="00754AD7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54AD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Corresponding author: </w:t>
      </w:r>
    </w:p>
    <w:p w14:paraId="143D4F32" w14:textId="77777777" w:rsidR="00C065ED" w:rsidRPr="00D27D42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BA0A8D">
        <w:rPr>
          <w:rFonts w:ascii="Times New Roman" w:hAnsi="Times New Roman" w:cs="Times New Roman" w:hint="eastAsia"/>
          <w:sz w:val="20"/>
          <w:szCs w:val="20"/>
        </w:rPr>
        <w:t xml:space="preserve">Xuedong Wei, Department of Urology, The First Affiliated Hospital of Soochow University, No. 899 </w:t>
      </w:r>
      <w:proofErr w:type="spellStart"/>
      <w:r w:rsidRPr="00BA0A8D">
        <w:rPr>
          <w:rFonts w:ascii="Times New Roman" w:hAnsi="Times New Roman" w:cs="Times New Roman" w:hint="eastAsia"/>
          <w:sz w:val="20"/>
          <w:szCs w:val="20"/>
        </w:rPr>
        <w:t>Pinghai</w:t>
      </w:r>
      <w:proofErr w:type="spellEnd"/>
      <w:r w:rsidRPr="00BA0A8D">
        <w:rPr>
          <w:rFonts w:ascii="Times New Roman" w:hAnsi="Times New Roman" w:cs="Times New Roman" w:hint="eastAsia"/>
          <w:sz w:val="20"/>
          <w:szCs w:val="20"/>
        </w:rPr>
        <w:t xml:space="preserve"> Road, Suzhou, 215006, People</w:t>
      </w:r>
      <w:r w:rsidRPr="00BA0A8D">
        <w:rPr>
          <w:rFonts w:ascii="Times New Roman" w:hAnsi="Times New Roman" w:cs="Times New Roman" w:hint="eastAsia"/>
          <w:sz w:val="20"/>
          <w:szCs w:val="20"/>
        </w:rPr>
        <w:t>’</w:t>
      </w:r>
      <w:r w:rsidRPr="00BA0A8D">
        <w:rPr>
          <w:rFonts w:ascii="Times New Roman" w:hAnsi="Times New Roman" w:cs="Times New Roman" w:hint="eastAsia"/>
          <w:sz w:val="20"/>
          <w:szCs w:val="20"/>
        </w:rPr>
        <w:t xml:space="preserve">s Republic of China, Tel/Fax +86 0512-67972184, Email wxd0422@suda.edu.cn / </w:t>
      </w:r>
      <w:hyperlink r:id="rId6" w:history="1">
        <w:r w:rsidRPr="00CF3E8C">
          <w:rPr>
            <w:rStyle w:val="a7"/>
            <w:rFonts w:ascii="Times New Roman" w:hAnsi="Times New Roman" w:cs="Times New Roman" w:hint="eastAsia"/>
            <w:sz w:val="20"/>
            <w:szCs w:val="20"/>
          </w:rPr>
          <w:t>wxd0422@163.com</w:t>
        </w:r>
      </w:hyperlink>
      <w:r w:rsidRPr="00BA0A8D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0F13EA56" w14:textId="77777777" w:rsidR="00C065ED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BA0A8D">
        <w:rPr>
          <w:rFonts w:ascii="Times New Roman" w:hAnsi="Times New Roman" w:cs="Times New Roman" w:hint="eastAsia"/>
          <w:sz w:val="20"/>
          <w:szCs w:val="20"/>
        </w:rPr>
        <w:t>Jianquan</w:t>
      </w:r>
      <w:proofErr w:type="spellEnd"/>
      <w:r w:rsidRPr="00BA0A8D">
        <w:rPr>
          <w:rFonts w:ascii="Times New Roman" w:hAnsi="Times New Roman" w:cs="Times New Roman" w:hint="eastAsia"/>
          <w:sz w:val="20"/>
          <w:szCs w:val="20"/>
        </w:rPr>
        <w:t xml:space="preserve"> Hou, Department of Urology, The First Affiliated Hospital of Soochow University, No. 899 </w:t>
      </w:r>
      <w:proofErr w:type="spellStart"/>
      <w:r w:rsidRPr="00BA0A8D">
        <w:rPr>
          <w:rFonts w:ascii="Times New Roman" w:hAnsi="Times New Roman" w:cs="Times New Roman" w:hint="eastAsia"/>
          <w:sz w:val="20"/>
          <w:szCs w:val="20"/>
        </w:rPr>
        <w:t>Pinghai</w:t>
      </w:r>
      <w:proofErr w:type="spellEnd"/>
      <w:r w:rsidRPr="00BA0A8D">
        <w:rPr>
          <w:rFonts w:ascii="Times New Roman" w:hAnsi="Times New Roman" w:cs="Times New Roman" w:hint="eastAsia"/>
          <w:sz w:val="20"/>
          <w:szCs w:val="20"/>
        </w:rPr>
        <w:t xml:space="preserve"> Road, Suzhou, 215006, People</w:t>
      </w:r>
      <w:r w:rsidRPr="00BA0A8D">
        <w:rPr>
          <w:rFonts w:ascii="Times New Roman" w:hAnsi="Times New Roman" w:cs="Times New Roman" w:hint="eastAsia"/>
          <w:sz w:val="20"/>
          <w:szCs w:val="20"/>
        </w:rPr>
        <w:t>’</w:t>
      </w:r>
      <w:r w:rsidRPr="00BA0A8D">
        <w:rPr>
          <w:rFonts w:ascii="Times New Roman" w:hAnsi="Times New Roman" w:cs="Times New Roman" w:hint="eastAsia"/>
          <w:sz w:val="20"/>
          <w:szCs w:val="20"/>
        </w:rPr>
        <w:t xml:space="preserve">s Republic of China, Tel/Fax +86 0512-67972184, Email </w:t>
      </w:r>
      <w:hyperlink r:id="rId7" w:history="1">
        <w:r w:rsidRPr="00CF3E8C">
          <w:rPr>
            <w:rStyle w:val="a7"/>
            <w:rFonts w:ascii="Times New Roman" w:hAnsi="Times New Roman" w:cs="Times New Roman" w:hint="eastAsia"/>
            <w:sz w:val="20"/>
            <w:szCs w:val="20"/>
          </w:rPr>
          <w:t>xf192@163.com</w:t>
        </w:r>
      </w:hyperlink>
    </w:p>
    <w:p w14:paraId="0A11AF6D" w14:textId="77777777" w:rsidR="00C065ED" w:rsidRPr="00D27D42" w:rsidRDefault="00C065ED" w:rsidP="00C065ED">
      <w:pPr>
        <w:spacing w:beforeLines="50" w:before="156" w:afterLines="50" w:after="156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D27D42">
        <w:rPr>
          <w:rFonts w:ascii="Times New Roman" w:hAnsi="Times New Roman" w:cs="Times New Roman" w:hint="eastAsia"/>
          <w:sz w:val="20"/>
          <w:szCs w:val="20"/>
        </w:rPr>
        <w:t xml:space="preserve">Yuhua Huang, Department of Urology, The First Affiliated Hospital of Soochow University, No. 899 </w:t>
      </w:r>
      <w:proofErr w:type="spellStart"/>
      <w:r w:rsidRPr="00D27D42">
        <w:rPr>
          <w:rFonts w:ascii="Times New Roman" w:hAnsi="Times New Roman" w:cs="Times New Roman" w:hint="eastAsia"/>
          <w:sz w:val="20"/>
          <w:szCs w:val="20"/>
        </w:rPr>
        <w:t>Pinghai</w:t>
      </w:r>
      <w:proofErr w:type="spellEnd"/>
      <w:r w:rsidRPr="00D27D42">
        <w:rPr>
          <w:rFonts w:ascii="Times New Roman" w:hAnsi="Times New Roman" w:cs="Times New Roman" w:hint="eastAsia"/>
          <w:sz w:val="20"/>
          <w:szCs w:val="20"/>
        </w:rPr>
        <w:t xml:space="preserve"> Road, Suzhou, 215006, People</w:t>
      </w:r>
      <w:r w:rsidRPr="00D27D42">
        <w:rPr>
          <w:rFonts w:ascii="Times New Roman" w:hAnsi="Times New Roman" w:cs="Times New Roman" w:hint="eastAsia"/>
          <w:sz w:val="20"/>
          <w:szCs w:val="20"/>
        </w:rPr>
        <w:t>’</w:t>
      </w:r>
      <w:r w:rsidRPr="00D27D42">
        <w:rPr>
          <w:rFonts w:ascii="Times New Roman" w:hAnsi="Times New Roman" w:cs="Times New Roman" w:hint="eastAsia"/>
          <w:sz w:val="20"/>
          <w:szCs w:val="20"/>
        </w:rPr>
        <w:t>s Republic of China, Tel/Fax +86 0512-67972184, Email sdfyyhyh@163.com</w:t>
      </w:r>
    </w:p>
    <w:p w14:paraId="20AFDA91" w14:textId="77777777" w:rsidR="00C065ED" w:rsidRDefault="00C065ED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882EDB8" w14:textId="015B3B49" w:rsidR="00C065ED" w:rsidRDefault="00F927F4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398908" wp14:editId="23B9FC61">
            <wp:extent cx="5274310" cy="2741930"/>
            <wp:effectExtent l="0" t="0" r="2540" b="1270"/>
            <wp:docPr id="1690481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E118" w14:textId="585E8296" w:rsidR="00C065ED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079DE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C079DE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in global and 5 SDI region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>: t</w:t>
      </w:r>
      <w:r w:rsidRPr="00FD11D8">
        <w:rPr>
          <w:rFonts w:ascii="Times New Roman" w:hAnsi="Times New Roman" w:cs="Times New Roman"/>
          <w:sz w:val="20"/>
          <w:szCs w:val="20"/>
        </w:rPr>
        <w:t>he rates of incidence from 1990 to 2021.</w:t>
      </w:r>
    </w:p>
    <w:p w14:paraId="41E9C2A7" w14:textId="6A11E5D1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90FD507" wp14:editId="4368BA25">
            <wp:extent cx="5274310" cy="2776855"/>
            <wp:effectExtent l="0" t="0" r="2540" b="4445"/>
            <wp:docPr id="16590105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4411" w14:textId="5B8F64CF" w:rsidR="00F927F4" w:rsidRDefault="00F927F4" w:rsidP="00F927F4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079DE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C079DE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in global and 5 SDI region</w:t>
      </w:r>
      <w:r>
        <w:rPr>
          <w:rFonts w:ascii="Times New Roman" w:hAnsi="Times New Roman" w:cs="Times New Roman" w:hint="eastAsia"/>
          <w:sz w:val="20"/>
          <w:szCs w:val="20"/>
        </w:rPr>
        <w:t xml:space="preserve">s: 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 w:rsidRPr="00FD11D8">
        <w:rPr>
          <w:rFonts w:ascii="Times New Roman" w:hAnsi="Times New Roman" w:cs="Times New Roman"/>
          <w:sz w:val="20"/>
          <w:szCs w:val="20"/>
        </w:rPr>
        <w:t>he rates of DALYs from 1990 to 2021.</w:t>
      </w:r>
    </w:p>
    <w:p w14:paraId="123AE84D" w14:textId="0433D93F" w:rsidR="00F927F4" w:rsidRDefault="00F927F4" w:rsidP="00F927F4">
      <w:pPr>
        <w:spacing w:before="50" w:after="50" w:line="360" w:lineRule="auto"/>
        <w:rPr>
          <w:rFonts w:ascii="Times New Roman" w:hAnsi="Times New Roman" w:cs="Times New Roman" w:hint="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AA2165" wp14:editId="2F1E95E2">
            <wp:extent cx="5274310" cy="2743835"/>
            <wp:effectExtent l="0" t="0" r="2540" b="0"/>
            <wp:docPr id="7245572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CB4A" w14:textId="7339FE60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079DE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S3</w:t>
      </w:r>
      <w:r w:rsidRPr="00C079DE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FD11D8">
        <w:rPr>
          <w:rFonts w:ascii="Times New Roman" w:hAnsi="Times New Roman" w:cs="Times New Roman"/>
          <w:sz w:val="20"/>
          <w:szCs w:val="20"/>
        </w:rPr>
        <w:t>Temporal trend of benign prostatic hyperplasia burden in regions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 w:rsidRPr="00FD11D8">
        <w:rPr>
          <w:rFonts w:ascii="Times New Roman" w:hAnsi="Times New Roman" w:cs="Times New Roman"/>
          <w:sz w:val="20"/>
          <w:szCs w:val="20"/>
        </w:rPr>
        <w:t xml:space="preserve"> incidence rate per 100,000 population in 1990 and 2021.</w:t>
      </w:r>
    </w:p>
    <w:p w14:paraId="62604CA0" w14:textId="27DE61B0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7180652" wp14:editId="5F7F3B9B">
            <wp:extent cx="5274310" cy="2792730"/>
            <wp:effectExtent l="0" t="0" r="2540" b="7620"/>
            <wp:docPr id="18866786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A3B6" w14:textId="1FB80F91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079DE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S4</w:t>
      </w:r>
      <w:r w:rsidRPr="00C079DE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FD11D8">
        <w:rPr>
          <w:rFonts w:ascii="Times New Roman" w:hAnsi="Times New Roman" w:cs="Times New Roman"/>
          <w:sz w:val="20"/>
          <w:szCs w:val="20"/>
        </w:rPr>
        <w:t>Temporal trend of benign prostatic hyperplasia burden in regions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 w:rsidRPr="00FD11D8">
        <w:rPr>
          <w:rFonts w:ascii="Times New Roman" w:hAnsi="Times New Roman" w:cs="Times New Roman"/>
          <w:sz w:val="20"/>
          <w:szCs w:val="20"/>
        </w:rPr>
        <w:t xml:space="preserve"> DALYs rate per 100,000 population in 1990 and 2021.</w:t>
      </w:r>
    </w:p>
    <w:p w14:paraId="5AACCADA" w14:textId="5FC09945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5CBB89" wp14:editId="08F2A3B6">
            <wp:extent cx="5274310" cy="4324985"/>
            <wp:effectExtent l="0" t="0" r="2540" b="0"/>
            <wp:docPr id="7313485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0045" w14:textId="206BB901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S5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in countries level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 w:rsidRPr="00FD11D8">
        <w:rPr>
          <w:rFonts w:ascii="Times New Roman" w:hAnsi="Times New Roman" w:cs="Times New Roman"/>
          <w:sz w:val="20"/>
          <w:szCs w:val="20"/>
        </w:rPr>
        <w:t xml:space="preserve"> incidence cases across 204 countries in 1990 and 2021.</w:t>
      </w:r>
    </w:p>
    <w:p w14:paraId="5F0E0809" w14:textId="38607365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5D3ABA" wp14:editId="1C3DC671">
            <wp:extent cx="5274310" cy="4046220"/>
            <wp:effectExtent l="0" t="0" r="2540" b="0"/>
            <wp:docPr id="8119319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8796" w14:textId="408B8B96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S6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in countries level</w:t>
      </w:r>
      <w:r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FD11D8">
        <w:rPr>
          <w:rFonts w:ascii="Times New Roman" w:hAnsi="Times New Roman" w:cs="Times New Roman"/>
          <w:sz w:val="20"/>
          <w:szCs w:val="20"/>
        </w:rPr>
        <w:t>DALYs cases across 204 countries in 1990 and 2021.</w:t>
      </w:r>
    </w:p>
    <w:p w14:paraId="3DEF47BC" w14:textId="65119A16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BB11F9" wp14:editId="6D2E1739">
            <wp:extent cx="5274310" cy="4177030"/>
            <wp:effectExtent l="0" t="0" r="2540" b="0"/>
            <wp:docPr id="6424519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029E" w14:textId="30EA1ECE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S7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in countries level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 w:rsidRPr="00FD11D8">
        <w:rPr>
          <w:rFonts w:ascii="Times New Roman" w:hAnsi="Times New Roman" w:cs="Times New Roman"/>
          <w:sz w:val="20"/>
          <w:szCs w:val="20"/>
        </w:rPr>
        <w:t xml:space="preserve"> EAPC in incidence rates across 204 countries from 1990 to 2021.</w:t>
      </w:r>
    </w:p>
    <w:p w14:paraId="11940C4C" w14:textId="2CF46BAD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2FA518" wp14:editId="20DD846D">
            <wp:extent cx="5274310" cy="4244975"/>
            <wp:effectExtent l="0" t="0" r="2540" b="3175"/>
            <wp:docPr id="13714420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D7BC" w14:textId="4D73F04E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S8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in countries level</w:t>
      </w:r>
      <w:r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FD11D8">
        <w:rPr>
          <w:rFonts w:ascii="Times New Roman" w:hAnsi="Times New Roman" w:cs="Times New Roman"/>
          <w:sz w:val="20"/>
          <w:szCs w:val="20"/>
        </w:rPr>
        <w:t>EAPC in DALYs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rates across 204 countries from 1990 to 2021.</w:t>
      </w:r>
    </w:p>
    <w:p w14:paraId="1DC99284" w14:textId="2C1CD075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8D0267E" wp14:editId="58F3ED25">
            <wp:extent cx="5274310" cy="3081020"/>
            <wp:effectExtent l="0" t="0" r="2540" b="5080"/>
            <wp:docPr id="13514128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E1A1" w14:textId="6C5C1FA5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S9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by age pattern in global and 5 SDI region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FD11D8">
        <w:rPr>
          <w:rFonts w:ascii="Times New Roman" w:hAnsi="Times New Roman" w:cs="Times New Roman"/>
          <w:sz w:val="20"/>
          <w:szCs w:val="20"/>
        </w:rPr>
        <w:t>Global age-specific distribution of benign prostatic hyperplasia incidence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cases.</w:t>
      </w:r>
    </w:p>
    <w:p w14:paraId="6B2B57BF" w14:textId="53E93A71" w:rsidR="00395EDC" w:rsidRDefault="00395EDC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1D2D54" wp14:editId="4C6B9876">
            <wp:extent cx="5274310" cy="3121660"/>
            <wp:effectExtent l="0" t="0" r="2540" b="2540"/>
            <wp:docPr id="20551977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CAB6" w14:textId="08CD15CD" w:rsidR="00F927F4" w:rsidRDefault="00F927F4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S10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Temporal trend of benign prostatic hyperplasia burden by age pattern in global and 5 SDI region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 w:rsidR="00395EDC"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FD11D8">
        <w:rPr>
          <w:rFonts w:ascii="Times New Roman" w:hAnsi="Times New Roman" w:cs="Times New Roman"/>
          <w:sz w:val="20"/>
          <w:szCs w:val="20"/>
        </w:rPr>
        <w:t>Global age-specific distribution of benign prostatic hyperplasia DALYs cases.</w:t>
      </w:r>
    </w:p>
    <w:p w14:paraId="3A3265EC" w14:textId="7809470E" w:rsidR="00395EDC" w:rsidRDefault="00395EDC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5DD1A5C" wp14:editId="50E3C0E3">
            <wp:extent cx="5274310" cy="3291840"/>
            <wp:effectExtent l="0" t="0" r="2540" b="3810"/>
            <wp:docPr id="17511831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CBBC" w14:textId="054CF71B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The associations between the SDI and incidence rates per 100,000 population of benign prostatic hyperplasia across 21 GBD regions. SDI = Socio-Demographic Index, GBD = Global Burden of Disease</w:t>
      </w:r>
    </w:p>
    <w:p w14:paraId="43310022" w14:textId="008EE189" w:rsidR="00395EDC" w:rsidRPr="00FD11D8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91C502" wp14:editId="43C0A76C">
            <wp:extent cx="5274310" cy="3237865"/>
            <wp:effectExtent l="0" t="0" r="2540" b="635"/>
            <wp:docPr id="4659782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1361" w14:textId="483CB73C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The associations between the SDI and DALYs rates per 100,000 population of benign prostatic hyperplasia across 21 GBD regions. SDI = Socio-Demographic Index, GBD = Global Burden of Disease</w:t>
      </w:r>
    </w:p>
    <w:p w14:paraId="26866A47" w14:textId="3A71FDCE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8914750" wp14:editId="2161E5FC">
            <wp:extent cx="5274310" cy="3315970"/>
            <wp:effectExtent l="0" t="0" r="2540" b="0"/>
            <wp:docPr id="1864956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62ED" w14:textId="6366FE3E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The associations between the SDI and prevalent rates per 100,000 population of benign prostatic hyperplasia across 21 GBD regions</w:t>
      </w:r>
      <w:r>
        <w:rPr>
          <w:rFonts w:ascii="Times New Roman" w:hAnsi="Times New Roman" w:cs="Times New Roman" w:hint="eastAsia"/>
          <w:sz w:val="20"/>
          <w:szCs w:val="20"/>
        </w:rPr>
        <w:t xml:space="preserve"> without global</w:t>
      </w:r>
      <w:r w:rsidRPr="00FD11D8">
        <w:rPr>
          <w:rFonts w:ascii="Times New Roman" w:hAnsi="Times New Roman" w:cs="Times New Roman"/>
          <w:sz w:val="20"/>
          <w:szCs w:val="20"/>
        </w:rPr>
        <w:t>. SDI = Socio-Demographic Index, GBD = Global Burden of Disease</w:t>
      </w:r>
    </w:p>
    <w:p w14:paraId="7A4995EE" w14:textId="3EB73514" w:rsidR="00395EDC" w:rsidRDefault="00395EDC" w:rsidP="00395EDC">
      <w:pPr>
        <w:spacing w:before="50" w:after="50" w:line="360" w:lineRule="auto"/>
        <w:rPr>
          <w:rFonts w:ascii="Times New Roman" w:hAnsi="Times New Roman" w:cs="Times New Roman" w:hint="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B83609" wp14:editId="320FC0BD">
            <wp:extent cx="5274310" cy="3215005"/>
            <wp:effectExtent l="0" t="0" r="2540" b="4445"/>
            <wp:docPr id="19356959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50C5" w14:textId="1907E8AF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The associations between the SDI and incidence rates per 100,000 population of benign prostatic hyperplasia across 21 GBD regions</w:t>
      </w:r>
      <w:r>
        <w:rPr>
          <w:rFonts w:ascii="Times New Roman" w:hAnsi="Times New Roman" w:cs="Times New Roman" w:hint="eastAsia"/>
          <w:sz w:val="20"/>
          <w:szCs w:val="20"/>
        </w:rPr>
        <w:t xml:space="preserve"> without global</w:t>
      </w:r>
      <w:r w:rsidRPr="00FD11D8">
        <w:rPr>
          <w:rFonts w:ascii="Times New Roman" w:hAnsi="Times New Roman" w:cs="Times New Roman"/>
          <w:sz w:val="20"/>
          <w:szCs w:val="20"/>
        </w:rPr>
        <w:t>. SDI = Socio-Demographic Index, GBD = Global Burden of Disease</w:t>
      </w:r>
    </w:p>
    <w:p w14:paraId="6F048E6D" w14:textId="3C76FD5C" w:rsidR="00395EDC" w:rsidRDefault="00395EDC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684EA67" wp14:editId="0EDC3CA8">
            <wp:extent cx="5274310" cy="3147060"/>
            <wp:effectExtent l="0" t="0" r="2540" b="0"/>
            <wp:docPr id="155741439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EB00" w14:textId="4F7AE860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The associations between the SDI and DALYs rates per 100,000 population of benign prostatic hyperplasia across 21 GBD regions</w:t>
      </w:r>
      <w:r>
        <w:rPr>
          <w:rFonts w:ascii="Times New Roman" w:hAnsi="Times New Roman" w:cs="Times New Roman" w:hint="eastAsia"/>
          <w:sz w:val="20"/>
          <w:szCs w:val="20"/>
        </w:rPr>
        <w:t xml:space="preserve"> without global</w:t>
      </w:r>
      <w:r w:rsidRPr="00FD11D8">
        <w:rPr>
          <w:rFonts w:ascii="Times New Roman" w:hAnsi="Times New Roman" w:cs="Times New Roman"/>
          <w:sz w:val="20"/>
          <w:szCs w:val="20"/>
        </w:rPr>
        <w:t>. SDI = Socio-Demographic Index, GBD = Global Burden of Disease</w:t>
      </w:r>
    </w:p>
    <w:p w14:paraId="7EB7C277" w14:textId="1BA22475" w:rsidR="00395EDC" w:rsidRDefault="00395EDC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EC899C" wp14:editId="35AED2DD">
            <wp:extent cx="5274310" cy="3571875"/>
            <wp:effectExtent l="0" t="0" r="2540" b="9525"/>
            <wp:docPr id="167469210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4BC6" w14:textId="4236320D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The associations between the SDI and prevalent rates per 100,000 population of benign prostatic hyperplasia across 204 countries. SDI = Socio-Demographic Index, GBD = Global Burden of Disease</w:t>
      </w:r>
    </w:p>
    <w:p w14:paraId="01A97D20" w14:textId="2CD129D3" w:rsidR="004F1433" w:rsidRDefault="004F1433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5F55D1E" wp14:editId="0E6285C6">
            <wp:extent cx="5274310" cy="3507740"/>
            <wp:effectExtent l="0" t="0" r="2540" b="0"/>
            <wp:docPr id="44097198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DC0A5" w14:textId="6ADA76C1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 xml:space="preserve">The associations between the SDI and incidence rates per 100,000 population of benign prostatic hyperplasia across 204 countries. SDI = Socio-Demographic Index, GBD = Global Burden of </w:t>
      </w:r>
      <w:r w:rsidRPr="00FD11D8">
        <w:rPr>
          <w:rFonts w:ascii="Times New Roman" w:hAnsi="Times New Roman" w:cs="Times New Roman"/>
          <w:sz w:val="20"/>
          <w:szCs w:val="20"/>
        </w:rPr>
        <w:lastRenderedPageBreak/>
        <w:t>Disease</w:t>
      </w:r>
    </w:p>
    <w:p w14:paraId="13BD014E" w14:textId="29397BA2" w:rsidR="004F1433" w:rsidRDefault="004F1433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21842EC" wp14:editId="57B67991">
            <wp:extent cx="5274310" cy="3409950"/>
            <wp:effectExtent l="0" t="0" r="2540" b="0"/>
            <wp:docPr id="18222828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625A" w14:textId="6D7DA8FB" w:rsidR="00395EDC" w:rsidRDefault="00395EDC" w:rsidP="00395EDC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 w:rsidR="004F1433"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 xml:space="preserve">The associations between the SDI and DALYs rates per 100,000 population of benign prostatic hyperplasia across </w:t>
      </w:r>
      <w:r w:rsidR="004F1433" w:rsidRPr="00FD11D8">
        <w:rPr>
          <w:rFonts w:ascii="Times New Roman" w:hAnsi="Times New Roman" w:cs="Times New Roman"/>
          <w:sz w:val="20"/>
          <w:szCs w:val="20"/>
        </w:rPr>
        <w:t>204 countries</w:t>
      </w:r>
      <w:r w:rsidRPr="00FD11D8">
        <w:rPr>
          <w:rFonts w:ascii="Times New Roman" w:hAnsi="Times New Roman" w:cs="Times New Roman"/>
          <w:sz w:val="20"/>
          <w:szCs w:val="20"/>
        </w:rPr>
        <w:t>. SDI = Socio-Demographic Index, GBD = Global Burden of Disease</w:t>
      </w:r>
    </w:p>
    <w:p w14:paraId="2F1D5618" w14:textId="70940178" w:rsidR="00395EDC" w:rsidRDefault="004F1433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DCC08F" wp14:editId="5A487E4F">
            <wp:extent cx="5274310" cy="4634230"/>
            <wp:effectExtent l="0" t="0" r="2540" b="0"/>
            <wp:docPr id="14598692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DC42" w14:textId="0D1CF52B" w:rsidR="004F1433" w:rsidRDefault="004F1433" w:rsidP="00C065ED">
      <w:pPr>
        <w:spacing w:before="50" w:after="50" w:line="360" w:lineRule="auto"/>
        <w:rPr>
          <w:rFonts w:ascii="Times New Roman" w:hAnsi="Times New Roman" w:cs="Times New Roman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EA44A4">
        <w:rPr>
          <w:rFonts w:ascii="Times New Roman" w:hAnsi="Times New Roman" w:cs="Times New Roman"/>
          <w:sz w:val="20"/>
          <w:szCs w:val="20"/>
        </w:rPr>
        <w:t xml:space="preserve">The trends </w:t>
      </w:r>
      <w:r w:rsidRPr="00FD11D8">
        <w:rPr>
          <w:rFonts w:ascii="Times New Roman" w:hAnsi="Times New Roman" w:cs="Times New Roman"/>
          <w:sz w:val="20"/>
          <w:szCs w:val="20"/>
        </w:rPr>
        <w:t>ASIR of benign prostatic hyperplasia</w:t>
      </w:r>
      <w:r w:rsidRPr="00EA44A4">
        <w:rPr>
          <w:rFonts w:ascii="Times New Roman" w:hAnsi="Times New Roman" w:cs="Times New Roman"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in global and 5 SDI region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EA44A4">
        <w:rPr>
          <w:rFonts w:ascii="Times New Roman" w:hAnsi="Times New Roman" w:cs="Times New Roman"/>
          <w:sz w:val="20"/>
          <w:szCs w:val="20"/>
        </w:rPr>
        <w:t xml:space="preserve"> from 1990 to 20</w:t>
      </w:r>
      <w:r w:rsidRPr="00FD11D8">
        <w:rPr>
          <w:rFonts w:ascii="Times New Roman" w:hAnsi="Times New Roman" w:cs="Times New Roman"/>
          <w:sz w:val="20"/>
          <w:szCs w:val="20"/>
        </w:rPr>
        <w:t>21</w:t>
      </w:r>
      <w:r w:rsidRPr="00EA44A4">
        <w:rPr>
          <w:rFonts w:ascii="Times New Roman" w:hAnsi="Times New Roman" w:cs="Times New Roman"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ASIR = Age-standardized incidence rate</w:t>
      </w:r>
      <w:r>
        <w:rPr>
          <w:rFonts w:ascii="Times New Roman" w:hAnsi="Times New Roman" w:cs="Times New Roman" w:hint="eastAsia"/>
          <w:sz w:val="20"/>
          <w:szCs w:val="20"/>
        </w:rPr>
        <w:t xml:space="preserve"> (*: p&lt;0.05)</w:t>
      </w:r>
      <w:r w:rsidRPr="00FD11D8">
        <w:rPr>
          <w:rFonts w:ascii="Times New Roman" w:hAnsi="Times New Roman" w:cs="Times New Roman"/>
          <w:sz w:val="20"/>
          <w:szCs w:val="20"/>
        </w:rPr>
        <w:t>.</w:t>
      </w:r>
    </w:p>
    <w:p w14:paraId="3F37893B" w14:textId="65C1DB7D" w:rsidR="004F1433" w:rsidRDefault="004F1433" w:rsidP="00C065ED">
      <w:pPr>
        <w:spacing w:before="50" w:after="5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DA6ABB" wp14:editId="4CD50EB6">
            <wp:extent cx="5274310" cy="4121150"/>
            <wp:effectExtent l="0" t="0" r="2540" b="0"/>
            <wp:docPr id="19960547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FE1B" w14:textId="1A3DC42B" w:rsidR="009F5917" w:rsidRPr="00601364" w:rsidRDefault="004F1433" w:rsidP="00601364">
      <w:pPr>
        <w:spacing w:before="50" w:after="50" w:line="360" w:lineRule="auto"/>
        <w:rPr>
          <w:rFonts w:ascii="Times New Roman" w:hAnsi="Times New Roman" w:cs="Times New Roman" w:hint="eastAsia"/>
          <w:sz w:val="20"/>
          <w:szCs w:val="20"/>
        </w:rPr>
      </w:pP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S20</w:t>
      </w:r>
      <w:r w:rsidRPr="00CC1255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EA44A4">
        <w:rPr>
          <w:rFonts w:ascii="Times New Roman" w:hAnsi="Times New Roman" w:cs="Times New Roman"/>
          <w:sz w:val="20"/>
          <w:szCs w:val="20"/>
        </w:rPr>
        <w:t xml:space="preserve">The trends of </w:t>
      </w:r>
      <w:r w:rsidRPr="00FD11D8">
        <w:rPr>
          <w:rFonts w:ascii="Times New Roman" w:hAnsi="Times New Roman" w:cs="Times New Roman"/>
          <w:sz w:val="20"/>
          <w:szCs w:val="20"/>
        </w:rPr>
        <w:t>ASDR of benign prostatic hyperplasia</w:t>
      </w:r>
      <w:r w:rsidRPr="00EA44A4">
        <w:rPr>
          <w:rFonts w:ascii="Times New Roman" w:hAnsi="Times New Roman" w:cs="Times New Roman"/>
          <w:sz w:val="20"/>
          <w:szCs w:val="20"/>
        </w:rPr>
        <w:t xml:space="preserve"> </w:t>
      </w:r>
      <w:r w:rsidRPr="00FD11D8">
        <w:rPr>
          <w:rFonts w:ascii="Times New Roman" w:hAnsi="Times New Roman" w:cs="Times New Roman"/>
          <w:sz w:val="20"/>
          <w:szCs w:val="20"/>
        </w:rPr>
        <w:t>in global and 5 SDI region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EA44A4">
        <w:rPr>
          <w:rFonts w:ascii="Times New Roman" w:hAnsi="Times New Roman" w:cs="Times New Roman"/>
          <w:sz w:val="20"/>
          <w:szCs w:val="20"/>
        </w:rPr>
        <w:t xml:space="preserve"> from 1990 to 20</w:t>
      </w:r>
      <w:r w:rsidRPr="00FD11D8">
        <w:rPr>
          <w:rFonts w:ascii="Times New Roman" w:hAnsi="Times New Roman" w:cs="Times New Roman"/>
          <w:sz w:val="20"/>
          <w:szCs w:val="20"/>
        </w:rPr>
        <w:t>21</w:t>
      </w:r>
      <w:r w:rsidRPr="00EA44A4">
        <w:rPr>
          <w:rFonts w:ascii="Times New Roman" w:hAnsi="Times New Roman" w:cs="Times New Roman"/>
          <w:sz w:val="20"/>
          <w:szCs w:val="20"/>
        </w:rPr>
        <w:t>.</w:t>
      </w:r>
      <w:r w:rsidRPr="00FD11D8">
        <w:rPr>
          <w:rFonts w:ascii="Times New Roman" w:hAnsi="Times New Roman" w:cs="Times New Roman"/>
          <w:sz w:val="20"/>
          <w:szCs w:val="20"/>
        </w:rPr>
        <w:t xml:space="preserve"> ASDR = Age-standardized DALYs rate</w:t>
      </w:r>
      <w:r>
        <w:rPr>
          <w:rFonts w:ascii="Times New Roman" w:hAnsi="Times New Roman" w:cs="Times New Roman" w:hint="eastAsia"/>
          <w:sz w:val="20"/>
          <w:szCs w:val="20"/>
        </w:rPr>
        <w:t xml:space="preserve"> (*: p&lt;0.05)</w:t>
      </w:r>
      <w:r w:rsidRPr="00FD11D8">
        <w:rPr>
          <w:rFonts w:ascii="Times New Roman" w:hAnsi="Times New Roman" w:cs="Times New Roman"/>
          <w:sz w:val="20"/>
          <w:szCs w:val="20"/>
        </w:rPr>
        <w:t>.</w:t>
      </w:r>
    </w:p>
    <w:sectPr w:rsidR="009F5917" w:rsidRPr="006013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D8039" w14:textId="77777777" w:rsidR="00D53A2A" w:rsidRDefault="00D53A2A" w:rsidP="00C065ED">
      <w:pPr>
        <w:rPr>
          <w:rFonts w:hint="eastAsia"/>
        </w:rPr>
      </w:pPr>
      <w:r>
        <w:separator/>
      </w:r>
    </w:p>
  </w:endnote>
  <w:endnote w:type="continuationSeparator" w:id="0">
    <w:p w14:paraId="3970EB52" w14:textId="77777777" w:rsidR="00D53A2A" w:rsidRDefault="00D53A2A" w:rsidP="00C065E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015BA" w14:textId="77777777" w:rsidR="00D53A2A" w:rsidRDefault="00D53A2A" w:rsidP="00C065ED">
      <w:pPr>
        <w:rPr>
          <w:rFonts w:hint="eastAsia"/>
        </w:rPr>
      </w:pPr>
      <w:r>
        <w:separator/>
      </w:r>
    </w:p>
  </w:footnote>
  <w:footnote w:type="continuationSeparator" w:id="0">
    <w:p w14:paraId="65622BFD" w14:textId="77777777" w:rsidR="00D53A2A" w:rsidRDefault="00D53A2A" w:rsidP="00C065E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917"/>
    <w:rsid w:val="000D7AF8"/>
    <w:rsid w:val="00395EDC"/>
    <w:rsid w:val="004F1433"/>
    <w:rsid w:val="00601364"/>
    <w:rsid w:val="009F5917"/>
    <w:rsid w:val="00C065ED"/>
    <w:rsid w:val="00D53A2A"/>
    <w:rsid w:val="00F9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75BB1"/>
  <w15:chartTrackingRefBased/>
  <w15:docId w15:val="{28085801-CF2D-4802-958D-167A6CCB8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4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65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65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65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65ED"/>
    <w:rPr>
      <w:sz w:val="18"/>
      <w:szCs w:val="18"/>
    </w:rPr>
  </w:style>
  <w:style w:type="character" w:styleId="a7">
    <w:name w:val="Hyperlink"/>
    <w:basedOn w:val="a0"/>
    <w:uiPriority w:val="99"/>
    <w:unhideWhenUsed/>
    <w:rsid w:val="00C06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webSettings" Target="webSettings.xml"/><Relationship Id="rId21" Type="http://schemas.openxmlformats.org/officeDocument/2006/relationships/image" Target="media/image14.tiff"/><Relationship Id="rId7" Type="http://schemas.openxmlformats.org/officeDocument/2006/relationships/hyperlink" Target="mailto:xf192@163.com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wxd0422@163.com" TargetMode="Externa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755</Words>
  <Characters>4307</Characters>
  <Application>Microsoft Office Word</Application>
  <DocSecurity>0</DocSecurity>
  <Lines>35</Lines>
  <Paragraphs>10</Paragraphs>
  <ScaleCrop>false</ScaleCrop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 chen</dc:creator>
  <cp:keywords/>
  <dc:description/>
  <cp:lastModifiedBy>xin chen</cp:lastModifiedBy>
  <cp:revision>4</cp:revision>
  <dcterms:created xsi:type="dcterms:W3CDTF">2024-08-21T13:33:00Z</dcterms:created>
  <dcterms:modified xsi:type="dcterms:W3CDTF">2024-08-21T14:02:00Z</dcterms:modified>
</cp:coreProperties>
</file>