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135" w:rsidRDefault="004B6135">
      <w:pPr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 xml:space="preserve">Table S1: </w:t>
      </w:r>
      <w:r>
        <w:rPr>
          <w:rFonts w:ascii="Times New Roman" w:hAnsi="Times New Roman" w:cs="Times New Roman"/>
          <w:bCs/>
          <w:sz w:val="24"/>
          <w:szCs w:val="20"/>
        </w:rPr>
        <w:t xml:space="preserve">Distribution of Sample Households by </w:t>
      </w:r>
      <w:r w:rsidRPr="004B6135">
        <w:rPr>
          <w:rFonts w:ascii="Times New Roman" w:hAnsi="Times New Roman" w:cs="Times New Roman"/>
          <w:bCs/>
          <w:sz w:val="24"/>
          <w:szCs w:val="20"/>
        </w:rPr>
        <w:t>Socioeconomic Characteristics</w:t>
      </w:r>
      <w:r>
        <w:rPr>
          <w:rFonts w:ascii="Times New Roman" w:hAnsi="Times New Roman" w:cs="Times New Roman"/>
          <w:bCs/>
          <w:sz w:val="24"/>
          <w:szCs w:val="20"/>
        </w:rPr>
        <w:t xml:space="preserve">, India, </w:t>
      </w:r>
      <w:proofErr w:type="gramStart"/>
      <w:r>
        <w:rPr>
          <w:rFonts w:ascii="Times New Roman" w:hAnsi="Times New Roman" w:cs="Times New Roman"/>
          <w:bCs/>
          <w:sz w:val="24"/>
          <w:szCs w:val="20"/>
        </w:rPr>
        <w:t>NSS</w:t>
      </w:r>
      <w:r w:rsidR="00662B41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662B41" w:rsidRPr="00631D28">
        <w:rPr>
          <w:rFonts w:ascii="Times New Roman" w:hAnsi="Times New Roman" w:cs="Times New Roman"/>
          <w:sz w:val="24"/>
          <w:szCs w:val="20"/>
        </w:rPr>
        <w:t>,</w:t>
      </w:r>
      <w:proofErr w:type="gramEnd"/>
      <w:r w:rsidR="00662B41" w:rsidRPr="00631D28">
        <w:rPr>
          <w:rFonts w:ascii="Times New Roman" w:hAnsi="Times New Roman" w:cs="Times New Roman"/>
          <w:sz w:val="24"/>
          <w:szCs w:val="20"/>
        </w:rPr>
        <w:t xml:space="preserve"> 2011-2012.</w:t>
      </w:r>
    </w:p>
    <w:tbl>
      <w:tblPr>
        <w:tblW w:w="5000" w:type="pct"/>
        <w:tblLook w:val="04A0"/>
      </w:tblPr>
      <w:tblGrid>
        <w:gridCol w:w="4436"/>
        <w:gridCol w:w="1488"/>
        <w:gridCol w:w="1253"/>
        <w:gridCol w:w="1722"/>
        <w:gridCol w:w="1253"/>
      </w:tblGrid>
      <w:tr w:rsidR="00B36735" w:rsidRPr="004B6135" w:rsidTr="00B36735">
        <w:trPr>
          <w:trHeight w:val="300"/>
        </w:trPr>
        <w:tc>
          <w:tcPr>
            <w:tcW w:w="218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6735" w:rsidRPr="004B6135" w:rsidRDefault="00B36735" w:rsidP="00B36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Background Characteristics</w:t>
            </w:r>
          </w:p>
        </w:tc>
        <w:tc>
          <w:tcPr>
            <w:tcW w:w="1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735" w:rsidRPr="004B6135" w:rsidRDefault="00B36735" w:rsidP="00B36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Rural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735" w:rsidRPr="004B6135" w:rsidRDefault="00B36735" w:rsidP="00B36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Urban</w:t>
            </w:r>
          </w:p>
        </w:tc>
      </w:tr>
      <w:tr w:rsidR="00B36735" w:rsidRPr="004B6135" w:rsidTr="00554E5C">
        <w:trPr>
          <w:trHeight w:val="300"/>
        </w:trPr>
        <w:tc>
          <w:tcPr>
            <w:tcW w:w="2185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735" w:rsidRPr="004B6135" w:rsidRDefault="00B367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735" w:rsidRPr="004B6135" w:rsidRDefault="00B367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N (Sample)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735" w:rsidRPr="004B6135" w:rsidRDefault="00B367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 xml:space="preserve">% 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735" w:rsidRPr="004B6135" w:rsidRDefault="00B367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N (Sample)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36735" w:rsidRPr="004B6135" w:rsidRDefault="00B367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 xml:space="preserve">% </w:t>
            </w:r>
          </w:p>
        </w:tc>
      </w:tr>
      <w:tr w:rsidR="00DF095A" w:rsidRPr="004B6135" w:rsidTr="00DF095A">
        <w:trPr>
          <w:trHeight w:val="30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095A" w:rsidRPr="007B4FD4" w:rsidRDefault="00DF095A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7B4FD4">
              <w:rPr>
                <w:rFonts w:ascii="Times New Roman" w:eastAsia="Times New Roman" w:hAnsi="Times New Roman" w:cs="Times New Roman"/>
                <w:b/>
                <w:color w:val="000000"/>
              </w:rPr>
              <w:t>Social group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Schedule Tribes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10,001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16.76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3,626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8.64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Schedule Castes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10,192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17.08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5,502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13.11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Other Backward Class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23,756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39.8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16,157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38.51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15,733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26.36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16,674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39.74</w:t>
            </w:r>
          </w:p>
        </w:tc>
      </w:tr>
      <w:tr w:rsidR="00DF095A" w:rsidRPr="004B6135" w:rsidTr="00DF095A">
        <w:trPr>
          <w:trHeight w:val="30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095A" w:rsidRPr="007B4FD4" w:rsidRDefault="00DF095A" w:rsidP="00DF09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7B4FD4">
              <w:rPr>
                <w:rFonts w:ascii="Times New Roman" w:eastAsia="Times New Roman" w:hAnsi="Times New Roman" w:cs="Times New Roman"/>
                <w:b/>
                <w:color w:val="000000"/>
              </w:rPr>
              <w:t>MPCE Quintiles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Poorest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10,260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17.6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1,862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4.53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Poorer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11,014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18.9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3,805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9.25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Middle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13,339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22.89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6,151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14.96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Richer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12,865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22.07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10,693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26.01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Richest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10,804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18.54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18,602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45.25</w:t>
            </w:r>
          </w:p>
        </w:tc>
      </w:tr>
      <w:tr w:rsidR="00DF095A" w:rsidRPr="004B6135" w:rsidTr="00DF095A">
        <w:trPr>
          <w:trHeight w:val="30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095A" w:rsidRPr="007B4FD4" w:rsidRDefault="00DF095A" w:rsidP="00DF09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7B4FD4">
              <w:rPr>
                <w:rFonts w:ascii="Times New Roman" w:eastAsia="Times New Roman" w:hAnsi="Times New Roman" w:cs="Times New Roman"/>
                <w:b/>
                <w:color w:val="000000"/>
              </w:rPr>
              <w:t>Religion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Hindu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45,600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76.4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31,458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74.96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Muslim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7,043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11.8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6,093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14.52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Others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7,045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11.8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4,413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10.51</w:t>
            </w:r>
          </w:p>
        </w:tc>
      </w:tr>
      <w:tr w:rsidR="00DF095A" w:rsidRPr="004B6135" w:rsidTr="00DF095A">
        <w:trPr>
          <w:trHeight w:val="30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F095A" w:rsidRPr="00DF095A" w:rsidRDefault="00DF095A" w:rsidP="00DF09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DF095A">
              <w:rPr>
                <w:rFonts w:ascii="Times New Roman" w:eastAsia="Times New Roman" w:hAnsi="Times New Roman" w:cs="Times New Roman"/>
                <w:b/>
                <w:color w:val="000000"/>
              </w:rPr>
              <w:t>Female head of HH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53,246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89.2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36,655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87.35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6,445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10.8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5,309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12.65</w:t>
            </w:r>
          </w:p>
        </w:tc>
      </w:tr>
      <w:tr w:rsidR="007B4FD4" w:rsidRPr="004B6135" w:rsidTr="007B4FD4">
        <w:trPr>
          <w:trHeight w:val="300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4FD4" w:rsidRPr="007B4FD4" w:rsidRDefault="007B4FD4" w:rsidP="007B4F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7B4FD4">
              <w:rPr>
                <w:rFonts w:ascii="Times New Roman" w:eastAsia="Times New Roman" w:hAnsi="Times New Roman" w:cs="Times New Roman"/>
                <w:b/>
                <w:color w:val="000000"/>
              </w:rPr>
              <w:t>Education- Head of HH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Not literate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17,247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28.89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6,497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 xml:space="preserve">Literate Without Formal Schooling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387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191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Primary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15161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25.4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7673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 xml:space="preserve">Secondary 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17516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29.34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13163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 xml:space="preserve">Higher </w:t>
            </w:r>
          </w:p>
        </w:tc>
        <w:tc>
          <w:tcPr>
            <w:tcW w:w="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9,380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15.72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14,440</w:t>
            </w:r>
          </w:p>
        </w:tc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</w:tr>
      <w:tr w:rsidR="004B6135" w:rsidRPr="004B6135" w:rsidTr="004B6135">
        <w:trPr>
          <w:trHeight w:val="300"/>
        </w:trPr>
        <w:tc>
          <w:tcPr>
            <w:tcW w:w="21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 xml:space="preserve">All 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59,691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41,964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B6135" w:rsidRPr="004B6135" w:rsidRDefault="004B6135" w:rsidP="004B613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4B6135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</w:tbl>
    <w:p w:rsidR="004B6135" w:rsidRDefault="004B6135">
      <w:pPr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br w:type="page"/>
      </w:r>
    </w:p>
    <w:p w:rsidR="004B6135" w:rsidRDefault="004B6135" w:rsidP="00F7723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0"/>
        </w:rPr>
        <w:sectPr w:rsidR="004B6135" w:rsidSect="004B6135">
          <w:footerReference w:type="default" r:id="rId7"/>
          <w:pgSz w:w="12240" w:h="15840" w:code="1"/>
          <w:pgMar w:top="1152" w:right="1152" w:bottom="1152" w:left="1152" w:header="720" w:footer="720" w:gutter="0"/>
          <w:cols w:space="720"/>
          <w:docGrid w:linePitch="360"/>
        </w:sectPr>
      </w:pPr>
    </w:p>
    <w:p w:rsidR="00F77236" w:rsidRDefault="00F77236" w:rsidP="00F772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0"/>
        </w:rPr>
      </w:pPr>
      <w:r w:rsidRPr="004341CE">
        <w:rPr>
          <w:rFonts w:ascii="Times New Roman" w:hAnsi="Times New Roman" w:cs="Times New Roman"/>
          <w:b/>
          <w:sz w:val="24"/>
          <w:szCs w:val="20"/>
        </w:rPr>
        <w:lastRenderedPageBreak/>
        <w:t xml:space="preserve">Table </w:t>
      </w:r>
      <w:r w:rsidR="004B6135">
        <w:rPr>
          <w:rFonts w:ascii="Times New Roman" w:hAnsi="Times New Roman" w:cs="Times New Roman"/>
          <w:b/>
          <w:sz w:val="24"/>
          <w:szCs w:val="20"/>
        </w:rPr>
        <w:t>S2</w:t>
      </w:r>
      <w:r>
        <w:rPr>
          <w:rFonts w:ascii="Times New Roman" w:hAnsi="Times New Roman" w:cs="Times New Roman"/>
          <w:sz w:val="24"/>
          <w:szCs w:val="20"/>
        </w:rPr>
        <w:t>:</w:t>
      </w:r>
      <w:r w:rsidRPr="007E1771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>Multilevel l</w:t>
      </w:r>
      <w:r w:rsidRPr="007E1771">
        <w:rPr>
          <w:rFonts w:ascii="Times New Roman" w:hAnsi="Times New Roman" w:cs="Times New Roman"/>
          <w:sz w:val="24"/>
          <w:szCs w:val="20"/>
        </w:rPr>
        <w:t xml:space="preserve">inear and logistic regression estimates </w:t>
      </w:r>
      <w:r>
        <w:rPr>
          <w:rFonts w:ascii="Times New Roman" w:hAnsi="Times New Roman" w:cs="Times New Roman"/>
          <w:sz w:val="24"/>
          <w:szCs w:val="20"/>
        </w:rPr>
        <w:t>for</w:t>
      </w:r>
      <w:r w:rsidRPr="007E1771">
        <w:rPr>
          <w:rFonts w:ascii="Times New Roman" w:hAnsi="Times New Roman" w:cs="Times New Roman"/>
          <w:sz w:val="24"/>
          <w:szCs w:val="20"/>
        </w:rPr>
        <w:t xml:space="preserve"> the </w:t>
      </w:r>
      <w:r>
        <w:rPr>
          <w:rFonts w:ascii="Times New Roman" w:hAnsi="Times New Roman" w:cs="Times New Roman"/>
          <w:sz w:val="24"/>
          <w:szCs w:val="20"/>
        </w:rPr>
        <w:t>association</w:t>
      </w:r>
      <w:r w:rsidRPr="007E1771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>of</w:t>
      </w:r>
      <w:r w:rsidRPr="007E1771">
        <w:rPr>
          <w:rFonts w:ascii="Times New Roman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0"/>
        </w:rPr>
        <w:t xml:space="preserve">household occupational group with </w:t>
      </w:r>
      <w:r w:rsidRPr="007E1771">
        <w:rPr>
          <w:rFonts w:ascii="Times New Roman" w:hAnsi="Times New Roman" w:cs="Times New Roman"/>
          <w:sz w:val="24"/>
          <w:szCs w:val="20"/>
        </w:rPr>
        <w:t xml:space="preserve">per </w:t>
      </w:r>
      <w:r w:rsidR="00414018">
        <w:rPr>
          <w:rFonts w:ascii="Times New Roman" w:hAnsi="Times New Roman" w:cs="Times New Roman"/>
          <w:sz w:val="24"/>
          <w:szCs w:val="20"/>
        </w:rPr>
        <w:t>consumer unit</w:t>
      </w:r>
      <w:r w:rsidRPr="007E1771">
        <w:rPr>
          <w:rFonts w:ascii="Times New Roman" w:hAnsi="Times New Roman" w:cs="Times New Roman"/>
          <w:sz w:val="24"/>
          <w:szCs w:val="20"/>
        </w:rPr>
        <w:t xml:space="preserve"> calorie consumption per day per household and having insufficient caloric intake</w:t>
      </w:r>
      <w:r>
        <w:rPr>
          <w:rFonts w:ascii="Times New Roman" w:hAnsi="Times New Roman" w:cs="Times New Roman"/>
          <w:sz w:val="24"/>
          <w:szCs w:val="20"/>
        </w:rPr>
        <w:t xml:space="preserve"> in rural and urban India</w:t>
      </w:r>
      <w:r w:rsidRPr="007E1771">
        <w:rPr>
          <w:rFonts w:ascii="Times New Roman" w:hAnsi="Times New Roman" w:cs="Times New Roman"/>
          <w:sz w:val="24"/>
          <w:szCs w:val="20"/>
        </w:rPr>
        <w:t xml:space="preserve">, </w:t>
      </w:r>
      <w:r w:rsidRPr="00631D28">
        <w:rPr>
          <w:rFonts w:ascii="Times New Roman" w:hAnsi="Times New Roman" w:cs="Times New Roman"/>
          <w:sz w:val="24"/>
          <w:szCs w:val="20"/>
        </w:rPr>
        <w:t>National Sample Survey, 2011-2012.</w:t>
      </w:r>
    </w:p>
    <w:p w:rsidR="00F77236" w:rsidRDefault="00F77236" w:rsidP="00F7723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tblCellMar>
          <w:top w:w="15" w:type="dxa"/>
          <w:bottom w:w="15" w:type="dxa"/>
        </w:tblCellMar>
        <w:tblLook w:val="04A0"/>
      </w:tblPr>
      <w:tblGrid>
        <w:gridCol w:w="5072"/>
        <w:gridCol w:w="1204"/>
        <w:gridCol w:w="1168"/>
        <w:gridCol w:w="1203"/>
        <w:gridCol w:w="1163"/>
        <w:gridCol w:w="866"/>
        <w:gridCol w:w="1105"/>
        <w:gridCol w:w="866"/>
        <w:gridCol w:w="1105"/>
      </w:tblGrid>
      <w:tr w:rsidR="00F77236" w:rsidRPr="008C20F8" w:rsidTr="00310717">
        <w:trPr>
          <w:trHeight w:val="20"/>
        </w:trPr>
        <w:tc>
          <w:tcPr>
            <w:tcW w:w="1959" w:type="pct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Household occupational groups (NCO)</w:t>
            </w:r>
          </w:p>
        </w:tc>
        <w:tc>
          <w:tcPr>
            <w:tcW w:w="1559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Calorie Consumption per </w:t>
            </w:r>
            <w:r w:rsidR="00DD139E"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Consumer Unit </w:t>
            </w: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 Household</w:t>
            </w:r>
          </w:p>
        </w:tc>
        <w:tc>
          <w:tcPr>
            <w:tcW w:w="1482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sz w:val="20"/>
                <w:szCs w:val="20"/>
              </w:rPr>
              <w:t>Households having insufficient caloric intake</w:t>
            </w:r>
          </w:p>
        </w:tc>
      </w:tr>
      <w:tr w:rsidR="00F77236" w:rsidRPr="008C20F8" w:rsidTr="008F1D2B">
        <w:trPr>
          <w:trHeight w:val="20"/>
        </w:trPr>
        <w:tc>
          <w:tcPr>
            <w:tcW w:w="1959" w:type="pct"/>
            <w:vMerge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0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779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Rural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Urban</w:t>
            </w:r>
          </w:p>
        </w:tc>
      </w:tr>
      <w:tr w:rsidR="00F77236" w:rsidRPr="008C20F8" w:rsidTr="00310717">
        <w:trPr>
          <w:trHeight w:val="20"/>
        </w:trPr>
        <w:tc>
          <w:tcPr>
            <w:tcW w:w="1959" w:type="pct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Coef</w:t>
            </w:r>
            <w:proofErr w:type="spellEnd"/>
          </w:p>
        </w:tc>
        <w:tc>
          <w:tcPr>
            <w:tcW w:w="38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3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Coef</w:t>
            </w:r>
            <w:proofErr w:type="spellEnd"/>
          </w:p>
        </w:tc>
        <w:tc>
          <w:tcPr>
            <w:tcW w:w="38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AOR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  <w:tc>
          <w:tcPr>
            <w:tcW w:w="32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AOR</w:t>
            </w:r>
          </w:p>
        </w:tc>
        <w:tc>
          <w:tcPr>
            <w:tcW w:w="41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95% CI</w:t>
            </w:r>
          </w:p>
        </w:tc>
      </w:tr>
      <w:tr w:rsidR="00F77236" w:rsidRPr="008C20F8" w:rsidTr="00310717">
        <w:trPr>
          <w:trHeight w:val="20"/>
        </w:trPr>
        <w:tc>
          <w:tcPr>
            <w:tcW w:w="1959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Agricultural, fishery &amp; related </w:t>
            </w:r>
            <w:proofErr w:type="spellStart"/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labourers</w:t>
            </w:r>
            <w:proofErr w:type="spellEnd"/>
          </w:p>
        </w:tc>
        <w:tc>
          <w:tcPr>
            <w:tcW w:w="39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384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9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38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415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32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415" w:type="pct"/>
            <w:tcBorders>
              <w:top w:val="single" w:sz="4" w:space="0" w:color="auto"/>
            </w:tcBorders>
            <w:noWrap/>
            <w:vAlign w:val="center"/>
            <w:hideMark/>
          </w:tcPr>
          <w:p w:rsidR="00F77236" w:rsidRPr="008C20F8" w:rsidRDefault="00F77236" w:rsidP="004D13C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Legislators &amp; senior officials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170.8</w:t>
            </w:r>
            <w:r w:rsidR="00B20781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67.7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182.9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56.2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[0.50;1.19]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  <w:r w:rsidR="0066216E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[0.30;1.04]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Corporate managers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33.8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16.6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-8.5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[0.80;0.97]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[0.67;1.00]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General managers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340.6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121.7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290.2</w:t>
            </w:r>
            <w:r w:rsidR="00233750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70.4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[0.54;2.45]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[0.21;0.97]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Science professionals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104.5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66.1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91.1</w:t>
            </w:r>
            <w:r w:rsidR="00233750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38.8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[0.35;0.90]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[0.59;1.14]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Life science &amp; health professionals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120.4</w:t>
            </w:r>
            <w:r w:rsidR="00B20781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45.4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182.9</w:t>
            </w:r>
            <w:r w:rsidR="00233750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46.3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[0.52;0.95]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[0.23;0.67]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80059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Teaching pro</w:t>
            </w:r>
            <w:r w:rsidR="002A3A0E"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fessionals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-6.6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[0.78;1.08]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[0.51;0.92]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professionals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-9.2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26.0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-35.6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33.0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[0.73;1.00]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[0.78;1.26]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Science associate professionals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-142.5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66.4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30.4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45.0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[0.78;1.72]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[0.56;1.19]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Life science &amp; health associate professionals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-10.7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-49.6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[0.57;1.07]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[0.68;1.45]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Teaching associate professionals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-17.4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21.9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14.7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36.2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[0.81;1.05]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[0.66;1.17]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associate professionals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80.3</w:t>
            </w:r>
            <w:r w:rsidR="00B20781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33.4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[0.64;0.94]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[0.59;1.00]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clerks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-17.3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[0.68;0.94]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[0.68;1.10]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Customer services clerks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-127.7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67.3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-9.6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49.4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[0.76;1.71]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[0.61;1.40]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Personal &amp; protective service workers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20.3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-31.7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[0.82;1.04]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[0.75;1.16]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Models, salespersons &amp; demonstrators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-2.0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17.0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-64.8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[0.89;1.08]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[0.84;1.26]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Market oriented skilled agricultural &amp; fishery workers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63.1</w:t>
            </w:r>
            <w:r w:rsidR="00B20781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13.8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57.1</w:t>
            </w:r>
            <w:r w:rsidR="00233750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32.5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[0.82;0.96]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[0.62;0.99]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Subsistence agricultural &amp; fishery workers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-29.9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36.6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-126.3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89.0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[0.87;1.33]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[0.60;2.08]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Extraction &amp; building trades workers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-12.2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-68.2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29.5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[0.83;0.99]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[0.79;1.19]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Metal, machinery &amp; related trades workers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27.5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-60.3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32.7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[0.79;1.09]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[0.78;1.25]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Precision, handicraft, printing &amp; related trades workers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41.5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-132.0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43.8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[0.86;1.37]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[0.87;1.61]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Other craft &amp; related trades workers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-27.0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-40.2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[0.91;1.16]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[0.65;1.02]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Stationary plant &amp; related operators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45.3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-8.9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47.6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[0.71;1.21]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[0.52;1.10]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Machine operators &amp; assemblers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16.7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-42.8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</w:t>
            </w:r>
            <w:r w:rsidR="006F592F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[0.67;0.98]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[0.70;1.16]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Drivers &amp; mobile-plant operators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-56.5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31.0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[0.81;1.02]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[0.75;1.16]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Sales &amp; services elementary occupations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61.4</w:t>
            </w:r>
          </w:p>
        </w:tc>
        <w:tc>
          <w:tcPr>
            <w:tcW w:w="384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24.1</w:t>
            </w:r>
          </w:p>
        </w:tc>
        <w:tc>
          <w:tcPr>
            <w:tcW w:w="39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-61.4</w:t>
            </w:r>
          </w:p>
        </w:tc>
        <w:tc>
          <w:tcPr>
            <w:tcW w:w="383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[0.77;1.03]</w:t>
            </w:r>
          </w:p>
        </w:tc>
        <w:tc>
          <w:tcPr>
            <w:tcW w:w="326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  <w:r w:rsidR="0066216E"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415" w:type="pct"/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[0.93;1.43]</w:t>
            </w:r>
          </w:p>
        </w:tc>
      </w:tr>
      <w:tr w:rsidR="002A3A0E" w:rsidRPr="008C20F8" w:rsidTr="00B92871">
        <w:trPr>
          <w:trHeight w:val="20"/>
        </w:trPr>
        <w:tc>
          <w:tcPr>
            <w:tcW w:w="1959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2A3A0E" w:rsidRPr="008C20F8" w:rsidRDefault="002A3A0E" w:rsidP="002A3A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0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Mining, construction, manufacturing &amp; transport laborers</w:t>
            </w:r>
          </w:p>
        </w:tc>
        <w:tc>
          <w:tcPr>
            <w:tcW w:w="396" w:type="pct"/>
            <w:tcBorders>
              <w:bottom w:val="single" w:sz="4" w:space="0" w:color="auto"/>
            </w:tcBorders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384" w:type="pct"/>
            <w:tcBorders>
              <w:bottom w:val="single" w:sz="4" w:space="0" w:color="auto"/>
            </w:tcBorders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</w:t>
            </w:r>
          </w:p>
        </w:tc>
        <w:tc>
          <w:tcPr>
            <w:tcW w:w="396" w:type="pct"/>
            <w:tcBorders>
              <w:bottom w:val="single" w:sz="4" w:space="0" w:color="auto"/>
            </w:tcBorders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-55.5</w:t>
            </w:r>
          </w:p>
        </w:tc>
        <w:tc>
          <w:tcPr>
            <w:tcW w:w="383" w:type="pct"/>
            <w:tcBorders>
              <w:bottom w:val="single" w:sz="4" w:space="0" w:color="auto"/>
            </w:tcBorders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415" w:type="pct"/>
            <w:tcBorders>
              <w:bottom w:val="single" w:sz="4" w:space="0" w:color="auto"/>
            </w:tcBorders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[0.92;1.09]</w:t>
            </w:r>
          </w:p>
        </w:tc>
        <w:tc>
          <w:tcPr>
            <w:tcW w:w="326" w:type="pct"/>
            <w:tcBorders>
              <w:bottom w:val="single" w:sz="4" w:space="0" w:color="auto"/>
            </w:tcBorders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415" w:type="pct"/>
            <w:tcBorders>
              <w:bottom w:val="single" w:sz="4" w:space="0" w:color="auto"/>
            </w:tcBorders>
            <w:noWrap/>
            <w:vAlign w:val="bottom"/>
          </w:tcPr>
          <w:p w:rsidR="002A3A0E" w:rsidRPr="008C20F8" w:rsidRDefault="002A3A0E" w:rsidP="002A3A0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C20F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[0.74;1.11]</w:t>
            </w:r>
          </w:p>
        </w:tc>
      </w:tr>
    </w:tbl>
    <w:p w:rsidR="00F77236" w:rsidRPr="007E1771" w:rsidRDefault="00F77236" w:rsidP="00F7723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E1771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7E1771">
        <w:rPr>
          <w:rFonts w:ascii="Times New Roman" w:hAnsi="Times New Roman" w:cs="Times New Roman"/>
          <w:sz w:val="20"/>
          <w:szCs w:val="20"/>
        </w:rPr>
        <w:t xml:space="preserve"> </w:t>
      </w:r>
      <w:r w:rsidRPr="007E177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7E1771">
        <w:rPr>
          <w:rFonts w:ascii="Times New Roman" w:hAnsi="Times New Roman" w:cs="Times New Roman"/>
          <w:sz w:val="20"/>
          <w:szCs w:val="20"/>
        </w:rPr>
        <w:t xml:space="preserve"> &lt; 0.05, </w:t>
      </w:r>
      <w:r w:rsidRPr="007E1771">
        <w:rPr>
          <w:rFonts w:ascii="Times New Roman" w:hAnsi="Times New Roman" w:cs="Times New Roman"/>
          <w:sz w:val="20"/>
          <w:szCs w:val="20"/>
          <w:vertAlign w:val="superscript"/>
        </w:rPr>
        <w:t>**</w:t>
      </w:r>
      <w:r w:rsidRPr="007E1771">
        <w:rPr>
          <w:rFonts w:ascii="Times New Roman" w:hAnsi="Times New Roman" w:cs="Times New Roman"/>
          <w:sz w:val="20"/>
          <w:szCs w:val="20"/>
        </w:rPr>
        <w:t xml:space="preserve"> </w:t>
      </w:r>
      <w:r w:rsidRPr="007E177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7E1771">
        <w:rPr>
          <w:rFonts w:ascii="Times New Roman" w:hAnsi="Times New Roman" w:cs="Times New Roman"/>
          <w:sz w:val="20"/>
          <w:szCs w:val="20"/>
        </w:rPr>
        <w:t xml:space="preserve"> &lt; 0.01, </w:t>
      </w:r>
      <w:r w:rsidRPr="007E1771">
        <w:rPr>
          <w:rFonts w:ascii="Times New Roman" w:hAnsi="Times New Roman" w:cs="Times New Roman"/>
          <w:sz w:val="20"/>
          <w:szCs w:val="20"/>
          <w:vertAlign w:val="superscript"/>
        </w:rPr>
        <w:t>***</w:t>
      </w:r>
      <w:r w:rsidRPr="007E1771">
        <w:rPr>
          <w:rFonts w:ascii="Times New Roman" w:hAnsi="Times New Roman" w:cs="Times New Roman"/>
          <w:sz w:val="20"/>
          <w:szCs w:val="20"/>
        </w:rPr>
        <w:t xml:space="preserve"> </w:t>
      </w:r>
      <w:r w:rsidRPr="007E1771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7E1771">
        <w:rPr>
          <w:rFonts w:ascii="Times New Roman" w:hAnsi="Times New Roman" w:cs="Times New Roman"/>
          <w:sz w:val="20"/>
          <w:szCs w:val="20"/>
        </w:rPr>
        <w:t xml:space="preserve"> &lt; 0.001</w:t>
      </w:r>
    </w:p>
    <w:p w:rsidR="00F77236" w:rsidRDefault="00F77236" w:rsidP="00764A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E1771">
        <w:rPr>
          <w:rFonts w:ascii="Times New Roman" w:hAnsi="Times New Roman" w:cs="Times New Roman"/>
          <w:sz w:val="20"/>
          <w:szCs w:val="20"/>
        </w:rPr>
        <w:t xml:space="preserve">Notes: </w:t>
      </w:r>
      <w:r>
        <w:rPr>
          <w:rFonts w:ascii="Times New Roman" w:hAnsi="Times New Roman" w:cs="Times New Roman"/>
          <w:sz w:val="20"/>
          <w:szCs w:val="20"/>
        </w:rPr>
        <w:t xml:space="preserve">The models </w:t>
      </w:r>
      <w:r w:rsidRPr="007E1771">
        <w:rPr>
          <w:rFonts w:ascii="Times New Roman" w:hAnsi="Times New Roman" w:cs="Times New Roman"/>
          <w:sz w:val="20"/>
          <w:szCs w:val="20"/>
        </w:rPr>
        <w:t xml:space="preserve">are adjusted for </w:t>
      </w:r>
      <w:r>
        <w:rPr>
          <w:rFonts w:ascii="Times New Roman" w:hAnsi="Times New Roman" w:cs="Times New Roman"/>
          <w:sz w:val="20"/>
          <w:szCs w:val="20"/>
        </w:rPr>
        <w:t>age and sex</w:t>
      </w:r>
      <w:r w:rsidRPr="007E1771">
        <w:rPr>
          <w:rFonts w:ascii="Times New Roman" w:hAnsi="Times New Roman" w:cs="Times New Roman"/>
          <w:sz w:val="20"/>
          <w:szCs w:val="20"/>
        </w:rPr>
        <w:t xml:space="preserve"> of household head, household size, </w:t>
      </w:r>
      <w:r>
        <w:rPr>
          <w:rFonts w:ascii="Times New Roman" w:hAnsi="Times New Roman" w:cs="Times New Roman"/>
          <w:sz w:val="20"/>
          <w:szCs w:val="20"/>
        </w:rPr>
        <w:t>education of household head, religion</w:t>
      </w:r>
      <w:r w:rsidRPr="007E1771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social group, wealth quintile,</w:t>
      </w:r>
      <w:r w:rsidR="00662B41">
        <w:rPr>
          <w:rFonts w:ascii="Times New Roman" w:hAnsi="Times New Roman" w:cs="Times New Roman"/>
          <w:sz w:val="20"/>
          <w:szCs w:val="20"/>
        </w:rPr>
        <w:t xml:space="preserve"> land holding, </w:t>
      </w:r>
      <w:r w:rsidR="00DD139E">
        <w:rPr>
          <w:rFonts w:ascii="Times New Roman" w:hAnsi="Times New Roman" w:cs="Times New Roman"/>
          <w:sz w:val="20"/>
          <w:szCs w:val="20"/>
        </w:rPr>
        <w:t xml:space="preserve">ration cards, </w:t>
      </w:r>
      <w:r w:rsidRPr="007E1771">
        <w:rPr>
          <w:rFonts w:ascii="Times New Roman" w:hAnsi="Times New Roman" w:cs="Times New Roman"/>
          <w:sz w:val="20"/>
          <w:szCs w:val="20"/>
        </w:rPr>
        <w:t xml:space="preserve">sampling weights and standard errors clustered at the </w:t>
      </w:r>
      <w:r>
        <w:rPr>
          <w:rFonts w:ascii="Times New Roman" w:hAnsi="Times New Roman" w:cs="Times New Roman"/>
          <w:sz w:val="20"/>
          <w:szCs w:val="20"/>
        </w:rPr>
        <w:t>district and state</w:t>
      </w:r>
      <w:r w:rsidRPr="007E1771">
        <w:rPr>
          <w:rFonts w:ascii="Times New Roman" w:hAnsi="Times New Roman" w:cs="Times New Roman"/>
          <w:sz w:val="20"/>
          <w:szCs w:val="20"/>
        </w:rPr>
        <w:t xml:space="preserve"> level</w:t>
      </w:r>
      <w:r>
        <w:rPr>
          <w:rFonts w:ascii="Times New Roman" w:hAnsi="Times New Roman" w:cs="Times New Roman"/>
          <w:sz w:val="20"/>
          <w:szCs w:val="20"/>
        </w:rPr>
        <w:t>. AOR – Adjusted Odds Ratio</w:t>
      </w:r>
    </w:p>
    <w:sectPr w:rsidR="00F77236" w:rsidSect="004D13CE">
      <w:pgSz w:w="15840" w:h="12240" w:orient="landscape" w:code="1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2428" w:rsidRDefault="00052428" w:rsidP="00C236A9">
      <w:pPr>
        <w:spacing w:after="0" w:line="240" w:lineRule="auto"/>
      </w:pPr>
      <w:r>
        <w:separator/>
      </w:r>
    </w:p>
  </w:endnote>
  <w:endnote w:type="continuationSeparator" w:id="0">
    <w:p w:rsidR="00052428" w:rsidRDefault="00052428" w:rsidP="00C23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sz w:val="20"/>
        <w:szCs w:val="20"/>
      </w:rPr>
      <w:id w:val="-2789558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10717" w:rsidRPr="00076424" w:rsidRDefault="00275768" w:rsidP="004D13CE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076424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310717" w:rsidRPr="00076424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076424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7B4FD4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076424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2428" w:rsidRDefault="00052428" w:rsidP="00C236A9">
      <w:pPr>
        <w:spacing w:after="0" w:line="240" w:lineRule="auto"/>
      </w:pPr>
      <w:r>
        <w:separator/>
      </w:r>
    </w:p>
  </w:footnote>
  <w:footnote w:type="continuationSeparator" w:id="0">
    <w:p w:rsidR="00052428" w:rsidRDefault="00052428" w:rsidP="00C23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B68E0"/>
    <w:multiLevelType w:val="hybridMultilevel"/>
    <w:tmpl w:val="9572D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D43826"/>
    <w:multiLevelType w:val="multilevel"/>
    <w:tmpl w:val="871E1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DA48CB"/>
    <w:multiLevelType w:val="hybridMultilevel"/>
    <w:tmpl w:val="C4F0AA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CC09AD"/>
    <w:multiLevelType w:val="hybridMultilevel"/>
    <w:tmpl w:val="F334BC6C"/>
    <w:lvl w:ilvl="0" w:tplc="EADA64E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BDA201E"/>
    <w:multiLevelType w:val="hybridMultilevel"/>
    <w:tmpl w:val="B4165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7236"/>
    <w:rsid w:val="00052428"/>
    <w:rsid w:val="00060B9C"/>
    <w:rsid w:val="000C3872"/>
    <w:rsid w:val="000D70E8"/>
    <w:rsid w:val="000F01A4"/>
    <w:rsid w:val="00233750"/>
    <w:rsid w:val="00275768"/>
    <w:rsid w:val="00280059"/>
    <w:rsid w:val="002A3A0E"/>
    <w:rsid w:val="00310717"/>
    <w:rsid w:val="003C10CB"/>
    <w:rsid w:val="00414018"/>
    <w:rsid w:val="00473CD1"/>
    <w:rsid w:val="004B6135"/>
    <w:rsid w:val="004D13CE"/>
    <w:rsid w:val="005054CB"/>
    <w:rsid w:val="005A65FB"/>
    <w:rsid w:val="0066216E"/>
    <w:rsid w:val="00662B41"/>
    <w:rsid w:val="00682C24"/>
    <w:rsid w:val="006F592F"/>
    <w:rsid w:val="00764A26"/>
    <w:rsid w:val="0079028A"/>
    <w:rsid w:val="007B4FD4"/>
    <w:rsid w:val="00812520"/>
    <w:rsid w:val="008A719A"/>
    <w:rsid w:val="008B13C5"/>
    <w:rsid w:val="008C20F8"/>
    <w:rsid w:val="008F1D2B"/>
    <w:rsid w:val="009C69A5"/>
    <w:rsid w:val="00A1582F"/>
    <w:rsid w:val="00B20781"/>
    <w:rsid w:val="00B36735"/>
    <w:rsid w:val="00C124AE"/>
    <w:rsid w:val="00C236A9"/>
    <w:rsid w:val="00D140D7"/>
    <w:rsid w:val="00D40FE6"/>
    <w:rsid w:val="00DD139E"/>
    <w:rsid w:val="00DF095A"/>
    <w:rsid w:val="00E73A20"/>
    <w:rsid w:val="00EB0D70"/>
    <w:rsid w:val="00ED00C4"/>
    <w:rsid w:val="00F32153"/>
    <w:rsid w:val="00F344F6"/>
    <w:rsid w:val="00F77236"/>
    <w:rsid w:val="00FC4989"/>
    <w:rsid w:val="00FE1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723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72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236"/>
    <w:rPr>
      <w:rFonts w:ascii="Segoe UI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F7723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77236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772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236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F772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236"/>
    <w:rPr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7236"/>
    <w:rPr>
      <w:color w:val="808080"/>
      <w:shd w:val="clear" w:color="auto" w:fill="E6E6E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47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Sunil Rajpal</dc:creator>
  <cp:lastModifiedBy>Smita Kumar</cp:lastModifiedBy>
  <cp:revision>4</cp:revision>
  <dcterms:created xsi:type="dcterms:W3CDTF">2020-10-11T08:08:00Z</dcterms:created>
  <dcterms:modified xsi:type="dcterms:W3CDTF">2020-10-13T17:09:00Z</dcterms:modified>
</cp:coreProperties>
</file>