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FD9F0" w14:textId="6045D0A0" w:rsidR="00A37372" w:rsidRDefault="00487690" w:rsidP="00487690">
      <w:pPr>
        <w:jc w:val="center"/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71616C81" wp14:editId="16BAF374">
            <wp:extent cx="6472455" cy="4656221"/>
            <wp:effectExtent l="0" t="0" r="5080" b="5080"/>
            <wp:docPr id="1065840864" name="image3.jpg" descr="A graph of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840864" name="image3.jpg" descr="A graph of numbers and line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4015" cy="4678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CA9A39" w14:textId="77777777" w:rsidR="00487690" w:rsidRDefault="00487690" w:rsidP="00487690">
      <w:pPr>
        <w:jc w:val="both"/>
      </w:pPr>
      <w:r>
        <w:t xml:space="preserve">Figure S1. Chromatogram showing the palp-active compound peaks labeled with corresponding numbers. The x-axis represents the retention times (in minutes), while the y-axis indicates the abundance of the compounds. Peaks correspond to specific compounds that elicited responses in the maxillary palps of </w:t>
      </w:r>
      <w:proofErr w:type="spellStart"/>
      <w:r>
        <w:rPr>
          <w:i/>
        </w:rPr>
        <w:t>Bactrocera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dorsalis</w:t>
      </w:r>
      <w:r>
        <w:t>and</w:t>
      </w:r>
      <w:proofErr w:type="spellEnd"/>
      <w:r>
        <w:t xml:space="preserve"> other fruit fly species during GC-EPD analysis. The numbered peaks correspond to the compounds listed in Table 1.</w:t>
      </w:r>
    </w:p>
    <w:p w14:paraId="721F0CF9" w14:textId="77777777" w:rsidR="00487690" w:rsidRDefault="00487690"/>
    <w:sectPr w:rsidR="00487690" w:rsidSect="008F6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90"/>
    <w:rsid w:val="000B51AC"/>
    <w:rsid w:val="00217BF0"/>
    <w:rsid w:val="00487690"/>
    <w:rsid w:val="005F6750"/>
    <w:rsid w:val="00746D33"/>
    <w:rsid w:val="007851E8"/>
    <w:rsid w:val="007F3B14"/>
    <w:rsid w:val="00833951"/>
    <w:rsid w:val="008F5752"/>
    <w:rsid w:val="008F6AF2"/>
    <w:rsid w:val="00A37372"/>
    <w:rsid w:val="00BD4DEC"/>
    <w:rsid w:val="00CF4827"/>
    <w:rsid w:val="00DB08CA"/>
    <w:rsid w:val="00E14129"/>
    <w:rsid w:val="00E326B8"/>
    <w:rsid w:val="00E56A9C"/>
    <w:rsid w:val="00F00058"/>
    <w:rsid w:val="00F4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69B89"/>
  <w15:chartTrackingRefBased/>
  <w15:docId w15:val="{9C1223C1-7844-2141-BBCE-DAF278D4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6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6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6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6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6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6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6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Tibebe Dejene Biasazin</dc:creator>
  <cp:keywords/>
  <dc:description/>
  <cp:lastModifiedBy>Tibebe Dejene Biasazin</cp:lastModifiedBy>
  <cp:revision>1</cp:revision>
  <dcterms:created xsi:type="dcterms:W3CDTF">2024-08-30T13:19:00Z</dcterms:created>
  <dcterms:modified xsi:type="dcterms:W3CDTF">2024-08-30T13:21:00Z</dcterms:modified>
</cp:coreProperties>
</file>