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DA323" w14:textId="4DFFE90B" w:rsidR="00EF2CBF" w:rsidRPr="00EF2CBF" w:rsidRDefault="00EF2CBF" w:rsidP="00EF2CBF">
      <w:pPr>
        <w:pStyle w:val="Heading1"/>
        <w:spacing w:before="0" w:after="0"/>
        <w:jc w:val="center"/>
        <w:rPr>
          <w:rFonts w:ascii="Times New Roman" w:eastAsia="Times New Roman" w:hAnsi="Times New Roman" w:cs="Times New Roman"/>
          <w:b/>
          <w:sz w:val="24"/>
          <w:szCs w:val="24"/>
          <w:lang w:val="en-001"/>
        </w:rPr>
      </w:pPr>
      <w:r w:rsidRPr="00D90862">
        <w:rPr>
          <w:rFonts w:ascii="Times New Roman" w:eastAsia="Times New Roman" w:hAnsi="Times New Roman" w:cs="Times New Roman"/>
          <w:b/>
          <w:sz w:val="24"/>
          <w:szCs w:val="24"/>
          <w:lang w:val="en-US"/>
        </w:rPr>
        <w:t xml:space="preserve">Supplementary </w:t>
      </w:r>
      <w:r>
        <w:rPr>
          <w:rFonts w:ascii="Times New Roman" w:eastAsia="Times New Roman" w:hAnsi="Times New Roman" w:cs="Times New Roman"/>
          <w:b/>
          <w:sz w:val="24"/>
          <w:szCs w:val="24"/>
          <w:lang w:val="en-001"/>
        </w:rPr>
        <w:t>Information</w:t>
      </w:r>
    </w:p>
    <w:p w14:paraId="17783E9F" w14:textId="77777777" w:rsidR="00EF2CBF" w:rsidRPr="00D90862" w:rsidRDefault="00EF2CBF" w:rsidP="00EF2CBF">
      <w:pPr>
        <w:rPr>
          <w:lang w:val="en-US"/>
        </w:rPr>
      </w:pPr>
    </w:p>
    <w:p w14:paraId="23405DAB" w14:textId="77777777" w:rsidR="00EF2CBF" w:rsidRPr="00EF2CBF" w:rsidRDefault="00EF2CBF" w:rsidP="00EF2CBF">
      <w:pPr>
        <w:jc w:val="center"/>
        <w:rPr>
          <w:rFonts w:ascii="Times New Roman" w:eastAsia="Times New Roman" w:hAnsi="Times New Roman" w:cs="Times New Roman"/>
          <w:b/>
          <w:sz w:val="24"/>
          <w:szCs w:val="24"/>
          <w:lang w:val="en-US"/>
        </w:rPr>
      </w:pPr>
      <w:r w:rsidRPr="00EF2CBF">
        <w:rPr>
          <w:rFonts w:ascii="Times New Roman" w:eastAsia="Times New Roman" w:hAnsi="Times New Roman" w:cs="Times New Roman"/>
          <w:b/>
          <w:sz w:val="24"/>
          <w:szCs w:val="24"/>
          <w:lang w:val="en-US"/>
        </w:rPr>
        <w:t xml:space="preserve">Strong turbulent flow in the sub-auroral region in the Antarctic can deteriorate satellite-based navigation </w:t>
      </w:r>
      <w:proofErr w:type="gramStart"/>
      <w:r w:rsidRPr="00EF2CBF">
        <w:rPr>
          <w:rFonts w:ascii="Times New Roman" w:eastAsia="Times New Roman" w:hAnsi="Times New Roman" w:cs="Times New Roman"/>
          <w:b/>
          <w:sz w:val="24"/>
          <w:szCs w:val="24"/>
          <w:lang w:val="en-US"/>
        </w:rPr>
        <w:t>signals</w:t>
      </w:r>
      <w:proofErr w:type="gramEnd"/>
    </w:p>
    <w:p w14:paraId="77562104" w14:textId="6FE636CF" w:rsidR="00EF2CBF" w:rsidRPr="00EF2CBF" w:rsidRDefault="00EF2CBF" w:rsidP="00EF2CBF">
      <w:pPr>
        <w:spacing w:before="240" w:after="240"/>
        <w:jc w:val="center"/>
        <w:rPr>
          <w:rFonts w:ascii="Times New Roman" w:eastAsia="Times New Roman" w:hAnsi="Times New Roman" w:cs="Times New Roman"/>
          <w:sz w:val="24"/>
          <w:szCs w:val="24"/>
          <w:vertAlign w:val="superscript"/>
          <w:lang w:val="en-US"/>
        </w:rPr>
      </w:pPr>
      <w:r w:rsidRPr="00EF2CBF">
        <w:rPr>
          <w:rFonts w:ascii="Times New Roman" w:eastAsia="Times New Roman" w:hAnsi="Times New Roman" w:cs="Times New Roman"/>
          <w:sz w:val="24"/>
          <w:szCs w:val="24"/>
          <w:lang w:val="en-US"/>
        </w:rPr>
        <w:t>Daria Kotova</w:t>
      </w:r>
      <w:r>
        <w:rPr>
          <w:rFonts w:ascii="Times New Roman" w:eastAsia="Times New Roman" w:hAnsi="Times New Roman" w:cs="Times New Roman"/>
          <w:sz w:val="24"/>
          <w:szCs w:val="24"/>
          <w:lang w:val="en-001"/>
        </w:rPr>
        <w:t>,</w:t>
      </w:r>
      <w:r w:rsidRPr="00EF2CBF">
        <w:rPr>
          <w:rFonts w:ascii="Times New Roman" w:eastAsia="Times New Roman" w:hAnsi="Times New Roman" w:cs="Times New Roman"/>
          <w:sz w:val="24"/>
          <w:szCs w:val="24"/>
          <w:lang w:val="en-US"/>
        </w:rPr>
        <w:t xml:space="preserve"> Aleksandr </w:t>
      </w:r>
      <w:proofErr w:type="spellStart"/>
      <w:r w:rsidRPr="00EF2CBF">
        <w:rPr>
          <w:rFonts w:ascii="Times New Roman" w:eastAsia="Times New Roman" w:hAnsi="Times New Roman" w:cs="Times New Roman"/>
          <w:sz w:val="24"/>
          <w:szCs w:val="24"/>
          <w:lang w:val="en-US"/>
        </w:rPr>
        <w:t>Sinevic</w:t>
      </w:r>
      <w:proofErr w:type="spellEnd"/>
      <w:r>
        <w:rPr>
          <w:rFonts w:ascii="Times New Roman" w:eastAsia="Times New Roman" w:hAnsi="Times New Roman" w:cs="Times New Roman"/>
          <w:sz w:val="24"/>
          <w:szCs w:val="24"/>
          <w:lang w:val="en-001"/>
        </w:rPr>
        <w:t xml:space="preserve">h, </w:t>
      </w:r>
      <w:r w:rsidRPr="00EF2CBF">
        <w:rPr>
          <w:rFonts w:ascii="Times New Roman" w:eastAsia="Times New Roman" w:hAnsi="Times New Roman" w:cs="Times New Roman"/>
          <w:sz w:val="24"/>
          <w:szCs w:val="24"/>
          <w:lang w:val="en-US"/>
        </w:rPr>
        <w:t xml:space="preserve">Alexander </w:t>
      </w:r>
      <w:proofErr w:type="spellStart"/>
      <w:r w:rsidRPr="00EF2CBF">
        <w:rPr>
          <w:rFonts w:ascii="Times New Roman" w:eastAsia="Times New Roman" w:hAnsi="Times New Roman" w:cs="Times New Roman"/>
          <w:sz w:val="24"/>
          <w:szCs w:val="24"/>
          <w:lang w:val="en-US"/>
        </w:rPr>
        <w:t>Chernyshov</w:t>
      </w:r>
      <w:proofErr w:type="spellEnd"/>
      <w:r w:rsidRPr="00EF2CBF">
        <w:rPr>
          <w:rFonts w:ascii="Times New Roman" w:eastAsia="Times New Roman" w:hAnsi="Times New Roman" w:cs="Times New Roman"/>
          <w:sz w:val="24"/>
          <w:szCs w:val="24"/>
          <w:lang w:val="en-US"/>
        </w:rPr>
        <w:t xml:space="preserve">, </w:t>
      </w:r>
      <w:proofErr w:type="spellStart"/>
      <w:r w:rsidRPr="00EF2CBF">
        <w:rPr>
          <w:rFonts w:ascii="Times New Roman" w:eastAsia="Times New Roman" w:hAnsi="Times New Roman" w:cs="Times New Roman"/>
          <w:sz w:val="24"/>
          <w:szCs w:val="24"/>
          <w:lang w:val="en-US"/>
        </w:rPr>
        <w:t>Dmitrii</w:t>
      </w:r>
      <w:proofErr w:type="spellEnd"/>
      <w:r w:rsidRPr="00EF2CBF">
        <w:rPr>
          <w:rFonts w:ascii="Times New Roman" w:eastAsia="Times New Roman" w:hAnsi="Times New Roman" w:cs="Times New Roman"/>
          <w:sz w:val="24"/>
          <w:szCs w:val="24"/>
          <w:lang w:val="en-US"/>
        </w:rPr>
        <w:t xml:space="preserve"> </w:t>
      </w:r>
      <w:proofErr w:type="spellStart"/>
      <w:r w:rsidRPr="00EF2CBF">
        <w:rPr>
          <w:rFonts w:ascii="Times New Roman" w:eastAsia="Times New Roman" w:hAnsi="Times New Roman" w:cs="Times New Roman"/>
          <w:sz w:val="24"/>
          <w:szCs w:val="24"/>
          <w:lang w:val="en-US"/>
        </w:rPr>
        <w:t>Chugunin</w:t>
      </w:r>
      <w:proofErr w:type="spellEnd"/>
      <w:r w:rsidRPr="00EF2CBF">
        <w:rPr>
          <w:rFonts w:ascii="Times New Roman" w:eastAsia="Times New Roman" w:hAnsi="Times New Roman" w:cs="Times New Roman"/>
          <w:sz w:val="24"/>
          <w:szCs w:val="24"/>
          <w:lang w:val="en-US"/>
        </w:rPr>
        <w:t xml:space="preserve">, </w:t>
      </w:r>
      <w:proofErr w:type="spellStart"/>
      <w:r w:rsidRPr="00EF2CBF">
        <w:rPr>
          <w:rFonts w:ascii="Times New Roman" w:eastAsia="Times New Roman" w:hAnsi="Times New Roman" w:cs="Times New Roman"/>
          <w:sz w:val="24"/>
          <w:szCs w:val="24"/>
          <w:lang w:val="en-US"/>
        </w:rPr>
        <w:t>Yaqi</w:t>
      </w:r>
      <w:proofErr w:type="spellEnd"/>
      <w:r w:rsidRPr="00EF2CBF">
        <w:rPr>
          <w:rFonts w:ascii="Times New Roman" w:eastAsia="Times New Roman" w:hAnsi="Times New Roman" w:cs="Times New Roman"/>
          <w:sz w:val="24"/>
          <w:szCs w:val="24"/>
          <w:lang w:val="en-US"/>
        </w:rPr>
        <w:t xml:space="preserve"> Jin, and Wojciech </w:t>
      </w:r>
      <w:proofErr w:type="spellStart"/>
      <w:r w:rsidRPr="00EF2CBF">
        <w:rPr>
          <w:rFonts w:ascii="Times New Roman" w:eastAsia="Times New Roman" w:hAnsi="Times New Roman" w:cs="Times New Roman"/>
          <w:sz w:val="24"/>
          <w:szCs w:val="24"/>
          <w:lang w:val="en-US"/>
        </w:rPr>
        <w:t>Miloch</w:t>
      </w:r>
      <w:proofErr w:type="spellEnd"/>
    </w:p>
    <w:p w14:paraId="6054221A" w14:textId="77777777" w:rsidR="00EF2CBF" w:rsidRPr="00D90862" w:rsidRDefault="00EF2CBF" w:rsidP="00EF2CBF">
      <w:pPr>
        <w:jc w:val="center"/>
        <w:rPr>
          <w:rFonts w:ascii="Times New Roman" w:eastAsia="Times New Roman" w:hAnsi="Times New Roman" w:cs="Times New Roman"/>
          <w:sz w:val="24"/>
          <w:szCs w:val="24"/>
          <w:lang w:val="en-US"/>
        </w:rPr>
      </w:pPr>
    </w:p>
    <w:p w14:paraId="16AD3C81" w14:textId="77777777" w:rsidR="00EF2CBF" w:rsidRPr="00D90862" w:rsidRDefault="00EF2CBF" w:rsidP="00EF2CBF">
      <w:pPr>
        <w:jc w:val="center"/>
        <w:rPr>
          <w:lang w:val="en-US"/>
        </w:rPr>
      </w:pPr>
      <w:r w:rsidRPr="00D90862">
        <w:rPr>
          <w:rFonts w:ascii="Times New Roman" w:eastAsia="Times New Roman" w:hAnsi="Times New Roman" w:cs="Times New Roman"/>
          <w:sz w:val="24"/>
          <w:szCs w:val="24"/>
          <w:lang w:val="en-US"/>
        </w:rPr>
        <w:t>Corresponding author: Daria Kotova (dariakot@fys.uio.no)</w:t>
      </w:r>
    </w:p>
    <w:p w14:paraId="0EF6DA69" w14:textId="77777777" w:rsidR="00EF2CBF" w:rsidRPr="00D90862" w:rsidRDefault="00EF2CBF" w:rsidP="00EF2CBF">
      <w:pPr>
        <w:rPr>
          <w:lang w:val="en-US"/>
        </w:rPr>
      </w:pPr>
    </w:p>
    <w:p w14:paraId="2F25B4CE" w14:textId="77777777" w:rsidR="00EF2CBF" w:rsidRPr="006247B4" w:rsidRDefault="00EF2CBF" w:rsidP="00EF2CBF">
      <w:pPr>
        <w:spacing w:before="240" w:after="240" w:line="360" w:lineRule="auto"/>
        <w:jc w:val="both"/>
        <w:rPr>
          <w:rFonts w:ascii="Times New Roman" w:eastAsia="Times New Roman" w:hAnsi="Times New Roman" w:cs="Times New Roman"/>
          <w:b/>
          <w:sz w:val="24"/>
          <w:szCs w:val="24"/>
          <w:lang w:val="en-US"/>
        </w:rPr>
      </w:pPr>
      <w:r w:rsidRPr="006247B4">
        <w:rPr>
          <w:rFonts w:ascii="Times New Roman" w:eastAsia="Times New Roman" w:hAnsi="Times New Roman" w:cs="Times New Roman"/>
          <w:b/>
          <w:sz w:val="24"/>
          <w:szCs w:val="24"/>
          <w:lang w:val="en-US"/>
        </w:rPr>
        <w:t>Contents of this file</w:t>
      </w:r>
    </w:p>
    <w:p w14:paraId="54960153" w14:textId="14A9F3F9" w:rsidR="00EF2CBF" w:rsidRPr="006247B4" w:rsidRDefault="006247B4" w:rsidP="00EF2CBF">
      <w:pPr>
        <w:spacing w:after="240" w:line="360" w:lineRule="auto"/>
        <w:ind w:left="720"/>
        <w:jc w:val="both"/>
        <w:rPr>
          <w:rFonts w:ascii="Times New Roman" w:eastAsia="Times New Roman" w:hAnsi="Times New Roman" w:cs="Times New Roman"/>
          <w:lang w:val="en-001"/>
        </w:rPr>
      </w:pPr>
      <w:r w:rsidRPr="006247B4">
        <w:rPr>
          <w:rFonts w:ascii="Times New Roman" w:eastAsia="Times New Roman" w:hAnsi="Times New Roman" w:cs="Times New Roman"/>
          <w:lang w:val="en-US"/>
        </w:rPr>
        <w:t>Supplementary Figure</w:t>
      </w:r>
      <w:r w:rsidRPr="006247B4">
        <w:rPr>
          <w:rFonts w:ascii="Times New Roman" w:eastAsia="Times New Roman" w:hAnsi="Times New Roman" w:cs="Times New Roman"/>
          <w:lang w:val="en-001"/>
        </w:rPr>
        <w:t>s</w:t>
      </w:r>
      <w:r w:rsidR="00EF2CBF" w:rsidRPr="006247B4">
        <w:rPr>
          <w:rFonts w:ascii="Times New Roman" w:eastAsia="Times New Roman" w:hAnsi="Times New Roman" w:cs="Times New Roman"/>
          <w:lang w:val="en-US"/>
        </w:rPr>
        <w:t xml:space="preserve"> S</w:t>
      </w:r>
      <w:r w:rsidRPr="006247B4">
        <w:rPr>
          <w:rFonts w:ascii="Times New Roman" w:eastAsia="Times New Roman" w:hAnsi="Times New Roman" w:cs="Times New Roman"/>
          <w:lang w:val="en-001"/>
        </w:rPr>
        <w:t>1</w:t>
      </w:r>
      <w:r w:rsidR="00EF2CBF" w:rsidRPr="006247B4">
        <w:rPr>
          <w:rFonts w:ascii="Times New Roman" w:eastAsia="Times New Roman" w:hAnsi="Times New Roman" w:cs="Times New Roman"/>
          <w:lang w:val="en-US"/>
        </w:rPr>
        <w:t>, S</w:t>
      </w:r>
      <w:r w:rsidRPr="006247B4">
        <w:rPr>
          <w:rFonts w:ascii="Times New Roman" w:eastAsia="Times New Roman" w:hAnsi="Times New Roman" w:cs="Times New Roman"/>
          <w:lang w:val="en-001"/>
        </w:rPr>
        <w:t>2, videos: sig_phi_18th.mp4, s4_18th.mp4, locktime_18th.mp4, sig_phi_25th.mp4, s4_25th.mp4, locktime_25th.mp4</w:t>
      </w:r>
    </w:p>
    <w:p w14:paraId="09992F04" w14:textId="77777777" w:rsidR="006247B4" w:rsidRDefault="006247B4" w:rsidP="006247B4">
      <w:pPr>
        <w:jc w:val="both"/>
        <w:rPr>
          <w:rFonts w:ascii="Times New Roman" w:eastAsia="Times New Roman" w:hAnsi="Times New Roman" w:cs="Times New Roman"/>
          <w:sz w:val="24"/>
          <w:szCs w:val="24"/>
          <w:lang w:val="en-US"/>
        </w:rPr>
      </w:pPr>
      <w:r w:rsidRPr="006247B4">
        <w:rPr>
          <w:rFonts w:ascii="Times New Roman" w:eastAsia="Nova Mono" w:hAnsi="Times New Roman" w:cs="Times New Roman"/>
          <w:sz w:val="24"/>
          <w:szCs w:val="24"/>
          <w:lang w:val="en-US"/>
        </w:rPr>
        <w:t>The phase and amplitude scintillation indices corresponding to IPPs of GNSS satellites observed by two SANAE IV (</w:t>
      </w:r>
      <w:r w:rsidRPr="000233B5">
        <w:rPr>
          <w:rFonts w:ascii="Cambria Math" w:eastAsia="Nova Mono" w:hAnsi="Cambria Math" w:cs="Cambria Math"/>
          <w:sz w:val="24"/>
          <w:szCs w:val="24"/>
        </w:rPr>
        <w:t>⬚</w:t>
      </w:r>
      <w:r w:rsidRPr="006247B4">
        <w:rPr>
          <w:rFonts w:ascii="Times New Roman" w:eastAsia="Nova Mono" w:hAnsi="Times New Roman" w:cs="Times New Roman"/>
          <w:sz w:val="24"/>
          <w:szCs w:val="24"/>
          <w:lang w:val="en-US"/>
        </w:rPr>
        <w:t>) and Troll (</w:t>
      </w:r>
      <w:r w:rsidRPr="006247B4">
        <w:rPr>
          <w:rFonts w:ascii="Cambria Math" w:eastAsia="Nova Mono" w:hAnsi="Cambria Math" w:cs="Cambria Math"/>
          <w:sz w:val="24"/>
          <w:szCs w:val="24"/>
          <w:lang w:val="en-US"/>
        </w:rPr>
        <w:t>◯</w:t>
      </w:r>
      <w:r w:rsidRPr="006247B4">
        <w:rPr>
          <w:rFonts w:ascii="Times New Roman" w:eastAsia="Nova Mono" w:hAnsi="Times New Roman" w:cs="Times New Roman"/>
          <w:sz w:val="24"/>
          <w:szCs w:val="24"/>
          <w:lang w:val="en-US"/>
        </w:rPr>
        <w:t>) receivers at different time instances on March 18</w:t>
      </w:r>
      <w:r w:rsidRPr="006247B4">
        <w:rPr>
          <w:rFonts w:ascii="Times New Roman" w:eastAsia="Times New Roman" w:hAnsi="Times New Roman" w:cs="Times New Roman"/>
          <w:sz w:val="24"/>
          <w:szCs w:val="24"/>
          <w:vertAlign w:val="superscript"/>
          <w:lang w:val="en-US"/>
        </w:rPr>
        <w:t>th</w:t>
      </w:r>
      <w:proofErr w:type="gramStart"/>
      <w:r w:rsidRPr="006247B4">
        <w:rPr>
          <w:rFonts w:ascii="Times New Roman" w:eastAsia="Times New Roman" w:hAnsi="Times New Roman" w:cs="Times New Roman"/>
          <w:sz w:val="24"/>
          <w:szCs w:val="24"/>
          <w:lang w:val="en-US"/>
        </w:rPr>
        <w:t xml:space="preserve"> 2018</w:t>
      </w:r>
      <w:proofErr w:type="gramEnd"/>
      <w:r w:rsidRPr="006247B4">
        <w:rPr>
          <w:rFonts w:ascii="Times New Roman" w:eastAsia="Times New Roman" w:hAnsi="Times New Roman" w:cs="Times New Roman"/>
          <w:sz w:val="24"/>
          <w:szCs w:val="24"/>
          <w:lang w:val="en-US"/>
        </w:rPr>
        <w:t xml:space="preserve"> are presented in Fig. S1. The dashed circles show respectively the projections of the elevation angles of 20° and 10° of the field of view of the stations (SANAE IV in blue and Troll in purple) at an altitude of 350 km. The star shows the magnetometer at the Neumayer station. The </w:t>
      </w:r>
      <w:proofErr w:type="spellStart"/>
      <w:r w:rsidRPr="006247B4">
        <w:rPr>
          <w:rFonts w:ascii="Times New Roman" w:eastAsia="Times New Roman" w:hAnsi="Times New Roman" w:cs="Times New Roman"/>
          <w:sz w:val="24"/>
          <w:szCs w:val="24"/>
          <w:lang w:val="en-US"/>
        </w:rPr>
        <w:t>colour</w:t>
      </w:r>
      <w:proofErr w:type="spellEnd"/>
      <w:r w:rsidRPr="006247B4">
        <w:rPr>
          <w:rFonts w:ascii="Times New Roman" w:eastAsia="Times New Roman" w:hAnsi="Times New Roman" w:cs="Times New Roman"/>
          <w:sz w:val="24"/>
          <w:szCs w:val="24"/>
          <w:lang w:val="en-US"/>
        </w:rPr>
        <w:t xml:space="preserve"> bar shows the magnitude of indices. Thick black and red lines show AACGM projections of magnetic isolines at 60° and 65°, respectively. Note that to separate different satellite systems recorded by the receiver at the Troll station from each other on one plot, we use PRN+0 for GPS, PRN+40 for GLONASS, and PRN+70 for Galileo systems. </w:t>
      </w:r>
    </w:p>
    <w:p w14:paraId="1D091F52" w14:textId="77777777" w:rsidR="006247B4" w:rsidRDefault="006247B4" w:rsidP="006247B4">
      <w:pPr>
        <w:jc w:val="both"/>
        <w:rPr>
          <w:rFonts w:ascii="Times New Roman" w:eastAsia="Times New Roman" w:hAnsi="Times New Roman" w:cs="Times New Roman"/>
          <w:sz w:val="24"/>
          <w:szCs w:val="24"/>
          <w:lang w:val="en-US"/>
        </w:rPr>
      </w:pPr>
    </w:p>
    <w:p w14:paraId="55011D21" w14:textId="6B4A3214" w:rsidR="006247B4" w:rsidRPr="00056D85" w:rsidRDefault="00056D85" w:rsidP="006247B4">
      <w:pPr>
        <w:jc w:val="both"/>
        <w:rPr>
          <w:rFonts w:ascii="Times New Roman" w:eastAsia="Times New Roman" w:hAnsi="Times New Roman" w:cs="Times New Roman"/>
          <w:bCs/>
          <w:sz w:val="24"/>
          <w:szCs w:val="24"/>
          <w:lang w:val="en-US"/>
        </w:rPr>
      </w:pPr>
      <w:r w:rsidRPr="00056D85">
        <w:rPr>
          <w:rFonts w:ascii="Times New Roman" w:eastAsia="Times New Roman" w:hAnsi="Times New Roman" w:cs="Times New Roman"/>
          <w:bCs/>
          <w:sz w:val="24"/>
          <w:szCs w:val="24"/>
          <w:lang w:val="en-US"/>
        </w:rPr>
        <w:t xml:space="preserve">In the video materials, the dynamics of parameters </w:t>
      </w:r>
      <w:r>
        <w:rPr>
          <w:rFonts w:ascii="Times New Roman" w:eastAsia="Times New Roman" w:hAnsi="Times New Roman" w:cs="Times New Roman"/>
          <w:bCs/>
          <w:sz w:val="24"/>
          <w:szCs w:val="24"/>
          <w:lang w:val="en-001"/>
        </w:rPr>
        <w:t xml:space="preserve">(such as scintillation indices and lock of time) </w:t>
      </w:r>
      <w:r w:rsidRPr="00056D85">
        <w:rPr>
          <w:rFonts w:ascii="Times New Roman" w:eastAsia="Times New Roman" w:hAnsi="Times New Roman" w:cs="Times New Roman"/>
          <w:bCs/>
          <w:sz w:val="24"/>
          <w:szCs w:val="24"/>
          <w:lang w:val="en-001"/>
        </w:rPr>
        <w:t>are presented in the same form:</w:t>
      </w:r>
    </w:p>
    <w:p w14:paraId="26C756C8" w14:textId="2AB98E70" w:rsidR="006247B4" w:rsidRPr="006247B4" w:rsidRDefault="006247B4" w:rsidP="006247B4">
      <w:pPr>
        <w:numPr>
          <w:ilvl w:val="0"/>
          <w:numId w:val="2"/>
        </w:numPr>
        <w:jc w:val="both"/>
        <w:rPr>
          <w:rFonts w:ascii="Times New Roman" w:eastAsia="Times New Roman" w:hAnsi="Times New Roman" w:cs="Times New Roman"/>
          <w:bCs/>
          <w:sz w:val="24"/>
          <w:szCs w:val="24"/>
          <w:lang w:val="en-US"/>
        </w:rPr>
      </w:pPr>
      <w:r w:rsidRPr="006247B4">
        <w:rPr>
          <w:rFonts w:ascii="Times New Roman" w:eastAsia="Times New Roman" w:hAnsi="Times New Roman" w:cs="Times New Roman"/>
          <w:bCs/>
          <w:sz w:val="24"/>
          <w:szCs w:val="24"/>
        </w:rPr>
        <w:t>σ</w:t>
      </w:r>
      <w:r w:rsidRPr="006247B4">
        <w:rPr>
          <w:rFonts w:ascii="Times New Roman" w:eastAsia="Times New Roman" w:hAnsi="Times New Roman" w:cs="Times New Roman"/>
          <w:bCs/>
          <w:sz w:val="24"/>
          <w:szCs w:val="24"/>
          <w:vertAlign w:val="subscript"/>
        </w:rPr>
        <w:t>ϕ</w:t>
      </w:r>
      <w:r w:rsidRPr="006247B4">
        <w:rPr>
          <w:rFonts w:ascii="Times New Roman" w:eastAsia="Times New Roman" w:hAnsi="Times New Roman" w:cs="Times New Roman"/>
          <w:bCs/>
          <w:sz w:val="24"/>
          <w:szCs w:val="24"/>
          <w:lang w:val="en-US"/>
        </w:rPr>
        <w:t xml:space="preserve"> index values over the area of study from 18:00-03:00 UT</w:t>
      </w:r>
      <w:r>
        <w:rPr>
          <w:rFonts w:ascii="Times New Roman" w:eastAsia="Times New Roman" w:hAnsi="Times New Roman" w:cs="Times New Roman"/>
          <w:bCs/>
          <w:sz w:val="24"/>
          <w:szCs w:val="24"/>
          <w:lang w:val="en-001"/>
        </w:rPr>
        <w:t>:</w:t>
      </w:r>
    </w:p>
    <w:p w14:paraId="4858EE54" w14:textId="7E56EBC5" w:rsidR="006247B4" w:rsidRPr="006247B4" w:rsidRDefault="006247B4" w:rsidP="006247B4">
      <w:pPr>
        <w:jc w:val="both"/>
        <w:rPr>
          <w:rFonts w:ascii="Times New Roman" w:eastAsia="Times New Roman" w:hAnsi="Times New Roman" w:cs="Times New Roman"/>
          <w:bCs/>
          <w:sz w:val="24"/>
          <w:szCs w:val="24"/>
          <w:lang w:val="en-001"/>
        </w:rPr>
      </w:pPr>
      <w:r w:rsidRPr="006247B4">
        <w:rPr>
          <w:rFonts w:ascii="Times New Roman" w:eastAsia="Times New Roman" w:hAnsi="Times New Roman" w:cs="Times New Roman"/>
          <w:lang w:val="en-001"/>
        </w:rPr>
        <w:t>sig_phi_18th.mp4</w:t>
      </w:r>
      <w:r>
        <w:rPr>
          <w:rFonts w:ascii="Times New Roman" w:eastAsia="Times New Roman" w:hAnsi="Times New Roman" w:cs="Times New Roman"/>
          <w:lang w:val="en-001"/>
        </w:rPr>
        <w:t xml:space="preserve"> during </w:t>
      </w:r>
      <w:r w:rsidRPr="006247B4">
        <w:rPr>
          <w:rFonts w:ascii="Times New Roman" w:eastAsia="Times New Roman" w:hAnsi="Times New Roman" w:cs="Times New Roman"/>
          <w:bCs/>
          <w:sz w:val="24"/>
          <w:szCs w:val="24"/>
          <w:lang w:val="en-US"/>
        </w:rPr>
        <w:t>18-</w:t>
      </w:r>
      <w:proofErr w:type="gramStart"/>
      <w:r w:rsidRPr="006247B4">
        <w:rPr>
          <w:rFonts w:ascii="Times New Roman" w:eastAsia="Times New Roman" w:hAnsi="Times New Roman" w:cs="Times New Roman"/>
          <w:bCs/>
          <w:sz w:val="24"/>
          <w:szCs w:val="24"/>
          <w:lang w:val="en-US"/>
        </w:rPr>
        <w:t>19.03.2018</w:t>
      </w:r>
      <w:r>
        <w:rPr>
          <w:rFonts w:ascii="Times New Roman" w:eastAsia="Times New Roman" w:hAnsi="Times New Roman" w:cs="Times New Roman"/>
          <w:bCs/>
          <w:sz w:val="24"/>
          <w:szCs w:val="24"/>
          <w:lang w:val="en-001"/>
        </w:rPr>
        <w:t>;</w:t>
      </w:r>
      <w:proofErr w:type="gramEnd"/>
    </w:p>
    <w:p w14:paraId="4144A572" w14:textId="1E8F84A1" w:rsidR="006247B4" w:rsidRPr="006247B4" w:rsidRDefault="006247B4" w:rsidP="006247B4">
      <w:pPr>
        <w:jc w:val="both"/>
        <w:rPr>
          <w:rFonts w:ascii="Times New Roman" w:eastAsia="Times New Roman" w:hAnsi="Times New Roman" w:cs="Times New Roman"/>
          <w:bCs/>
          <w:sz w:val="24"/>
          <w:szCs w:val="24"/>
          <w:lang w:val="en-US"/>
        </w:rPr>
      </w:pPr>
      <w:r w:rsidRPr="006247B4">
        <w:rPr>
          <w:rFonts w:ascii="Times New Roman" w:eastAsia="Times New Roman" w:hAnsi="Times New Roman" w:cs="Times New Roman"/>
          <w:lang w:val="en-001"/>
        </w:rPr>
        <w:t>sig_phi_</w:t>
      </w:r>
      <w:r>
        <w:rPr>
          <w:rFonts w:ascii="Times New Roman" w:eastAsia="Times New Roman" w:hAnsi="Times New Roman" w:cs="Times New Roman"/>
          <w:lang w:val="en-001"/>
        </w:rPr>
        <w:t>25</w:t>
      </w:r>
      <w:r w:rsidRPr="006247B4">
        <w:rPr>
          <w:rFonts w:ascii="Times New Roman" w:eastAsia="Times New Roman" w:hAnsi="Times New Roman" w:cs="Times New Roman"/>
          <w:lang w:val="en-001"/>
        </w:rPr>
        <w:t>th.mp4</w:t>
      </w:r>
      <w:r>
        <w:rPr>
          <w:rFonts w:ascii="Times New Roman" w:eastAsia="Times New Roman" w:hAnsi="Times New Roman" w:cs="Times New Roman"/>
          <w:lang w:val="en-001"/>
        </w:rPr>
        <w:t xml:space="preserve"> during </w:t>
      </w:r>
      <w:r w:rsidRPr="006247B4">
        <w:rPr>
          <w:rFonts w:ascii="Times New Roman" w:eastAsia="Times New Roman" w:hAnsi="Times New Roman" w:cs="Times New Roman"/>
          <w:bCs/>
          <w:sz w:val="24"/>
          <w:szCs w:val="24"/>
          <w:lang w:val="en-US"/>
        </w:rPr>
        <w:t xml:space="preserve">25-26.03.2018. </w:t>
      </w:r>
    </w:p>
    <w:p w14:paraId="6F8E3F1E" w14:textId="7AA460E1" w:rsidR="006247B4" w:rsidRPr="006247B4" w:rsidRDefault="006247B4" w:rsidP="006247B4">
      <w:pPr>
        <w:numPr>
          <w:ilvl w:val="0"/>
          <w:numId w:val="1"/>
        </w:numPr>
        <w:jc w:val="both"/>
        <w:rPr>
          <w:rFonts w:ascii="Times New Roman" w:eastAsia="Times New Roman" w:hAnsi="Times New Roman" w:cs="Times New Roman"/>
          <w:bCs/>
          <w:sz w:val="24"/>
          <w:szCs w:val="24"/>
          <w:lang w:val="en-US"/>
        </w:rPr>
      </w:pPr>
      <w:r w:rsidRPr="006247B4">
        <w:rPr>
          <w:rFonts w:ascii="Times New Roman" w:eastAsia="Times New Roman" w:hAnsi="Times New Roman" w:cs="Times New Roman"/>
          <w:bCs/>
          <w:sz w:val="24"/>
          <w:szCs w:val="24"/>
          <w:lang w:val="en-US"/>
        </w:rPr>
        <w:t>S4 index values over the area of study from 18:00-03:00 UT</w:t>
      </w:r>
      <w:r>
        <w:rPr>
          <w:rFonts w:ascii="Times New Roman" w:eastAsia="Times New Roman" w:hAnsi="Times New Roman" w:cs="Times New Roman"/>
          <w:bCs/>
          <w:sz w:val="24"/>
          <w:szCs w:val="24"/>
          <w:lang w:val="en-001"/>
        </w:rPr>
        <w:t>:</w:t>
      </w:r>
      <w:r w:rsidRPr="006247B4">
        <w:rPr>
          <w:rFonts w:ascii="Times New Roman" w:eastAsia="Times New Roman" w:hAnsi="Times New Roman" w:cs="Times New Roman"/>
          <w:bCs/>
          <w:sz w:val="24"/>
          <w:szCs w:val="24"/>
          <w:lang w:val="en-US"/>
        </w:rPr>
        <w:t xml:space="preserve"> </w:t>
      </w:r>
    </w:p>
    <w:p w14:paraId="3F18513E" w14:textId="7BE46DA3" w:rsidR="006247B4" w:rsidRPr="006247B4" w:rsidRDefault="006247B4" w:rsidP="006247B4">
      <w:pPr>
        <w:jc w:val="both"/>
        <w:rPr>
          <w:rFonts w:ascii="Times New Roman" w:eastAsia="Times New Roman" w:hAnsi="Times New Roman" w:cs="Times New Roman"/>
          <w:bCs/>
          <w:sz w:val="24"/>
          <w:szCs w:val="24"/>
          <w:lang w:val="en-001"/>
        </w:rPr>
      </w:pPr>
      <w:r>
        <w:rPr>
          <w:rFonts w:ascii="Times New Roman" w:eastAsia="Times New Roman" w:hAnsi="Times New Roman" w:cs="Times New Roman"/>
          <w:lang w:val="en-001"/>
        </w:rPr>
        <w:t>s4</w:t>
      </w:r>
      <w:r w:rsidRPr="006247B4">
        <w:rPr>
          <w:rFonts w:ascii="Times New Roman" w:eastAsia="Times New Roman" w:hAnsi="Times New Roman" w:cs="Times New Roman"/>
          <w:lang w:val="en-001"/>
        </w:rPr>
        <w:t>_18th.mp4</w:t>
      </w:r>
      <w:r>
        <w:rPr>
          <w:rFonts w:ascii="Times New Roman" w:eastAsia="Times New Roman" w:hAnsi="Times New Roman" w:cs="Times New Roman"/>
          <w:lang w:val="en-001"/>
        </w:rPr>
        <w:t xml:space="preserve"> during </w:t>
      </w:r>
      <w:r w:rsidRPr="006247B4">
        <w:rPr>
          <w:rFonts w:ascii="Times New Roman" w:eastAsia="Times New Roman" w:hAnsi="Times New Roman" w:cs="Times New Roman"/>
          <w:bCs/>
          <w:sz w:val="24"/>
          <w:szCs w:val="24"/>
          <w:lang w:val="en-US"/>
        </w:rPr>
        <w:t>18-</w:t>
      </w:r>
      <w:proofErr w:type="gramStart"/>
      <w:r w:rsidRPr="006247B4">
        <w:rPr>
          <w:rFonts w:ascii="Times New Roman" w:eastAsia="Times New Roman" w:hAnsi="Times New Roman" w:cs="Times New Roman"/>
          <w:bCs/>
          <w:sz w:val="24"/>
          <w:szCs w:val="24"/>
          <w:lang w:val="en-US"/>
        </w:rPr>
        <w:t>19.03.2018</w:t>
      </w:r>
      <w:r>
        <w:rPr>
          <w:rFonts w:ascii="Times New Roman" w:eastAsia="Times New Roman" w:hAnsi="Times New Roman" w:cs="Times New Roman"/>
          <w:bCs/>
          <w:sz w:val="24"/>
          <w:szCs w:val="24"/>
          <w:lang w:val="en-001"/>
        </w:rPr>
        <w:t>;</w:t>
      </w:r>
      <w:proofErr w:type="gramEnd"/>
    </w:p>
    <w:p w14:paraId="29A45FF9" w14:textId="47813CEC" w:rsidR="006247B4" w:rsidRPr="006247B4" w:rsidRDefault="006247B4" w:rsidP="006247B4">
      <w:pPr>
        <w:jc w:val="both"/>
        <w:rPr>
          <w:rFonts w:ascii="Times New Roman" w:eastAsia="Times New Roman" w:hAnsi="Times New Roman" w:cs="Times New Roman"/>
          <w:bCs/>
          <w:sz w:val="24"/>
          <w:szCs w:val="24"/>
          <w:lang w:val="en-US"/>
        </w:rPr>
      </w:pPr>
      <w:r w:rsidRPr="006247B4">
        <w:rPr>
          <w:rFonts w:ascii="Times New Roman" w:eastAsia="Times New Roman" w:hAnsi="Times New Roman" w:cs="Times New Roman"/>
          <w:lang w:val="en-001"/>
        </w:rPr>
        <w:t>s4_25th.mp4</w:t>
      </w:r>
      <w:r>
        <w:rPr>
          <w:rFonts w:ascii="Times New Roman" w:eastAsia="Times New Roman" w:hAnsi="Times New Roman" w:cs="Times New Roman"/>
          <w:lang w:val="en-001"/>
        </w:rPr>
        <w:t xml:space="preserve"> during </w:t>
      </w:r>
      <w:r w:rsidRPr="006247B4">
        <w:rPr>
          <w:rFonts w:ascii="Times New Roman" w:eastAsia="Times New Roman" w:hAnsi="Times New Roman" w:cs="Times New Roman"/>
          <w:bCs/>
          <w:sz w:val="24"/>
          <w:szCs w:val="24"/>
          <w:lang w:val="en-US"/>
        </w:rPr>
        <w:t xml:space="preserve">25-26.03.2018. </w:t>
      </w:r>
    </w:p>
    <w:p w14:paraId="5B7FD120" w14:textId="0F25861C" w:rsidR="006247B4" w:rsidRPr="006247B4" w:rsidRDefault="006247B4" w:rsidP="006247B4">
      <w:pPr>
        <w:numPr>
          <w:ilvl w:val="0"/>
          <w:numId w:val="3"/>
        </w:numPr>
        <w:jc w:val="both"/>
        <w:rPr>
          <w:rFonts w:ascii="Times New Roman" w:eastAsia="Times New Roman" w:hAnsi="Times New Roman" w:cs="Times New Roman"/>
          <w:bCs/>
          <w:sz w:val="24"/>
          <w:szCs w:val="24"/>
          <w:lang w:val="en-US"/>
        </w:rPr>
      </w:pPr>
      <w:r w:rsidRPr="006247B4">
        <w:rPr>
          <w:rFonts w:ascii="Times New Roman" w:eastAsia="Times New Roman" w:hAnsi="Times New Roman" w:cs="Times New Roman"/>
          <w:bCs/>
          <w:sz w:val="24"/>
          <w:szCs w:val="24"/>
          <w:lang w:val="en-US"/>
        </w:rPr>
        <w:t>Loss of lock time over the area of study from 18:00-03:00 UT</w:t>
      </w:r>
      <w:r>
        <w:rPr>
          <w:rFonts w:ascii="Times New Roman" w:eastAsia="Times New Roman" w:hAnsi="Times New Roman" w:cs="Times New Roman"/>
          <w:bCs/>
          <w:sz w:val="24"/>
          <w:szCs w:val="24"/>
          <w:lang w:val="en-001"/>
        </w:rPr>
        <w:t>:</w:t>
      </w:r>
      <w:r w:rsidRPr="006247B4">
        <w:rPr>
          <w:rFonts w:ascii="Times New Roman" w:eastAsia="Times New Roman" w:hAnsi="Times New Roman" w:cs="Times New Roman"/>
          <w:bCs/>
          <w:sz w:val="24"/>
          <w:szCs w:val="24"/>
          <w:lang w:val="en-US"/>
        </w:rPr>
        <w:t xml:space="preserve"> </w:t>
      </w:r>
    </w:p>
    <w:p w14:paraId="51869FF3" w14:textId="444E61B0" w:rsidR="006247B4" w:rsidRPr="006247B4" w:rsidRDefault="006247B4" w:rsidP="006247B4">
      <w:pPr>
        <w:jc w:val="both"/>
        <w:rPr>
          <w:rFonts w:ascii="Times New Roman" w:eastAsia="Times New Roman" w:hAnsi="Times New Roman" w:cs="Times New Roman"/>
          <w:bCs/>
          <w:sz w:val="24"/>
          <w:szCs w:val="24"/>
          <w:lang w:val="en-001"/>
        </w:rPr>
      </w:pPr>
      <w:r w:rsidRPr="006247B4">
        <w:rPr>
          <w:rFonts w:ascii="Times New Roman" w:eastAsia="Times New Roman" w:hAnsi="Times New Roman" w:cs="Times New Roman"/>
          <w:lang w:val="en-001"/>
        </w:rPr>
        <w:t>locktime_18th.mp4</w:t>
      </w:r>
      <w:r>
        <w:rPr>
          <w:rFonts w:ascii="Times New Roman" w:eastAsia="Times New Roman" w:hAnsi="Times New Roman" w:cs="Times New Roman"/>
          <w:lang w:val="en-001"/>
        </w:rPr>
        <w:t xml:space="preserve"> during </w:t>
      </w:r>
      <w:r w:rsidRPr="006247B4">
        <w:rPr>
          <w:rFonts w:ascii="Times New Roman" w:eastAsia="Times New Roman" w:hAnsi="Times New Roman" w:cs="Times New Roman"/>
          <w:bCs/>
          <w:sz w:val="24"/>
          <w:szCs w:val="24"/>
          <w:lang w:val="en-US"/>
        </w:rPr>
        <w:t>18-</w:t>
      </w:r>
      <w:proofErr w:type="gramStart"/>
      <w:r w:rsidRPr="006247B4">
        <w:rPr>
          <w:rFonts w:ascii="Times New Roman" w:eastAsia="Times New Roman" w:hAnsi="Times New Roman" w:cs="Times New Roman"/>
          <w:bCs/>
          <w:sz w:val="24"/>
          <w:szCs w:val="24"/>
          <w:lang w:val="en-US"/>
        </w:rPr>
        <w:t>19.03.2018</w:t>
      </w:r>
      <w:r>
        <w:rPr>
          <w:rFonts w:ascii="Times New Roman" w:eastAsia="Times New Roman" w:hAnsi="Times New Roman" w:cs="Times New Roman"/>
          <w:bCs/>
          <w:sz w:val="24"/>
          <w:szCs w:val="24"/>
          <w:lang w:val="en-001"/>
        </w:rPr>
        <w:t>;</w:t>
      </w:r>
      <w:proofErr w:type="gramEnd"/>
    </w:p>
    <w:p w14:paraId="55EADBA0" w14:textId="375621AE" w:rsidR="006247B4" w:rsidRPr="006247B4" w:rsidRDefault="006247B4" w:rsidP="006247B4">
      <w:pPr>
        <w:jc w:val="both"/>
        <w:rPr>
          <w:rFonts w:ascii="Times New Roman" w:eastAsia="Times New Roman" w:hAnsi="Times New Roman" w:cs="Times New Roman"/>
          <w:bCs/>
          <w:sz w:val="24"/>
          <w:szCs w:val="24"/>
          <w:lang w:val="en-US"/>
        </w:rPr>
      </w:pPr>
      <w:r w:rsidRPr="006247B4">
        <w:rPr>
          <w:rFonts w:ascii="Times New Roman" w:eastAsia="Times New Roman" w:hAnsi="Times New Roman" w:cs="Times New Roman"/>
          <w:lang w:val="en-001"/>
        </w:rPr>
        <w:t>locktime_</w:t>
      </w:r>
      <w:r>
        <w:rPr>
          <w:rFonts w:ascii="Times New Roman" w:eastAsia="Times New Roman" w:hAnsi="Times New Roman" w:cs="Times New Roman"/>
          <w:lang w:val="en-001"/>
        </w:rPr>
        <w:t>25</w:t>
      </w:r>
      <w:r w:rsidRPr="006247B4">
        <w:rPr>
          <w:rFonts w:ascii="Times New Roman" w:eastAsia="Times New Roman" w:hAnsi="Times New Roman" w:cs="Times New Roman"/>
          <w:lang w:val="en-001"/>
        </w:rPr>
        <w:t>th.mp4</w:t>
      </w:r>
      <w:r>
        <w:rPr>
          <w:rFonts w:ascii="Times New Roman" w:eastAsia="Times New Roman" w:hAnsi="Times New Roman" w:cs="Times New Roman"/>
          <w:lang w:val="en-001"/>
        </w:rPr>
        <w:t xml:space="preserve"> during </w:t>
      </w:r>
      <w:r w:rsidRPr="006247B4">
        <w:rPr>
          <w:rFonts w:ascii="Times New Roman" w:eastAsia="Times New Roman" w:hAnsi="Times New Roman" w:cs="Times New Roman"/>
          <w:bCs/>
          <w:sz w:val="24"/>
          <w:szCs w:val="24"/>
          <w:lang w:val="en-US"/>
        </w:rPr>
        <w:t xml:space="preserve">25-26.03.2018. </w:t>
      </w:r>
    </w:p>
    <w:p w14:paraId="7CAB828C" w14:textId="69737648" w:rsidR="006247B4" w:rsidRDefault="006247B4" w:rsidP="006247B4">
      <w:pPr>
        <w:jc w:val="both"/>
        <w:rPr>
          <w:rFonts w:ascii="Times New Roman" w:eastAsia="Times New Roman" w:hAnsi="Times New Roman" w:cs="Times New Roman"/>
          <w:sz w:val="24"/>
          <w:szCs w:val="24"/>
          <w:lang w:val="en-US"/>
        </w:rPr>
      </w:pPr>
    </w:p>
    <w:p w14:paraId="479342D2" w14:textId="77777777" w:rsidR="00AD5DF7" w:rsidRDefault="00AD5DF7" w:rsidP="006247B4">
      <w:pPr>
        <w:jc w:val="both"/>
        <w:rPr>
          <w:rFonts w:ascii="Times New Roman" w:eastAsia="Times New Roman" w:hAnsi="Times New Roman" w:cs="Times New Roman"/>
          <w:sz w:val="24"/>
          <w:szCs w:val="24"/>
          <w:lang w:val="en-US"/>
        </w:rPr>
      </w:pPr>
    </w:p>
    <w:p w14:paraId="38CCC759" w14:textId="77777777" w:rsidR="00AD5DF7" w:rsidRDefault="00AD5DF7" w:rsidP="006247B4">
      <w:pPr>
        <w:jc w:val="both"/>
        <w:rPr>
          <w:rFonts w:ascii="Times New Roman" w:eastAsia="Times New Roman" w:hAnsi="Times New Roman" w:cs="Times New Roman"/>
          <w:sz w:val="24"/>
          <w:szCs w:val="24"/>
          <w:lang w:val="en-US"/>
        </w:rPr>
      </w:pPr>
    </w:p>
    <w:tbl>
      <w:tblPr>
        <w:tblStyle w:val="PlainTable3"/>
        <w:tblW w:w="9377" w:type="dxa"/>
        <w:tblLayout w:type="fixed"/>
        <w:tblLook w:val="0600" w:firstRow="0" w:lastRow="0" w:firstColumn="0" w:lastColumn="0" w:noHBand="1" w:noVBand="1"/>
      </w:tblPr>
      <w:tblGrid>
        <w:gridCol w:w="4688"/>
        <w:gridCol w:w="4689"/>
      </w:tblGrid>
      <w:tr w:rsidR="006247B4" w:rsidRPr="000233B5" w14:paraId="7ECE5544" w14:textId="77777777" w:rsidTr="00056D85">
        <w:trPr>
          <w:trHeight w:val="440"/>
        </w:trPr>
        <w:tc>
          <w:tcPr>
            <w:tcW w:w="9377" w:type="dxa"/>
            <w:gridSpan w:val="2"/>
          </w:tcPr>
          <w:p w14:paraId="5ABC246D" w14:textId="77777777" w:rsidR="006247B4" w:rsidRPr="000233B5" w:rsidRDefault="006247B4" w:rsidP="00BE1051">
            <w:pPr>
              <w:widowControl w:val="0"/>
              <w:pBdr>
                <w:top w:val="nil"/>
                <w:left w:val="nil"/>
                <w:bottom w:val="nil"/>
                <w:right w:val="nil"/>
                <w:between w:val="nil"/>
              </w:pBdr>
              <w:spacing w:line="240" w:lineRule="auto"/>
              <w:jc w:val="center"/>
              <w:rPr>
                <w:rFonts w:ascii="Times New Roman" w:eastAsia="Times New Roman" w:hAnsi="Times New Roman" w:cs="Times New Roman"/>
                <w:sz w:val="24"/>
                <w:szCs w:val="24"/>
              </w:rPr>
            </w:pPr>
            <w:proofErr w:type="spellStart"/>
            <w:r w:rsidRPr="000233B5">
              <w:rPr>
                <w:rFonts w:ascii="Times New Roman" w:eastAsia="Times New Roman" w:hAnsi="Times New Roman" w:cs="Times New Roman"/>
                <w:sz w:val="24"/>
                <w:szCs w:val="24"/>
              </w:rPr>
              <w:lastRenderedPageBreak/>
              <w:t>March</w:t>
            </w:r>
            <w:proofErr w:type="spellEnd"/>
            <w:r w:rsidRPr="000233B5">
              <w:rPr>
                <w:rFonts w:ascii="Times New Roman" w:eastAsia="Times New Roman" w:hAnsi="Times New Roman" w:cs="Times New Roman"/>
                <w:sz w:val="24"/>
                <w:szCs w:val="24"/>
              </w:rPr>
              <w:t xml:space="preserve"> 18, 2018</w:t>
            </w:r>
          </w:p>
        </w:tc>
      </w:tr>
      <w:tr w:rsidR="006247B4" w:rsidRPr="000233B5" w14:paraId="5B269D0B" w14:textId="77777777" w:rsidTr="00056D85">
        <w:tc>
          <w:tcPr>
            <w:tcW w:w="4688" w:type="dxa"/>
          </w:tcPr>
          <w:p w14:paraId="4CAA1294" w14:textId="77777777" w:rsidR="006247B4" w:rsidRPr="000233B5" w:rsidRDefault="006247B4" w:rsidP="00BE1051">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233B5">
              <w:rPr>
                <w:rFonts w:ascii="Times New Roman" w:eastAsia="Times New Roman" w:hAnsi="Times New Roman" w:cs="Times New Roman"/>
                <w:noProof/>
                <w:sz w:val="24"/>
                <w:szCs w:val="24"/>
              </w:rPr>
              <w:drawing>
                <wp:inline distT="114300" distB="114300" distL="114300" distR="114300" wp14:anchorId="3E6FCACB" wp14:editId="61C3AF27">
                  <wp:extent cx="2838450" cy="2832688"/>
                  <wp:effectExtent l="0" t="0" r="0" b="0"/>
                  <wp:docPr id="1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5"/>
                          <a:srcRect t="10271" b="9795"/>
                          <a:stretch>
                            <a:fillRect/>
                          </a:stretch>
                        </pic:blipFill>
                        <pic:spPr>
                          <a:xfrm>
                            <a:off x="0" y="0"/>
                            <a:ext cx="2838450" cy="2832688"/>
                          </a:xfrm>
                          <a:prstGeom prst="rect">
                            <a:avLst/>
                          </a:prstGeom>
                          <a:ln/>
                        </pic:spPr>
                      </pic:pic>
                    </a:graphicData>
                  </a:graphic>
                </wp:inline>
              </w:drawing>
            </w:r>
          </w:p>
        </w:tc>
        <w:tc>
          <w:tcPr>
            <w:tcW w:w="4689" w:type="dxa"/>
          </w:tcPr>
          <w:p w14:paraId="3397A1CA" w14:textId="77777777" w:rsidR="006247B4" w:rsidRPr="000233B5" w:rsidRDefault="006247B4" w:rsidP="00BE1051">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233B5">
              <w:rPr>
                <w:rFonts w:ascii="Times New Roman" w:eastAsia="Times New Roman" w:hAnsi="Times New Roman" w:cs="Times New Roman"/>
                <w:noProof/>
                <w:sz w:val="24"/>
                <w:szCs w:val="24"/>
              </w:rPr>
              <w:drawing>
                <wp:inline distT="114300" distB="114300" distL="114300" distR="114300" wp14:anchorId="2B23611B" wp14:editId="07511EE8">
                  <wp:extent cx="2838450" cy="2796587"/>
                  <wp:effectExtent l="0" t="0" r="0" b="0"/>
                  <wp:docPr id="6"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6"/>
                          <a:srcRect t="9840" b="11140"/>
                          <a:stretch>
                            <a:fillRect/>
                          </a:stretch>
                        </pic:blipFill>
                        <pic:spPr>
                          <a:xfrm>
                            <a:off x="0" y="0"/>
                            <a:ext cx="2838450" cy="2796587"/>
                          </a:xfrm>
                          <a:prstGeom prst="rect">
                            <a:avLst/>
                          </a:prstGeom>
                          <a:ln/>
                        </pic:spPr>
                      </pic:pic>
                    </a:graphicData>
                  </a:graphic>
                </wp:inline>
              </w:drawing>
            </w:r>
          </w:p>
        </w:tc>
      </w:tr>
      <w:tr w:rsidR="006247B4" w:rsidRPr="000233B5" w14:paraId="5B3D42F1" w14:textId="77777777" w:rsidTr="00056D85">
        <w:tc>
          <w:tcPr>
            <w:tcW w:w="4688" w:type="dxa"/>
          </w:tcPr>
          <w:p w14:paraId="7363A6F4" w14:textId="77777777" w:rsidR="006247B4" w:rsidRPr="000233B5" w:rsidRDefault="006247B4" w:rsidP="00BE1051">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233B5">
              <w:rPr>
                <w:rFonts w:ascii="Times New Roman" w:eastAsia="Times New Roman" w:hAnsi="Times New Roman" w:cs="Times New Roman"/>
                <w:noProof/>
                <w:sz w:val="24"/>
                <w:szCs w:val="24"/>
              </w:rPr>
              <w:drawing>
                <wp:inline distT="114300" distB="114300" distL="114300" distR="114300" wp14:anchorId="4E1B5271" wp14:editId="0936A0AE">
                  <wp:extent cx="2838450" cy="2849347"/>
                  <wp:effectExtent l="0" t="0" r="0" b="0"/>
                  <wp:docPr id="1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t="9716" b="9903"/>
                          <a:stretch>
                            <a:fillRect/>
                          </a:stretch>
                        </pic:blipFill>
                        <pic:spPr>
                          <a:xfrm>
                            <a:off x="0" y="0"/>
                            <a:ext cx="2838450" cy="2849347"/>
                          </a:xfrm>
                          <a:prstGeom prst="rect">
                            <a:avLst/>
                          </a:prstGeom>
                          <a:ln/>
                        </pic:spPr>
                      </pic:pic>
                    </a:graphicData>
                  </a:graphic>
                </wp:inline>
              </w:drawing>
            </w:r>
          </w:p>
        </w:tc>
        <w:tc>
          <w:tcPr>
            <w:tcW w:w="4689" w:type="dxa"/>
          </w:tcPr>
          <w:p w14:paraId="5108D76D" w14:textId="77777777" w:rsidR="006247B4" w:rsidRPr="000233B5" w:rsidRDefault="006247B4" w:rsidP="00BE1051">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233B5">
              <w:rPr>
                <w:rFonts w:ascii="Times New Roman" w:eastAsia="Times New Roman" w:hAnsi="Times New Roman" w:cs="Times New Roman"/>
                <w:noProof/>
                <w:sz w:val="24"/>
                <w:szCs w:val="24"/>
              </w:rPr>
              <w:drawing>
                <wp:inline distT="114300" distB="114300" distL="114300" distR="114300" wp14:anchorId="0FBEEEB5" wp14:editId="2AD851C6">
                  <wp:extent cx="2838450" cy="2773147"/>
                  <wp:effectExtent l="0" t="0" r="0" b="0"/>
                  <wp:docPr id="1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8"/>
                          <a:srcRect t="10522" b="11246"/>
                          <a:stretch>
                            <a:fillRect/>
                          </a:stretch>
                        </pic:blipFill>
                        <pic:spPr>
                          <a:xfrm>
                            <a:off x="0" y="0"/>
                            <a:ext cx="2838450" cy="2773147"/>
                          </a:xfrm>
                          <a:prstGeom prst="rect">
                            <a:avLst/>
                          </a:prstGeom>
                          <a:ln/>
                        </pic:spPr>
                      </pic:pic>
                    </a:graphicData>
                  </a:graphic>
                </wp:inline>
              </w:drawing>
            </w:r>
          </w:p>
        </w:tc>
      </w:tr>
      <w:tr w:rsidR="006247B4" w:rsidRPr="000233B5" w14:paraId="5107DB83" w14:textId="77777777" w:rsidTr="00056D85">
        <w:tc>
          <w:tcPr>
            <w:tcW w:w="4688" w:type="dxa"/>
          </w:tcPr>
          <w:p w14:paraId="583E094A" w14:textId="77777777" w:rsidR="006247B4" w:rsidRPr="000233B5" w:rsidRDefault="006247B4" w:rsidP="00BE1051">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233B5">
              <w:rPr>
                <w:rFonts w:ascii="Times New Roman" w:eastAsia="Times New Roman" w:hAnsi="Times New Roman" w:cs="Times New Roman"/>
                <w:noProof/>
                <w:sz w:val="24"/>
                <w:szCs w:val="24"/>
              </w:rPr>
              <w:lastRenderedPageBreak/>
              <w:drawing>
                <wp:inline distT="114300" distB="114300" distL="114300" distR="114300" wp14:anchorId="47C5DF5D" wp14:editId="0D16C2BD">
                  <wp:extent cx="2838450" cy="2834687"/>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9"/>
                          <a:srcRect t="9571" b="10333"/>
                          <a:stretch>
                            <a:fillRect/>
                          </a:stretch>
                        </pic:blipFill>
                        <pic:spPr>
                          <a:xfrm>
                            <a:off x="0" y="0"/>
                            <a:ext cx="2838450" cy="2834687"/>
                          </a:xfrm>
                          <a:prstGeom prst="rect">
                            <a:avLst/>
                          </a:prstGeom>
                          <a:ln/>
                        </pic:spPr>
                      </pic:pic>
                    </a:graphicData>
                  </a:graphic>
                </wp:inline>
              </w:drawing>
            </w:r>
          </w:p>
        </w:tc>
        <w:tc>
          <w:tcPr>
            <w:tcW w:w="4689" w:type="dxa"/>
          </w:tcPr>
          <w:p w14:paraId="5EF751BE" w14:textId="77777777" w:rsidR="006247B4" w:rsidRPr="000233B5" w:rsidRDefault="006247B4" w:rsidP="00BE1051">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233B5">
              <w:rPr>
                <w:rFonts w:ascii="Times New Roman" w:eastAsia="Times New Roman" w:hAnsi="Times New Roman" w:cs="Times New Roman"/>
                <w:noProof/>
                <w:sz w:val="24"/>
                <w:szCs w:val="24"/>
              </w:rPr>
              <w:drawing>
                <wp:inline distT="114300" distB="114300" distL="114300" distR="114300" wp14:anchorId="3D3978DE" wp14:editId="60DEBCEE">
                  <wp:extent cx="2838450" cy="2825162"/>
                  <wp:effectExtent l="0" t="0" r="0" b="0"/>
                  <wp:docPr id="8"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0"/>
                          <a:srcRect t="10108" b="10172"/>
                          <a:stretch>
                            <a:fillRect/>
                          </a:stretch>
                        </pic:blipFill>
                        <pic:spPr>
                          <a:xfrm>
                            <a:off x="0" y="0"/>
                            <a:ext cx="2838450" cy="2825162"/>
                          </a:xfrm>
                          <a:prstGeom prst="rect">
                            <a:avLst/>
                          </a:prstGeom>
                          <a:ln/>
                        </pic:spPr>
                      </pic:pic>
                    </a:graphicData>
                  </a:graphic>
                </wp:inline>
              </w:drawing>
            </w:r>
          </w:p>
        </w:tc>
      </w:tr>
      <w:tr w:rsidR="006247B4" w:rsidRPr="000233B5" w14:paraId="395F3DBD" w14:textId="77777777" w:rsidTr="00056D85">
        <w:tc>
          <w:tcPr>
            <w:tcW w:w="4688" w:type="dxa"/>
          </w:tcPr>
          <w:p w14:paraId="357D033D" w14:textId="77777777" w:rsidR="006247B4" w:rsidRPr="000233B5" w:rsidRDefault="006247B4" w:rsidP="00BE1051">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233B5">
              <w:rPr>
                <w:rFonts w:ascii="Times New Roman" w:eastAsia="Times New Roman" w:hAnsi="Times New Roman" w:cs="Times New Roman"/>
                <w:noProof/>
                <w:sz w:val="24"/>
                <w:szCs w:val="24"/>
              </w:rPr>
              <w:drawing>
                <wp:inline distT="114300" distB="114300" distL="114300" distR="114300" wp14:anchorId="5C02DFF5" wp14:editId="7556B09D">
                  <wp:extent cx="2838450" cy="2830297"/>
                  <wp:effectExtent l="0" t="0" r="0" b="0"/>
                  <wp:docPr id="1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1"/>
                          <a:srcRect t="9716" b="10440"/>
                          <a:stretch>
                            <a:fillRect/>
                          </a:stretch>
                        </pic:blipFill>
                        <pic:spPr>
                          <a:xfrm>
                            <a:off x="0" y="0"/>
                            <a:ext cx="2838450" cy="2830297"/>
                          </a:xfrm>
                          <a:prstGeom prst="rect">
                            <a:avLst/>
                          </a:prstGeom>
                          <a:ln/>
                        </pic:spPr>
                      </pic:pic>
                    </a:graphicData>
                  </a:graphic>
                </wp:inline>
              </w:drawing>
            </w:r>
          </w:p>
        </w:tc>
        <w:tc>
          <w:tcPr>
            <w:tcW w:w="4689" w:type="dxa"/>
          </w:tcPr>
          <w:p w14:paraId="17F1FC0D" w14:textId="77777777" w:rsidR="006247B4" w:rsidRPr="000233B5" w:rsidRDefault="006247B4" w:rsidP="00BE1051">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233B5">
              <w:rPr>
                <w:rFonts w:ascii="Times New Roman" w:eastAsia="Times New Roman" w:hAnsi="Times New Roman" w:cs="Times New Roman"/>
                <w:noProof/>
                <w:sz w:val="24"/>
                <w:szCs w:val="24"/>
              </w:rPr>
              <w:drawing>
                <wp:inline distT="114300" distB="114300" distL="114300" distR="114300" wp14:anchorId="19C2657B" wp14:editId="51BBEFA2">
                  <wp:extent cx="2838450" cy="2801722"/>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2"/>
                          <a:srcRect t="9984" b="10978"/>
                          <a:stretch>
                            <a:fillRect/>
                          </a:stretch>
                        </pic:blipFill>
                        <pic:spPr>
                          <a:xfrm>
                            <a:off x="0" y="0"/>
                            <a:ext cx="2838450" cy="2801722"/>
                          </a:xfrm>
                          <a:prstGeom prst="rect">
                            <a:avLst/>
                          </a:prstGeom>
                          <a:ln/>
                        </pic:spPr>
                      </pic:pic>
                    </a:graphicData>
                  </a:graphic>
                </wp:inline>
              </w:drawing>
            </w:r>
          </w:p>
        </w:tc>
      </w:tr>
    </w:tbl>
    <w:p w14:paraId="15D04C49" w14:textId="77777777" w:rsidR="006247B4" w:rsidRPr="000233B5" w:rsidRDefault="006247B4" w:rsidP="006247B4">
      <w:pPr>
        <w:jc w:val="both"/>
        <w:rPr>
          <w:rFonts w:ascii="Times New Roman" w:eastAsia="Times New Roman" w:hAnsi="Times New Roman" w:cs="Times New Roman"/>
          <w:sz w:val="24"/>
          <w:szCs w:val="24"/>
        </w:rPr>
      </w:pPr>
    </w:p>
    <w:p w14:paraId="730B5113" w14:textId="77777777" w:rsidR="006247B4" w:rsidRPr="006247B4" w:rsidRDefault="006247B4" w:rsidP="006247B4">
      <w:pPr>
        <w:jc w:val="both"/>
        <w:rPr>
          <w:rFonts w:ascii="Times New Roman" w:eastAsia="Times New Roman" w:hAnsi="Times New Roman" w:cs="Times New Roman"/>
          <w:sz w:val="24"/>
          <w:szCs w:val="24"/>
          <w:lang w:val="en-US"/>
        </w:rPr>
      </w:pPr>
      <w:r w:rsidRPr="006247B4">
        <w:rPr>
          <w:rFonts w:ascii="Times New Roman" w:eastAsia="Times New Roman" w:hAnsi="Times New Roman" w:cs="Times New Roman"/>
          <w:b/>
          <w:sz w:val="24"/>
          <w:szCs w:val="24"/>
          <w:lang w:val="en-US"/>
        </w:rPr>
        <w:t>Supplementary Figure S1</w:t>
      </w:r>
      <w:r w:rsidRPr="006247B4">
        <w:rPr>
          <w:rFonts w:ascii="Times New Roman" w:eastAsia="Times New Roman" w:hAnsi="Times New Roman" w:cs="Times New Roman"/>
          <w:sz w:val="24"/>
          <w:szCs w:val="24"/>
          <w:lang w:val="en-US"/>
        </w:rPr>
        <w:t xml:space="preserve">. Phase (left) and amplitude (right) scintillation indices over the area of study on 2018.03.18. </w:t>
      </w:r>
    </w:p>
    <w:p w14:paraId="14324DD3" w14:textId="77777777" w:rsidR="006247B4" w:rsidRPr="000233B5" w:rsidRDefault="006247B4" w:rsidP="006247B4">
      <w:pPr>
        <w:rPr>
          <w:rFonts w:ascii="Times New Roman" w:hAnsi="Times New Roman" w:cs="Times New Roman"/>
          <w:sz w:val="24"/>
          <w:szCs w:val="24"/>
        </w:rPr>
      </w:pPr>
      <w:r w:rsidRPr="000233B5">
        <w:rPr>
          <w:rFonts w:ascii="Times New Roman" w:hAnsi="Times New Roman" w:cs="Times New Roman"/>
          <w:noProof/>
          <w:sz w:val="24"/>
          <w:szCs w:val="24"/>
        </w:rPr>
        <w:lastRenderedPageBreak/>
        <w:drawing>
          <wp:inline distT="114300" distB="114300" distL="114300" distR="114300" wp14:anchorId="31E4EC6C" wp14:editId="364ECB85">
            <wp:extent cx="2914763" cy="254921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2914763" cy="2549215"/>
                    </a:xfrm>
                    <a:prstGeom prst="rect">
                      <a:avLst/>
                    </a:prstGeom>
                    <a:ln/>
                  </pic:spPr>
                </pic:pic>
              </a:graphicData>
            </a:graphic>
          </wp:inline>
        </w:drawing>
      </w:r>
      <w:r w:rsidRPr="000233B5">
        <w:rPr>
          <w:rFonts w:ascii="Times New Roman" w:hAnsi="Times New Roman" w:cs="Times New Roman"/>
          <w:noProof/>
          <w:sz w:val="24"/>
          <w:szCs w:val="24"/>
        </w:rPr>
        <w:drawing>
          <wp:inline distT="114300" distB="114300" distL="114300" distR="114300" wp14:anchorId="07E27075" wp14:editId="1500E264">
            <wp:extent cx="2924288" cy="2564878"/>
            <wp:effectExtent l="0" t="0" r="0" b="0"/>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2924288" cy="2564878"/>
                    </a:xfrm>
                    <a:prstGeom prst="rect">
                      <a:avLst/>
                    </a:prstGeom>
                    <a:ln/>
                  </pic:spPr>
                </pic:pic>
              </a:graphicData>
            </a:graphic>
          </wp:inline>
        </w:drawing>
      </w:r>
    </w:p>
    <w:p w14:paraId="68E05E4F" w14:textId="77777777" w:rsidR="006247B4" w:rsidRPr="000233B5" w:rsidRDefault="006247B4" w:rsidP="006247B4">
      <w:pPr>
        <w:jc w:val="center"/>
        <w:rPr>
          <w:rFonts w:ascii="Times New Roman" w:hAnsi="Times New Roman" w:cs="Times New Roman"/>
          <w:sz w:val="24"/>
          <w:szCs w:val="24"/>
        </w:rPr>
      </w:pPr>
      <w:r w:rsidRPr="000233B5">
        <w:rPr>
          <w:rFonts w:ascii="Times New Roman" w:hAnsi="Times New Roman" w:cs="Times New Roman"/>
          <w:noProof/>
          <w:sz w:val="24"/>
          <w:szCs w:val="24"/>
        </w:rPr>
        <w:drawing>
          <wp:inline distT="114300" distB="114300" distL="114300" distR="114300" wp14:anchorId="5DF9DE68" wp14:editId="55D631F1">
            <wp:extent cx="5029313" cy="740315"/>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5029313" cy="740315"/>
                    </a:xfrm>
                    <a:prstGeom prst="rect">
                      <a:avLst/>
                    </a:prstGeom>
                    <a:ln/>
                  </pic:spPr>
                </pic:pic>
              </a:graphicData>
            </a:graphic>
          </wp:inline>
        </w:drawing>
      </w:r>
    </w:p>
    <w:p w14:paraId="090E63B3" w14:textId="028EE18F" w:rsidR="003E0388" w:rsidRPr="00EF2CBF" w:rsidRDefault="006247B4" w:rsidP="006247B4">
      <w:pPr>
        <w:rPr>
          <w:lang w:val="en-US"/>
        </w:rPr>
      </w:pPr>
      <w:r w:rsidRPr="006247B4">
        <w:rPr>
          <w:rFonts w:ascii="Times New Roman" w:eastAsia="Times New Roman" w:hAnsi="Times New Roman" w:cs="Times New Roman"/>
          <w:b/>
          <w:sz w:val="24"/>
          <w:szCs w:val="24"/>
          <w:lang w:val="en-US"/>
        </w:rPr>
        <w:t>Supplementary Figure S2.</w:t>
      </w:r>
      <w:r w:rsidRPr="006247B4">
        <w:rPr>
          <w:rFonts w:ascii="Times New Roman" w:hAnsi="Times New Roman" w:cs="Times New Roman"/>
          <w:sz w:val="24"/>
          <w:szCs w:val="24"/>
          <w:lang w:val="en-US"/>
        </w:rPr>
        <w:t xml:space="preserve"> </w:t>
      </w:r>
      <w:r w:rsidRPr="006247B4">
        <w:rPr>
          <w:rFonts w:ascii="Times New Roman" w:eastAsia="Nova Mono" w:hAnsi="Times New Roman" w:cs="Times New Roman"/>
          <w:sz w:val="24"/>
          <w:szCs w:val="24"/>
          <w:lang w:val="en-US"/>
        </w:rPr>
        <w:t>IPPs of loss of signal lock from GNSS satellites recorded by two SANAE IV (</w:t>
      </w:r>
      <w:r w:rsidRPr="000233B5">
        <w:rPr>
          <w:rFonts w:ascii="Cambria Math" w:eastAsia="Nova Mono" w:hAnsi="Cambria Math" w:cs="Cambria Math"/>
          <w:sz w:val="24"/>
          <w:szCs w:val="24"/>
        </w:rPr>
        <w:t>⬚</w:t>
      </w:r>
      <w:r w:rsidRPr="006247B4">
        <w:rPr>
          <w:rFonts w:ascii="Times New Roman" w:eastAsia="Nova Mono" w:hAnsi="Times New Roman" w:cs="Times New Roman"/>
          <w:sz w:val="24"/>
          <w:szCs w:val="24"/>
          <w:lang w:val="en-US"/>
        </w:rPr>
        <w:t>) and Troll (</w:t>
      </w:r>
      <w:r w:rsidRPr="006247B4">
        <w:rPr>
          <w:rFonts w:ascii="Cambria Math" w:eastAsia="Nova Mono" w:hAnsi="Cambria Math" w:cs="Cambria Math"/>
          <w:sz w:val="24"/>
          <w:szCs w:val="24"/>
          <w:lang w:val="en-US"/>
        </w:rPr>
        <w:t>◯</w:t>
      </w:r>
      <w:r w:rsidRPr="006247B4">
        <w:rPr>
          <w:rFonts w:ascii="Times New Roman" w:eastAsia="Nova Mono" w:hAnsi="Times New Roman" w:cs="Times New Roman"/>
          <w:sz w:val="24"/>
          <w:szCs w:val="24"/>
          <w:lang w:val="en-US"/>
        </w:rPr>
        <w:t>) receivers on March 18</w:t>
      </w:r>
      <w:r w:rsidRPr="006247B4">
        <w:rPr>
          <w:rFonts w:ascii="Times New Roman" w:eastAsia="Times New Roman" w:hAnsi="Times New Roman" w:cs="Times New Roman"/>
          <w:sz w:val="24"/>
          <w:szCs w:val="24"/>
          <w:vertAlign w:val="superscript"/>
          <w:lang w:val="en-US"/>
        </w:rPr>
        <w:t>th</w:t>
      </w:r>
      <w:r w:rsidRPr="006247B4">
        <w:rPr>
          <w:rFonts w:ascii="Times New Roman" w:eastAsia="Times New Roman" w:hAnsi="Times New Roman" w:cs="Times New Roman"/>
          <w:sz w:val="24"/>
          <w:szCs w:val="24"/>
          <w:lang w:val="en-US"/>
        </w:rPr>
        <w:t xml:space="preserve"> (left) and 25</w:t>
      </w:r>
      <w:r w:rsidRPr="006247B4">
        <w:rPr>
          <w:rFonts w:ascii="Times New Roman" w:eastAsia="Times New Roman" w:hAnsi="Times New Roman" w:cs="Times New Roman"/>
          <w:sz w:val="24"/>
          <w:szCs w:val="24"/>
          <w:vertAlign w:val="superscript"/>
          <w:lang w:val="en-US"/>
        </w:rPr>
        <w:t>th</w:t>
      </w:r>
      <w:r w:rsidRPr="006247B4">
        <w:rPr>
          <w:rFonts w:ascii="Times New Roman" w:eastAsia="Times New Roman" w:hAnsi="Times New Roman" w:cs="Times New Roman"/>
          <w:sz w:val="24"/>
          <w:szCs w:val="24"/>
          <w:lang w:val="en-US"/>
        </w:rPr>
        <w:t xml:space="preserve"> (right) in 2018 for the nighttime of 18-03 MLT. The dashed circles show the projections of the elevation angles of 20° and 10° of the field of view of the stations (SANAE IV in blue and Troll in purple) at an altitude of 350 km. The star shows the magnetometer in Neumayer. The </w:t>
      </w:r>
      <w:r w:rsidRPr="006247B4">
        <w:rPr>
          <w:rFonts w:ascii="Times New Roman" w:eastAsia="Times New Roman" w:hAnsi="Times New Roman" w:cs="Times New Roman"/>
          <w:sz w:val="24"/>
          <w:szCs w:val="24"/>
          <w:lang w:val="en-GB"/>
        </w:rPr>
        <w:t>colour</w:t>
      </w:r>
      <w:r w:rsidRPr="006247B4">
        <w:rPr>
          <w:rFonts w:ascii="Times New Roman" w:eastAsia="Times New Roman" w:hAnsi="Times New Roman" w:cs="Times New Roman"/>
          <w:sz w:val="24"/>
          <w:szCs w:val="24"/>
          <w:lang w:val="en-US"/>
        </w:rPr>
        <w:t xml:space="preserve"> bar shows the elevation angle. Thick black and red lines show AACGM projections of magnetic isolines at 60° and 65°, respectively. The golden areas mark projections of antennas and other interference around the Troll receiver.</w:t>
      </w:r>
      <w:r w:rsidRPr="006247B4">
        <w:rPr>
          <w:rFonts w:ascii="Times New Roman" w:eastAsia="Times New Roman" w:hAnsi="Times New Roman" w:cs="Times New Roman"/>
          <w:sz w:val="24"/>
          <w:szCs w:val="24"/>
          <w:lang w:val="en-US"/>
        </w:rPr>
        <w:br/>
      </w:r>
    </w:p>
    <w:sectPr w:rsidR="003E0388" w:rsidRPr="00EF2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va Mono">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9D7241"/>
    <w:multiLevelType w:val="multilevel"/>
    <w:tmpl w:val="E23A6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A133880"/>
    <w:multiLevelType w:val="multilevel"/>
    <w:tmpl w:val="68724E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8E86CBA"/>
    <w:multiLevelType w:val="multilevel"/>
    <w:tmpl w:val="EAF07A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47653217">
    <w:abstractNumId w:val="2"/>
  </w:num>
  <w:num w:numId="2" w16cid:durableId="582104305">
    <w:abstractNumId w:val="0"/>
  </w:num>
  <w:num w:numId="3" w16cid:durableId="1035084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CBF"/>
    <w:rsid w:val="00056D85"/>
    <w:rsid w:val="003E0388"/>
    <w:rsid w:val="006247B4"/>
    <w:rsid w:val="006B1A75"/>
    <w:rsid w:val="00AD5DF7"/>
    <w:rsid w:val="00B52B71"/>
    <w:rsid w:val="00D63C24"/>
    <w:rsid w:val="00EF2C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7DD4C"/>
  <w15:chartTrackingRefBased/>
  <w15:docId w15:val="{7161B873-5E41-4BA6-81A9-A9C0DC284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F2CBF"/>
    <w:pPr>
      <w:spacing w:after="0" w:line="276" w:lineRule="auto"/>
    </w:pPr>
    <w:rPr>
      <w:rFonts w:ascii="Arial" w:eastAsia="Arial" w:hAnsi="Arial" w:cs="Arial"/>
      <w:kern w:val="0"/>
      <w:lang w:val="nb-NO" w:eastAsia="nb-NO"/>
      <w14:ligatures w14:val="none"/>
    </w:rPr>
  </w:style>
  <w:style w:type="paragraph" w:styleId="Heading1">
    <w:name w:val="heading 1"/>
    <w:basedOn w:val="Normal"/>
    <w:next w:val="Normal"/>
    <w:link w:val="Heading1Char"/>
    <w:rsid w:val="00EF2CBF"/>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F2CBF"/>
    <w:rPr>
      <w:rFonts w:ascii="Arial" w:eastAsia="Arial" w:hAnsi="Arial" w:cs="Arial"/>
      <w:kern w:val="0"/>
      <w:sz w:val="40"/>
      <w:szCs w:val="40"/>
      <w:lang w:val="nb-NO" w:eastAsia="nb-NO"/>
      <w14:ligatures w14:val="none"/>
    </w:rPr>
  </w:style>
  <w:style w:type="table" w:styleId="PlainTable3">
    <w:name w:val="Plain Table 3"/>
    <w:basedOn w:val="TableNormal"/>
    <w:uiPriority w:val="43"/>
    <w:rsid w:val="006247B4"/>
    <w:pPr>
      <w:spacing w:after="0" w:line="240" w:lineRule="auto"/>
    </w:pPr>
    <w:rPr>
      <w:rFonts w:ascii="Arial" w:eastAsia="Arial" w:hAnsi="Arial" w:cs="Arial"/>
      <w:kern w:val="0"/>
      <w:lang w:val="en-GB"/>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ListParagraph">
    <w:name w:val="List Paragraph"/>
    <w:basedOn w:val="Normal"/>
    <w:uiPriority w:val="34"/>
    <w:qFormat/>
    <w:rsid w:val="0062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4</Pages>
  <Words>396</Words>
  <Characters>2262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UiO</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Kotova</dc:creator>
  <cp:keywords/>
  <dc:description/>
  <cp:lastModifiedBy>Daria Kotova</cp:lastModifiedBy>
  <cp:revision>3</cp:revision>
  <dcterms:created xsi:type="dcterms:W3CDTF">2024-07-17T10:42:00Z</dcterms:created>
  <dcterms:modified xsi:type="dcterms:W3CDTF">2024-07-17T12:52:00Z</dcterms:modified>
</cp:coreProperties>
</file>