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3C9D4F" w14:textId="77777777" w:rsidR="0079283B" w:rsidRDefault="0079283B" w:rsidP="0079283B">
      <w:pPr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 w:hint="eastAsia"/>
          <w:sz w:val="22"/>
          <w:szCs w:val="24"/>
        </w:rPr>
        <w:t xml:space="preserve">Supplementary </w:t>
      </w:r>
      <w:r>
        <w:rPr>
          <w:rFonts w:ascii="Times New Roman" w:hAnsi="Times New Roman" w:cs="Times New Roman"/>
          <w:sz w:val="22"/>
          <w:szCs w:val="24"/>
        </w:rPr>
        <w:t>T</w:t>
      </w:r>
      <w:r>
        <w:rPr>
          <w:rFonts w:ascii="Times New Roman" w:hAnsi="Times New Roman" w:cs="Times New Roman" w:hint="eastAsia"/>
          <w:sz w:val="22"/>
          <w:szCs w:val="24"/>
        </w:rPr>
        <w:t xml:space="preserve">able1. Multivariate </w:t>
      </w:r>
      <w:r w:rsidRPr="006A4EF9">
        <w:rPr>
          <w:rFonts w:ascii="Times New Roman" w:hAnsi="Times New Roman" w:cs="Times New Roman"/>
          <w:sz w:val="22"/>
          <w:szCs w:val="24"/>
        </w:rPr>
        <w:t xml:space="preserve">Logistic Regression Analysis of </w:t>
      </w:r>
      <w:r>
        <w:rPr>
          <w:rFonts w:ascii="Times New Roman" w:hAnsi="Times New Roman" w:cs="Times New Roman" w:hint="eastAsia"/>
          <w:sz w:val="22"/>
          <w:szCs w:val="24"/>
        </w:rPr>
        <w:t xml:space="preserve">each factor in </w:t>
      </w:r>
      <w:r w:rsidRPr="006A4EF9">
        <w:rPr>
          <w:rFonts w:ascii="Times New Roman" w:hAnsi="Times New Roman" w:cs="Times New Roman"/>
          <w:sz w:val="22"/>
          <w:szCs w:val="24"/>
        </w:rPr>
        <w:t xml:space="preserve">Health Behaviors Influenced by </w:t>
      </w:r>
      <w:r>
        <w:rPr>
          <w:rFonts w:ascii="Times New Roman" w:hAnsi="Times New Roman" w:cs="Times New Roman" w:hint="eastAsia"/>
          <w:sz w:val="22"/>
          <w:szCs w:val="24"/>
        </w:rPr>
        <w:t>Health Literacy</w:t>
      </w:r>
    </w:p>
    <w:tbl>
      <w:tblPr>
        <w:tblW w:w="1544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05"/>
        <w:gridCol w:w="3676"/>
        <w:gridCol w:w="821"/>
        <w:gridCol w:w="820"/>
        <w:gridCol w:w="821"/>
        <w:gridCol w:w="1393"/>
        <w:gridCol w:w="821"/>
        <w:gridCol w:w="820"/>
        <w:gridCol w:w="821"/>
        <w:gridCol w:w="1393"/>
        <w:gridCol w:w="821"/>
        <w:gridCol w:w="820"/>
        <w:gridCol w:w="821"/>
        <w:gridCol w:w="1393"/>
      </w:tblGrid>
      <w:tr w:rsidR="0079283B" w:rsidRPr="006C2E42" w14:paraId="6AED7E3B" w14:textId="77777777" w:rsidTr="00C0742C">
        <w:trPr>
          <w:trHeight w:val="343"/>
        </w:trPr>
        <w:tc>
          <w:tcPr>
            <w:tcW w:w="3881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6BA874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6C2E42">
              <w:rPr>
                <w:rFonts w:ascii="Times New Roman" w:eastAsia="맑은 고딕" w:hAnsi="Times New Roman" w:cs="Times New Roman"/>
                <w:kern w:val="0"/>
                <w:sz w:val="22"/>
              </w:rPr>
              <w:t>Variable</w:t>
            </w:r>
          </w:p>
        </w:tc>
        <w:tc>
          <w:tcPr>
            <w:tcW w:w="385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2A524B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6C2E42">
              <w:rPr>
                <w:rFonts w:ascii="Times New Roman" w:eastAsia="맑은 고딕" w:hAnsi="Times New Roman" w:cs="Times New Roman"/>
                <w:kern w:val="0"/>
                <w:sz w:val="22"/>
              </w:rPr>
              <w:t>Non-Smoking</w:t>
            </w:r>
          </w:p>
        </w:tc>
        <w:tc>
          <w:tcPr>
            <w:tcW w:w="385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A3CD27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6C2E42">
              <w:rPr>
                <w:rFonts w:ascii="Times New Roman" w:eastAsia="맑은 고딕" w:hAnsi="Times New Roman" w:cs="Times New Roman"/>
                <w:kern w:val="0"/>
                <w:sz w:val="22"/>
              </w:rPr>
              <w:t>Not High-risk alcohol Consumption</w:t>
            </w:r>
          </w:p>
        </w:tc>
        <w:tc>
          <w:tcPr>
            <w:tcW w:w="3855" w:type="dxa"/>
            <w:gridSpan w:val="4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23D11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Regular </w:t>
            </w:r>
            <w:r w:rsidRPr="006C2E42">
              <w:rPr>
                <w:rFonts w:ascii="Times New Roman" w:eastAsia="맑은 고딕" w:hAnsi="Times New Roman" w:cs="Times New Roman"/>
                <w:kern w:val="0"/>
                <w:sz w:val="22"/>
              </w:rPr>
              <w:t>Walking</w:t>
            </w:r>
          </w:p>
        </w:tc>
      </w:tr>
      <w:tr w:rsidR="0079283B" w:rsidRPr="006C2E42" w14:paraId="4F83C08C" w14:textId="77777777" w:rsidTr="00C0742C">
        <w:trPr>
          <w:trHeight w:val="343"/>
        </w:trPr>
        <w:tc>
          <w:tcPr>
            <w:tcW w:w="3881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107B18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4F23A7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a</w:t>
            </w:r>
            <w:r w:rsidRPr="006C2E42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OR </w:t>
            </w:r>
          </w:p>
        </w:tc>
        <w:tc>
          <w:tcPr>
            <w:tcW w:w="16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17B900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6C2E42">
              <w:rPr>
                <w:rFonts w:ascii="Times New Roman" w:eastAsia="맑은 고딕" w:hAnsi="Times New Roman" w:cs="Times New Roman"/>
                <w:kern w:val="0"/>
                <w:sz w:val="22"/>
              </w:rPr>
              <w:t>95% CI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10E3D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6C2E42">
              <w:rPr>
                <w:rFonts w:ascii="Times New Roman" w:eastAsia="맑은 고딕" w:hAnsi="Times New Roman" w:cs="Times New Roman"/>
                <w:kern w:val="0"/>
                <w:sz w:val="22"/>
              </w:rPr>
              <w:t>P-value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2C20D0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a</w:t>
            </w:r>
            <w:r w:rsidRPr="006C2E42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OR </w:t>
            </w:r>
          </w:p>
        </w:tc>
        <w:tc>
          <w:tcPr>
            <w:tcW w:w="16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F39F8E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6C2E42">
              <w:rPr>
                <w:rFonts w:ascii="Times New Roman" w:eastAsia="맑은 고딕" w:hAnsi="Times New Roman" w:cs="Times New Roman"/>
                <w:kern w:val="0"/>
                <w:sz w:val="22"/>
              </w:rPr>
              <w:t>95% CI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CFC2C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6C2E42">
              <w:rPr>
                <w:rFonts w:ascii="Times New Roman" w:eastAsia="맑은 고딕" w:hAnsi="Times New Roman" w:cs="Times New Roman"/>
                <w:kern w:val="0"/>
                <w:sz w:val="22"/>
              </w:rPr>
              <w:t>P-value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A33247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a</w:t>
            </w:r>
            <w:r w:rsidRPr="006C2E42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OR </w:t>
            </w:r>
          </w:p>
        </w:tc>
        <w:tc>
          <w:tcPr>
            <w:tcW w:w="16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CC7EE0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6C2E42">
              <w:rPr>
                <w:rFonts w:ascii="Times New Roman" w:eastAsia="맑은 고딕" w:hAnsi="Times New Roman" w:cs="Times New Roman"/>
                <w:kern w:val="0"/>
                <w:sz w:val="22"/>
              </w:rPr>
              <w:t>95% CI</w:t>
            </w:r>
          </w:p>
        </w:tc>
        <w:tc>
          <w:tcPr>
            <w:tcW w:w="1393" w:type="dxa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572C09E0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6C2E42">
              <w:rPr>
                <w:rFonts w:ascii="Times New Roman" w:eastAsia="맑은 고딕" w:hAnsi="Times New Roman" w:cs="Times New Roman"/>
                <w:kern w:val="0"/>
                <w:sz w:val="22"/>
              </w:rPr>
              <w:t>P-value</w:t>
            </w:r>
          </w:p>
        </w:tc>
      </w:tr>
      <w:tr w:rsidR="0079283B" w:rsidRPr="006C2E42" w14:paraId="7B26B743" w14:textId="77777777" w:rsidTr="00C0742C">
        <w:trPr>
          <w:trHeight w:val="343"/>
        </w:trPr>
        <w:tc>
          <w:tcPr>
            <w:tcW w:w="3881" w:type="dxa"/>
            <w:gridSpan w:val="2"/>
            <w:tcBorders>
              <w:top w:val="single" w:sz="4" w:space="0" w:color="000000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7EA376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6C2E42">
              <w:rPr>
                <w:rFonts w:ascii="Times New Roman" w:eastAsia="맑은 고딕" w:hAnsi="Times New Roman" w:cs="Times New Roman"/>
                <w:kern w:val="0"/>
                <w:sz w:val="22"/>
              </w:rPr>
              <w:t>Understand Health Communication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1AF38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BF0E0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4B330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B3545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C2E4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76337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63C4D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4319D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00D21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C2E4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2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49490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42F88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0385E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393" w:type="dxa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5F9F3E52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  <w:r w:rsidRPr="006C2E4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9283B" w:rsidRPr="006C2E42" w14:paraId="09D20515" w14:textId="77777777" w:rsidTr="00C0742C">
        <w:trPr>
          <w:trHeight w:val="343"/>
        </w:trPr>
        <w:tc>
          <w:tcPr>
            <w:tcW w:w="20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17FA0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</w:p>
        </w:tc>
        <w:tc>
          <w:tcPr>
            <w:tcW w:w="3676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9E163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6C2E42">
              <w:rPr>
                <w:rFonts w:ascii="Times New Roman" w:eastAsia="맑은 고딕" w:hAnsi="Times New Roman" w:cs="Times New Roman"/>
                <w:kern w:val="0"/>
                <w:sz w:val="22"/>
              </w:rPr>
              <w:t>Easy</w:t>
            </w:r>
          </w:p>
        </w:tc>
        <w:tc>
          <w:tcPr>
            <w:tcW w:w="3855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hideMark/>
          </w:tcPr>
          <w:p w14:paraId="266858A6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C2E4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3855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14:paraId="0C1DAF4D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C2E4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3855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14:paraId="69DACC07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C2E4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79283B" w:rsidRPr="006C2E42" w14:paraId="4538C8B8" w14:textId="77777777" w:rsidTr="00C0742C">
        <w:trPr>
          <w:trHeight w:val="343"/>
        </w:trPr>
        <w:tc>
          <w:tcPr>
            <w:tcW w:w="205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9B69E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6C2E42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3676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FA9E2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6C2E42">
              <w:rPr>
                <w:rFonts w:ascii="Times New Roman" w:eastAsia="맑은 고딕" w:hAnsi="Times New Roman" w:cs="Times New Roman"/>
                <w:kern w:val="0"/>
                <w:sz w:val="22"/>
              </w:rPr>
              <w:t>Difficult</w:t>
            </w:r>
          </w:p>
        </w:tc>
        <w:tc>
          <w:tcPr>
            <w:tcW w:w="8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51ED1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C2E4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1.02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BF7FD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C2E4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0.90 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58A5D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C2E4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1.15 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9E960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C2E4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0.7538 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AEEAD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C2E4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0.78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344C7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C2E4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0.67 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26FA4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C2E4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0.92 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1CF67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C2E4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0.0026 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E80C1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C2E4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0.89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E39E4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C2E4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0.82 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FA822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C2E4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0.97 </w:t>
            </w:r>
          </w:p>
        </w:tc>
        <w:tc>
          <w:tcPr>
            <w:tcW w:w="1393" w:type="dxa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2472050F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C2E4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0.0048 </w:t>
            </w:r>
          </w:p>
        </w:tc>
      </w:tr>
      <w:tr w:rsidR="0079283B" w:rsidRPr="006C2E42" w14:paraId="0D92A38D" w14:textId="77777777" w:rsidTr="00C0742C">
        <w:trPr>
          <w:trHeight w:val="343"/>
        </w:trPr>
        <w:tc>
          <w:tcPr>
            <w:tcW w:w="3881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79247E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6C2E42">
              <w:rPr>
                <w:rFonts w:ascii="Times New Roman" w:eastAsia="맑은 고딕" w:hAnsi="Times New Roman" w:cs="Times New Roman"/>
                <w:kern w:val="0"/>
                <w:sz w:val="22"/>
              </w:rPr>
              <w:t>Understand Written Health information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9D3F5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54434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675CD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21D81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C2E4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2A425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007D1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8B7D0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08D10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C2E4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2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08B3B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A5045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627E2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393" w:type="dxa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2AA4C126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  <w:r w:rsidRPr="006C2E4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9283B" w:rsidRPr="006C2E42" w14:paraId="106185DC" w14:textId="77777777" w:rsidTr="00C0742C">
        <w:trPr>
          <w:trHeight w:val="343"/>
        </w:trPr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91C68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</w:p>
        </w:tc>
        <w:tc>
          <w:tcPr>
            <w:tcW w:w="36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3A6DD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6C2E42">
              <w:rPr>
                <w:rFonts w:ascii="Times New Roman" w:eastAsia="맑은 고딕" w:hAnsi="Times New Roman" w:cs="Times New Roman"/>
                <w:kern w:val="0"/>
                <w:sz w:val="22"/>
              </w:rPr>
              <w:t>Easy</w:t>
            </w:r>
          </w:p>
        </w:tc>
        <w:tc>
          <w:tcPr>
            <w:tcW w:w="3855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85210A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C2E4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3855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512B50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C2E4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3855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BF77C1E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C2E4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79283B" w:rsidRPr="006C2E42" w14:paraId="232D7682" w14:textId="77777777" w:rsidTr="00C0742C">
        <w:trPr>
          <w:trHeight w:val="343"/>
        </w:trPr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8FF40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6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4E1D0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6C2E42">
              <w:rPr>
                <w:rFonts w:ascii="Times New Roman" w:eastAsia="맑은 고딕" w:hAnsi="Times New Roman" w:cs="Times New Roman"/>
                <w:kern w:val="0"/>
                <w:sz w:val="22"/>
              </w:rPr>
              <w:t>Difficult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7BECE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C2E4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0.94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FC14C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C2E4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0.82 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75FFF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C2E4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1.07 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A75E2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C2E4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0.7810 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91413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C2E4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1.23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406DA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C2E4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1.03 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7AD09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C2E4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1.46 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63C4A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C2E4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0.0007 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3ACD7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C2E4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0.90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A724C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C2E4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0.83 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F9E4E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C2E4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0.99 </w:t>
            </w:r>
          </w:p>
        </w:tc>
        <w:tc>
          <w:tcPr>
            <w:tcW w:w="1393" w:type="dxa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14:paraId="4A29083A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C2E4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0.6343 </w:t>
            </w:r>
          </w:p>
        </w:tc>
      </w:tr>
      <w:tr w:rsidR="0079283B" w:rsidRPr="006C2E42" w14:paraId="04BE6FFD" w14:textId="77777777" w:rsidTr="00C0742C">
        <w:trPr>
          <w:trHeight w:val="343"/>
        </w:trPr>
        <w:tc>
          <w:tcPr>
            <w:tcW w:w="2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28201C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6C2E42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3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4A590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Do not pay attention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308BE2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C2E4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0.84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733FA3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C2E4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0.73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5CFE39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C2E4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0.97 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19869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C2E4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0.0384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90EDD5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C2E4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0.92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00B742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C2E4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0.75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831F45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C2E4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1.13 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347B3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C2E4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0.0329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F26941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C2E4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0.85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BCCA89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C2E4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0.78 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B2E780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C2E4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0.93 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7EB66" w14:textId="77777777" w:rsidR="0079283B" w:rsidRPr="006C2E42" w:rsidRDefault="0079283B" w:rsidP="00B67A5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6C2E42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0.0077 </w:t>
            </w:r>
          </w:p>
        </w:tc>
      </w:tr>
    </w:tbl>
    <w:p w14:paraId="18DAFEC6" w14:textId="77777777" w:rsidR="0079283B" w:rsidRDefault="0079283B" w:rsidP="0079283B">
      <w:pPr>
        <w:rPr>
          <w:rFonts w:ascii="Times New Roman" w:hAnsi="Times New Roman" w:cs="Times New Roman"/>
          <w:sz w:val="22"/>
          <w:szCs w:val="24"/>
        </w:rPr>
      </w:pPr>
    </w:p>
    <w:p w14:paraId="246CBECF" w14:textId="77777777" w:rsidR="0079283B" w:rsidRPr="002A670A" w:rsidRDefault="0079283B" w:rsidP="0079283B">
      <w:pPr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 w:hint="eastAsia"/>
          <w:sz w:val="22"/>
          <w:szCs w:val="24"/>
        </w:rPr>
        <w:t>adjusted for Sex, Age, H</w:t>
      </w:r>
      <w:r w:rsidRPr="006A4EF9">
        <w:rPr>
          <w:rFonts w:ascii="Times New Roman" w:hAnsi="Times New Roman" w:cs="Times New Roman"/>
          <w:sz w:val="22"/>
          <w:szCs w:val="24"/>
        </w:rPr>
        <w:t xml:space="preserve">ousehold </w:t>
      </w:r>
      <w:r>
        <w:rPr>
          <w:rFonts w:ascii="Times New Roman" w:hAnsi="Times New Roman" w:cs="Times New Roman" w:hint="eastAsia"/>
          <w:sz w:val="22"/>
          <w:szCs w:val="24"/>
        </w:rPr>
        <w:t>I</w:t>
      </w:r>
      <w:r w:rsidRPr="006A4EF9">
        <w:rPr>
          <w:rFonts w:ascii="Times New Roman" w:hAnsi="Times New Roman" w:cs="Times New Roman"/>
          <w:sz w:val="22"/>
          <w:szCs w:val="24"/>
        </w:rPr>
        <w:t xml:space="preserve">ncome, </w:t>
      </w:r>
      <w:r>
        <w:rPr>
          <w:rFonts w:ascii="Times New Roman" w:hAnsi="Times New Roman" w:cs="Times New Roman" w:hint="eastAsia"/>
          <w:sz w:val="22"/>
          <w:szCs w:val="24"/>
        </w:rPr>
        <w:t>E</w:t>
      </w:r>
      <w:r w:rsidRPr="006A4EF9">
        <w:rPr>
          <w:rFonts w:ascii="Times New Roman" w:hAnsi="Times New Roman" w:cs="Times New Roman"/>
          <w:sz w:val="22"/>
          <w:szCs w:val="24"/>
        </w:rPr>
        <w:t xml:space="preserve">ducation, </w:t>
      </w:r>
      <w:r>
        <w:rPr>
          <w:rFonts w:ascii="Times New Roman" w:hAnsi="Times New Roman" w:cs="Times New Roman" w:hint="eastAsia"/>
          <w:sz w:val="22"/>
          <w:szCs w:val="24"/>
        </w:rPr>
        <w:t>R</w:t>
      </w:r>
      <w:r w:rsidRPr="006A4EF9">
        <w:rPr>
          <w:rFonts w:ascii="Times New Roman" w:hAnsi="Times New Roman" w:cs="Times New Roman"/>
          <w:sz w:val="22"/>
          <w:szCs w:val="24"/>
        </w:rPr>
        <w:t xml:space="preserve">egion, and </w:t>
      </w:r>
      <w:r>
        <w:rPr>
          <w:rFonts w:ascii="Times New Roman" w:hAnsi="Times New Roman" w:cs="Times New Roman" w:hint="eastAsia"/>
          <w:sz w:val="22"/>
          <w:szCs w:val="24"/>
        </w:rPr>
        <w:t>S</w:t>
      </w:r>
      <w:r w:rsidRPr="006A4EF9">
        <w:rPr>
          <w:rFonts w:ascii="Times New Roman" w:hAnsi="Times New Roman" w:cs="Times New Roman"/>
          <w:sz w:val="22"/>
          <w:szCs w:val="24"/>
        </w:rPr>
        <w:t>elf-reported health condition</w:t>
      </w:r>
      <w:r>
        <w:rPr>
          <w:rFonts w:ascii="Times New Roman" w:hAnsi="Times New Roman" w:cs="Times New Roman" w:hint="eastAsia"/>
          <w:sz w:val="22"/>
          <w:szCs w:val="24"/>
        </w:rPr>
        <w:t xml:space="preserve"> with both </w:t>
      </w:r>
      <w:r>
        <w:rPr>
          <w:rFonts w:ascii="Times New Roman" w:hAnsi="Times New Roman" w:cs="Times New Roman"/>
          <w:sz w:val="22"/>
          <w:szCs w:val="24"/>
        </w:rPr>
        <w:t>“</w:t>
      </w:r>
      <w:r>
        <w:rPr>
          <w:rFonts w:ascii="Times New Roman" w:hAnsi="Times New Roman" w:cs="Times New Roman" w:hint="eastAsia"/>
          <w:sz w:val="22"/>
          <w:szCs w:val="24"/>
        </w:rPr>
        <w:t>Understand Health Communication</w:t>
      </w:r>
      <w:r>
        <w:rPr>
          <w:rFonts w:ascii="Times New Roman" w:hAnsi="Times New Roman" w:cs="Times New Roman"/>
          <w:sz w:val="22"/>
          <w:szCs w:val="24"/>
        </w:rPr>
        <w:t>”</w:t>
      </w:r>
      <w:r>
        <w:rPr>
          <w:rFonts w:ascii="Times New Roman" w:hAnsi="Times New Roman" w:cs="Times New Roman" w:hint="eastAsia"/>
          <w:sz w:val="22"/>
          <w:szCs w:val="24"/>
        </w:rPr>
        <w:t xml:space="preserve"> and </w:t>
      </w:r>
      <w:r>
        <w:rPr>
          <w:rFonts w:ascii="Times New Roman" w:hAnsi="Times New Roman" w:cs="Times New Roman"/>
          <w:sz w:val="22"/>
          <w:szCs w:val="24"/>
        </w:rPr>
        <w:t>“</w:t>
      </w:r>
      <w:r>
        <w:rPr>
          <w:rFonts w:ascii="Times New Roman" w:hAnsi="Times New Roman" w:cs="Times New Roman" w:hint="eastAsia"/>
          <w:sz w:val="22"/>
          <w:szCs w:val="24"/>
        </w:rPr>
        <w:t>Understand Written Health Communication</w:t>
      </w:r>
      <w:r>
        <w:rPr>
          <w:rFonts w:ascii="Times New Roman" w:hAnsi="Times New Roman" w:cs="Times New Roman"/>
          <w:sz w:val="22"/>
          <w:szCs w:val="24"/>
        </w:rPr>
        <w:t>”</w:t>
      </w:r>
      <w:r>
        <w:rPr>
          <w:rFonts w:ascii="Times New Roman" w:hAnsi="Times New Roman" w:cs="Times New Roman" w:hint="eastAsia"/>
          <w:sz w:val="22"/>
          <w:szCs w:val="24"/>
        </w:rPr>
        <w:t>.</w:t>
      </w:r>
    </w:p>
    <w:p w14:paraId="1203E665" w14:textId="1D166C78" w:rsidR="00660BF6" w:rsidRPr="0079283B" w:rsidRDefault="0079283B">
      <w:pPr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 w:hint="eastAsia"/>
          <w:sz w:val="22"/>
          <w:szCs w:val="24"/>
        </w:rPr>
        <w:t>aOR= adjusted Odds Ratio; CI=Confidence Intervals</w:t>
      </w:r>
    </w:p>
    <w:sectPr w:rsidR="00660BF6" w:rsidRPr="0079283B" w:rsidSect="0079283B">
      <w:pgSz w:w="16838" w:h="11906" w:orient="landscape"/>
      <w:pgMar w:top="720" w:right="720" w:bottom="720" w:left="72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283B"/>
    <w:rsid w:val="003C0E49"/>
    <w:rsid w:val="00464BE8"/>
    <w:rsid w:val="005C5E51"/>
    <w:rsid w:val="00660BF6"/>
    <w:rsid w:val="00791CFB"/>
    <w:rsid w:val="0079283B"/>
    <w:rsid w:val="00B56013"/>
    <w:rsid w:val="00C0742C"/>
    <w:rsid w:val="00F66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45E02F"/>
  <w15:chartTrackingRefBased/>
  <w15:docId w15:val="{0F801C70-C991-40CE-894E-D92B2FB58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9283B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79283B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7928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9283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79283B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79283B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79283B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79283B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79283B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79283B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79283B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79283B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79283B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Char">
    <w:name w:val="제목 4 Char"/>
    <w:basedOn w:val="a0"/>
    <w:link w:val="4"/>
    <w:uiPriority w:val="9"/>
    <w:semiHidden/>
    <w:rsid w:val="0079283B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79283B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79283B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79283B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79283B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79283B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79283B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7928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79283B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79283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7928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79283B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79283B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79283B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7928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79283B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79283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796</Characters>
  <Application>Microsoft Office Word</Application>
  <DocSecurity>0</DocSecurity>
  <Lines>6</Lines>
  <Paragraphs>1</Paragraphs>
  <ScaleCrop>false</ScaleCrop>
  <Company/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이진욱</dc:creator>
  <cp:keywords/>
  <dc:description/>
  <cp:lastModifiedBy>이진욱</cp:lastModifiedBy>
  <cp:revision>2</cp:revision>
  <dcterms:created xsi:type="dcterms:W3CDTF">2024-08-30T08:00:00Z</dcterms:created>
  <dcterms:modified xsi:type="dcterms:W3CDTF">2024-08-30T08:13:00Z</dcterms:modified>
</cp:coreProperties>
</file>