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4F0" w:rsidRPr="00042D1C" w:rsidRDefault="004444F0" w:rsidP="004444F0">
      <w:pPr>
        <w:pStyle w:val="Heading1"/>
        <w:rPr>
          <w:sz w:val="20"/>
          <w:szCs w:val="20"/>
          <w:lang w:val="en-GB"/>
        </w:rPr>
      </w:pPr>
      <w:r w:rsidRPr="00042D1C">
        <w:rPr>
          <w:sz w:val="20"/>
          <w:szCs w:val="20"/>
          <w:lang w:val="en-GB"/>
        </w:rPr>
        <w:t>Additional files</w:t>
      </w:r>
    </w:p>
    <w:p w:rsidR="004444F0" w:rsidRPr="00AF3CA0" w:rsidRDefault="004444F0" w:rsidP="004444F0">
      <w:pPr>
        <w:pStyle w:val="Heading3"/>
        <w:rPr>
          <w:rFonts w:ascii="Arial" w:hAnsi="Arial" w:cs="Arial"/>
          <w:sz w:val="20"/>
          <w:szCs w:val="20"/>
          <w:lang w:val="en-GB"/>
        </w:rPr>
      </w:pPr>
      <w:r w:rsidRPr="00AF3CA0">
        <w:rPr>
          <w:rFonts w:ascii="Arial" w:hAnsi="Arial" w:cs="Arial"/>
          <w:sz w:val="20"/>
          <w:szCs w:val="20"/>
          <w:lang w:val="en-GB"/>
        </w:rPr>
        <w:t>Additional file 1 – R code for creation of prioritization index and maps</w:t>
      </w:r>
    </w:p>
    <w:p w:rsidR="004444F0" w:rsidRPr="00AF3CA0" w:rsidRDefault="004444F0" w:rsidP="004444F0">
      <w:r w:rsidRPr="00AF3CA0">
        <w:rPr>
          <w:rFonts w:ascii="Arial" w:hAnsi="Arial" w:cs="Arial"/>
          <w:sz w:val="20"/>
          <w:szCs w:val="20"/>
          <w:lang w:val="en-GB"/>
        </w:rPr>
        <w:t>Syntax and code</w:t>
      </w:r>
      <w:r>
        <w:rPr>
          <w:rFonts w:ascii="Arial" w:hAnsi="Arial" w:cs="Arial"/>
          <w:sz w:val="20"/>
          <w:szCs w:val="20"/>
          <w:lang w:val="en-GB"/>
        </w:rPr>
        <w:t xml:space="preserve"> </w:t>
      </w:r>
      <w:r w:rsidRPr="00AF3CA0">
        <w:rPr>
          <w:rFonts w:ascii="Arial" w:hAnsi="Arial" w:cs="Arial"/>
          <w:sz w:val="20"/>
          <w:szCs w:val="20"/>
          <w:lang w:val="en-GB"/>
        </w:rPr>
        <w:t xml:space="preserve">for each step listed in the prioritization framework (Table 2) can be found in the </w:t>
      </w:r>
      <w:r>
        <w:rPr>
          <w:rFonts w:ascii="Arial" w:hAnsi="Arial" w:cs="Arial"/>
          <w:sz w:val="20"/>
          <w:szCs w:val="20"/>
          <w:lang w:val="en-GB"/>
        </w:rPr>
        <w:t xml:space="preserve">public </w:t>
      </w:r>
      <w:r w:rsidRPr="00AF3CA0">
        <w:rPr>
          <w:rFonts w:ascii="Arial" w:hAnsi="Arial" w:cs="Arial"/>
          <w:sz w:val="20"/>
          <w:szCs w:val="20"/>
          <w:lang w:val="en-GB"/>
        </w:rPr>
        <w:t>GitHub repository titled “ITN targeting methodology Malaria Consortium Tulane”</w:t>
      </w:r>
      <w:r>
        <w:rPr>
          <w:rFonts w:ascii="Arial" w:hAnsi="Arial" w:cs="Arial"/>
          <w:sz w:val="20"/>
          <w:szCs w:val="20"/>
          <w:lang w:val="en-GB"/>
        </w:rPr>
        <w:t xml:space="preserve">, </w:t>
      </w:r>
      <w:r w:rsidRPr="00AF3CA0">
        <w:rPr>
          <w:rFonts w:ascii="Arial" w:hAnsi="Arial" w:cs="Arial"/>
          <w:sz w:val="20"/>
          <w:szCs w:val="20"/>
          <w:lang w:val="en-GB"/>
        </w:rPr>
        <w:t xml:space="preserve">and can be accessed using the following link: </w:t>
      </w:r>
      <w:hyperlink r:id="rId4" w:history="1">
        <w:r w:rsidRPr="00AF3CA0">
          <w:rPr>
            <w:rStyle w:val="Hyperlink"/>
            <w:rFonts w:ascii="Arial" w:hAnsi="Arial" w:cs="Arial"/>
            <w:sz w:val="20"/>
            <w:szCs w:val="20"/>
          </w:rPr>
          <w:t>https://github.com/weaton5061/ITN_targeting_methodology_Malaria_Consortium_Tulane</w:t>
        </w:r>
      </w:hyperlink>
    </w:p>
    <w:p w:rsidR="004444F0" w:rsidRPr="00042D1C" w:rsidRDefault="004444F0" w:rsidP="004444F0">
      <w:pPr>
        <w:rPr>
          <w:rFonts w:ascii="Arial" w:hAnsi="Arial" w:cs="Arial"/>
          <w:sz w:val="20"/>
          <w:szCs w:val="20"/>
          <w:highlight w:val="yellow"/>
          <w:lang w:val="en-GB"/>
        </w:rPr>
      </w:pPr>
    </w:p>
    <w:p w:rsidR="004444F0" w:rsidRPr="00042D1C" w:rsidRDefault="004444F0" w:rsidP="004444F0">
      <w:pPr>
        <w:pStyle w:val="Heading3"/>
        <w:rPr>
          <w:rFonts w:ascii="Arial" w:hAnsi="Arial" w:cs="Arial"/>
          <w:color w:val="FF0000"/>
          <w:sz w:val="20"/>
          <w:szCs w:val="20"/>
          <w:lang w:val="en-GB"/>
        </w:rPr>
      </w:pPr>
      <w:r w:rsidRPr="00042D1C">
        <w:rPr>
          <w:rFonts w:ascii="Arial" w:hAnsi="Arial" w:cs="Arial"/>
          <w:sz w:val="20"/>
          <w:szCs w:val="20"/>
          <w:lang w:val="en-GB"/>
        </w:rPr>
        <w:t xml:space="preserve">Additional file 2 – Covariate raster layer utilised in creation of spatially interpolated ITN availability layer: 2015 Settlement Model </w:t>
      </w:r>
    </w:p>
    <w:p w:rsidR="004444F0" w:rsidRPr="00042D1C" w:rsidRDefault="004444F0" w:rsidP="004444F0">
      <w:pPr>
        <w:rPr>
          <w:rFonts w:ascii="Arial" w:hAnsi="Arial" w:cs="Arial"/>
          <w:sz w:val="20"/>
          <w:szCs w:val="20"/>
          <w:lang w:val="en-GB"/>
        </w:rPr>
      </w:pPr>
      <w:r w:rsidRPr="00042D1C">
        <w:rPr>
          <w:noProof/>
        </w:rPr>
        <w:drawing>
          <wp:inline distT="0" distB="0" distL="0" distR="0" wp14:anchorId="1043E459" wp14:editId="179BEB73">
            <wp:extent cx="5943600" cy="423799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3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4F0" w:rsidRPr="00042D1C" w:rsidRDefault="004444F0" w:rsidP="004444F0">
      <w:pPr>
        <w:pStyle w:val="Heading3"/>
        <w:rPr>
          <w:rFonts w:ascii="Arial" w:hAnsi="Arial" w:cs="Arial"/>
          <w:sz w:val="20"/>
          <w:szCs w:val="20"/>
          <w:lang w:val="en-GB"/>
        </w:rPr>
      </w:pPr>
      <w:r w:rsidRPr="00042D1C">
        <w:rPr>
          <w:rFonts w:ascii="Arial" w:hAnsi="Arial" w:cs="Arial"/>
          <w:sz w:val="20"/>
          <w:szCs w:val="20"/>
          <w:lang w:val="en-GB"/>
        </w:rPr>
        <w:lastRenderedPageBreak/>
        <w:t>Additional file 3 – Covariate raster layer utilised in creation of spatially interpolated ITN availability layer: 2015 Prevalence of  Improved Housing</w:t>
      </w:r>
    </w:p>
    <w:p w:rsidR="004444F0" w:rsidRPr="00042D1C" w:rsidRDefault="004444F0" w:rsidP="004444F0">
      <w:pPr>
        <w:rPr>
          <w:highlight w:val="yellow"/>
          <w:lang w:val="en-GB"/>
        </w:rPr>
      </w:pPr>
      <w:r w:rsidRPr="00042D1C">
        <w:rPr>
          <w:noProof/>
        </w:rPr>
        <w:drawing>
          <wp:inline distT="0" distB="0" distL="0" distR="0" wp14:anchorId="53A44855" wp14:editId="6077CF80">
            <wp:extent cx="5943600" cy="440118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0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4F0" w:rsidRPr="00042D1C" w:rsidRDefault="004444F0" w:rsidP="004444F0">
      <w:pPr>
        <w:pStyle w:val="Heading3"/>
        <w:rPr>
          <w:rFonts w:ascii="Arial" w:hAnsi="Arial" w:cs="Arial"/>
          <w:sz w:val="20"/>
          <w:szCs w:val="20"/>
          <w:lang w:val="en-GB"/>
        </w:rPr>
      </w:pPr>
      <w:r w:rsidRPr="00042D1C">
        <w:rPr>
          <w:rFonts w:ascii="Arial" w:hAnsi="Arial" w:cs="Arial"/>
          <w:sz w:val="20"/>
          <w:szCs w:val="20"/>
          <w:lang w:val="en-GB"/>
        </w:rPr>
        <w:lastRenderedPageBreak/>
        <w:t>Additional file 4 – Covariate raster layer utilised in creation of spatially interpolated ITN availability layer: Travel time to nearest city of 60,000 or more inhabitants</w:t>
      </w:r>
    </w:p>
    <w:p w:rsidR="004444F0" w:rsidRPr="00042D1C" w:rsidRDefault="004444F0" w:rsidP="004444F0">
      <w:pPr>
        <w:rPr>
          <w:highlight w:val="yellow"/>
          <w:lang w:val="en-GB"/>
        </w:rPr>
      </w:pPr>
      <w:r w:rsidRPr="00042D1C">
        <w:rPr>
          <w:noProof/>
        </w:rPr>
        <w:drawing>
          <wp:inline distT="0" distB="0" distL="0" distR="0" wp14:anchorId="6F604D8B" wp14:editId="5C8BCADA">
            <wp:extent cx="5943600" cy="428815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8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4F0" w:rsidRPr="00042D1C" w:rsidRDefault="004444F0" w:rsidP="004444F0">
      <w:pPr>
        <w:pStyle w:val="Heading3"/>
        <w:rPr>
          <w:rFonts w:ascii="Arial" w:hAnsi="Arial" w:cs="Arial"/>
          <w:noProof/>
          <w:sz w:val="20"/>
          <w:szCs w:val="20"/>
          <w:lang w:val="en-GB"/>
        </w:rPr>
      </w:pPr>
      <w:r w:rsidRPr="00042D1C">
        <w:rPr>
          <w:rFonts w:ascii="Arial" w:hAnsi="Arial" w:cs="Arial"/>
          <w:sz w:val="20"/>
          <w:szCs w:val="20"/>
          <w:lang w:val="en-GB"/>
        </w:rPr>
        <w:lastRenderedPageBreak/>
        <w:t>Additional file 5– Covariate raster layer utilised in creation of spatially interpolated ITN availability layer: 2015 mean years of educational attainment for women aged 15-29 years</w:t>
      </w:r>
    </w:p>
    <w:p w:rsidR="004444F0" w:rsidRPr="00042D1C" w:rsidRDefault="004444F0" w:rsidP="004444F0">
      <w:pPr>
        <w:rPr>
          <w:highlight w:val="yellow"/>
          <w:lang w:val="en-GB"/>
        </w:rPr>
      </w:pPr>
      <w:r w:rsidRPr="00042D1C">
        <w:rPr>
          <w:noProof/>
        </w:rPr>
        <w:drawing>
          <wp:inline distT="0" distB="0" distL="0" distR="0" wp14:anchorId="79F1E2AF" wp14:editId="4F925D71">
            <wp:extent cx="5943600" cy="38735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7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4F0" w:rsidRPr="00042D1C" w:rsidRDefault="004444F0" w:rsidP="004444F0">
      <w:pPr>
        <w:rPr>
          <w:rFonts w:ascii="Arial" w:hAnsi="Arial" w:cs="Arial"/>
          <w:sz w:val="20"/>
          <w:szCs w:val="20"/>
          <w:lang w:val="en-GB"/>
        </w:rPr>
      </w:pPr>
    </w:p>
    <w:p w:rsidR="004444F0" w:rsidRPr="00042D1C" w:rsidRDefault="004444F0" w:rsidP="004444F0">
      <w:pPr>
        <w:rPr>
          <w:rFonts w:ascii="Arial" w:hAnsi="Arial" w:cs="Arial"/>
          <w:sz w:val="20"/>
          <w:szCs w:val="20"/>
          <w:lang w:val="en-GB"/>
        </w:rPr>
      </w:pPr>
    </w:p>
    <w:p w:rsidR="004444F0" w:rsidRPr="00042D1C" w:rsidRDefault="004444F0" w:rsidP="004444F0">
      <w:pPr>
        <w:rPr>
          <w:rFonts w:ascii="Arial" w:hAnsi="Arial" w:cs="Arial"/>
          <w:sz w:val="20"/>
          <w:szCs w:val="20"/>
          <w:lang w:val="en-GB"/>
        </w:rPr>
      </w:pPr>
    </w:p>
    <w:p w:rsidR="004444F0" w:rsidRPr="00042D1C" w:rsidRDefault="004444F0" w:rsidP="004444F0">
      <w:pPr>
        <w:rPr>
          <w:rFonts w:ascii="Arial" w:hAnsi="Arial" w:cs="Arial"/>
          <w:sz w:val="20"/>
          <w:szCs w:val="20"/>
          <w:lang w:val="en-GB"/>
        </w:rPr>
      </w:pPr>
    </w:p>
    <w:p w:rsidR="00F4526F" w:rsidRDefault="00F4526F">
      <w:bookmarkStart w:id="0" w:name="_GoBack"/>
      <w:bookmarkEnd w:id="0"/>
    </w:p>
    <w:sectPr w:rsidR="00F4526F" w:rsidSect="00AA7B85">
      <w:headerReference w:type="default" r:id="rId9"/>
      <w:footerReference w:type="default" r:id="rId10"/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8006826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D1FFA" w:rsidRDefault="004444F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7D1FFA" w:rsidRDefault="004444F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1FFA" w:rsidRDefault="004444F0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4F0"/>
    <w:rsid w:val="003A0A23"/>
    <w:rsid w:val="004444F0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D9D4F7-12B4-4B91-B1C0-E7489BB0D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44F0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444F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4444F0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444F0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4444F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er">
    <w:name w:val="header"/>
    <w:basedOn w:val="Normal"/>
    <w:link w:val="HeaderChar"/>
    <w:rsid w:val="004444F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444F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444F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44F0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444F0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4444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footer" Target="footer1.xml"/><Relationship Id="rId4" Type="http://schemas.openxmlformats.org/officeDocument/2006/relationships/hyperlink" Target="https://github.com/weaton5061/ITN_targeting_methodology_Malaria_Consortium_Tulane" TargetMode="Externa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172</Words>
  <Characters>986</Characters>
  <Application>Microsoft Office Word</Application>
  <DocSecurity>0</DocSecurity>
  <Lines>8</Lines>
  <Paragraphs>2</Paragraphs>
  <ScaleCrop>false</ScaleCrop>
  <Company>Springer Nature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2021-05-11T12:55:00Z</dcterms:created>
  <dcterms:modified xsi:type="dcterms:W3CDTF">2021-05-11T12:55:00Z</dcterms:modified>
</cp:coreProperties>
</file>