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Y="804"/>
        <w:tblW w:w="5696" w:type="dxa"/>
        <w:tblLook w:val="04A0" w:firstRow="1" w:lastRow="0" w:firstColumn="1" w:lastColumn="0" w:noHBand="0" w:noVBand="1"/>
      </w:tblPr>
      <w:tblGrid>
        <w:gridCol w:w="1142"/>
        <w:gridCol w:w="1188"/>
        <w:gridCol w:w="1910"/>
        <w:gridCol w:w="1456"/>
      </w:tblGrid>
      <w:tr w:rsidR="005C11BA" w:rsidRPr="004703D7" w:rsidTr="005C11BA">
        <w:trPr>
          <w:trHeight w:val="435"/>
        </w:trPr>
        <w:tc>
          <w:tcPr>
            <w:tcW w:w="11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4"/>
                <w:szCs w:val="24"/>
              </w:rPr>
              <w:t>no.</w:t>
            </w:r>
          </w:p>
        </w:tc>
        <w:tc>
          <w:tcPr>
            <w:tcW w:w="1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18"/>
                <w:szCs w:val="18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18"/>
                <w:szCs w:val="18"/>
              </w:rPr>
              <w:t>stage</w:t>
            </w:r>
          </w:p>
        </w:tc>
        <w:tc>
          <w:tcPr>
            <w:tcW w:w="19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18"/>
                <w:szCs w:val="18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18"/>
                <w:szCs w:val="18"/>
              </w:rPr>
              <w:t>differentiation</w:t>
            </w:r>
          </w:p>
        </w:tc>
        <w:tc>
          <w:tcPr>
            <w:tcW w:w="14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18"/>
                <w:szCs w:val="18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18"/>
                <w:szCs w:val="18"/>
              </w:rPr>
              <w:t>Lauren</w:t>
            </w:r>
          </w:p>
        </w:tc>
      </w:tr>
      <w:tr w:rsidR="005C11BA" w:rsidRPr="004703D7" w:rsidTr="005C11BA">
        <w:trPr>
          <w:trHeight w:val="517"/>
        </w:trPr>
        <w:tc>
          <w:tcPr>
            <w:tcW w:w="11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C11BA" w:rsidRPr="004703D7" w:rsidRDefault="005C11BA" w:rsidP="005C11BA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IIB</w:t>
            </w:r>
          </w:p>
        </w:tc>
        <w:tc>
          <w:tcPr>
            <w:tcW w:w="19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poorly diff.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intestinal</w:t>
            </w:r>
          </w:p>
        </w:tc>
      </w:tr>
      <w:tr w:rsidR="005C11BA" w:rsidRPr="004703D7" w:rsidTr="005C11BA">
        <w:trPr>
          <w:trHeight w:val="517"/>
        </w:trPr>
        <w:tc>
          <w:tcPr>
            <w:tcW w:w="11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C11BA" w:rsidRPr="004703D7" w:rsidRDefault="005C11BA" w:rsidP="005C11BA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IIA</w:t>
            </w:r>
          </w:p>
        </w:tc>
        <w:tc>
          <w:tcPr>
            <w:tcW w:w="19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moderately diff.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intestinal</w:t>
            </w:r>
          </w:p>
        </w:tc>
      </w:tr>
      <w:tr w:rsidR="005C11BA" w:rsidRPr="004703D7" w:rsidTr="005C11BA">
        <w:trPr>
          <w:trHeight w:val="517"/>
        </w:trPr>
        <w:tc>
          <w:tcPr>
            <w:tcW w:w="11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C11BA" w:rsidRPr="004703D7" w:rsidRDefault="005C11BA" w:rsidP="005C11BA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IIIB</w:t>
            </w:r>
          </w:p>
        </w:tc>
        <w:tc>
          <w:tcPr>
            <w:tcW w:w="19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poorly diff.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mixed</w:t>
            </w:r>
          </w:p>
        </w:tc>
      </w:tr>
      <w:tr w:rsidR="005C11BA" w:rsidRPr="004703D7" w:rsidTr="005C11BA">
        <w:trPr>
          <w:trHeight w:val="517"/>
        </w:trPr>
        <w:tc>
          <w:tcPr>
            <w:tcW w:w="11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C11BA" w:rsidRPr="004703D7" w:rsidRDefault="005C11BA" w:rsidP="005C11BA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IIIB</w:t>
            </w:r>
          </w:p>
        </w:tc>
        <w:tc>
          <w:tcPr>
            <w:tcW w:w="19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poorly diff.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mixed</w:t>
            </w:r>
          </w:p>
        </w:tc>
      </w:tr>
      <w:tr w:rsidR="005C11BA" w:rsidRPr="004703D7" w:rsidTr="005C11BA">
        <w:trPr>
          <w:trHeight w:val="517"/>
        </w:trPr>
        <w:tc>
          <w:tcPr>
            <w:tcW w:w="11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C11BA" w:rsidRPr="004703D7" w:rsidRDefault="005C11BA" w:rsidP="005C11BA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IIIB</w:t>
            </w:r>
          </w:p>
        </w:tc>
        <w:tc>
          <w:tcPr>
            <w:tcW w:w="19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signet ring cell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diffuse</w:t>
            </w:r>
          </w:p>
        </w:tc>
      </w:tr>
      <w:tr w:rsidR="005C11BA" w:rsidRPr="004703D7" w:rsidTr="005C11BA">
        <w:trPr>
          <w:trHeight w:val="517"/>
        </w:trPr>
        <w:tc>
          <w:tcPr>
            <w:tcW w:w="11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C11BA" w:rsidRPr="004703D7" w:rsidRDefault="005C11BA" w:rsidP="005C11BA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IIA</w:t>
            </w:r>
          </w:p>
        </w:tc>
        <w:tc>
          <w:tcPr>
            <w:tcW w:w="19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moderately diff.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intestinal</w:t>
            </w:r>
          </w:p>
        </w:tc>
      </w:tr>
      <w:tr w:rsidR="005C11BA" w:rsidRPr="004703D7" w:rsidTr="005C11BA">
        <w:trPr>
          <w:trHeight w:val="517"/>
        </w:trPr>
        <w:tc>
          <w:tcPr>
            <w:tcW w:w="11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C11BA" w:rsidRPr="004703D7" w:rsidRDefault="005C11BA" w:rsidP="005C11BA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IIIC</w:t>
            </w:r>
          </w:p>
        </w:tc>
        <w:tc>
          <w:tcPr>
            <w:tcW w:w="19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signet ring cell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diffuse</w:t>
            </w:r>
          </w:p>
        </w:tc>
      </w:tr>
      <w:tr w:rsidR="005C11BA" w:rsidRPr="004703D7" w:rsidTr="005C11BA">
        <w:trPr>
          <w:trHeight w:val="517"/>
        </w:trPr>
        <w:tc>
          <w:tcPr>
            <w:tcW w:w="11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C11BA" w:rsidRPr="004703D7" w:rsidRDefault="005C11BA" w:rsidP="005C11BA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IIIC</w:t>
            </w:r>
          </w:p>
        </w:tc>
        <w:tc>
          <w:tcPr>
            <w:tcW w:w="19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poorly diff.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diffuse</w:t>
            </w:r>
          </w:p>
        </w:tc>
      </w:tr>
      <w:tr w:rsidR="005C11BA" w:rsidRPr="004703D7" w:rsidTr="005C11BA">
        <w:trPr>
          <w:trHeight w:val="529"/>
        </w:trPr>
        <w:tc>
          <w:tcPr>
            <w:tcW w:w="11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C11BA" w:rsidRPr="004703D7" w:rsidRDefault="005C11BA" w:rsidP="005C11BA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IIIA</w:t>
            </w:r>
          </w:p>
        </w:tc>
        <w:tc>
          <w:tcPr>
            <w:tcW w:w="19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poorly diff.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11BA" w:rsidRPr="004703D7" w:rsidRDefault="005C11BA" w:rsidP="004703D7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4703D7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mixed</w:t>
            </w:r>
          </w:p>
        </w:tc>
      </w:tr>
    </w:tbl>
    <w:p w:rsidR="00401AB8" w:rsidRPr="004703D7" w:rsidRDefault="004703D7">
      <w:pPr>
        <w:rPr>
          <w:rFonts w:ascii="Arial Unicode MS" w:eastAsia="Arial Unicode MS" w:hAnsi="Arial Unicode MS" w:cs="Arial Unicode MS"/>
          <w:sz w:val="24"/>
        </w:rPr>
      </w:pPr>
      <w:r>
        <w:rPr>
          <w:rFonts w:ascii="Arial Unicode MS" w:eastAsia="Arial Unicode MS" w:hAnsi="Arial Unicode MS" w:cs="Arial Unicode MS" w:hint="eastAsia"/>
          <w:sz w:val="24"/>
        </w:rPr>
        <w:t>Supplementary file 1.</w:t>
      </w:r>
      <w:r w:rsidRPr="004703D7">
        <w:rPr>
          <w:rFonts w:ascii="Arial Unicode MS" w:eastAsia="Arial Unicode MS" w:hAnsi="Arial Unicode MS" w:cs="Arial Unicode MS"/>
          <w:sz w:val="24"/>
        </w:rPr>
        <w:t xml:space="preserve"> Clinical and pathological data for 9 GC</w:t>
      </w:r>
      <w:bookmarkStart w:id="0" w:name="_GoBack"/>
      <w:bookmarkEnd w:id="0"/>
      <w:r w:rsidRPr="004703D7">
        <w:rPr>
          <w:rFonts w:ascii="Arial Unicode MS" w:eastAsia="Arial Unicode MS" w:hAnsi="Arial Unicode MS" w:cs="Arial Unicode MS"/>
          <w:sz w:val="24"/>
        </w:rPr>
        <w:t xml:space="preserve"> patients </w:t>
      </w:r>
    </w:p>
    <w:sectPr w:rsidR="00401AB8" w:rsidRPr="004703D7">
      <w:pgSz w:w="12240" w:h="15840"/>
      <w:pgMar w:top="170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0601" w:rsidRDefault="005D0601" w:rsidP="005C11BA">
      <w:pPr>
        <w:spacing w:after="0" w:line="240" w:lineRule="auto"/>
      </w:pPr>
      <w:r>
        <w:separator/>
      </w:r>
    </w:p>
  </w:endnote>
  <w:endnote w:type="continuationSeparator" w:id="0">
    <w:p w:rsidR="005D0601" w:rsidRDefault="005D0601" w:rsidP="005C1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함초롬바탕"/>
    <w:panose1 w:val="020B0604020202020204"/>
    <w:charset w:val="81"/>
    <w:family w:val="modern"/>
    <w:pitch w:val="variable"/>
    <w:sig w:usb0="00000000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0601" w:rsidRDefault="005D0601" w:rsidP="005C11BA">
      <w:pPr>
        <w:spacing w:after="0" w:line="240" w:lineRule="auto"/>
      </w:pPr>
      <w:r>
        <w:separator/>
      </w:r>
    </w:p>
  </w:footnote>
  <w:footnote w:type="continuationSeparator" w:id="0">
    <w:p w:rsidR="005D0601" w:rsidRDefault="005D0601" w:rsidP="005C11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3D7"/>
    <w:rsid w:val="00092EC4"/>
    <w:rsid w:val="004703D7"/>
    <w:rsid w:val="005C11BA"/>
    <w:rsid w:val="005D0601"/>
    <w:rsid w:val="0063082A"/>
    <w:rsid w:val="00C92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DD2193"/>
  <w15:chartTrackingRefBased/>
  <w15:docId w15:val="{27FEA729-AF24-4F7C-9B26-3617AA90A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11B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5C11BA"/>
  </w:style>
  <w:style w:type="paragraph" w:styleId="a4">
    <w:name w:val="footer"/>
    <w:basedOn w:val="a"/>
    <w:link w:val="Char0"/>
    <w:uiPriority w:val="99"/>
    <w:unhideWhenUsed/>
    <w:rsid w:val="005C11B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5C11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932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koh</dc:creator>
  <cp:keywords/>
  <dc:description/>
  <cp:lastModifiedBy>손성화</cp:lastModifiedBy>
  <cp:revision>2</cp:revision>
  <dcterms:created xsi:type="dcterms:W3CDTF">2019-09-03T06:10:00Z</dcterms:created>
  <dcterms:modified xsi:type="dcterms:W3CDTF">2019-09-03T06:10:00Z</dcterms:modified>
</cp:coreProperties>
</file>