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12D78" w14:textId="747A7884" w:rsidR="004C3479" w:rsidRPr="004C3479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iCs/>
          <w:color w:val="333333"/>
          <w:sz w:val="36"/>
          <w:szCs w:val="36"/>
        </w:rPr>
      </w:pPr>
      <w:r w:rsidRPr="000A0192">
        <w:rPr>
          <w:rFonts w:ascii="Times New Roman" w:eastAsia="Times New Roman" w:hAnsi="Times New Roman" w:cs="Times New Roman"/>
          <w:b/>
          <w:iCs/>
          <w:color w:val="333333"/>
          <w:sz w:val="36"/>
          <w:szCs w:val="36"/>
        </w:rPr>
        <w:t>Supporting Information</w:t>
      </w:r>
    </w:p>
    <w:p w14:paraId="77031B3A" w14:textId="77777777" w:rsidR="004C3479" w:rsidRPr="004C3479" w:rsidRDefault="004C3479" w:rsidP="004C3479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S1 Fig. </w:t>
      </w:r>
      <w:r w:rsidRPr="004C3479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The Receiver Operating Characteristics Curve (AUROC 0.701 [0.684, 0.718]) of</w:t>
      </w:r>
    </w:p>
    <w:p w14:paraId="2FCE05BD" w14:textId="2F315B16" w:rsidR="004C3479" w:rsidRDefault="004C3479" w:rsidP="004C3479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 w:rsidRPr="004C3479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Model 2 on the held-out validation set to predict new-onset pancreatic cancer in a 3-year follow-up.</w:t>
      </w:r>
    </w:p>
    <w:p w14:paraId="0726100A" w14:textId="77777777" w:rsidR="00843F7D" w:rsidRPr="00843F7D" w:rsidRDefault="00843F7D" w:rsidP="004C3479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</w:p>
    <w:p w14:paraId="6A2140F5" w14:textId="3D80BDA1" w:rsidR="000A1CC6" w:rsidRDefault="000A1CC6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S1 </w:t>
      </w:r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. </w:t>
      </w:r>
      <w:r w:rsidRPr="004C3479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Summary of settings and performance of related works on predicting pancreatic cancer with EHR data.</w:t>
      </w:r>
    </w:p>
    <w:p w14:paraId="0EF7A92D" w14:textId="6765F7B3" w:rsidR="001926D1" w:rsidRPr="004C3479" w:rsidRDefault="001926D1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 w:rsidRPr="001926D1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drawing>
          <wp:inline distT="0" distB="0" distL="0" distR="0" wp14:anchorId="4DDC6EFC" wp14:editId="10CF407E">
            <wp:extent cx="6496216" cy="428708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9569" cy="430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F63D9" w14:textId="268C2983" w:rsidR="000A1CC6" w:rsidRPr="000A1CC6" w:rsidRDefault="000A1CC6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</w:p>
    <w:p w14:paraId="2B23EAE0" w14:textId="034C6DDE" w:rsidR="00734564" w:rsidRPr="00735DE0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lastRenderedPageBreak/>
        <w:t>S</w:t>
      </w:r>
      <w:r w:rsidR="000A1CC6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Table. Definition of pancreatic cancers referring to ICD-10 codes</w:t>
      </w:r>
    </w:p>
    <w:tbl>
      <w:tblPr>
        <w:tblW w:w="9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40"/>
        <w:gridCol w:w="6405"/>
      </w:tblGrid>
      <w:tr w:rsidR="00734564" w:rsidRPr="006B2CB9" w14:paraId="369EA945" w14:textId="77777777" w:rsidTr="00735DE0">
        <w:trPr>
          <w:trHeight w:val="495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65EAE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ICD-10 Codes</w:t>
            </w:r>
          </w:p>
        </w:tc>
        <w:tc>
          <w:tcPr>
            <w:tcW w:w="64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B01BE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Description</w:t>
            </w:r>
          </w:p>
        </w:tc>
      </w:tr>
      <w:tr w:rsidR="00734564" w:rsidRPr="006B2CB9" w14:paraId="0D96C127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08E56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C25.0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16403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head of pancreas</w:t>
            </w:r>
          </w:p>
        </w:tc>
      </w:tr>
      <w:tr w:rsidR="00734564" w:rsidRPr="006B2CB9" w14:paraId="0C777155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CA498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C25.1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35A99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body of pancreas</w:t>
            </w:r>
          </w:p>
        </w:tc>
      </w:tr>
      <w:tr w:rsidR="00734564" w:rsidRPr="006B2CB9" w14:paraId="2B3124D0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383DF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C25.2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6F27C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tail of pancreas</w:t>
            </w:r>
          </w:p>
        </w:tc>
      </w:tr>
      <w:tr w:rsidR="00734564" w:rsidRPr="006B2CB9" w14:paraId="31F30B69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E0806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C25.3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68B1A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pancreatic duct</w:t>
            </w:r>
          </w:p>
        </w:tc>
      </w:tr>
      <w:tr w:rsidR="00734564" w:rsidRPr="006B2CB9" w14:paraId="5B58C159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98001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C25.7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07D6F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other parts of pancreas</w:t>
            </w:r>
          </w:p>
        </w:tc>
      </w:tr>
      <w:tr w:rsidR="00734564" w:rsidRPr="006B2CB9" w14:paraId="4312C493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4BBF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C25.8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CC51E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overlapping sites of pancreas</w:t>
            </w:r>
          </w:p>
        </w:tc>
      </w:tr>
      <w:tr w:rsidR="00734564" w:rsidRPr="006B2CB9" w14:paraId="0B130FB9" w14:textId="77777777" w:rsidTr="00735DE0">
        <w:trPr>
          <w:trHeight w:val="49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C097A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C25.9</w:t>
            </w:r>
          </w:p>
        </w:tc>
        <w:tc>
          <w:tcPr>
            <w:tcW w:w="64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4717F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Malignant neoplasm of pancreas, unspecified</w:t>
            </w:r>
          </w:p>
        </w:tc>
      </w:tr>
    </w:tbl>
    <w:p w14:paraId="754EE5F9" w14:textId="77777777" w:rsidR="00734564" w:rsidRPr="006B2CB9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6B2CB9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 xml:space="preserve"> </w:t>
      </w:r>
    </w:p>
    <w:p w14:paraId="6ED98361" w14:textId="14A12989" w:rsidR="00734564" w:rsidRPr="00735DE0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S</w:t>
      </w:r>
      <w:r w:rsidR="000A1CC6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Table. Normal ranges of lab values used in this study</w:t>
      </w:r>
    </w:p>
    <w:tbl>
      <w:tblPr>
        <w:tblW w:w="9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6375"/>
      </w:tblGrid>
      <w:tr w:rsidR="00734564" w:rsidRPr="006B2CB9" w14:paraId="03E1E070" w14:textId="77777777" w:rsidTr="00735DE0">
        <w:trPr>
          <w:trHeight w:val="495"/>
        </w:trPr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21F18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Lab</w:t>
            </w:r>
          </w:p>
        </w:tc>
        <w:tc>
          <w:tcPr>
            <w:tcW w:w="63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FA320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Threshold used for abnormal laboratory test</w:t>
            </w:r>
          </w:p>
        </w:tc>
      </w:tr>
      <w:tr w:rsidR="00734564" w:rsidRPr="006B2CB9" w14:paraId="56B51CAB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EC0D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A1C (Diabetes)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B6D83" w14:textId="77777777" w:rsidR="00734564" w:rsidRPr="006B2CB9" w:rsidRDefault="00734564" w:rsidP="00735DE0">
            <w:pPr>
              <w:ind w:left="-1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&lt; 6.5%</w:t>
            </w:r>
          </w:p>
        </w:tc>
      </w:tr>
      <w:tr w:rsidR="00734564" w:rsidRPr="006B2CB9" w14:paraId="69210820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9C367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CA19-9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A4D36" w14:textId="77777777" w:rsidR="00734564" w:rsidRPr="006B2CB9" w:rsidRDefault="00734564" w:rsidP="00735DE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&lt; 37 mg/dL</w:t>
            </w:r>
          </w:p>
        </w:tc>
      </w:tr>
      <w:tr w:rsidR="00734564" w:rsidRPr="006B2CB9" w14:paraId="6F78482E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1A8F7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Lipase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BD070" w14:textId="77777777" w:rsidR="00734564" w:rsidRPr="006B2CB9" w:rsidRDefault="00734564" w:rsidP="00735DE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&lt; 234 U/L</w:t>
            </w:r>
          </w:p>
        </w:tc>
      </w:tr>
      <w:tr w:rsidR="00734564" w:rsidRPr="006B2CB9" w14:paraId="1D6E1AC9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5F156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Amylase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6E58" w14:textId="77777777" w:rsidR="00734564" w:rsidRPr="006B2CB9" w:rsidRDefault="00734564" w:rsidP="00735DE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&lt; 330 U/L</w:t>
            </w:r>
          </w:p>
        </w:tc>
      </w:tr>
      <w:tr w:rsidR="00734564" w:rsidRPr="006B2CB9" w14:paraId="76612587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64B64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AST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701EA" w14:textId="77777777" w:rsidR="00734564" w:rsidRPr="006B2CB9" w:rsidRDefault="00734564" w:rsidP="00735DE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&lt; 40</w:t>
            </w:r>
          </w:p>
        </w:tc>
      </w:tr>
      <w:tr w:rsidR="00734564" w:rsidRPr="006B2CB9" w14:paraId="2388ADF9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99CBD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ALT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EB955" w14:textId="77777777" w:rsidR="00734564" w:rsidRPr="006B2CB9" w:rsidRDefault="00734564" w:rsidP="00735DE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&lt; 55</w:t>
            </w:r>
          </w:p>
        </w:tc>
      </w:tr>
      <w:tr w:rsidR="00734564" w:rsidRPr="006B2CB9" w14:paraId="525095B2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6F6DC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lastRenderedPageBreak/>
              <w:t>Albumin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921C0" w14:textId="77777777" w:rsidR="00734564" w:rsidRPr="006B2CB9" w:rsidRDefault="00734564" w:rsidP="00735DE0">
            <w:pPr>
              <w:ind w:left="980" w:hanging="36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14"/>
                <w:szCs w:val="14"/>
              </w:rPr>
              <w:t xml:space="preserve">     </w:t>
            </w: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14"/>
                <w:szCs w:val="14"/>
              </w:rPr>
              <w:tab/>
            </w: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&lt; 3.4</w:t>
            </w:r>
          </w:p>
        </w:tc>
      </w:tr>
      <w:tr w:rsidR="00734564" w:rsidRPr="006B2CB9" w14:paraId="611E6FF8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BAA6C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Hemoglobin (HGB)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5EC7E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       </w:t>
            </w: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ab/>
              <w:t>&gt; 13 g/dL</w:t>
            </w:r>
          </w:p>
        </w:tc>
      </w:tr>
      <w:tr w:rsidR="00734564" w:rsidRPr="006B2CB9" w14:paraId="2B3744FC" w14:textId="77777777" w:rsidTr="00735DE0">
        <w:trPr>
          <w:trHeight w:val="495"/>
        </w:trPr>
        <w:tc>
          <w:tcPr>
            <w:tcW w:w="2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A60E5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>Fasting glucose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42F4B" w14:textId="77777777" w:rsidR="00734564" w:rsidRPr="006B2CB9" w:rsidRDefault="00734564" w:rsidP="00735DE0">
            <w:pPr>
              <w:ind w:left="-100"/>
              <w:jc w:val="both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 xml:space="preserve">        </w:t>
            </w:r>
            <w:r w:rsidRPr="006B2CB9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</w:rPr>
              <w:tab/>
              <w:t>&lt; 126 mg/dL</w:t>
            </w:r>
          </w:p>
        </w:tc>
      </w:tr>
    </w:tbl>
    <w:p w14:paraId="025E513D" w14:textId="77777777" w:rsidR="00734564" w:rsidRPr="006B2CB9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  <w:r w:rsidRPr="006B2CB9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 xml:space="preserve">​ </w:t>
      </w:r>
    </w:p>
    <w:p w14:paraId="775F54E4" w14:textId="77777777" w:rsidR="00734564" w:rsidRPr="006B2CB9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sectPr w:rsidR="00734564" w:rsidRPr="006B2CB9" w:rsidSect="00E80241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1F48B6D4" w14:textId="4707EE10" w:rsidR="00734564" w:rsidRPr="00735DE0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lastRenderedPageBreak/>
        <w:t>S</w:t>
      </w:r>
      <w:r w:rsidR="000A1CC6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.</w:t>
      </w:r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The full list of selected features by </w:t>
      </w:r>
      <w:proofErr w:type="spellStart"/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PheWAS</w:t>
      </w:r>
      <w:proofErr w:type="spellEnd"/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. The unadjusted odds ratios on the case-control cohort and adjusted odds ratios of two models on the overall cohort are listed. *Note that the statistically significant features after </w:t>
      </w:r>
      <w:proofErr w:type="spellStart"/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bonferroni</w:t>
      </w:r>
      <w:proofErr w:type="spellEnd"/>
      <w:r w:rsidRPr="00735DE0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correction are marked (*** means corrected p-value &lt; 0.001; ** means corrected p-value &lt; 0.05; * means corrected p-value &lt; 0.1)</w:t>
      </w:r>
    </w:p>
    <w:tbl>
      <w:tblPr>
        <w:tblW w:w="97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20"/>
        <w:gridCol w:w="1410"/>
        <w:gridCol w:w="1260"/>
        <w:gridCol w:w="1185"/>
        <w:gridCol w:w="2135"/>
      </w:tblGrid>
      <w:tr w:rsidR="00734564" w:rsidRPr="006B2CB9" w14:paraId="3D2AB07C" w14:textId="77777777" w:rsidTr="00735DE0">
        <w:trPr>
          <w:trHeight w:val="1605"/>
        </w:trPr>
        <w:tc>
          <w:tcPr>
            <w:tcW w:w="3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AA1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Diagnosis Features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45F1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Control (%)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0784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Case (%)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318D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P-value</w:t>
            </w:r>
          </w:p>
        </w:tc>
        <w:tc>
          <w:tcPr>
            <w:tcW w:w="21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D53F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Unadjusted Odds Ratio</w:t>
            </w:r>
          </w:p>
          <w:p w14:paraId="6A5AEC5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2CB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[95% Confidence Interval]</w:t>
            </w:r>
          </w:p>
        </w:tc>
      </w:tr>
      <w:tr w:rsidR="00734564" w:rsidRPr="006B2CB9" w14:paraId="20096D39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9C152D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Disease of pancreas; unspecified (ICD K86.9)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89330F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2(0.02%)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CA0BB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11(0.53%)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2FFD6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5.61E-09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18A89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22.11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4.90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99.83]</w:t>
            </w:r>
          </w:p>
        </w:tc>
      </w:tr>
      <w:tr w:rsidR="00734564" w:rsidRPr="006B2CB9" w14:paraId="196E11F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AFE39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Malignant neoplasm of transverse colon (ICD C18.4)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ABC224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7BDDA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0F2292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1.05E-04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228C5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20.05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2.34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171.68]</w:t>
            </w:r>
          </w:p>
        </w:tc>
      </w:tr>
      <w:tr w:rsidR="00734564" w:rsidRPr="006B2CB9" w14:paraId="6CC4B4CF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B4D57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chronic pancreatitis ((ICD K86.1)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6E767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2(0.02%)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C4C36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8(0.38%)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89E58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2.08E-06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37E12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16.06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3.41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75.67]</w:t>
            </w:r>
          </w:p>
        </w:tc>
      </w:tr>
      <w:tr w:rsidR="00734564" w:rsidRPr="006B2CB9" w14:paraId="3F8A16FC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5952C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Hemangioma of intra-abdominal structures (ICD D18.03)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C94D3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A44EA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4(0.19%)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698F4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7.94E-04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DAA0B8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16.03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143.49]</w:t>
            </w:r>
          </w:p>
        </w:tc>
      </w:tr>
      <w:tr w:rsidR="00734564" w:rsidRPr="006B2CB9" w14:paraId="3B132F6E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A0979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Malignant neoplasm of unspecified fallopian tube (ICD C57.00)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EE35D3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7C8C2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4(0.19%)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C1AA23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7.94E-04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4CD17B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16.03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143.49]</w:t>
            </w:r>
          </w:p>
        </w:tc>
      </w:tr>
      <w:tr w:rsidR="00734564" w:rsidRPr="006B2CB9" w14:paraId="40357E7B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0F5D0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Cyst of pancreas (ICD K86.2)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71067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13(0.16%)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D113E0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46(2.20%)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843FC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6.21E-29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8F44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14.45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7.79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26.80]</w:t>
            </w:r>
          </w:p>
        </w:tc>
      </w:tr>
      <w:tr w:rsidR="00734564" w:rsidRPr="006B2CB9" w14:paraId="1C4F0D62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41FC0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Peritoneal adhesions (postprocedural) (</w:t>
            </w:r>
            <w:proofErr w:type="spellStart"/>
            <w:r w:rsidRPr="006B2CB9">
              <w:rPr>
                <w:rFonts w:ascii="Times New Roman" w:eastAsia="Times New Roman" w:hAnsi="Times New Roman" w:cs="Times New Roman"/>
              </w:rPr>
              <w:t>postinfection</w:t>
            </w:r>
            <w:proofErr w:type="spellEnd"/>
            <w:r w:rsidRPr="006B2CB9">
              <w:rPr>
                <w:rFonts w:ascii="Times New Roman" w:eastAsia="Times New Roman" w:hAnsi="Times New Roman" w:cs="Times New Roman"/>
              </w:rPr>
              <w:t>) (ICD K66.0)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6DFC4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74B71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A0D2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AA536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49F5A2A9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C1367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Neoplasm of uncertain behavior of digestive organ; unspecified (ICD D37.9)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52CF6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EBF61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4CAF5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8F068E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74EF682A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6E1C7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Encounter for breast reconstruction following mastectomy (ICD Z42.1)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45D5D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2A961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CDC91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5A8B9D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3957EA15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7C106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lastRenderedPageBreak/>
              <w:t xml:space="preserve"> (ICD I48.21)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8D8CD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60FD0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D6F49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722DE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30800F9A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CBC086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Body mass index (BMI) 39.0-39.9; adult (ICD Z68.39)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9C7E3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2A3C40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A305A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C1D70E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707508C0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E352B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Presence of urogenital implants (ICD Z96.0)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E8690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112C3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DB416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869086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4AA42E0E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DD8EC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Personal history of poliomyelitis (ICD Z86.12)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BB713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BF212C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C856E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BAD5A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126DB591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787B19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Chronic superficial gastritis without bleeding (ICD K29.30)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B5CEC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1(0.01%)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CA234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3(0.14%)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B807C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0E29F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115.58]</w:t>
            </w:r>
          </w:p>
        </w:tc>
      </w:tr>
      <w:tr w:rsidR="00734564" w:rsidRPr="006B2CB9" w14:paraId="7440DD68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DB294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Pseudocyst of pancreas (ICD K86.3)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3CC86E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6(0.07%)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611A0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16(0.77%)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302F8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6.04E-10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9CDFC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10.74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4.20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27.48]</w:t>
            </w:r>
          </w:p>
        </w:tc>
      </w:tr>
      <w:tr w:rsidR="00734564" w:rsidRPr="006B2CB9" w14:paraId="4B3EF9D0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AC70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Hypertrophy of breast (ICD10 N62)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3164A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F02FA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9(0.43%)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2617F6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8.98E-06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61427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9.03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2.78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29.37]</w:t>
            </w:r>
          </w:p>
        </w:tc>
      </w:tr>
      <w:tr w:rsidR="00734564" w:rsidRPr="006B2CB9" w14:paraId="5E2B81C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A0277B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Aftercare following surgery for neoplasm (ICD Z48.3)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BB717B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16CEA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9(0.43%)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803D04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8.98E-06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55B648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9.03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2.78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29.37]</w:t>
            </w:r>
          </w:p>
        </w:tc>
      </w:tr>
      <w:tr w:rsidR="00734564" w:rsidRPr="006B2CB9" w14:paraId="4AD009F8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1F869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Neoplasm of unspecified behavior of digestive system (ICD D49.0)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7C198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8(0.10%)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DEBA6A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16(0.77%)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66573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1.05E-08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52D02C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8.05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3.44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18.84]</w:t>
            </w:r>
          </w:p>
        </w:tc>
      </w:tr>
      <w:tr w:rsidR="00734564" w:rsidRPr="006B2CB9" w14:paraId="171F6396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1B571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Personal history of other malignant neoplasm of kidney (ICD Z85.528)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E9120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3(0.04%)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6670D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6(0.29%)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04969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4.63E-04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12038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2.00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32.10]</w:t>
            </w:r>
          </w:p>
        </w:tc>
      </w:tr>
      <w:tr w:rsidR="00734564" w:rsidRPr="006B2CB9" w14:paraId="670973DB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3C34C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Acute frontal sinusitis; unspecified (ICD J01.10)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C1947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2(0.02%)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69F28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4(0.19%)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89CF3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4.26E-03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DFC80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43.78]</w:t>
            </w:r>
          </w:p>
        </w:tc>
      </w:tr>
      <w:tr w:rsidR="00734564" w:rsidRPr="006B2CB9" w14:paraId="4F3C933B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AE850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Body mass index (BMI) 31.0-31.9; adult (ICD Z68.31)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233448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2(0.02%)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D8ABD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4(0.19%)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440A0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4.26E-03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F41829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43.78]</w:t>
            </w:r>
          </w:p>
        </w:tc>
      </w:tr>
      <w:tr w:rsidR="00734564" w:rsidRPr="006B2CB9" w14:paraId="12AF985E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E9223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Personal history of other malignant neoplasm of rectum; rectosigmoid junction; and anus (ICD Z85.048)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D355E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934D4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B090FE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2.95E-04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B52DE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7.02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2.05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24.00]</w:t>
            </w:r>
          </w:p>
        </w:tc>
      </w:tr>
      <w:tr w:rsidR="00734564" w:rsidRPr="006B2CB9" w14:paraId="6888F6D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751B9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Incomplete uterovaginal prolapse (ICD N81.2)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B19BE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3(0.04%)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B77BA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0ED9F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2.64E-03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CC594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6.68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1.60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27.98]</w:t>
            </w:r>
          </w:p>
        </w:tc>
      </w:tr>
      <w:tr w:rsidR="00734564" w:rsidRPr="006B2CB9" w14:paraId="3DD8B50B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737DD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Hypertrophy of nasal </w:t>
            </w:r>
            <w:proofErr w:type="spellStart"/>
            <w:r w:rsidRPr="006B2CB9">
              <w:rPr>
                <w:rFonts w:ascii="Times New Roman" w:eastAsia="Times New Roman" w:hAnsi="Times New Roman" w:cs="Times New Roman"/>
              </w:rPr>
              <w:t>turbinates</w:t>
            </w:r>
            <w:proofErr w:type="spellEnd"/>
            <w:r w:rsidRPr="006B2CB9">
              <w:rPr>
                <w:rFonts w:ascii="Times New Roman" w:eastAsia="Times New Roman" w:hAnsi="Times New Roman" w:cs="Times New Roman"/>
              </w:rPr>
              <w:t xml:space="preserve"> (ICD J34.3)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AF56C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3(0.04%)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A0060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14F5B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2.64E-03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22606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6.68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1.60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27.98]</w:t>
            </w:r>
          </w:p>
        </w:tc>
      </w:tr>
      <w:tr w:rsidR="00734564" w:rsidRPr="006B2CB9" w14:paraId="7C1F8020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DA6433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lastRenderedPageBreak/>
              <w:t xml:space="preserve"> Malignant neoplasm of ascending colon (ICD C18.2)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6E1F4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3(0.04%)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B2AF6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FFB64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2.64E-03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00433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6.68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1.60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27.98]</w:t>
            </w:r>
          </w:p>
        </w:tc>
      </w:tr>
      <w:tr w:rsidR="00734564" w:rsidRPr="006B2CB9" w14:paraId="566695BF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83421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abnormal tumor markers (ICD R97.8)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8B269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5(0.06%)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53B46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8(0.38%)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83D064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1.79E-04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826751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6.42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2.10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19.65]</w:t>
            </w:r>
          </w:p>
        </w:tc>
      </w:tr>
      <w:tr w:rsidR="00734564" w:rsidRPr="006B2CB9" w14:paraId="4D943FD4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8BA88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(ICD C20)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0CD7C0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1C778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6(0.29%)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22657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9B3D8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21.33]</w:t>
            </w:r>
          </w:p>
        </w:tc>
      </w:tr>
      <w:tr w:rsidR="00734564" w:rsidRPr="006B2CB9" w14:paraId="701A3754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61956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Body mass index (BMI) 37.0-37.9; adult (ICD Z68.37)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ADBE7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71264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6(0.29%)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D6A1C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0A02C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21.33]</w:t>
            </w:r>
          </w:p>
        </w:tc>
      </w:tr>
      <w:tr w:rsidR="00734564" w:rsidRPr="006B2CB9" w14:paraId="434350CF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C98EF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specified diseases of pancreas (ICD K86.89)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77DB64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11(0.13%)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CC7806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15(0.72%)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953CB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1.50E-06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462D4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5.49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2.52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11.96]</w:t>
            </w:r>
          </w:p>
        </w:tc>
      </w:tr>
      <w:tr w:rsidR="00734564" w:rsidRPr="006B2CB9" w14:paraId="0FA24D31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7FFD9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Genetic susceptibility to other malignant neoplasm (ICD Z15.09)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12FCB3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10(0.12%)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93DC8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13(0.62%)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7F7E2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1.17E-05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16B17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5.23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2.29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11.94]</w:t>
            </w:r>
          </w:p>
        </w:tc>
      </w:tr>
      <w:tr w:rsidR="00734564" w:rsidRPr="006B2CB9" w14:paraId="45B67481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077FE0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Benign lipomatous neoplasm of other sites (ICD D17.79)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5A543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25CFEB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A3C82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7.63E-03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428A0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18.67]</w:t>
            </w:r>
          </w:p>
        </w:tc>
      </w:tr>
      <w:tr w:rsidR="00734564" w:rsidRPr="006B2CB9" w14:paraId="1A4AA434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3A04EA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Encounter for surgical aftercare following surgery on the digestive system (ICD Z48.815)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F65C0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4(0.05%)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360A1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5(0.24%)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2E8E2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7.63E-03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10D1B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18.67]</w:t>
            </w:r>
          </w:p>
        </w:tc>
      </w:tr>
      <w:tr w:rsidR="00734564" w:rsidRPr="006B2CB9" w14:paraId="7A2E9578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8A0FA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Genetic susceptibility to malignant neoplasm of breast (ICD Z15.01)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787F67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9(0.11%)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077A9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11(0.53%)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F7C0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8.97E-05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92D62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4.91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2.03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11.86]</w:t>
            </w:r>
          </w:p>
        </w:tc>
      </w:tr>
      <w:tr w:rsidR="00734564" w:rsidRPr="006B2CB9" w14:paraId="51F5FFF2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8290DC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Malignant neoplasm of unspecified ovary (ICD C56.9)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A03A9B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6(0.07%)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92EAC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45ECE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2.27E-03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99EF3A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4.68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1.57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13.94]</w:t>
            </w:r>
          </w:p>
        </w:tc>
      </w:tr>
      <w:tr w:rsidR="00734564" w:rsidRPr="006B2CB9" w14:paraId="70B43263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568BC2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Genetic susceptibility to malignant neoplasm of ovary (ICD Z15.02)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E0825A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8(0.10%)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9A261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9(0.43%)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B3AB0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6.78E-04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CB401C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4.52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11.72]</w:t>
            </w:r>
          </w:p>
        </w:tc>
      </w:tr>
      <w:tr w:rsidR="00734564" w:rsidRPr="006B2CB9" w14:paraId="2D4751E5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FDE1A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Benign neoplasm of ascending colon (ICD D12.2)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5C757E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9(0.11%)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B85142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9(0.43%)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B6251E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1.45E-03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ED579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1.59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10.12]</w:t>
            </w:r>
          </w:p>
        </w:tc>
      </w:tr>
      <w:tr w:rsidR="00734564" w:rsidRPr="006B2CB9" w14:paraId="593B9558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1D7DA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Acute pancreatitis without necrosis or infection; unspecified (ICD K85.90)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6A6A1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7(0.08%)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7539A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F312C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4.98E-03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80835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11.45]</w:t>
            </w:r>
          </w:p>
        </w:tc>
      </w:tr>
      <w:tr w:rsidR="00734564" w:rsidRPr="006B2CB9" w14:paraId="457214E7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DD2AA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Left upper quadrant pain (ICD R10.12)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BA59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7(0.08%)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FA289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F5293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4.98E-03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3BDBF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4.01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11.45]</w:t>
            </w:r>
          </w:p>
        </w:tc>
      </w:tr>
      <w:tr w:rsidR="00734564" w:rsidRPr="006B2CB9" w14:paraId="273A0DCA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98C60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lastRenderedPageBreak/>
              <w:t xml:space="preserve"> Other specified personal risk factors; not elsewhere classified (ICD Z91.89)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F1A16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27(0.32%)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7CADD3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26(1.24%)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C95622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1.15E-07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9E3E7A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3.89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2.26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6.68]</w:t>
            </w:r>
          </w:p>
        </w:tc>
      </w:tr>
      <w:tr w:rsidR="00734564" w:rsidRPr="006B2CB9" w14:paraId="4284510F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2FD35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Dependence on renal dialysis (ICD Z99.2)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CBFCC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8(0.10%)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EAD83C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A67F6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9.77E-03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727F2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3.51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9.69]</w:t>
            </w:r>
          </w:p>
        </w:tc>
      </w:tr>
      <w:tr w:rsidR="00734564" w:rsidRPr="006B2CB9" w14:paraId="3029A571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26832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Personal history of other endocrine; nutritional and metabolic disease (ICD Z86.39)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81DBF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8(0.10%)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E13F9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7(0.33%)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50828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9.77E-03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AC619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3.51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9.69]</w:t>
            </w:r>
          </w:p>
        </w:tc>
      </w:tr>
      <w:tr w:rsidR="00734564" w:rsidRPr="006B2CB9" w14:paraId="44B942CC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8BCBEF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Thoracic aortic aneurysm; without rupture (ICD I71.2)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F7A8B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13(0.16%)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0FF57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11(0.53%)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484AD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1.54E-03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6C02E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3.40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1.52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7.59]</w:t>
            </w:r>
          </w:p>
        </w:tc>
      </w:tr>
      <w:tr w:rsidR="00734564" w:rsidRPr="006B2CB9" w14:paraId="7766B708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24459E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Family history of malignant neoplasm; unspecified (ICD Z80.9)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3921C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18(0.22%)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D1674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15(0.72%)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73A0B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2.51E-04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E8DCA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3.35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1.69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6.66]</w:t>
            </w:r>
          </w:p>
        </w:tc>
      </w:tr>
      <w:tr w:rsidR="00734564" w:rsidRPr="006B2CB9" w14:paraId="3E2D0464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88941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Primary osteoarthritis; unspecified hand (ICD M19.049)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A6C6B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10(0.12%)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D2264C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8(0.38%)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B81CBC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9.46E-03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73CA8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3.21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1.26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8.14]</w:t>
            </w:r>
          </w:p>
        </w:tc>
      </w:tr>
      <w:tr w:rsidR="00734564" w:rsidRPr="006B2CB9" w14:paraId="666D382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00E53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specified counseling (ICD Z71.89)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0A1B56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23(0.27%)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B8682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18(0.86%)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B81CF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1.26E-04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FDA34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3.15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5.85]</w:t>
            </w:r>
          </w:p>
        </w:tc>
      </w:tr>
      <w:tr w:rsidR="00734564" w:rsidRPr="006B2CB9" w14:paraId="29D48B97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710F35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Malignant neoplasm of unspecified kidney; except renal pelvis (ICD C64.9)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53EDA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14(0.17%)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ED1F1F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10(0.48%)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3C950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7.89E-03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2F0B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2.87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1.27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6.46]</w:t>
            </w:r>
          </w:p>
        </w:tc>
      </w:tr>
      <w:tr w:rsidR="00734564" w:rsidRPr="006B2CB9" w14:paraId="108F91A4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FBE34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(ICD R69)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4B7A0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17(0.20%)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94565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12(0.57%)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EC07F7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3.95E-03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E63BC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2.83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5.94]</w:t>
            </w:r>
          </w:p>
        </w:tc>
      </w:tr>
      <w:tr w:rsidR="00734564" w:rsidRPr="006B2CB9" w14:paraId="52DDF323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D3065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Long term (current) 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use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of insulin (ICD Z79.4)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A6EF3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43(0.51%)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336F3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29(1.39%)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3D615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1.59E-05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CC762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2.72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1.70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4.37]</w:t>
            </w:r>
          </w:p>
        </w:tc>
      </w:tr>
      <w:tr w:rsidR="00734564" w:rsidRPr="006B2CB9" w14:paraId="45BEC4CA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7C5634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specified diseases of liver (ICD K76.89)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7F55C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30(0.36%)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0B17E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20(0.96%)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EA0B38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3.94E-04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13841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2.68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1.52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4.73]</w:t>
            </w:r>
          </w:p>
        </w:tc>
      </w:tr>
      <w:tr w:rsidR="00734564" w:rsidRPr="006B2CB9" w14:paraId="3722AEBD" w14:textId="77777777" w:rsidTr="00735DE0">
        <w:trPr>
          <w:trHeight w:val="1245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9044D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Cerebral infarction due to unspecified occlusion or stenosis of unspecified cerebral artery (ICD I63.50)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AD9C3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24(0.29%)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64E8E9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15(0.72%)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C23CC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3.88E-03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CA2A8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2.51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4.79]</w:t>
            </w:r>
          </w:p>
        </w:tc>
      </w:tr>
      <w:tr w:rsidR="00734564" w:rsidRPr="006B2CB9" w14:paraId="3CC588A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8965B2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Nausea (ICD R11.0)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33E6D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34(0.41%)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2BDA1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21(1.00%)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5A743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7.25E-04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B29C70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2.49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4.29]</w:t>
            </w:r>
          </w:p>
        </w:tc>
      </w:tr>
      <w:tr w:rsidR="00734564" w:rsidRPr="006B2CB9" w14:paraId="18A23808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19179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lastRenderedPageBreak/>
              <w:t xml:space="preserve"> Family history of malignant neoplasm of other organs or systems (ICD Z80.8)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AB8F7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21(0.25%)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AABEB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13(0.62%)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64320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7.75E-03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E0EAF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2.49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4.97]</w:t>
            </w:r>
          </w:p>
        </w:tc>
      </w:tr>
      <w:tr w:rsidR="00734564" w:rsidRPr="006B2CB9" w14:paraId="5EFD2423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24C56E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Disease of stomach and duodenum; unspecified (ICD K31.9)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5ADFCF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28(0.33%)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ECF241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17(0.81%)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A775D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2.81E-03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25FC45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2.44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1.33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4.47]</w:t>
            </w:r>
          </w:p>
        </w:tc>
      </w:tr>
      <w:tr w:rsidR="00734564" w:rsidRPr="006B2CB9" w14:paraId="1B1328EF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60326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Monoclonal gammopathy (ICD D47.2)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7A4B2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24(0.29%)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A2A1D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14(0.67%)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277A4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9.31E-03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E8A4F5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2.34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4.54]</w:t>
            </w:r>
          </w:p>
        </w:tc>
      </w:tr>
      <w:tr w:rsidR="00734564" w:rsidRPr="006B2CB9" w14:paraId="49DB111A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160841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obesity due to excess calories (ICD E66.09)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477EA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24(0.29%)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D1B83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14(0.67%)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A95B63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9.31E-03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7CC69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2.34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4.54]</w:t>
            </w:r>
          </w:p>
        </w:tc>
      </w:tr>
      <w:tr w:rsidR="00734564" w:rsidRPr="006B2CB9" w14:paraId="5A096D11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2BFD8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Other diseases of stomach and duodenum (ICD K31.89)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A9A07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55(0.66%)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7D1A0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31(1.48%)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5CEFA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1.87E-04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E63142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2.27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1.46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3.54]</w:t>
            </w:r>
          </w:p>
        </w:tc>
      </w:tr>
      <w:tr w:rsidR="00734564" w:rsidRPr="006B2CB9" w14:paraId="1D6B63E0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AA0EE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Overweight (ICD E66.3)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0A72B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43(0.51%)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CDF6BD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24(1.15%)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38C1A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1.16E-03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6A773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2.25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1.36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3.71]</w:t>
            </w:r>
          </w:p>
        </w:tc>
      </w:tr>
      <w:tr w:rsidR="00734564" w:rsidRPr="006B2CB9" w14:paraId="344E1231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E350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Epigastric pain (ICD R10.13)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8F886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72(0.86%)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71D31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38(1.82%)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CBB8E6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1.26E-04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5364C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2.13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1.43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3.17]</w:t>
            </w:r>
          </w:p>
        </w:tc>
      </w:tr>
      <w:tr w:rsidR="00734564" w:rsidRPr="006B2CB9" w14:paraId="2FBF90CB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21CAAD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Family history of malignant neoplasm of digestive organs (ICD Z80.0)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D3713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63(0.75%)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AB4D2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33(1.58%)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BAD86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4.04E-04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0C08E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2.11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1.38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3.23]</w:t>
            </w:r>
          </w:p>
        </w:tc>
      </w:tr>
      <w:tr w:rsidR="00734564" w:rsidRPr="006B2CB9" w14:paraId="21FDB6F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2278A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Type 2 diabetes mellitus with hyperglycemia (ICD E11.65)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7BDF16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56(0.67%)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2A13D9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29(1.39%)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48694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1.09E-03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FB0BB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2.09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1.33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3.28]</w:t>
            </w:r>
          </w:p>
        </w:tc>
      </w:tr>
      <w:tr w:rsidR="00734564" w:rsidRPr="006B2CB9" w14:paraId="7B721790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61C84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Unspecified abdominal pain (ICD R10.9)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4D006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144(1.72%)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14E9C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63(3.01%)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5A1F6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1.50E-04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73D2F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1.77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1.31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2.39]</w:t>
            </w:r>
          </w:p>
        </w:tc>
      </w:tr>
      <w:tr w:rsidR="00734564" w:rsidRPr="006B2CB9" w14:paraId="0C218B9A" w14:textId="77777777" w:rsidTr="00735DE0">
        <w:trPr>
          <w:trHeight w:val="96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FEDF7A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Malignant neoplasm of unspecified site of unspecified female breast (ICD C50.919)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D0486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101(1.21%)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756AC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43(2.06%)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8E67AE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2.89E-03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2C3CB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1.72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1.20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2.46]</w:t>
            </w:r>
          </w:p>
        </w:tc>
      </w:tr>
      <w:tr w:rsidR="00734564" w:rsidRPr="006B2CB9" w14:paraId="76322CB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F54DF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Constipation; unspecified (ICD K59.00)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BDC1D8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111(1.33%)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8C25AB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45(2.15%)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31E800F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5.39E-03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23A30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1.64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1.15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2.32]</w:t>
            </w:r>
          </w:p>
        </w:tc>
      </w:tr>
      <w:tr w:rsidR="00734564" w:rsidRPr="006B2CB9" w14:paraId="640C8E0D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EB4FC2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Mixed hyperlipidemia (ICD E78.2)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5FC47B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228(2.73%)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017807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89(4.26%)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3667A1D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2.62E-04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676EA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1.59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1.24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2.04]</w:t>
            </w:r>
          </w:p>
        </w:tc>
      </w:tr>
      <w:tr w:rsidR="00734564" w:rsidRPr="006B2CB9" w14:paraId="7D85C594" w14:textId="77777777" w:rsidTr="00735DE0">
        <w:trPr>
          <w:trHeight w:val="690"/>
        </w:trPr>
        <w:tc>
          <w:tcPr>
            <w:tcW w:w="3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B267F5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Type 2 diabetes mellitus without complications (ICD E11.9)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74AF6AC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459(5.49%)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E60810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164(7.84%)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D03703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>4.71E-05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EDB48D4" w14:textId="77777777" w:rsidR="00734564" w:rsidRPr="006B2CB9" w:rsidRDefault="00734564" w:rsidP="00735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6B2CB9">
              <w:rPr>
                <w:rFonts w:ascii="Times New Roman" w:eastAsia="Times New Roman" w:hAnsi="Times New Roman" w:cs="Times New Roman"/>
              </w:rPr>
              <w:t xml:space="preserve"> 1.47 [</w:t>
            </w:r>
            <w:proofErr w:type="gramStart"/>
            <w:r w:rsidRPr="006B2CB9">
              <w:rPr>
                <w:rFonts w:ascii="Times New Roman" w:eastAsia="Times New Roman" w:hAnsi="Times New Roman" w:cs="Times New Roman"/>
              </w:rPr>
              <w:t>1.22 ;</w:t>
            </w:r>
            <w:proofErr w:type="gramEnd"/>
            <w:r w:rsidRPr="006B2CB9">
              <w:rPr>
                <w:rFonts w:ascii="Times New Roman" w:eastAsia="Times New Roman" w:hAnsi="Times New Roman" w:cs="Times New Roman"/>
              </w:rPr>
              <w:t xml:space="preserve"> 1.76]</w:t>
            </w:r>
          </w:p>
        </w:tc>
      </w:tr>
    </w:tbl>
    <w:p w14:paraId="0FF9B36F" w14:textId="77777777" w:rsidR="00734564" w:rsidRPr="006B2CB9" w:rsidRDefault="00734564" w:rsidP="00734564">
      <w:pPr>
        <w:rPr>
          <w:rFonts w:ascii="Times New Roman" w:eastAsia="Times New Roman" w:hAnsi="Times New Roman" w:cs="Times New Roman"/>
          <w:i/>
        </w:rPr>
        <w:sectPr w:rsidR="00734564" w:rsidRPr="006B2CB9" w:rsidSect="00E80241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796555C1" w14:textId="30F2F450" w:rsidR="00734564" w:rsidRPr="00735DE0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lastRenderedPageBreak/>
        <w:t>S</w:t>
      </w:r>
      <w:r w:rsidR="000A1CC6">
        <w:rPr>
          <w:rFonts w:ascii="Times New Roman" w:eastAsia="Times New Roman" w:hAnsi="Times New Roman" w:cs="Times New Roman"/>
          <w:b/>
          <w:i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</w:t>
      </w:r>
      <w:r w:rsidRPr="00735DE0">
        <w:rPr>
          <w:rFonts w:ascii="Times New Roman" w:eastAsia="Times New Roman" w:hAnsi="Times New Roman" w:cs="Times New Roman"/>
          <w:b/>
          <w:iCs/>
          <w:sz w:val="24"/>
          <w:szCs w:val="24"/>
        </w:rPr>
        <w:t>Table.</w:t>
      </w:r>
      <w:r w:rsidRPr="00735DE0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</w:rPr>
        <w:t xml:space="preserve"> The full list of intercept, coefficients, and p-values of the features in the logistic regression model. *Note that the statistically significant features after </w:t>
      </w:r>
      <w:proofErr w:type="spellStart"/>
      <w:r w:rsidRPr="00735DE0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</w:rPr>
        <w:t>bonferroni</w:t>
      </w:r>
      <w:proofErr w:type="spellEnd"/>
      <w:r w:rsidRPr="00735DE0"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</w:rPr>
        <w:t xml:space="preserve"> correction are marked (*** means corrected p-value &lt; 0.001; ** means corrected p-value &lt; 0.05; * means corrected p-value &lt; 0.1)</w:t>
      </w:r>
      <w:r>
        <w:rPr>
          <w:rFonts w:ascii="Times New Roman" w:eastAsia="Times New Roman" w:hAnsi="Times New Roman" w:cs="Times New Roman"/>
          <w:b/>
          <w:iCs/>
          <w:color w:val="333333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43"/>
        <w:gridCol w:w="1845"/>
        <w:gridCol w:w="3116"/>
      </w:tblGrid>
      <w:tr w:rsidR="00734564" w:rsidRPr="009B3F77" w14:paraId="4D7C7860" w14:textId="77777777" w:rsidTr="00735DE0">
        <w:tc>
          <w:tcPr>
            <w:tcW w:w="42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97C24D" w14:textId="77777777" w:rsidR="00734564" w:rsidRPr="009B3F77" w:rsidRDefault="00734564" w:rsidP="00735DE0">
            <w:pPr>
              <w:spacing w:after="240" w:line="24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9B3F77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Description</w:t>
            </w:r>
          </w:p>
        </w:tc>
        <w:tc>
          <w:tcPr>
            <w:tcW w:w="18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C05E11C" w14:textId="77777777" w:rsidR="00734564" w:rsidRPr="009B3F77" w:rsidRDefault="00734564" w:rsidP="00735DE0">
            <w:pPr>
              <w:spacing w:after="240" w:line="24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9B3F77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P-value</w:t>
            </w:r>
          </w:p>
        </w:tc>
        <w:tc>
          <w:tcPr>
            <w:tcW w:w="311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4899C08B" w14:textId="77777777" w:rsidR="00734564" w:rsidRPr="009B3F77" w:rsidRDefault="00734564" w:rsidP="00735DE0">
            <w:pPr>
              <w:spacing w:after="240" w:line="24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9B3F77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Adjusted odds Ratio</w:t>
            </w:r>
          </w:p>
        </w:tc>
      </w:tr>
      <w:tr w:rsidR="00734564" w:rsidRPr="009B3F77" w14:paraId="713FB85A" w14:textId="77777777" w:rsidTr="00735DE0">
        <w:tc>
          <w:tcPr>
            <w:tcW w:w="42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B22D996" w14:textId="77777777" w:rsidR="00734564" w:rsidRPr="009B3F77" w:rsidRDefault="00734564" w:rsidP="00735DE0">
            <w:pPr>
              <w:spacing w:after="240" w:line="24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30219BF" w14:textId="77777777" w:rsidR="00734564" w:rsidRPr="009B3F77" w:rsidRDefault="00734564" w:rsidP="00735DE0">
            <w:pPr>
              <w:spacing w:after="240" w:line="24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2A28E73" w14:textId="77777777" w:rsidR="00734564" w:rsidRPr="009B3F77" w:rsidRDefault="00734564" w:rsidP="00735DE0">
            <w:pPr>
              <w:spacing w:after="240" w:line="240" w:lineRule="auto"/>
              <w:jc w:val="right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 w:rsidRPr="009B3F77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[95% Confidence Interval]</w:t>
            </w:r>
          </w:p>
        </w:tc>
      </w:tr>
      <w:tr w:rsidR="00734564" w:rsidRPr="009B3F77" w14:paraId="2CEB016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4904816" w14:textId="77777777" w:rsidR="00734564" w:rsidRPr="000A1CC6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A1CC6">
              <w:rPr>
                <w:rFonts w:ascii="Times New Roman" w:eastAsia="Times New Roman" w:hAnsi="Times New Roman" w:cs="Times New Roman"/>
                <w:color w:val="000000" w:themeColor="text1"/>
              </w:rPr>
              <w:t>Intercept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E2A4358" w14:textId="77777777" w:rsidR="00734564" w:rsidRPr="000A1CC6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A1CC6">
              <w:rPr>
                <w:rFonts w:ascii="Times New Roman" w:eastAsia="Times New Roman" w:hAnsi="Times New Roman" w:cs="Times New Roman"/>
                <w:color w:val="000000" w:themeColor="text1"/>
              </w:rPr>
              <w:t>3.50E-01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6664828" w14:textId="77777777" w:rsidR="00734564" w:rsidRPr="000A1CC6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A1CC6">
              <w:rPr>
                <w:rFonts w:ascii="Times New Roman" w:eastAsia="Times New Roman" w:hAnsi="Times New Roman" w:cs="Times New Roman"/>
                <w:color w:val="000000" w:themeColor="text1"/>
              </w:rPr>
              <w:t>0.811 [0.417, 1.206]</w:t>
            </w:r>
          </w:p>
        </w:tc>
      </w:tr>
      <w:tr w:rsidR="00734564" w:rsidRPr="009B3F77" w14:paraId="59819C6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A24C5F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Other specified diseases of pancreas (ICD K86.89)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358C4E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87D84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6.429 [4.734, 8.124]</w:t>
            </w:r>
          </w:p>
        </w:tc>
      </w:tr>
      <w:tr w:rsidR="00734564" w:rsidRPr="009B3F77" w14:paraId="6D41B95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C5AB9A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Neoplasm of unspecified behavior of digestive system (ICD D49.0)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F90C3B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6.99E-08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FAFFB2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4.106 [2.243, 5.970]</w:t>
            </w:r>
          </w:p>
        </w:tc>
      </w:tr>
      <w:tr w:rsidR="00734564" w:rsidRPr="009B3F77" w14:paraId="627E194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D7019B9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Acute pancreatitis without necrosis or infection, unspecified (ICD K85.90)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0977CE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8.44E-14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E9EF08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4.019 [1.568, 6.470]</w:t>
            </w:r>
          </w:p>
        </w:tc>
      </w:tr>
      <w:tr w:rsidR="00734564" w:rsidRPr="009B3F77" w14:paraId="060428BB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A9C6F1E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unspecified kidney, except renal pelvis (ICD C64.9)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E5F9FD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2.00E-15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58337E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3.947 [2.634, 5.259]</w:t>
            </w:r>
          </w:p>
        </w:tc>
      </w:tr>
      <w:tr w:rsidR="00734564" w:rsidRPr="009B3F77" w14:paraId="28A2DC8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89B4DE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909353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0E+00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14B810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2.924 [2.748, 3.100]</w:t>
            </w:r>
          </w:p>
        </w:tc>
      </w:tr>
      <w:tr w:rsidR="00734564" w:rsidRPr="009B3F77" w14:paraId="5495C02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AF2730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Primary osteoarthritis, unspecified hand (ICD M19.049)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234449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1.39E-10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A38154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2.868 [1.984, 3.752]</w:t>
            </w:r>
          </w:p>
        </w:tc>
      </w:tr>
      <w:tr w:rsidR="00734564" w:rsidRPr="009B3F77" w14:paraId="58879EB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FFA67C6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Family history of malignant neoplasm, unspecified (ICD Z80.9)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46BE03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2.22E-16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98543D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2.768 [2.136, 3.399]</w:t>
            </w:r>
          </w:p>
        </w:tc>
      </w:tr>
      <w:tr w:rsidR="00734564" w:rsidRPr="009B3F77" w14:paraId="2F6CB96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5E09AA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Genetic susceptibility to other malignant neoplasm (ICD Z15.09)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49935F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4B8C51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2.159 [0.597, 3.720]</w:t>
            </w:r>
          </w:p>
        </w:tc>
      </w:tr>
      <w:tr w:rsidR="00734564" w:rsidRPr="009B3F77" w14:paraId="29BBEB85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912506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Hemangioma of intra-abdominal structures (ICD D18.03)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A470E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2.54E-02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58BA81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1.987 [0.959, 3.015]</w:t>
            </w:r>
          </w:p>
        </w:tc>
      </w:tr>
      <w:tr w:rsidR="00734564" w:rsidRPr="009B3F77" w14:paraId="1C7DE309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9472881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Cyst of pancreas (ICD K86.2)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9E9B8E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2.44E-15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666455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1.924 [1.127, 2.720]</w:t>
            </w:r>
          </w:p>
        </w:tc>
      </w:tr>
      <w:tr w:rsidR="00734564" w:rsidRPr="009B3F77" w14:paraId="74F5E44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47B82FF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Glucose &gt; 126.0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15D495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1.45 E-04 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2D3DDE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1.910 [1.223, 2.596]</w:t>
            </w:r>
          </w:p>
        </w:tc>
      </w:tr>
      <w:tr w:rsidR="00734564" w:rsidRPr="009B3F77" w14:paraId="6BE395BB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8444CF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lastRenderedPageBreak/>
              <w:t>Malignant neoplasm of unspecified site of unspecified female breast (ICD C50.919)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F4893D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E5C743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1.880 [1.660, 2.100]</w:t>
            </w:r>
          </w:p>
        </w:tc>
      </w:tr>
      <w:tr w:rsidR="00734564" w:rsidRPr="009B3F77" w14:paraId="38ADE808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4F41DD9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Type 2 diabetes mellitus without complications (ICD E11.9)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429CB7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270B3C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1.876 [1.749, 2.002]</w:t>
            </w:r>
          </w:p>
        </w:tc>
      </w:tr>
      <w:tr w:rsidR="00734564" w:rsidRPr="009B3F77" w14:paraId="74794165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2AB55BA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Personal history of poliomyelitis (ICD Z86.12)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2046A6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5.34E-02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E71F2B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1.797 [0.996, 2.597]</w:t>
            </w:r>
          </w:p>
        </w:tc>
      </w:tr>
      <w:tr w:rsidR="00734564" w:rsidRPr="009B3F77" w14:paraId="4CC2CD3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ACEC00B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Cerebral infarction due to unspecified occlusion or stenosis of unspecified cerebral artery (ICD I63.50)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8AA45A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5.50E-03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73FFC6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1.780 [1.119, 2.442]</w:t>
            </w:r>
          </w:p>
        </w:tc>
      </w:tr>
      <w:tr w:rsidR="00734564" w:rsidRPr="009B3F77" w14:paraId="6337F319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848847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Genetic susceptibility to malignant neoplasm of breast (ICD Z15.01)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10F756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1.40E-05 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917703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1.758 [0.714, 2.801]</w:t>
            </w:r>
          </w:p>
        </w:tc>
      </w:tr>
      <w:tr w:rsidR="00734564" w:rsidRPr="009B3F77" w14:paraId="0BA08691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475E41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Disease of stomach and duodenum, unspecified (ICD K31.9)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9BD2B2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92DC30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1.610 [0.671, 2.549]</w:t>
            </w:r>
          </w:p>
        </w:tc>
      </w:tr>
      <w:tr w:rsidR="00734564" w:rsidRPr="009B3F77" w14:paraId="75233375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8572F09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Pseudocyst of pancreas (ICD K86.3)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3B4354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4.41E-02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36BAEF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1.511 [0.871, 2.151]</w:t>
            </w:r>
          </w:p>
        </w:tc>
      </w:tr>
      <w:tr w:rsidR="00734564" w:rsidRPr="009B3F77" w14:paraId="2EFA281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279FC86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Other specified diseases of liver (ICD K76.89)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CD9859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8.65E-04 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E77ED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1.485 [1.144, 1.826]</w:t>
            </w:r>
          </w:p>
        </w:tc>
      </w:tr>
      <w:tr w:rsidR="00734564" w:rsidRPr="009B3F77" w14:paraId="5BB42618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DE1E63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Personal history of other endocrine, nutritional and metabolic disease (ICD Z86.39)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E495AE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5.48E-02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F30BC4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1.459 [0.902, 2.015]</w:t>
            </w:r>
          </w:p>
        </w:tc>
      </w:tr>
      <w:tr w:rsidR="00734564" w:rsidRPr="009B3F77" w14:paraId="7CCA3F4B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9263DF0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unspecified fallopian tube (ICD C57.00)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B22E42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4.87E-08 ***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49755F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1.427 [1.241, 1.613]</w:t>
            </w:r>
          </w:p>
        </w:tc>
      </w:tr>
      <w:tr w:rsidR="00734564" w:rsidRPr="009B3F77" w14:paraId="735DD5B2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5EB1A87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rectum (ICD C20)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76597A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2.70E-01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F7840E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1.418 [0.613, 2.224]</w:t>
            </w:r>
          </w:p>
        </w:tc>
      </w:tr>
      <w:tr w:rsidR="00734564" w:rsidRPr="009B3F77" w14:paraId="46968395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1DC055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Disease of pancreas, unspecified (ICD K86.9)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0C51E2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7.97E-04 *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5220E9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1.415 [1.135, 1.696]</w:t>
            </w:r>
          </w:p>
        </w:tc>
      </w:tr>
      <w:tr w:rsidR="00734564" w:rsidRPr="009B3F77" w14:paraId="6CC4D48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742C4F9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Aftercare following surgery for neoplasm (ICD Z48.3)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8B2FC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7.09E-01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1B44B9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1.342 [0.217, 2.467]</w:t>
            </w:r>
          </w:p>
        </w:tc>
      </w:tr>
      <w:tr w:rsidR="00734564" w:rsidRPr="009B3F77" w14:paraId="17D3B51F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619C509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Obesity (BMI &gt; 30)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5A8D87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9.39E-02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98614A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1.238 [0.945, 1.531]</w:t>
            </w:r>
          </w:p>
        </w:tc>
      </w:tr>
      <w:tr w:rsidR="00734564" w:rsidRPr="009B3F77" w14:paraId="013D18FF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FD8274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Personal history of other malignant neoplasm of rectum, rectosigmoid junction, and anus (ICD Z85.048)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26881E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7.05E-03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4D297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1.263 [1.051, 1.475]</w:t>
            </w:r>
          </w:p>
        </w:tc>
      </w:tr>
      <w:tr w:rsidR="00734564" w:rsidRPr="009B3F77" w14:paraId="2DEA1C2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FF4A2CA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Body mass index (BMI) 31.0-31.9, adult (ICD Z68.31)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715E30C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4.10E-01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DB4032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1.212 [0.789, 1.635]</w:t>
            </w:r>
          </w:p>
        </w:tc>
      </w:tr>
      <w:tr w:rsidR="00734564" w:rsidRPr="009B3F77" w14:paraId="75C0773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94663E1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lastRenderedPageBreak/>
              <w:t>Hypertrophy of breast (ICD N62)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C72573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5.01E-01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9881CA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1.208 [0.616, 1.800]</w:t>
            </w:r>
          </w:p>
        </w:tc>
      </w:tr>
      <w:tr w:rsidR="00734564" w:rsidRPr="009B3F77" w14:paraId="58AA6A3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3A9F0CF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Gender (Male)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9883D3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4.98E-02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AA074B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1.194 [0.984, 1.404]</w:t>
            </w:r>
          </w:p>
        </w:tc>
      </w:tr>
      <w:tr w:rsidR="00734564" w:rsidRPr="009B3F77" w14:paraId="30DB424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CBABD9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Epigastric pain (ICD R10.13)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308275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4.52E-01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ADB0F0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1.187 [0.754, 1.619]</w:t>
            </w:r>
          </w:p>
        </w:tc>
      </w:tr>
      <w:tr w:rsidR="00734564" w:rsidRPr="009B3F77" w14:paraId="4711EC32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68A5803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Family history of malignant neoplasm of digestive organs (ICD Z80.0)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45F4A1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1.93E-01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6AA873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1.183 [0.892, 1.474]</w:t>
            </w:r>
          </w:p>
        </w:tc>
      </w:tr>
      <w:tr w:rsidR="00734564" w:rsidRPr="009B3F77" w14:paraId="055FEE2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59F223E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Other obesity due to excess calories (ICD E66.09)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4F1637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4.06E-02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B8195E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1.155 [0.997, 1.314]</w:t>
            </w:r>
          </w:p>
        </w:tc>
      </w:tr>
      <w:tr w:rsidR="00734564" w:rsidRPr="009B3F77" w14:paraId="164B77E1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C3FE29F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Lipase &gt; 234.0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9E5DE2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5.28E-01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28869B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1.111 [0.790, 1.431]</w:t>
            </w:r>
          </w:p>
        </w:tc>
      </w:tr>
      <w:tr w:rsidR="00734564" w:rsidRPr="009B3F77" w14:paraId="37D894C7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842BEA3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Overweight (BMI 24~30)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398737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6.10E-01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A93816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1.087 [0.779, 1.395]</w:t>
            </w:r>
          </w:p>
        </w:tc>
      </w:tr>
      <w:tr w:rsidR="00734564" w:rsidRPr="009B3F77" w14:paraId="7928FDE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AD064E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Other specified personal risk factors, not elsewhere classified (ICD Z91.89)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BB6D6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2.59E-01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C61A5F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1.083 [0.937, 1.229]</w:t>
            </w:r>
          </w:p>
        </w:tc>
      </w:tr>
      <w:tr w:rsidR="00734564" w:rsidRPr="009B3F77" w14:paraId="0FA81D32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4A2370E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A1C &gt; 6.5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26D25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4.76E-01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2609E5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1.058 [0.905, 1.211]</w:t>
            </w:r>
          </w:p>
        </w:tc>
      </w:tr>
      <w:tr w:rsidR="00734564" w:rsidRPr="009B3F77" w14:paraId="793D9B8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74BE9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Other diseases of stomach and duodenum (ICD K31.89)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CC1506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6.85E-01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F3617D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1.056 [0.787, 1.325]</w:t>
            </w:r>
          </w:p>
        </w:tc>
      </w:tr>
      <w:tr w:rsidR="00734564" w:rsidRPr="009B3F77" w14:paraId="345AE5C9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B85412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Other specified counseling (ICD Z71.89)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22108E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5.84E-01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85E4A7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1.055 [0.858, 1.252]</w:t>
            </w:r>
          </w:p>
        </w:tc>
      </w:tr>
      <w:tr w:rsidR="00734564" w:rsidRPr="009B3F77" w14:paraId="6170CED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E2E18DA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Unspecified abdominal pain (ICD R10.9)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97C2BF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9.89E-01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BAEF16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1.003 [0.819, 1.187]</w:t>
            </w:r>
          </w:p>
        </w:tc>
      </w:tr>
      <w:tr w:rsidR="00734564" w:rsidRPr="009B3F77" w14:paraId="2DBE2AE9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BD068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Dependence on renal dialysis (ICD Z99.2)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1B0F1E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C3D7BAC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1.000 [1.000, 1.000]</w:t>
            </w:r>
          </w:p>
        </w:tc>
      </w:tr>
      <w:tr w:rsidR="00734564" w:rsidRPr="009B3F77" w14:paraId="512778FF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380F3A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transverse colon (ICD C18.4)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511152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B665DC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1.000 [1.000, 1.000]</w:t>
            </w:r>
          </w:p>
        </w:tc>
      </w:tr>
      <w:tr w:rsidR="00734564" w:rsidRPr="009B3F77" w14:paraId="6E8DB0D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259BE34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Carcinoid syndrome (ICD E34.0)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E2BC7C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065DAF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1.000 [1.000, 1.000]</w:t>
            </w:r>
          </w:p>
        </w:tc>
      </w:tr>
      <w:tr w:rsidR="00734564" w:rsidRPr="009B3F77" w14:paraId="3BAB607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CC6C92E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Acquired total absence of pancreas (ICD Z90.410)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120BAB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6.17E-01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FA7992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0.997 [0.987, 1.008]</w:t>
            </w:r>
          </w:p>
        </w:tc>
      </w:tr>
      <w:tr w:rsidR="00734564" w:rsidRPr="009B3F77" w14:paraId="18350DD1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8A148E4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Personal history of other malignant neoplasm of kidney (ICD Z85.528)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E76367C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7.03E-01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814FCD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0.996 [0.972, 1.019]</w:t>
            </w:r>
          </w:p>
        </w:tc>
      </w:tr>
      <w:tr w:rsidR="00734564" w:rsidRPr="009B3F77" w14:paraId="1E1DA92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65FBD81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ALT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&gt;  55</w:t>
            </w:r>
            <w:proofErr w:type="gramEnd"/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1F5C8A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6.17E-01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D1F200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0.995 [0.974, 1.015]</w:t>
            </w:r>
          </w:p>
        </w:tc>
      </w:tr>
      <w:tr w:rsidR="00734564" w:rsidRPr="009B3F77" w14:paraId="595079C7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2F0195B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CA19-9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&gt;  37</w:t>
            </w:r>
            <w:proofErr w:type="gramEnd"/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009BB7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8.81E-01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06A4E7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0.992 [0.867, 1.118]</w:t>
            </w:r>
          </w:p>
        </w:tc>
      </w:tr>
      <w:tr w:rsidR="00734564" w:rsidRPr="009B3F77" w14:paraId="3B4D1BC8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F5CB34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lastRenderedPageBreak/>
              <w:t>Other chronic pancreatitis (ICD K86.1)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256BFA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8.58E-01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50426B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0.989 [0.834, 1.144]</w:t>
            </w:r>
          </w:p>
        </w:tc>
      </w:tr>
      <w:tr w:rsidR="00734564" w:rsidRPr="009B3F77" w14:paraId="767958C2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82FAC70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Family history of malignant neoplasm of other organs or systems (ICD Z80.8)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F703E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8.16E-01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A5E80A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0.975 [0.405, 1.545]</w:t>
            </w:r>
          </w:p>
        </w:tc>
      </w:tr>
      <w:tr w:rsidR="00734564" w:rsidRPr="009B3F77" w14:paraId="74C013F7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84EF421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Type 2 diabetes mellitus with hyperglycemia (ICD E11.65)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F84DC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8.16E-01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BCDE46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0.975 [0.405, 1.545]</w:t>
            </w:r>
          </w:p>
        </w:tc>
      </w:tr>
      <w:tr w:rsidR="00734564" w:rsidRPr="009B3F77" w14:paraId="00496DD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7CACEB0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Incomplete uterovaginal prolapse (ICD N81.2)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A67F54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7.88E-01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13884B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0.964 [0.621, 1.308]</w:t>
            </w:r>
          </w:p>
        </w:tc>
      </w:tr>
      <w:tr w:rsidR="00734564" w:rsidRPr="009B3F77" w14:paraId="52A7732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C071AB6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Presence of urogenital implants (ICD Z96.0)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798708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1.88E-01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E223DBF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0.943 [0.860, 1.026]</w:t>
            </w:r>
          </w:p>
        </w:tc>
      </w:tr>
      <w:tr w:rsidR="00734564" w:rsidRPr="009B3F77" w14:paraId="1F27A231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CFA2DF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Permanent atrial fibrillation (ICD I48.21)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4C1FB1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6.29E-01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0C9F77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0.928 [0.635, 1.222]</w:t>
            </w:r>
          </w:p>
        </w:tc>
      </w:tr>
      <w:tr w:rsidR="00734564" w:rsidRPr="009B3F77" w14:paraId="4B0544C5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86055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Hypertrophy of nasal </w:t>
            </w:r>
            <w:proofErr w:type="spellStart"/>
            <w:r w:rsidRPr="009B3F77">
              <w:rPr>
                <w:rFonts w:ascii="Times New Roman" w:eastAsia="Times New Roman" w:hAnsi="Times New Roman" w:cs="Times New Roman"/>
              </w:rPr>
              <w:t>turbinates</w:t>
            </w:r>
            <w:proofErr w:type="spellEnd"/>
            <w:r w:rsidRPr="009B3F77">
              <w:rPr>
                <w:rFonts w:ascii="Times New Roman" w:eastAsia="Times New Roman" w:hAnsi="Times New Roman" w:cs="Times New Roman"/>
              </w:rPr>
              <w:t xml:space="preserve"> (ICD J34.3)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687EF1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4.84E-01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7ED05D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0.912 [0.641, 1.182]</w:t>
            </w:r>
          </w:p>
        </w:tc>
      </w:tr>
      <w:tr w:rsidR="00734564" w:rsidRPr="009B3F77" w14:paraId="1D620052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42C209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Long term (current)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use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 xml:space="preserve"> of opiate analgesic (Z79.891)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BEB37B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2.86E-02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9C45E4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0.898 [0.811, 0.985]</w:t>
            </w:r>
          </w:p>
        </w:tc>
      </w:tr>
      <w:tr w:rsidR="00734564" w:rsidRPr="009B3F77" w14:paraId="6251BF67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3B30F8C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Body mass index (BMI) 39.0-39.9, adult (ICD Z68.39)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7684BD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4.14E-01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731889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0.860 [0.525, 1.196]</w:t>
            </w:r>
          </w:p>
        </w:tc>
      </w:tr>
      <w:tr w:rsidR="00734564" w:rsidRPr="009B3F77" w14:paraId="04B7C13A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528B53F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Encounter for breast reconstruction following mastectomy (ICD Z42.1)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5BE222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6.42E-05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A30299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0.853 [0.786, 0.920]</w:t>
            </w:r>
          </w:p>
        </w:tc>
      </w:tr>
      <w:tr w:rsidR="00734564" w:rsidRPr="009B3F77" w14:paraId="65C7BBAA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87C72D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Constipation, unspecified (ICD K59.00)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94F42E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1.51E-04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0C58D39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0.841 [0.764, 0.918]</w:t>
            </w:r>
          </w:p>
        </w:tc>
      </w:tr>
      <w:tr w:rsidR="00734564" w:rsidRPr="009B3F77" w14:paraId="0C0DC48A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A77619E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Thoracic aortic aneurysm, without rupture (ICD I71.2)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0E8C3B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1.34E-01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CA90AB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0.841 [0.659, 1.023]</w:t>
            </w:r>
          </w:p>
        </w:tc>
      </w:tr>
      <w:tr w:rsidR="00734564" w:rsidRPr="009B3F77" w14:paraId="241F8120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7398760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Chronic superficial gastritis without bleeding (ICD K29.30)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50B2BE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1.02E-04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8A0992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0.827 [0.749, 0.905]</w:t>
            </w:r>
          </w:p>
        </w:tc>
      </w:tr>
      <w:tr w:rsidR="00734564" w:rsidRPr="009B3F77" w14:paraId="4B323FD0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7A95EF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ascending colon (ICD C18.2)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7AC5E3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3.17E-07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AA6C72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0.817 [0.753, 0.881]</w:t>
            </w:r>
          </w:p>
        </w:tc>
      </w:tr>
      <w:tr w:rsidR="00734564" w:rsidRPr="009B3F77" w14:paraId="79946C9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1C6EDF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Peritoneal adhesions (postprocedural) (</w:t>
            </w:r>
            <w:proofErr w:type="spellStart"/>
            <w:r w:rsidRPr="009B3F77">
              <w:rPr>
                <w:rFonts w:ascii="Times New Roman" w:eastAsia="Times New Roman" w:hAnsi="Times New Roman" w:cs="Times New Roman"/>
              </w:rPr>
              <w:t>postinfection</w:t>
            </w:r>
            <w:proofErr w:type="spellEnd"/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)(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>ICD K66.0)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7A33F8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3.28E-01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CC8ACA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0.788 [0.344, 1.231]</w:t>
            </w:r>
          </w:p>
        </w:tc>
      </w:tr>
      <w:tr w:rsidR="00734564" w:rsidRPr="009B3F77" w14:paraId="14476D0F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E17BD1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Nausea (ICD R11.0)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FBE178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2.68E-01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A98D59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0.780 [0.414, 1.145]</w:t>
            </w:r>
          </w:p>
        </w:tc>
      </w:tr>
      <w:tr w:rsidR="00734564" w:rsidRPr="009B3F77" w14:paraId="6AB260D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32F927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Body mass index (BMI) 37.0-37.9, adult (ICD Z68.37)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311E98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2.22E-01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1385F7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0.756 [0.364, 1.147]</w:t>
            </w:r>
          </w:p>
        </w:tc>
      </w:tr>
      <w:tr w:rsidR="00734564" w:rsidRPr="009B3F77" w14:paraId="6EEDD880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83B174A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lastRenderedPageBreak/>
              <w:t xml:space="preserve">Long term (current)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use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 xml:space="preserve"> of insulin (ICD Z79.4)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DF953B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5.05E-02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10E5C0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0.749 [0.530, 0.969]</w:t>
            </w:r>
          </w:p>
        </w:tc>
      </w:tr>
      <w:tr w:rsidR="00734564" w:rsidRPr="009B3F77" w14:paraId="321BE53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597A3C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Malignant neoplasm of unspecified fallopian tube (ICD C57.00)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572FE1C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1.75E-03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78B3277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0.703 [0.546, 0.861]</w:t>
            </w:r>
          </w:p>
        </w:tc>
      </w:tr>
      <w:tr w:rsidR="00734564" w:rsidRPr="009B3F77" w14:paraId="4DBB5E5F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3350455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Illness, unspecified (ICD R69)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3F4282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2.82E-03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8B5B3B0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0.681 [0.507, 0.856]</w:t>
            </w:r>
          </w:p>
        </w:tc>
      </w:tr>
      <w:tr w:rsidR="00734564" w:rsidRPr="009B3F77" w14:paraId="4BD090F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82050E2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Benign lipomatous neoplasm of other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sites(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>ICD D17.79)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ACBB6E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435B79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0.671 [0.639, 0.704]</w:t>
            </w:r>
          </w:p>
        </w:tc>
      </w:tr>
      <w:tr w:rsidR="00734564" w:rsidRPr="009B3F77" w14:paraId="0EE9235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B572D3A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Encounter for surgical aftercare following surgery on the digestive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system(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>ICD Z48.815)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A6ED27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88C717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0.636 [0.570, 0.702]</w:t>
            </w:r>
          </w:p>
        </w:tc>
      </w:tr>
      <w:tr w:rsidR="00734564" w:rsidRPr="009B3F77" w14:paraId="4E9F8D61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0FE97C7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 xml:space="preserve">Other abnormal tumor </w:t>
            </w:r>
            <w:proofErr w:type="gramStart"/>
            <w:r w:rsidRPr="009B3F77">
              <w:rPr>
                <w:rFonts w:ascii="Times New Roman" w:eastAsia="Times New Roman" w:hAnsi="Times New Roman" w:cs="Times New Roman"/>
              </w:rPr>
              <w:t>markers(</w:t>
            </w:r>
            <w:proofErr w:type="gramEnd"/>
            <w:r w:rsidRPr="009B3F77">
              <w:rPr>
                <w:rFonts w:ascii="Times New Roman" w:eastAsia="Times New Roman" w:hAnsi="Times New Roman" w:cs="Times New Roman"/>
              </w:rPr>
              <w:t>ICD R97.8)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21183D5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7.97E-10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4FB7AB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0.627 [0.533, 0.721]</w:t>
            </w:r>
          </w:p>
        </w:tc>
      </w:tr>
      <w:tr w:rsidR="00734564" w:rsidRPr="009B3F77" w14:paraId="226DD3C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9FFA657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Acute frontal sinusitis, unspecified (ICD J01.10)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9D4B3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05B879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0.609 [0.590, 0.628]</w:t>
            </w:r>
          </w:p>
        </w:tc>
      </w:tr>
      <w:tr w:rsidR="00734564" w:rsidRPr="009B3F77" w14:paraId="0675B18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A620893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Amylase &lt; 3.4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DEFF1B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1.49E-03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9185B5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0.572 [0.389, 0.756]</w:t>
            </w:r>
          </w:p>
        </w:tc>
      </w:tr>
      <w:tr w:rsidR="00734564" w:rsidRPr="009B3F77" w14:paraId="30BE4294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C27C74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Monoclonal gammopathy (ICD D47.2)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D15D792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1.95E-02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9FBECF4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0.561 [0.263, 0.859]</w:t>
            </w:r>
          </w:p>
        </w:tc>
      </w:tr>
      <w:tr w:rsidR="00734564" w:rsidRPr="009B3F77" w14:paraId="3788B17D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E0CFDDD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AST &gt; 40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373AF73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4.08E-04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81E900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0.556 [0.370, 0.742]</w:t>
            </w:r>
          </w:p>
        </w:tc>
      </w:tr>
      <w:tr w:rsidR="00734564" w:rsidRPr="009B3F77" w14:paraId="7BF05DF6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20DEACB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Mixed hyperlipidemia (ICD E78.2)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AF5342E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BDF98A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0.504 [0.483, 0.525]</w:t>
            </w:r>
          </w:p>
        </w:tc>
      </w:tr>
      <w:tr w:rsidR="00734564" w:rsidRPr="009B3F77" w14:paraId="5926E7C7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F51AD03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Neoplasm of uncertain behavior of digestive organ, unspecified (ICD D37.9)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B6735AB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18291FA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0.478 [0.395, 0.561]</w:t>
            </w:r>
          </w:p>
        </w:tc>
      </w:tr>
      <w:tr w:rsidR="00734564" w:rsidRPr="009B3F77" w14:paraId="6B62BCEC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496B3D4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Overweight (ICD E66.3)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47DB37D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0.00E+00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55BBCB1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0.424 [0.358, 0.489]</w:t>
            </w:r>
          </w:p>
        </w:tc>
      </w:tr>
      <w:tr w:rsidR="00734564" w:rsidRPr="009B3F77" w14:paraId="4261C6BE" w14:textId="77777777" w:rsidTr="00735DE0">
        <w:tc>
          <w:tcPr>
            <w:tcW w:w="42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45F695C8" w14:textId="77777777" w:rsidR="00734564" w:rsidRPr="009B3F77" w:rsidRDefault="00734564" w:rsidP="00735DE0">
            <w:pPr>
              <w:spacing w:after="240"/>
              <w:ind w:left="-100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Benign neoplasm of ascending colon (ICD D12.2)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FDCF0A6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9.45E-07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A08E5B8" w14:textId="77777777" w:rsidR="00734564" w:rsidRPr="009B3F77" w:rsidRDefault="00734564" w:rsidP="00735DE0">
            <w:pPr>
              <w:spacing w:after="240"/>
              <w:ind w:left="-100"/>
              <w:jc w:val="right"/>
              <w:rPr>
                <w:rFonts w:ascii="Times New Roman" w:eastAsia="Times New Roman" w:hAnsi="Times New Roman" w:cs="Times New Roman"/>
              </w:rPr>
            </w:pPr>
            <w:r w:rsidRPr="009B3F77">
              <w:rPr>
                <w:rFonts w:ascii="Times New Roman" w:eastAsia="Times New Roman" w:hAnsi="Times New Roman" w:cs="Times New Roman"/>
              </w:rPr>
              <w:t>0.375 [0.231, 0.519]</w:t>
            </w:r>
          </w:p>
        </w:tc>
      </w:tr>
    </w:tbl>
    <w:p w14:paraId="3C124D73" w14:textId="77777777" w:rsidR="00734564" w:rsidRPr="009B3F77" w:rsidRDefault="00734564" w:rsidP="00734564">
      <w:pPr>
        <w:spacing w:after="200" w:line="479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5321A3B" w14:textId="77777777" w:rsidR="00734564" w:rsidRDefault="00734564" w:rsidP="007345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40" w:hanging="540"/>
        <w:rPr>
          <w:rFonts w:ascii="Times New Roman" w:eastAsia="Times New Roman" w:hAnsi="Times New Roman" w:cs="Times New Roman"/>
          <w:sz w:val="24"/>
          <w:szCs w:val="24"/>
        </w:rPr>
      </w:pPr>
    </w:p>
    <w:p w14:paraId="3C170199" w14:textId="77777777" w:rsidR="001A5BCB" w:rsidRDefault="001A5BCB"/>
    <w:sectPr w:rsidR="001A5BCB" w:rsidSect="00E80241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564"/>
    <w:rsid w:val="000A1CC6"/>
    <w:rsid w:val="001926D1"/>
    <w:rsid w:val="001A5BCB"/>
    <w:rsid w:val="001D11B2"/>
    <w:rsid w:val="002D006B"/>
    <w:rsid w:val="004C3479"/>
    <w:rsid w:val="00734564"/>
    <w:rsid w:val="00843F7D"/>
    <w:rsid w:val="00917AC2"/>
    <w:rsid w:val="009964C2"/>
    <w:rsid w:val="00E8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1D2E74"/>
  <w15:chartTrackingRefBased/>
  <w15:docId w15:val="{27A2C329-6446-664D-8DF3-8CB23410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564"/>
    <w:pPr>
      <w:spacing w:line="276" w:lineRule="auto"/>
    </w:pPr>
    <w:rPr>
      <w:rFonts w:ascii="Arial" w:hAnsi="Arial" w:cs="Arial"/>
      <w:kern w:val="0"/>
      <w:sz w:val="22"/>
      <w:szCs w:val="22"/>
      <w:lang w:val="en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34564"/>
  </w:style>
  <w:style w:type="table" w:styleId="TableGrid">
    <w:name w:val="Table Grid"/>
    <w:basedOn w:val="TableNormal"/>
    <w:uiPriority w:val="39"/>
    <w:rsid w:val="00192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6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2235</Words>
  <Characters>12741</Characters>
  <Application>Microsoft Office Word</Application>
  <DocSecurity>0</DocSecurity>
  <Lines>106</Lines>
  <Paragraphs>29</Paragraphs>
  <ScaleCrop>false</ScaleCrop>
  <Company/>
  <LinksUpToDate>false</LinksUpToDate>
  <CharactersWithSpaces>14947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JackZhu</dc:creator>
  <cp:keywords/>
  <dc:description/>
  <cp:lastModifiedBy>Agarunov, Emil</cp:lastModifiedBy>
  <cp:revision>14</cp:revision>
  <dcterms:created xsi:type="dcterms:W3CDTF">2023-12-13T06:19:00Z</dcterms:created>
  <dcterms:modified xsi:type="dcterms:W3CDTF">2024-01-25T16:10:00Z</dcterms:modified>
</cp:coreProperties>
</file>