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5467"/>
      </w:tblGrid>
      <w:tr w:rsidR="00224C70" w14:paraId="2B5399EB" w14:textId="77777777" w:rsidTr="001C43E3">
        <w:trPr>
          <w:cantSplit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0156B5F" w14:textId="77777777" w:rsidR="00224C70" w:rsidRDefault="00224C70">
            <w:pPr>
              <w:rPr>
                <w:rFonts w:ascii="Arial" w:hAnsi="Arial"/>
                <w:sz w:val="22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50C4DCB3" w14:textId="77777777" w:rsidR="00224C70" w:rsidRDefault="00AB374D">
            <w:pPr>
              <w:pStyle w:val="Heading1"/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7A6603CC" wp14:editId="36ACADCF">
                  <wp:extent cx="3286125" cy="1762125"/>
                  <wp:effectExtent l="19050" t="0" r="9525" b="0"/>
                  <wp:docPr id="1" name="irc_mi" descr="Image result for igm newcastle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gm newcastle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C70" w:rsidRPr="004213BC" w14:paraId="3ADAB48B" w14:textId="77777777" w:rsidTr="001C43E3">
        <w:trPr>
          <w:cantSplit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1449A26" w14:textId="77777777" w:rsidR="00224C70" w:rsidRPr="004213BC" w:rsidRDefault="00224C70" w:rsidP="00F07155"/>
        </w:tc>
        <w:tc>
          <w:tcPr>
            <w:tcW w:w="54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DA6C1B" w14:textId="77777777" w:rsidR="0097297D" w:rsidRPr="004213BC" w:rsidRDefault="000777E4" w:rsidP="00AB374D">
            <w:pPr>
              <w:jc w:val="center"/>
              <w:rPr>
                <w:rFonts w:ascii="Arial" w:hAnsi="Arial" w:cs="Arial"/>
              </w:rPr>
            </w:pPr>
            <w:r w:rsidRPr="004213BC">
              <w:rPr>
                <w:rFonts w:ascii="Arial" w:hAnsi="Arial" w:cs="Arial"/>
              </w:rPr>
              <w:t>Institute of Genetic Medicine</w:t>
            </w:r>
          </w:p>
          <w:p w14:paraId="797252DF" w14:textId="77777777" w:rsidR="00224C70" w:rsidRPr="004213BC" w:rsidRDefault="0097297D" w:rsidP="00AB374D">
            <w:pPr>
              <w:jc w:val="center"/>
              <w:rPr>
                <w:rFonts w:ascii="Arial" w:hAnsi="Arial" w:cs="Arial"/>
              </w:rPr>
            </w:pPr>
            <w:r w:rsidRPr="004213BC">
              <w:rPr>
                <w:rFonts w:ascii="Arial" w:hAnsi="Arial" w:cs="Arial"/>
              </w:rPr>
              <w:t>International Centre for Life,</w:t>
            </w:r>
          </w:p>
          <w:p w14:paraId="31E23A03" w14:textId="77777777" w:rsidR="00224C70" w:rsidRPr="004213BC" w:rsidRDefault="0097297D" w:rsidP="00AB374D">
            <w:pPr>
              <w:jc w:val="center"/>
              <w:rPr>
                <w:rFonts w:ascii="Arial" w:hAnsi="Arial" w:cs="Arial"/>
              </w:rPr>
            </w:pPr>
            <w:r w:rsidRPr="004213BC">
              <w:rPr>
                <w:rFonts w:ascii="Arial" w:hAnsi="Arial" w:cs="Arial"/>
              </w:rPr>
              <w:t>Central Parkway</w:t>
            </w:r>
          </w:p>
          <w:p w14:paraId="4ED84873" w14:textId="77777777" w:rsidR="00224C70" w:rsidRPr="004213BC" w:rsidRDefault="00502143" w:rsidP="00AB374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Newcastle upon Tyne NE1 3BZ</w:t>
            </w:r>
          </w:p>
          <w:p w14:paraId="5A6048EE" w14:textId="77777777" w:rsidR="00224C70" w:rsidRPr="004213BC" w:rsidRDefault="00224C70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24C70" w:rsidRPr="004213BC" w14:paraId="5D50377B" w14:textId="77777777" w:rsidTr="001C43E3">
        <w:trPr>
          <w:cantSplit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34D096A" w14:textId="77777777" w:rsidR="00224C70" w:rsidRDefault="00224C70">
            <w:pPr>
              <w:rPr>
                <w:rFonts w:ascii="Arial" w:hAnsi="Arial"/>
                <w:sz w:val="22"/>
              </w:rPr>
            </w:pPr>
          </w:p>
        </w:tc>
        <w:tc>
          <w:tcPr>
            <w:tcW w:w="54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6F2E4D" w14:textId="77777777" w:rsidR="00224C70" w:rsidRPr="004213BC" w:rsidRDefault="00224C70">
            <w:pPr>
              <w:rPr>
                <w:rFonts w:ascii="Arial" w:hAnsi="Arial" w:cs="Arial"/>
                <w:sz w:val="22"/>
              </w:rPr>
            </w:pPr>
          </w:p>
        </w:tc>
      </w:tr>
    </w:tbl>
    <w:p w14:paraId="4BAAB6D9" w14:textId="2F612288" w:rsidR="00AB374D" w:rsidRPr="0017034B" w:rsidRDefault="00AA4770" w:rsidP="0017034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A4770">
        <w:rPr>
          <w:rFonts w:ascii="Arial" w:hAnsi="Arial" w:cs="Arial"/>
          <w:sz w:val="22"/>
          <w:szCs w:val="22"/>
        </w:rPr>
        <w:t xml:space="preserve">20th July </w:t>
      </w:r>
      <w:r>
        <w:rPr>
          <w:rFonts w:ascii="Arial" w:hAnsi="Arial" w:cs="Arial"/>
          <w:sz w:val="22"/>
          <w:szCs w:val="22"/>
        </w:rPr>
        <w:t>2020</w:t>
      </w:r>
    </w:p>
    <w:p w14:paraId="0C0B0C55" w14:textId="77777777" w:rsidR="00B51653" w:rsidRPr="0017034B" w:rsidRDefault="00B51653" w:rsidP="0017034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746653BF" w14:textId="77777777" w:rsidR="009D2D2C" w:rsidRPr="0017034B" w:rsidRDefault="009D2D2C" w:rsidP="0017034B">
      <w:pPr>
        <w:pStyle w:val="Telemailweb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17034B">
        <w:rPr>
          <w:rFonts w:ascii="Arial" w:hAnsi="Arial" w:cs="Arial"/>
          <w:bCs/>
          <w:color w:val="000000"/>
          <w:sz w:val="22"/>
          <w:szCs w:val="22"/>
        </w:rPr>
        <w:t>Dear Editor</w:t>
      </w:r>
    </w:p>
    <w:p w14:paraId="0343C2FD" w14:textId="4EA9DB67" w:rsidR="009D2D2C" w:rsidRDefault="009D2D2C" w:rsidP="0017034B">
      <w:pPr>
        <w:pStyle w:val="Telemailweb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0330D6C7" w14:textId="12C3A711" w:rsidR="0017034B" w:rsidRPr="0017034B" w:rsidRDefault="0017034B" w:rsidP="0017034B">
      <w:pPr>
        <w:spacing w:line="276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17034B">
        <w:rPr>
          <w:rFonts w:ascii="Arial" w:hAnsi="Arial" w:cs="Arial"/>
          <w:sz w:val="22"/>
          <w:szCs w:val="22"/>
        </w:rPr>
        <w:t>We would be most grateful if you could consider our manuscript “</w:t>
      </w:r>
      <w:r w:rsidRPr="0017034B">
        <w:rPr>
          <w:rFonts w:ascii="Arial" w:hAnsi="Arial" w:cs="Arial"/>
          <w:b/>
          <w:color w:val="000000" w:themeColor="text1"/>
          <w:sz w:val="22"/>
          <w:szCs w:val="22"/>
        </w:rPr>
        <w:t xml:space="preserve">Expression patterns of ciliopathy genes </w:t>
      </w:r>
      <w:r w:rsidRPr="0017034B">
        <w:rPr>
          <w:rFonts w:ascii="Arial" w:hAnsi="Arial" w:cs="Arial"/>
          <w:b/>
          <w:i/>
          <w:color w:val="000000" w:themeColor="text1"/>
          <w:sz w:val="22"/>
          <w:szCs w:val="22"/>
        </w:rPr>
        <w:t>ARL3</w:t>
      </w:r>
      <w:r w:rsidRPr="0017034B">
        <w:rPr>
          <w:rFonts w:ascii="Arial" w:hAnsi="Arial" w:cs="Arial"/>
          <w:b/>
          <w:color w:val="000000" w:themeColor="text1"/>
          <w:sz w:val="22"/>
          <w:szCs w:val="22"/>
        </w:rPr>
        <w:t xml:space="preserve"> and </w:t>
      </w:r>
      <w:r w:rsidRPr="0017034B">
        <w:rPr>
          <w:rFonts w:ascii="Arial" w:hAnsi="Arial" w:cs="Arial"/>
          <w:b/>
          <w:i/>
          <w:color w:val="000000" w:themeColor="text1"/>
          <w:sz w:val="22"/>
          <w:szCs w:val="22"/>
        </w:rPr>
        <w:t>CEP120</w:t>
      </w:r>
      <w:r w:rsidRPr="0017034B">
        <w:rPr>
          <w:rFonts w:ascii="Arial" w:hAnsi="Arial" w:cs="Arial"/>
          <w:b/>
          <w:color w:val="000000" w:themeColor="text1"/>
          <w:sz w:val="22"/>
          <w:szCs w:val="22"/>
        </w:rPr>
        <w:t xml:space="preserve"> reveals roles in multisystem development</w:t>
      </w:r>
      <w:r w:rsidRPr="0017034B">
        <w:rPr>
          <w:rFonts w:ascii="Arial" w:hAnsi="Arial" w:cs="Arial"/>
          <w:sz w:val="22"/>
          <w:szCs w:val="22"/>
        </w:rPr>
        <w:t>”</w:t>
      </w:r>
      <w:r>
        <w:rPr>
          <w:rFonts w:ascii="Arial" w:hAnsi="Arial" w:cs="Arial"/>
          <w:sz w:val="22"/>
          <w:szCs w:val="22"/>
        </w:rPr>
        <w:t xml:space="preserve"> for publication</w:t>
      </w:r>
      <w:r w:rsidRPr="0017034B">
        <w:rPr>
          <w:rFonts w:ascii="Arial" w:hAnsi="Arial" w:cs="Arial"/>
          <w:sz w:val="22"/>
          <w:szCs w:val="22"/>
        </w:rPr>
        <w:t xml:space="preserve"> in </w:t>
      </w:r>
      <w:r w:rsidR="00AA4770">
        <w:rPr>
          <w:rFonts w:ascii="Arial" w:hAnsi="Arial" w:cs="Arial"/>
          <w:sz w:val="22"/>
          <w:szCs w:val="22"/>
        </w:rPr>
        <w:t>BMC Developmental Biology.</w:t>
      </w:r>
      <w:bookmarkStart w:id="0" w:name="_GoBack"/>
      <w:bookmarkEnd w:id="0"/>
    </w:p>
    <w:p w14:paraId="156BEB29" w14:textId="1816E281" w:rsidR="0017034B" w:rsidRPr="0017034B" w:rsidRDefault="0017034B" w:rsidP="0017034B">
      <w:pPr>
        <w:pStyle w:val="Telemailweb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13998285" w14:textId="77777777" w:rsidR="0017034B" w:rsidRPr="0017034B" w:rsidRDefault="0017034B" w:rsidP="0017034B">
      <w:pPr>
        <w:pStyle w:val="Telemailweb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5201E128" w14:textId="2930872C" w:rsidR="0017034B" w:rsidRPr="0017034B" w:rsidRDefault="009767B7" w:rsidP="0017034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7034B">
        <w:rPr>
          <w:rFonts w:ascii="Arial" w:hAnsi="Arial" w:cs="Arial"/>
          <w:bCs/>
          <w:color w:val="000000"/>
          <w:sz w:val="22"/>
          <w:szCs w:val="22"/>
        </w:rPr>
        <w:t>The number of genes involved in multisystem primary ciliopathies continues to grow rapidly.</w:t>
      </w:r>
      <w:r w:rsidR="0017034B" w:rsidRPr="0017034B">
        <w:rPr>
          <w:rFonts w:ascii="Arial" w:hAnsi="Arial" w:cs="Arial"/>
          <w:bCs/>
          <w:color w:val="000000"/>
          <w:sz w:val="22"/>
          <w:szCs w:val="22"/>
        </w:rPr>
        <w:t xml:space="preserve"> Here we provide novel data on 2 recently described causes of Joubert syndrome.</w:t>
      </w:r>
      <w:r w:rsidR="0017034B" w:rsidRPr="0017034B">
        <w:rPr>
          <w:rFonts w:ascii="Arial" w:hAnsi="Arial" w:cs="Arial"/>
          <w:sz w:val="22"/>
          <w:szCs w:val="22"/>
        </w:rPr>
        <w:t xml:space="preserve"> Joubert Syndrome</w:t>
      </w:r>
      <w:r w:rsidR="0017034B">
        <w:rPr>
          <w:rFonts w:ascii="Arial" w:hAnsi="Arial" w:cs="Arial"/>
          <w:sz w:val="22"/>
          <w:szCs w:val="22"/>
        </w:rPr>
        <w:t xml:space="preserve"> phenotypically presents with cerebellar aplasia, </w:t>
      </w:r>
      <w:r w:rsidR="0017034B" w:rsidRPr="0017034B">
        <w:rPr>
          <w:rFonts w:ascii="Arial" w:hAnsi="Arial" w:cs="Arial"/>
          <w:sz w:val="22"/>
          <w:szCs w:val="22"/>
        </w:rPr>
        <w:t>ret</w:t>
      </w:r>
      <w:r w:rsidR="0017034B">
        <w:rPr>
          <w:rFonts w:ascii="Arial" w:hAnsi="Arial" w:cs="Arial"/>
          <w:sz w:val="22"/>
          <w:szCs w:val="22"/>
        </w:rPr>
        <w:t>inal degeneration and</w:t>
      </w:r>
      <w:r w:rsidR="0017034B" w:rsidRPr="0017034B">
        <w:rPr>
          <w:rFonts w:ascii="Arial" w:hAnsi="Arial" w:cs="Arial"/>
          <w:sz w:val="22"/>
          <w:szCs w:val="22"/>
        </w:rPr>
        <w:t xml:space="preserve"> kidney disease (nephronophthisis) </w:t>
      </w:r>
    </w:p>
    <w:p w14:paraId="546520B3" w14:textId="61A4D836" w:rsidR="009D2D2C" w:rsidRPr="0017034B" w:rsidRDefault="0017034B" w:rsidP="0017034B">
      <w:pPr>
        <w:pStyle w:val="Telemailweb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17034B">
        <w:rPr>
          <w:rFonts w:ascii="Arial" w:hAnsi="Arial" w:cs="Arial"/>
          <w:bCs/>
          <w:color w:val="000000"/>
          <w:sz w:val="22"/>
          <w:szCs w:val="22"/>
        </w:rPr>
        <w:t>We use the precious Human Developmental Biology Resource to carefully describe expression of ARL3 and CEP120 during embryonic and foetal stages of development. This allows a comparison of expression across multiple tissues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inclusing</w:t>
      </w:r>
      <w:proofErr w:type="spellEnd"/>
      <w:r>
        <w:rPr>
          <w:rFonts w:ascii="Arial" w:hAnsi="Arial" w:cs="Arial"/>
          <w:bCs/>
          <w:color w:val="000000"/>
          <w:sz w:val="22"/>
          <w:szCs w:val="22"/>
        </w:rPr>
        <w:t xml:space="preserve"> cerebellar, retina and kidney</w:t>
      </w:r>
      <w:r w:rsidRPr="0017034B">
        <w:rPr>
          <w:rFonts w:ascii="Arial" w:hAnsi="Arial" w:cs="Arial"/>
          <w:bCs/>
          <w:color w:val="000000"/>
          <w:sz w:val="22"/>
          <w:szCs w:val="22"/>
        </w:rPr>
        <w:t>. We combine this data with a bioinformatics analysis of the 2 genes. I look forward to hearing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from you.</w:t>
      </w:r>
    </w:p>
    <w:p w14:paraId="280333E0" w14:textId="77777777" w:rsidR="009D2D2C" w:rsidRDefault="009D2D2C" w:rsidP="00B51653">
      <w:pPr>
        <w:pStyle w:val="Telemailweb"/>
        <w:spacing w:line="360" w:lineRule="auto"/>
        <w:jc w:val="left"/>
        <w:rPr>
          <w:rFonts w:ascii="Arial" w:hAnsi="Arial" w:cs="Arial"/>
          <w:bCs/>
          <w:color w:val="000000"/>
          <w:sz w:val="22"/>
          <w:szCs w:val="22"/>
        </w:rPr>
      </w:pPr>
    </w:p>
    <w:p w14:paraId="2ED66981" w14:textId="77777777" w:rsidR="009D2D2C" w:rsidRDefault="009D2D2C" w:rsidP="00B51653">
      <w:pPr>
        <w:pStyle w:val="Telemailweb"/>
        <w:spacing w:line="360" w:lineRule="auto"/>
        <w:jc w:val="left"/>
        <w:rPr>
          <w:rFonts w:ascii="Arial" w:hAnsi="Arial" w:cs="Arial"/>
          <w:bCs/>
          <w:color w:val="000000"/>
          <w:sz w:val="22"/>
          <w:szCs w:val="22"/>
        </w:rPr>
      </w:pPr>
    </w:p>
    <w:p w14:paraId="5B706BD9" w14:textId="1DE9D67E" w:rsidR="00651395" w:rsidRPr="00B51653" w:rsidRDefault="00651395" w:rsidP="00B51653">
      <w:pPr>
        <w:pStyle w:val="Telemailweb"/>
        <w:spacing w:line="360" w:lineRule="auto"/>
        <w:jc w:val="left"/>
        <w:rPr>
          <w:rFonts w:ascii="Arial" w:hAnsi="Arial" w:cs="Arial"/>
          <w:bCs/>
          <w:color w:val="000000"/>
          <w:sz w:val="22"/>
          <w:szCs w:val="22"/>
        </w:rPr>
      </w:pPr>
      <w:r w:rsidRPr="00B51653">
        <w:rPr>
          <w:rFonts w:ascii="Arial" w:hAnsi="Arial" w:cs="Arial"/>
          <w:bCs/>
          <w:color w:val="000000"/>
          <w:sz w:val="22"/>
          <w:szCs w:val="22"/>
        </w:rPr>
        <w:t>Yours sincerely</w:t>
      </w:r>
    </w:p>
    <w:p w14:paraId="13749432" w14:textId="7FDFFEFE" w:rsidR="000B4ED4" w:rsidRDefault="000B4ED4" w:rsidP="00B51653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F4662D7" w14:textId="76533808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9345873" wp14:editId="7199936C">
                <wp:simplePos x="0" y="0"/>
                <wp:positionH relativeFrom="margin">
                  <wp:align>left</wp:align>
                </wp:positionH>
                <wp:positionV relativeFrom="paragraph">
                  <wp:posOffset>40147</wp:posOffset>
                </wp:positionV>
                <wp:extent cx="1200150" cy="895350"/>
                <wp:effectExtent l="0" t="0" r="19050" b="19050"/>
                <wp:wrapNone/>
                <wp:docPr id="2069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200150" cy="895350"/>
                          <a:chOff x="0" y="0"/>
                          <a:chExt cx="214" cy="143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0" y="8"/>
                            <a:ext cx="43" cy="135"/>
                          </a:xfrm>
                          <a:custGeom>
                            <a:avLst/>
                            <a:gdLst>
                              <a:gd name="T0" fmla="*/ 26 w 43"/>
                              <a:gd name="T1" fmla="*/ 0 h 135"/>
                              <a:gd name="T2" fmla="*/ 38 w 43"/>
                              <a:gd name="T3" fmla="*/ 36 h 135"/>
                              <a:gd name="T4" fmla="*/ 43 w 43"/>
                              <a:gd name="T5" fmla="*/ 71 h 135"/>
                              <a:gd name="T6" fmla="*/ 40 w 43"/>
                              <a:gd name="T7" fmla="*/ 116 h 135"/>
                              <a:gd name="T8" fmla="*/ 30 w 43"/>
                              <a:gd name="T9" fmla="*/ 135 h 135"/>
                              <a:gd name="T10" fmla="*/ 6 w 43"/>
                              <a:gd name="T11" fmla="*/ 112 h 135"/>
                              <a:gd name="T12" fmla="*/ 0 w 43"/>
                              <a:gd name="T13" fmla="*/ 96 h 135"/>
                              <a:gd name="T14" fmla="*/ 26 w 43"/>
                              <a:gd name="T15" fmla="*/ 53 h 135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w 43"/>
                              <a:gd name="T25" fmla="*/ 0 h 135"/>
                              <a:gd name="T26" fmla="*/ 43 w 43"/>
                              <a:gd name="T27" fmla="*/ 135 h 135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T24" t="T25" r="T26" b="T27"/>
                            <a:pathLst>
                              <a:path w="43" h="135">
                                <a:moveTo>
                                  <a:pt x="26" y="0"/>
                                </a:moveTo>
                                <a:cubicBezTo>
                                  <a:pt x="30" y="12"/>
                                  <a:pt x="32" y="25"/>
                                  <a:pt x="38" y="36"/>
                                </a:cubicBezTo>
                                <a:cubicBezTo>
                                  <a:pt x="40" y="48"/>
                                  <a:pt x="42" y="59"/>
                                  <a:pt x="43" y="71"/>
                                </a:cubicBezTo>
                                <a:cubicBezTo>
                                  <a:pt x="42" y="86"/>
                                  <a:pt x="42" y="101"/>
                                  <a:pt x="40" y="116"/>
                                </a:cubicBezTo>
                                <a:cubicBezTo>
                                  <a:pt x="39" y="123"/>
                                  <a:pt x="30" y="135"/>
                                  <a:pt x="30" y="135"/>
                                </a:cubicBezTo>
                                <a:cubicBezTo>
                                  <a:pt x="19" y="131"/>
                                  <a:pt x="14" y="120"/>
                                  <a:pt x="6" y="112"/>
                                </a:cubicBezTo>
                                <a:cubicBezTo>
                                  <a:pt x="4" y="107"/>
                                  <a:pt x="1" y="102"/>
                                  <a:pt x="0" y="96"/>
                                </a:cubicBezTo>
                                <a:cubicBezTo>
                                  <a:pt x="1" y="83"/>
                                  <a:pt x="5" y="53"/>
                                  <a:pt x="26" y="53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39" y="9"/>
                            <a:ext cx="37" cy="65"/>
                          </a:xfrm>
                          <a:custGeom>
                            <a:avLst/>
                            <a:gdLst>
                              <a:gd name="T0" fmla="*/ 12 w 37"/>
                              <a:gd name="T1" fmla="*/ 65 h 65"/>
                              <a:gd name="T2" fmla="*/ 8 w 37"/>
                              <a:gd name="T3" fmla="*/ 24 h 65"/>
                              <a:gd name="T4" fmla="*/ 7 w 37"/>
                              <a:gd name="T5" fmla="*/ 3 h 65"/>
                              <a:gd name="T6" fmla="*/ 9 w 37"/>
                              <a:gd name="T7" fmla="*/ 13 h 65"/>
                              <a:gd name="T8" fmla="*/ 10 w 37"/>
                              <a:gd name="T9" fmla="*/ 18 h 65"/>
                              <a:gd name="T10" fmla="*/ 15 w 37"/>
                              <a:gd name="T11" fmla="*/ 31 h 65"/>
                              <a:gd name="T12" fmla="*/ 27 w 37"/>
                              <a:gd name="T13" fmla="*/ 52 h 65"/>
                              <a:gd name="T14" fmla="*/ 33 w 37"/>
                              <a:gd name="T15" fmla="*/ 58 h 65"/>
                              <a:gd name="T16" fmla="*/ 19 w 37"/>
                              <a:gd name="T17" fmla="*/ 61 h 65"/>
                              <a:gd name="T18" fmla="*/ 4 w 37"/>
                              <a:gd name="T19" fmla="*/ 64 h 65"/>
                              <a:gd name="T20" fmla="*/ 32 w 37"/>
                              <a:gd name="T21" fmla="*/ 42 h 65"/>
                              <a:gd name="T22" fmla="*/ 37 w 37"/>
                              <a:gd name="T23" fmla="*/ 39 h 65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w 37"/>
                              <a:gd name="T37" fmla="*/ 0 h 65"/>
                              <a:gd name="T38" fmla="*/ 37 w 37"/>
                              <a:gd name="T39" fmla="*/ 65 h 65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T36" t="T37" r="T38" b="T39"/>
                            <a:pathLst>
                              <a:path w="37" h="65">
                                <a:moveTo>
                                  <a:pt x="12" y="65"/>
                                </a:moveTo>
                                <a:cubicBezTo>
                                  <a:pt x="11" y="51"/>
                                  <a:pt x="10" y="38"/>
                                  <a:pt x="8" y="24"/>
                                </a:cubicBezTo>
                                <a:cubicBezTo>
                                  <a:pt x="8" y="17"/>
                                  <a:pt x="7" y="10"/>
                                  <a:pt x="7" y="3"/>
                                </a:cubicBezTo>
                                <a:cubicBezTo>
                                  <a:pt x="7" y="0"/>
                                  <a:pt x="8" y="10"/>
                                  <a:pt x="9" y="13"/>
                                </a:cubicBezTo>
                                <a:cubicBezTo>
                                  <a:pt x="9" y="15"/>
                                  <a:pt x="9" y="16"/>
                                  <a:pt x="10" y="18"/>
                                </a:cubicBezTo>
                                <a:cubicBezTo>
                                  <a:pt x="11" y="22"/>
                                  <a:pt x="14" y="27"/>
                                  <a:pt x="15" y="31"/>
                                </a:cubicBezTo>
                                <a:cubicBezTo>
                                  <a:pt x="16" y="40"/>
                                  <a:pt x="21" y="46"/>
                                  <a:pt x="27" y="52"/>
                                </a:cubicBezTo>
                                <a:cubicBezTo>
                                  <a:pt x="29" y="54"/>
                                  <a:pt x="33" y="58"/>
                                  <a:pt x="33" y="58"/>
                                </a:cubicBezTo>
                                <a:cubicBezTo>
                                  <a:pt x="28" y="60"/>
                                  <a:pt x="24" y="60"/>
                                  <a:pt x="19" y="61"/>
                                </a:cubicBezTo>
                                <a:cubicBezTo>
                                  <a:pt x="14" y="62"/>
                                  <a:pt x="4" y="64"/>
                                  <a:pt x="4" y="64"/>
                                </a:cubicBezTo>
                                <a:cubicBezTo>
                                  <a:pt x="0" y="48"/>
                                  <a:pt x="21" y="45"/>
                                  <a:pt x="32" y="42"/>
                                </a:cubicBezTo>
                                <a:cubicBezTo>
                                  <a:pt x="36" y="40"/>
                                  <a:pt x="34" y="41"/>
                                  <a:pt x="37" y="39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57" y="0"/>
                            <a:ext cx="53" cy="65"/>
                          </a:xfrm>
                          <a:custGeom>
                            <a:avLst/>
                            <a:gdLst>
                              <a:gd name="T0" fmla="*/ 52 w 53"/>
                              <a:gd name="T1" fmla="*/ 15 h 65"/>
                              <a:gd name="T2" fmla="*/ 20 w 53"/>
                              <a:gd name="T3" fmla="*/ 2 h 65"/>
                              <a:gd name="T4" fmla="*/ 0 w 53"/>
                              <a:gd name="T5" fmla="*/ 14 h 65"/>
                              <a:gd name="T6" fmla="*/ 35 w 53"/>
                              <a:gd name="T7" fmla="*/ 37 h 65"/>
                              <a:gd name="T8" fmla="*/ 44 w 53"/>
                              <a:gd name="T9" fmla="*/ 41 h 65"/>
                              <a:gd name="T10" fmla="*/ 35 w 53"/>
                              <a:gd name="T11" fmla="*/ 65 h 65"/>
                              <a:gd name="T12" fmla="*/ 24 w 53"/>
                              <a:gd name="T13" fmla="*/ 65 h 65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w 53"/>
                              <a:gd name="T22" fmla="*/ 0 h 65"/>
                              <a:gd name="T23" fmla="*/ 53 w 53"/>
                              <a:gd name="T24" fmla="*/ 65 h 65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T21" t="T22" r="T23" b="T24"/>
                            <a:pathLst>
                              <a:path w="53" h="65">
                                <a:moveTo>
                                  <a:pt x="52" y="15"/>
                                </a:moveTo>
                                <a:cubicBezTo>
                                  <a:pt x="42" y="9"/>
                                  <a:pt x="31" y="6"/>
                                  <a:pt x="20" y="2"/>
                                </a:cubicBezTo>
                                <a:cubicBezTo>
                                  <a:pt x="5" y="3"/>
                                  <a:pt x="2" y="0"/>
                                  <a:pt x="0" y="14"/>
                                </a:cubicBezTo>
                                <a:cubicBezTo>
                                  <a:pt x="2" y="42"/>
                                  <a:pt x="8" y="36"/>
                                  <a:pt x="35" y="37"/>
                                </a:cubicBezTo>
                                <a:cubicBezTo>
                                  <a:pt x="42" y="39"/>
                                  <a:pt x="39" y="38"/>
                                  <a:pt x="44" y="41"/>
                                </a:cubicBezTo>
                                <a:cubicBezTo>
                                  <a:pt x="53" y="54"/>
                                  <a:pt x="42" y="55"/>
                                  <a:pt x="35" y="65"/>
                                </a:cubicBezTo>
                                <a:cubicBezTo>
                                  <a:pt x="32" y="63"/>
                                  <a:pt x="17" y="61"/>
                                  <a:pt x="24" y="65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104" y="27"/>
                            <a:ext cx="110" cy="92"/>
                          </a:xfrm>
                          <a:custGeom>
                            <a:avLst/>
                            <a:gdLst>
                              <a:gd name="T0" fmla="*/ 16 w 110"/>
                              <a:gd name="T1" fmla="*/ 1 h 92"/>
                              <a:gd name="T2" fmla="*/ 5 w 110"/>
                              <a:gd name="T3" fmla="*/ 3 h 92"/>
                              <a:gd name="T4" fmla="*/ 3 w 110"/>
                              <a:gd name="T5" fmla="*/ 24 h 92"/>
                              <a:gd name="T6" fmla="*/ 13 w 110"/>
                              <a:gd name="T7" fmla="*/ 4 h 92"/>
                              <a:gd name="T8" fmla="*/ 16 w 110"/>
                              <a:gd name="T9" fmla="*/ 14 h 92"/>
                              <a:gd name="T10" fmla="*/ 21 w 110"/>
                              <a:gd name="T11" fmla="*/ 5 h 92"/>
                              <a:gd name="T12" fmla="*/ 29 w 110"/>
                              <a:gd name="T13" fmla="*/ 28 h 92"/>
                              <a:gd name="T14" fmla="*/ 35 w 110"/>
                              <a:gd name="T15" fmla="*/ 8 h 92"/>
                              <a:gd name="T16" fmla="*/ 43 w 110"/>
                              <a:gd name="T17" fmla="*/ 56 h 92"/>
                              <a:gd name="T18" fmla="*/ 31 w 110"/>
                              <a:gd name="T19" fmla="*/ 85 h 92"/>
                              <a:gd name="T20" fmla="*/ 23 w 110"/>
                              <a:gd name="T21" fmla="*/ 71 h 92"/>
                              <a:gd name="T22" fmla="*/ 32 w 110"/>
                              <a:gd name="T23" fmla="*/ 52 h 92"/>
                              <a:gd name="T24" fmla="*/ 58 w 110"/>
                              <a:gd name="T25" fmla="*/ 32 h 92"/>
                              <a:gd name="T26" fmla="*/ 44 w 110"/>
                              <a:gd name="T27" fmla="*/ 13 h 92"/>
                              <a:gd name="T28" fmla="*/ 54 w 110"/>
                              <a:gd name="T29" fmla="*/ 31 h 92"/>
                              <a:gd name="T30" fmla="*/ 67 w 110"/>
                              <a:gd name="T31" fmla="*/ 18 h 92"/>
                              <a:gd name="T32" fmla="*/ 69 w 110"/>
                              <a:gd name="T33" fmla="*/ 25 h 92"/>
                              <a:gd name="T34" fmla="*/ 106 w 110"/>
                              <a:gd name="T35" fmla="*/ 14 h 92"/>
                              <a:gd name="T36" fmla="*/ 110 w 110"/>
                              <a:gd name="T37" fmla="*/ 15 h 92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w 110"/>
                              <a:gd name="T58" fmla="*/ 0 h 92"/>
                              <a:gd name="T59" fmla="*/ 110 w 110"/>
                              <a:gd name="T60" fmla="*/ 92 h 92"/>
                            </a:gdLst>
                            <a:ahLst/>
                            <a:cxnLst>
                              <a:cxn ang="T38">
                                <a:pos x="T0" y="T1"/>
                              </a:cxn>
                              <a:cxn ang="T39">
                                <a:pos x="T2" y="T3"/>
                              </a:cxn>
                              <a:cxn ang="T40">
                                <a:pos x="T4" y="T5"/>
                              </a:cxn>
                              <a:cxn ang="T41">
                                <a:pos x="T6" y="T7"/>
                              </a:cxn>
                              <a:cxn ang="T42">
                                <a:pos x="T8" y="T9"/>
                              </a:cxn>
                              <a:cxn ang="T43">
                                <a:pos x="T10" y="T11"/>
                              </a:cxn>
                              <a:cxn ang="T44">
                                <a:pos x="T12" y="T13"/>
                              </a:cxn>
                              <a:cxn ang="T45">
                                <a:pos x="T14" y="T15"/>
                              </a:cxn>
                              <a:cxn ang="T46">
                                <a:pos x="T16" y="T17"/>
                              </a:cxn>
                              <a:cxn ang="T47">
                                <a:pos x="T18" y="T19"/>
                              </a:cxn>
                              <a:cxn ang="T48">
                                <a:pos x="T20" y="T21"/>
                              </a:cxn>
                              <a:cxn ang="T49">
                                <a:pos x="T22" y="T23"/>
                              </a:cxn>
                              <a:cxn ang="T50">
                                <a:pos x="T24" y="T25"/>
                              </a:cxn>
                              <a:cxn ang="T51">
                                <a:pos x="T26" y="T27"/>
                              </a:cxn>
                              <a:cxn ang="T52">
                                <a:pos x="T28" y="T29"/>
                              </a:cxn>
                              <a:cxn ang="T53">
                                <a:pos x="T30" y="T31"/>
                              </a:cxn>
                              <a:cxn ang="T54">
                                <a:pos x="T32" y="T33"/>
                              </a:cxn>
                              <a:cxn ang="T55">
                                <a:pos x="T34" y="T35"/>
                              </a:cxn>
                              <a:cxn ang="T56">
                                <a:pos x="T36" y="T37"/>
                              </a:cxn>
                            </a:cxnLst>
                            <a:rect l="T57" t="T58" r="T59" b="T60"/>
                            <a:pathLst>
                              <a:path w="110" h="92">
                                <a:moveTo>
                                  <a:pt x="16" y="1"/>
                                </a:moveTo>
                                <a:cubicBezTo>
                                  <a:pt x="12" y="0"/>
                                  <a:pt x="9" y="0"/>
                                  <a:pt x="5" y="3"/>
                                </a:cubicBezTo>
                                <a:cubicBezTo>
                                  <a:pt x="0" y="11"/>
                                  <a:pt x="2" y="13"/>
                                  <a:pt x="3" y="24"/>
                                </a:cubicBezTo>
                                <a:cubicBezTo>
                                  <a:pt x="10" y="22"/>
                                  <a:pt x="12" y="10"/>
                                  <a:pt x="13" y="4"/>
                                </a:cubicBezTo>
                                <a:cubicBezTo>
                                  <a:pt x="14" y="7"/>
                                  <a:pt x="15" y="11"/>
                                  <a:pt x="16" y="14"/>
                                </a:cubicBezTo>
                                <a:cubicBezTo>
                                  <a:pt x="17" y="11"/>
                                  <a:pt x="21" y="5"/>
                                  <a:pt x="21" y="5"/>
                                </a:cubicBezTo>
                                <a:cubicBezTo>
                                  <a:pt x="22" y="14"/>
                                  <a:pt x="21" y="23"/>
                                  <a:pt x="29" y="28"/>
                                </a:cubicBezTo>
                                <a:cubicBezTo>
                                  <a:pt x="31" y="21"/>
                                  <a:pt x="34" y="15"/>
                                  <a:pt x="35" y="8"/>
                                </a:cubicBezTo>
                                <a:cubicBezTo>
                                  <a:pt x="36" y="24"/>
                                  <a:pt x="39" y="41"/>
                                  <a:pt x="43" y="56"/>
                                </a:cubicBezTo>
                                <a:cubicBezTo>
                                  <a:pt x="42" y="80"/>
                                  <a:pt x="49" y="92"/>
                                  <a:pt x="31" y="85"/>
                                </a:cubicBezTo>
                                <a:cubicBezTo>
                                  <a:pt x="28" y="81"/>
                                  <a:pt x="25" y="76"/>
                                  <a:pt x="23" y="71"/>
                                </a:cubicBezTo>
                                <a:cubicBezTo>
                                  <a:pt x="24" y="63"/>
                                  <a:pt x="23" y="54"/>
                                  <a:pt x="32" y="52"/>
                                </a:cubicBezTo>
                                <a:cubicBezTo>
                                  <a:pt x="42" y="46"/>
                                  <a:pt x="51" y="42"/>
                                  <a:pt x="58" y="32"/>
                                </a:cubicBezTo>
                                <a:cubicBezTo>
                                  <a:pt x="61" y="23"/>
                                  <a:pt x="52" y="16"/>
                                  <a:pt x="44" y="13"/>
                                </a:cubicBezTo>
                                <a:cubicBezTo>
                                  <a:pt x="41" y="21"/>
                                  <a:pt x="46" y="28"/>
                                  <a:pt x="54" y="31"/>
                                </a:cubicBezTo>
                                <a:cubicBezTo>
                                  <a:pt x="61" y="30"/>
                                  <a:pt x="65" y="25"/>
                                  <a:pt x="67" y="18"/>
                                </a:cubicBezTo>
                                <a:cubicBezTo>
                                  <a:pt x="68" y="20"/>
                                  <a:pt x="67" y="24"/>
                                  <a:pt x="69" y="25"/>
                                </a:cubicBezTo>
                                <a:cubicBezTo>
                                  <a:pt x="73" y="27"/>
                                  <a:pt x="100" y="16"/>
                                  <a:pt x="106" y="14"/>
                                </a:cubicBezTo>
                                <a:cubicBezTo>
                                  <a:pt x="109" y="15"/>
                                  <a:pt x="108" y="15"/>
                                  <a:pt x="110" y="15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CC594D" id="Group 5" o:spid="_x0000_s1026" style="position:absolute;margin-left:0;margin-top:3.15pt;width:94.5pt;height:70.5pt;z-index:251659264;mso-position-horizontal:left;mso-position-horizontal-relative:margin" coordsize="214,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">
                <v:shape id="Freeform 2" o:spid="_x0000_s1027" style="position:absolute;top:8;width:43;height:135;visibility:visible;mso-wrap-style:square;v-text-anchor:top" coordsize="43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" path="m26,v4,12,6,25,12,36c40,48,42,59,43,71v-1,15,-1,30,-3,45c39,123,30,135,30,135,19,131,14,120,6,112,4,107,1,102,,96,1,83,5,53,26,53e" filled="f" strokeweight="1.5pt">
                  <v:path arrowok="t" o:connecttype="custom" o:connectlocs="26,0;38,36;43,71;40,116;30,135;6,112;0,96;26,53" o:connectangles="0,0,0,0,0,0,0,0" textboxrect="0,0,43,135"/>
                </v:shape>
                <v:shape id="Freeform 3" o:spid="_x0000_s1028" style="position:absolute;left:39;top:9;width:37;height:65;visibility:visible;mso-wrap-style:square;v-text-anchor:top" coordsize="37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" path="m12,65c11,51,10,38,8,24,8,17,7,10,7,3,7,,8,10,9,13v,2,,3,1,5c11,22,14,27,15,31v1,9,6,15,12,21c29,54,33,58,33,58v-5,2,-9,2,-14,3c14,62,4,64,4,64,,48,21,45,32,42v4,-2,2,-1,5,-3e" filled="f" strokeweight="1.5pt">
                  <v:path arrowok="t" o:connecttype="custom" o:connectlocs="12,65;8,24;7,3;9,13;10,18;15,31;27,52;33,58;19,61;4,64;32,42;37,39" o:connectangles="0,0,0,0,0,0,0,0,0,0,0,0" textboxrect="0,0,37,65"/>
                </v:shape>
                <v:shape id="Freeform 4" o:spid="_x0000_s1029" style="position:absolute;left:57;width:53;height:65;visibility:visible;mso-wrap-style:square;v-text-anchor:top" coordsize="53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" path="m52,15c42,9,31,6,20,2,5,3,2,,,14,2,42,8,36,35,37v7,2,4,1,9,4c53,54,42,55,35,65,32,63,17,61,24,65e" filled="f" strokeweight="1.5pt">
                  <v:path arrowok="t" o:connecttype="custom" o:connectlocs="52,15;20,2;0,14;35,37;44,41;35,65;24,65" o:connectangles="0,0,0,0,0,0,0" textboxrect="0,0,53,65"/>
                </v:shape>
                <v:shape id="Freeform 5" o:spid="_x0000_s1030" style="position:absolute;left:104;top:27;width:110;height:92;visibility:visible;mso-wrap-style:square;v-text-anchor:top" coordsize="11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" path="m16,1c12,,9,,5,3,,11,2,13,3,24,10,22,12,10,13,4v1,3,2,7,3,10c17,11,21,5,21,5v1,9,,18,8,23c31,21,34,15,35,8v1,16,4,33,8,48c42,80,49,92,31,85,28,81,25,76,23,71v1,-8,,-17,9,-19c42,46,51,42,58,32,61,23,52,16,44,13v-3,8,2,15,10,18c61,30,65,25,67,18v1,2,,6,2,7c73,27,100,16,106,14v3,1,2,1,4,1e" filled="f" strokeweight="1.5pt">
                  <v:path arrowok="t" o:connecttype="custom" o:connectlocs="16,1;5,3;3,24;13,4;16,14;21,5;29,28;35,8;43,56;31,85;23,71;32,52;58,32;44,13;54,31;67,18;69,25;106,14;110,15" o:connectangles="0,0,0,0,0,0,0,0,0,0,0,0,0,0,0,0,0,0,0" textboxrect="0,0,110,92"/>
                </v:shape>
                <w10:wrap anchorx="margin"/>
              </v:group>
            </w:pict>
          </mc:Fallback>
        </mc:AlternateContent>
      </w:r>
    </w:p>
    <w:p w14:paraId="6776CE42" w14:textId="36755B71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F41C2D6" w14:textId="467D56B6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5355FBF" w14:textId="51A65D39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7341BCC9" w14:textId="6923430F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08D0771C" w14:textId="43B5CB4F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John Sayer</w:t>
      </w:r>
    </w:p>
    <w:p w14:paraId="30455F0E" w14:textId="11F7D16C" w:rsid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Professor of Renal Medicine</w:t>
      </w:r>
    </w:p>
    <w:p w14:paraId="2C73EC30" w14:textId="47988337" w:rsidR="00651395" w:rsidRPr="00651395" w:rsidRDefault="00651395" w:rsidP="00B12A09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sectPr w:rsidR="00651395" w:rsidRPr="00651395" w:rsidSect="00A319EA">
      <w:pgSz w:w="11906" w:h="16838" w:code="9"/>
      <w:pgMar w:top="567" w:right="1134" w:bottom="851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-Narrow">
    <w:altName w:val="Arial Narrow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-Light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E1DE9"/>
    <w:multiLevelType w:val="multilevel"/>
    <w:tmpl w:val="74D0C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0D3D83"/>
    <w:multiLevelType w:val="hybridMultilevel"/>
    <w:tmpl w:val="6D8059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A6303"/>
    <w:multiLevelType w:val="hybridMultilevel"/>
    <w:tmpl w:val="0D70C9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780"/>
    <w:rsid w:val="00025F51"/>
    <w:rsid w:val="0002637F"/>
    <w:rsid w:val="00047D15"/>
    <w:rsid w:val="000777E4"/>
    <w:rsid w:val="000857A0"/>
    <w:rsid w:val="000A3C69"/>
    <w:rsid w:val="000B4ED4"/>
    <w:rsid w:val="000D11EA"/>
    <w:rsid w:val="00113655"/>
    <w:rsid w:val="0012529C"/>
    <w:rsid w:val="00133D08"/>
    <w:rsid w:val="0017034B"/>
    <w:rsid w:val="001707EA"/>
    <w:rsid w:val="001A697D"/>
    <w:rsid w:val="001C43E3"/>
    <w:rsid w:val="00202392"/>
    <w:rsid w:val="0020388D"/>
    <w:rsid w:val="002045AD"/>
    <w:rsid w:val="00211027"/>
    <w:rsid w:val="00224C70"/>
    <w:rsid w:val="002A6150"/>
    <w:rsid w:val="002B0820"/>
    <w:rsid w:val="002B46FA"/>
    <w:rsid w:val="00363018"/>
    <w:rsid w:val="003C548E"/>
    <w:rsid w:val="003D403A"/>
    <w:rsid w:val="003E08B0"/>
    <w:rsid w:val="003E0E8F"/>
    <w:rsid w:val="003F38C0"/>
    <w:rsid w:val="003F795B"/>
    <w:rsid w:val="004213BC"/>
    <w:rsid w:val="004311D3"/>
    <w:rsid w:val="004550D2"/>
    <w:rsid w:val="004640BD"/>
    <w:rsid w:val="00501C8B"/>
    <w:rsid w:val="00502143"/>
    <w:rsid w:val="005E7B7D"/>
    <w:rsid w:val="005F4ED8"/>
    <w:rsid w:val="00636AA6"/>
    <w:rsid w:val="00637980"/>
    <w:rsid w:val="00643B23"/>
    <w:rsid w:val="00651395"/>
    <w:rsid w:val="0067145A"/>
    <w:rsid w:val="00675780"/>
    <w:rsid w:val="006765FC"/>
    <w:rsid w:val="006B22BA"/>
    <w:rsid w:val="006B37E2"/>
    <w:rsid w:val="006C7090"/>
    <w:rsid w:val="0071496A"/>
    <w:rsid w:val="0075638B"/>
    <w:rsid w:val="0076316A"/>
    <w:rsid w:val="00770A50"/>
    <w:rsid w:val="007A4686"/>
    <w:rsid w:val="007A56CF"/>
    <w:rsid w:val="007B67FE"/>
    <w:rsid w:val="007C2000"/>
    <w:rsid w:val="007C2C3E"/>
    <w:rsid w:val="007E4067"/>
    <w:rsid w:val="008B01AE"/>
    <w:rsid w:val="0097297D"/>
    <w:rsid w:val="009767B7"/>
    <w:rsid w:val="009D03CC"/>
    <w:rsid w:val="009D2D2C"/>
    <w:rsid w:val="00A319EA"/>
    <w:rsid w:val="00A428DF"/>
    <w:rsid w:val="00A6136F"/>
    <w:rsid w:val="00AA4770"/>
    <w:rsid w:val="00AB374D"/>
    <w:rsid w:val="00B04A1F"/>
    <w:rsid w:val="00B12A09"/>
    <w:rsid w:val="00B46200"/>
    <w:rsid w:val="00B51653"/>
    <w:rsid w:val="00B559FE"/>
    <w:rsid w:val="00B740E1"/>
    <w:rsid w:val="00B760B5"/>
    <w:rsid w:val="00B930FB"/>
    <w:rsid w:val="00BB4252"/>
    <w:rsid w:val="00C441D5"/>
    <w:rsid w:val="00CC464E"/>
    <w:rsid w:val="00DC3C9C"/>
    <w:rsid w:val="00E55099"/>
    <w:rsid w:val="00F07155"/>
    <w:rsid w:val="00F3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5A4720"/>
  <w15:docId w15:val="{859B3B88-EBD1-4A8B-9115-0BBD715A3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9EA"/>
    <w:rPr>
      <w:sz w:val="24"/>
      <w:szCs w:val="24"/>
    </w:rPr>
  </w:style>
  <w:style w:type="paragraph" w:styleId="Heading1">
    <w:name w:val="heading 1"/>
    <w:basedOn w:val="Normal"/>
    <w:next w:val="Normal"/>
    <w:qFormat/>
    <w:rsid w:val="00A319EA"/>
    <w:pPr>
      <w:keepNext/>
      <w:jc w:val="center"/>
      <w:outlineLvl w:val="0"/>
    </w:pPr>
    <w:rPr>
      <w:rFonts w:ascii="Helvetica-Narrow" w:hAnsi="Helvetica-Narrow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A319EA"/>
    <w:pPr>
      <w:keepNext/>
      <w:ind w:right="-154"/>
      <w:jc w:val="both"/>
      <w:outlineLvl w:val="1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A319EA"/>
    <w:rPr>
      <w:color w:val="0000FF"/>
      <w:u w:val="single"/>
    </w:rPr>
  </w:style>
  <w:style w:type="paragraph" w:styleId="BodyText">
    <w:name w:val="Body Text"/>
    <w:basedOn w:val="Normal"/>
    <w:rsid w:val="00A319EA"/>
    <w:pPr>
      <w:jc w:val="center"/>
    </w:pPr>
  </w:style>
  <w:style w:type="paragraph" w:styleId="NormalWeb">
    <w:name w:val="Normal (Web)"/>
    <w:basedOn w:val="Normal"/>
    <w:uiPriority w:val="99"/>
    <w:rsid w:val="008B01AE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paragraph" w:styleId="Header">
    <w:name w:val="header"/>
    <w:basedOn w:val="Normal"/>
    <w:link w:val="HeaderChar"/>
    <w:rsid w:val="004213BC"/>
    <w:pPr>
      <w:tabs>
        <w:tab w:val="center" w:pos="4153"/>
        <w:tab w:val="right" w:pos="8306"/>
      </w:tabs>
    </w:pPr>
    <w:rPr>
      <w:rFonts w:eastAsia="Times New Roman"/>
      <w:szCs w:val="20"/>
      <w:lang w:eastAsia="en-US"/>
    </w:rPr>
  </w:style>
  <w:style w:type="character" w:customStyle="1" w:styleId="HeaderChar">
    <w:name w:val="Header Char"/>
    <w:link w:val="Header"/>
    <w:rsid w:val="004213BC"/>
    <w:rPr>
      <w:rFonts w:eastAsia="Times New Roman"/>
      <w:sz w:val="24"/>
      <w:lang w:eastAsia="en-US"/>
    </w:rPr>
  </w:style>
  <w:style w:type="character" w:customStyle="1" w:styleId="ft">
    <w:name w:val="ft"/>
    <w:rsid w:val="004213BC"/>
  </w:style>
  <w:style w:type="paragraph" w:styleId="NoSpacing">
    <w:name w:val="No Spacing"/>
    <w:uiPriority w:val="1"/>
    <w:qFormat/>
    <w:rsid w:val="000B4ED4"/>
    <w:rPr>
      <w:rFonts w:ascii="Calibri" w:hAnsi="Calibri"/>
      <w:sz w:val="22"/>
      <w:szCs w:val="22"/>
    </w:rPr>
  </w:style>
  <w:style w:type="paragraph" w:customStyle="1" w:styleId="Default">
    <w:name w:val="Default"/>
    <w:rsid w:val="004550D2"/>
    <w:pPr>
      <w:autoSpaceDE w:val="0"/>
      <w:autoSpaceDN w:val="0"/>
      <w:adjustRightInd w:val="0"/>
    </w:pPr>
    <w:rPr>
      <w:rFonts w:ascii="Lucida Sans" w:eastAsia="MS Mincho" w:hAnsi="Lucida Sans" w:cs="Lucida Sans"/>
      <w:color w:val="000000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semiHidden/>
    <w:unhideWhenUsed/>
    <w:rsid w:val="003F38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F38C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3F38C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F38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F38C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F38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F38C0"/>
    <w:rPr>
      <w:b/>
      <w:bCs/>
    </w:rPr>
  </w:style>
  <w:style w:type="paragraph" w:styleId="Revision">
    <w:name w:val="Revision"/>
    <w:hidden/>
    <w:uiPriority w:val="99"/>
    <w:semiHidden/>
    <w:rsid w:val="005E7B7D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C3C9C"/>
    <w:pPr>
      <w:ind w:left="720"/>
      <w:contextualSpacing/>
    </w:pPr>
  </w:style>
  <w:style w:type="character" w:customStyle="1" w:styleId="visually-hidden1">
    <w:name w:val="visually-hidden1"/>
    <w:basedOn w:val="DefaultParagraphFont"/>
    <w:rsid w:val="0012529C"/>
  </w:style>
  <w:style w:type="character" w:customStyle="1" w:styleId="apple-converted-space">
    <w:name w:val="apple-converted-space"/>
    <w:basedOn w:val="DefaultParagraphFont"/>
    <w:rsid w:val="0020388D"/>
  </w:style>
  <w:style w:type="paragraph" w:customStyle="1" w:styleId="Telemailweb">
    <w:name w:val="Tel/email/web"/>
    <w:basedOn w:val="Normal"/>
    <w:uiPriority w:val="99"/>
    <w:rsid w:val="00651395"/>
    <w:pPr>
      <w:widowControl w:val="0"/>
      <w:suppressAutoHyphens/>
      <w:autoSpaceDE w:val="0"/>
      <w:autoSpaceDN w:val="0"/>
      <w:adjustRightInd w:val="0"/>
      <w:spacing w:line="200" w:lineRule="atLeast"/>
      <w:jc w:val="right"/>
      <w:textAlignment w:val="center"/>
    </w:pPr>
    <w:rPr>
      <w:rFonts w:ascii="Frutiger-Light" w:eastAsia="Cambria" w:hAnsi="Frutiger-Light" w:cs="Frutiger-Light"/>
      <w:color w:val="FFFFFF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59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hyperlink" Target="https://www.google.co.uk/url?sa=i&amp;rct=j&amp;q=&amp;esrc=s&amp;source=images&amp;cd=&amp;cad=rja&amp;uact=8&amp;ved=0ahUKEwjXr6OGoLTXAhXnKMAKHWNDDQMQjRwIBw&amp;url=https://www.staff.ncl.ac.uk/heather.cordell/&amp;psig=AOvVaw1A8oUpnVznH6jjzrVfWp1A&amp;ust=15104116600029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959B2D8FA5C4980890EF71530081A" ma:contentTypeVersion="5" ma:contentTypeDescription="Create a new document." ma:contentTypeScope="" ma:versionID="9ae9a055d39c09901947c39f1f068230">
  <xsd:schema xmlns:xsd="http://www.w3.org/2001/XMLSchema" xmlns:xs="http://www.w3.org/2001/XMLSchema" xmlns:p="http://schemas.microsoft.com/office/2006/metadata/properties" xmlns:ns3="1ff86b73-d2ed-45d1-9e31-5b4a0d263f49" xmlns:ns4="917767b3-d7cc-4621-8ad9-27e46fe3c43e" targetNamespace="http://schemas.microsoft.com/office/2006/metadata/properties" ma:root="true" ma:fieldsID="2423d57b143506c272d16b38fe426a02" ns3:_="" ns4:_="">
    <xsd:import namespace="1ff86b73-d2ed-45d1-9e31-5b4a0d263f49"/>
    <xsd:import namespace="917767b3-d7cc-4621-8ad9-27e46fe3c43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6b73-d2ed-45d1-9e31-5b4a0d263f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767b3-d7cc-4621-8ad9-27e46fe3c43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153917-93D6-440E-9AF5-E8A4FBB3F9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82B5FE-B7FB-40E9-A2F7-6BDF21E00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6b73-d2ed-45d1-9e31-5b4a0d263f49"/>
    <ds:schemaRef ds:uri="917767b3-d7cc-4621-8ad9-27e46fe3c4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AE676B-C3B2-431C-A958-AC116971F143}">
  <ds:schemaRefs>
    <ds:schemaRef ds:uri="http://purl.org/dc/terms/"/>
    <ds:schemaRef ds:uri="1ff86b73-d2ed-45d1-9e31-5b4a0d263f49"/>
    <ds:schemaRef ds:uri="http://schemas.microsoft.com/office/2006/documentManagement/types"/>
    <ds:schemaRef ds:uri="917767b3-d7cc-4621-8ad9-27e46fe3c43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8613D8C-0C5E-4A2C-982E-1FE9948CD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</vt:lpstr>
    </vt:vector>
  </TitlesOfParts>
  <Company>Newcastle University</Company>
  <LinksUpToDate>false</LinksUpToDate>
  <CharactersWithSpaces>1082</CharactersWithSpaces>
  <SharedDoc>false</SharedDoc>
  <HLinks>
    <vt:vector size="18" baseType="variant">
      <vt:variant>
        <vt:i4>3604565</vt:i4>
      </vt:variant>
      <vt:variant>
        <vt:i4>6</vt:i4>
      </vt:variant>
      <vt:variant>
        <vt:i4>0</vt:i4>
      </vt:variant>
      <vt:variant>
        <vt:i4>5</vt:i4>
      </vt:variant>
      <vt:variant>
        <vt:lpwstr>mailto:j.a.sayer@ncl.ac.uk</vt:lpwstr>
      </vt:variant>
      <vt:variant>
        <vt:lpwstr/>
      </vt:variant>
      <vt:variant>
        <vt:i4>983117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.uk/url?sa=i&amp;rct=j&amp;q=&amp;esrc=s&amp;source=images&amp;cd=&amp;cad=rja&amp;uact=8&amp;ved=0ahUKEwjXr6OGoLTXAhXnKMAKHWNDDQMQjRwIBw&amp;url=https%3A%2F%2Fwww.staff.ncl.ac.uk%2Fheather.cordell%2F&amp;psig=AOvVaw1A8oUpnVznH6jjzrVfWp1A&amp;ust=1510411660002916</vt:lpwstr>
      </vt:variant>
      <vt:variant>
        <vt:lpwstr/>
      </vt:variant>
      <vt:variant>
        <vt:i4>983117</vt:i4>
      </vt:variant>
      <vt:variant>
        <vt:i4>2407</vt:i4>
      </vt:variant>
      <vt:variant>
        <vt:i4>1025</vt:i4>
      </vt:variant>
      <vt:variant>
        <vt:i4>4</vt:i4>
      </vt:variant>
      <vt:variant>
        <vt:lpwstr>https://www.google.co.uk/url?sa=i&amp;rct=j&amp;q=&amp;esrc=s&amp;source=images&amp;cd=&amp;cad=rja&amp;uact=8&amp;ved=0ahUKEwjXr6OGoLTXAhXnKMAKHWNDDQMQjRwIBw&amp;url=https%3A%2F%2Fwww.staff.ncl.ac.uk%2Fheather.cordell%2F&amp;psig=AOvVaw1A8oUpnVznH6jjzrVfWp1A&amp;ust=1510411660002916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</dc:title>
  <dc:creator>miles</dc:creator>
  <cp:lastModifiedBy>John Sayer</cp:lastModifiedBy>
  <cp:revision>2</cp:revision>
  <cp:lastPrinted>2019-05-02T11:00:00Z</cp:lastPrinted>
  <dcterms:created xsi:type="dcterms:W3CDTF">2020-07-20T11:18:00Z</dcterms:created>
  <dcterms:modified xsi:type="dcterms:W3CDTF">2020-07-20T11:18:00Z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0x010100D9D959B2D8FA5C4980890EF71530081A</vt:lpwstr>
  </property>
</Properties>
</file>