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542C45" w14:textId="77777777" w:rsidR="007C25D7" w:rsidRPr="007C25D7" w:rsidRDefault="007C25D7" w:rsidP="005E6213">
      <w:pPr>
        <w:pStyle w:val="Kopfzeile"/>
        <w:pBdr>
          <w:bottom w:val="single" w:sz="4" w:space="1" w:color="auto"/>
        </w:pBdr>
        <w:jc w:val="left"/>
        <w:rPr>
          <w:b/>
          <w:bCs/>
          <w:sz w:val="28"/>
          <w:szCs w:val="28"/>
        </w:rPr>
      </w:pPr>
      <w:proofErr w:type="spellStart"/>
      <w:r w:rsidRPr="007C25D7">
        <w:rPr>
          <w:b/>
          <w:bCs/>
          <w:sz w:val="28"/>
          <w:szCs w:val="28"/>
        </w:rPr>
        <w:t>Results</w:t>
      </w:r>
      <w:proofErr w:type="spellEnd"/>
      <w:r w:rsidRPr="007C25D7">
        <w:rPr>
          <w:b/>
          <w:bCs/>
          <w:sz w:val="28"/>
          <w:szCs w:val="28"/>
        </w:rPr>
        <w:t xml:space="preserve"> </w:t>
      </w:r>
      <w:proofErr w:type="spellStart"/>
      <w:r w:rsidRPr="007C25D7">
        <w:rPr>
          <w:b/>
          <w:bCs/>
          <w:sz w:val="28"/>
          <w:szCs w:val="28"/>
        </w:rPr>
        <w:t>from</w:t>
      </w:r>
      <w:proofErr w:type="spellEnd"/>
      <w:r w:rsidRPr="007C25D7">
        <w:rPr>
          <w:b/>
          <w:bCs/>
          <w:sz w:val="28"/>
          <w:szCs w:val="28"/>
        </w:rPr>
        <w:t xml:space="preserve"> </w:t>
      </w:r>
      <w:proofErr w:type="spellStart"/>
      <w:r w:rsidRPr="007C25D7">
        <w:rPr>
          <w:b/>
          <w:bCs/>
          <w:sz w:val="28"/>
          <w:szCs w:val="28"/>
        </w:rPr>
        <w:t>text</w:t>
      </w:r>
      <w:proofErr w:type="spellEnd"/>
      <w:r w:rsidRPr="007C25D7">
        <w:rPr>
          <w:b/>
          <w:bCs/>
          <w:sz w:val="28"/>
          <w:szCs w:val="28"/>
        </w:rPr>
        <w:t xml:space="preserve"> </w:t>
      </w:r>
      <w:proofErr w:type="spellStart"/>
      <w:r w:rsidRPr="007C25D7">
        <w:rPr>
          <w:b/>
          <w:bCs/>
          <w:sz w:val="28"/>
          <w:szCs w:val="28"/>
        </w:rPr>
        <w:t>review</w:t>
      </w:r>
      <w:proofErr w:type="spellEnd"/>
    </w:p>
    <w:p w14:paraId="0C3CECC6" w14:textId="77777777" w:rsidR="007C25D7" w:rsidRDefault="007C25D7" w:rsidP="00910B13">
      <w:pPr>
        <w:pStyle w:val="Beschriftung"/>
        <w:rPr>
          <w:color w:val="auto"/>
          <w:lang w:val="en-US"/>
        </w:rPr>
      </w:pPr>
    </w:p>
    <w:p w14:paraId="5957BCF0" w14:textId="3E243BB5" w:rsidR="00910B13" w:rsidRPr="00873403" w:rsidRDefault="000E34C4" w:rsidP="00910B13">
      <w:pPr>
        <w:pStyle w:val="Beschriftung"/>
        <w:rPr>
          <w:color w:val="auto"/>
          <w:lang w:val="en-US"/>
        </w:rPr>
      </w:pPr>
      <w:r>
        <w:rPr>
          <w:color w:val="auto"/>
          <w:lang w:val="en-US"/>
        </w:rPr>
        <w:t>Additional file 3.</w:t>
      </w:r>
      <w:r w:rsidR="00785BEF">
        <w:rPr>
          <w:color w:val="auto"/>
          <w:lang w:val="en-US"/>
        </w:rPr>
        <w:t xml:space="preserve"> </w:t>
      </w:r>
      <w:r w:rsidR="00910B13" w:rsidRPr="00873403">
        <w:rPr>
          <w:color w:val="auto"/>
          <w:lang w:val="en-US"/>
        </w:rPr>
        <w:t>Summary of the written feedback of the lived experience team during the text review</w:t>
      </w:r>
      <w:r w:rsidR="00997A1B">
        <w:rPr>
          <w:color w:val="auto"/>
          <w:lang w:val="en-US"/>
        </w:rPr>
        <w:t>.</w:t>
      </w:r>
    </w:p>
    <w:tbl>
      <w:tblPr>
        <w:tblStyle w:val="Tabellenraster"/>
        <w:tblW w:w="0" w:type="auto"/>
        <w:tblLook w:val="04A0" w:firstRow="1" w:lastRow="0" w:firstColumn="1" w:lastColumn="0" w:noHBand="0" w:noVBand="1"/>
      </w:tblPr>
      <w:tblGrid>
        <w:gridCol w:w="1821"/>
        <w:gridCol w:w="6538"/>
      </w:tblGrid>
      <w:tr w:rsidR="00910B13" w:rsidRPr="00873403" w14:paraId="19F214F8" w14:textId="77777777" w:rsidTr="00910B13">
        <w:tc>
          <w:tcPr>
            <w:tcW w:w="1821" w:type="dxa"/>
          </w:tcPr>
          <w:p w14:paraId="15F82379" w14:textId="77777777" w:rsidR="00910B13" w:rsidRPr="00873403" w:rsidRDefault="00910B13" w:rsidP="00C43972">
            <w:pPr>
              <w:spacing w:line="240" w:lineRule="auto"/>
              <w:jc w:val="left"/>
              <w:rPr>
                <w:b/>
                <w:bCs/>
                <w:lang w:val="en-US"/>
              </w:rPr>
            </w:pPr>
            <w:r w:rsidRPr="00873403">
              <w:rPr>
                <w:b/>
                <w:bCs/>
                <w:lang w:val="en-US"/>
              </w:rPr>
              <w:t>Topic</w:t>
            </w:r>
          </w:p>
        </w:tc>
        <w:tc>
          <w:tcPr>
            <w:tcW w:w="6538" w:type="dxa"/>
          </w:tcPr>
          <w:p w14:paraId="6B759C17" w14:textId="77777777" w:rsidR="00910B13" w:rsidRPr="00873403" w:rsidRDefault="00910B13" w:rsidP="00C43972">
            <w:pPr>
              <w:spacing w:line="240" w:lineRule="auto"/>
              <w:jc w:val="left"/>
              <w:rPr>
                <w:b/>
                <w:bCs/>
                <w:lang w:val="en-US"/>
              </w:rPr>
            </w:pPr>
            <w:r w:rsidRPr="00873403">
              <w:rPr>
                <w:b/>
                <w:bCs/>
                <w:lang w:val="en-US"/>
              </w:rPr>
              <w:t xml:space="preserve">Feedback and recommendations </w:t>
            </w:r>
          </w:p>
        </w:tc>
      </w:tr>
      <w:tr w:rsidR="00910B13" w:rsidRPr="00EF6671" w14:paraId="69FD0C04" w14:textId="77777777" w:rsidTr="00910B13">
        <w:tc>
          <w:tcPr>
            <w:tcW w:w="8359" w:type="dxa"/>
            <w:gridSpan w:val="2"/>
            <w:shd w:val="clear" w:color="auto" w:fill="D9D9D9" w:themeFill="background1" w:themeFillShade="D9"/>
          </w:tcPr>
          <w:p w14:paraId="771B363F" w14:textId="77777777" w:rsidR="00910B13" w:rsidRPr="00873403" w:rsidRDefault="00910B13" w:rsidP="00C43972">
            <w:pPr>
              <w:spacing w:line="240" w:lineRule="auto"/>
              <w:jc w:val="left"/>
              <w:rPr>
                <w:sz w:val="18"/>
                <w:szCs w:val="18"/>
                <w:lang w:val="en-US"/>
              </w:rPr>
            </w:pPr>
            <w:r w:rsidRPr="00873403">
              <w:rPr>
                <w:sz w:val="18"/>
                <w:szCs w:val="18"/>
                <w:lang w:val="en-US"/>
              </w:rPr>
              <w:t xml:space="preserve">Text package 1 (N=6): </w:t>
            </w:r>
            <w:r w:rsidRPr="00873403">
              <w:rPr>
                <w:sz w:val="18"/>
                <w:szCs w:val="18"/>
                <w:lang w:val="en-US"/>
              </w:rPr>
              <w:br/>
              <w:t>Links to external help offers, knowledge about suicide and suicidality (9 DIN A4 pages + checking external links)</w:t>
            </w:r>
          </w:p>
        </w:tc>
      </w:tr>
      <w:tr w:rsidR="00910B13" w:rsidRPr="00EF6671" w14:paraId="15823ABC" w14:textId="77777777" w:rsidTr="00910B13">
        <w:trPr>
          <w:trHeight w:val="699"/>
        </w:trPr>
        <w:tc>
          <w:tcPr>
            <w:tcW w:w="1821" w:type="dxa"/>
            <w:vMerge w:val="restart"/>
          </w:tcPr>
          <w:p w14:paraId="2BC2DC7B" w14:textId="77777777" w:rsidR="00910B13" w:rsidRPr="00873403" w:rsidRDefault="00910B13" w:rsidP="00C43972">
            <w:pPr>
              <w:spacing w:line="240" w:lineRule="auto"/>
              <w:jc w:val="left"/>
              <w:rPr>
                <w:b/>
                <w:bCs/>
                <w:lang w:val="en-US"/>
              </w:rPr>
            </w:pPr>
            <w:r w:rsidRPr="00873403">
              <w:rPr>
                <w:b/>
                <w:bCs/>
                <w:lang w:val="en-US"/>
              </w:rPr>
              <w:t>Help availability</w:t>
            </w:r>
          </w:p>
        </w:tc>
        <w:tc>
          <w:tcPr>
            <w:tcW w:w="6538" w:type="dxa"/>
          </w:tcPr>
          <w:p w14:paraId="6D912B27" w14:textId="77777777" w:rsidR="00910B13" w:rsidRPr="00873403" w:rsidRDefault="00910B13" w:rsidP="00C43972">
            <w:pPr>
              <w:spacing w:line="240" w:lineRule="auto"/>
              <w:jc w:val="left"/>
              <w:rPr>
                <w:lang w:val="en-US"/>
              </w:rPr>
            </w:pPr>
            <w:r w:rsidRPr="00873403">
              <w:rPr>
                <w:lang w:val="en-US"/>
              </w:rPr>
              <w:t xml:space="preserve">Emphasize: </w:t>
            </w:r>
          </w:p>
          <w:p w14:paraId="75317A84" w14:textId="77777777" w:rsidR="00910B13" w:rsidRPr="00873403" w:rsidRDefault="00910B13" w:rsidP="00910B13">
            <w:pPr>
              <w:pStyle w:val="Listenabsatz"/>
              <w:numPr>
                <w:ilvl w:val="0"/>
                <w:numId w:val="1"/>
              </w:numPr>
              <w:spacing w:line="240" w:lineRule="auto"/>
              <w:jc w:val="left"/>
              <w:rPr>
                <w:lang w:val="en-US"/>
              </w:rPr>
            </w:pPr>
            <w:r w:rsidRPr="00873403">
              <w:rPr>
                <w:u w:val="single"/>
                <w:lang w:val="en-US"/>
              </w:rPr>
              <w:t>ANY</w:t>
            </w:r>
            <w:r w:rsidRPr="00873403">
              <w:rPr>
                <w:lang w:val="en-US"/>
              </w:rPr>
              <w:t xml:space="preserve"> hospital emergency room can help in a suicidal crisis; go there and wait for help.</w:t>
            </w:r>
          </w:p>
          <w:p w14:paraId="063603D5" w14:textId="77777777" w:rsidR="00910B13" w:rsidRPr="00873403" w:rsidRDefault="00910B13" w:rsidP="00910B13">
            <w:pPr>
              <w:pStyle w:val="Listenabsatz"/>
              <w:numPr>
                <w:ilvl w:val="0"/>
                <w:numId w:val="1"/>
              </w:numPr>
              <w:spacing w:line="240" w:lineRule="auto"/>
              <w:jc w:val="left"/>
              <w:rPr>
                <w:lang w:val="en-US"/>
              </w:rPr>
            </w:pPr>
            <w:r w:rsidRPr="00873403">
              <w:rPr>
                <w:lang w:val="en-US"/>
              </w:rPr>
              <w:t>In an emergency also ring the neighbor’s doorbell or ask unknown persons for help.</w:t>
            </w:r>
          </w:p>
          <w:p w14:paraId="613DA8D1" w14:textId="77777777" w:rsidR="00910B13" w:rsidRPr="00873403" w:rsidRDefault="00910B13" w:rsidP="00910B13">
            <w:pPr>
              <w:pStyle w:val="Listenabsatz"/>
              <w:numPr>
                <w:ilvl w:val="0"/>
                <w:numId w:val="1"/>
              </w:numPr>
              <w:spacing w:line="240" w:lineRule="auto"/>
              <w:jc w:val="left"/>
              <w:rPr>
                <w:lang w:val="en-US"/>
              </w:rPr>
            </w:pPr>
            <w:r w:rsidRPr="00873403">
              <w:rPr>
                <w:lang w:val="en-US"/>
              </w:rPr>
              <w:t xml:space="preserve">In a suicidal condition it is very important not to be alone; seek conversations and closeness to others. </w:t>
            </w:r>
          </w:p>
        </w:tc>
      </w:tr>
      <w:tr w:rsidR="00910B13" w:rsidRPr="00EF6671" w14:paraId="076E814A" w14:textId="77777777" w:rsidTr="00910B13">
        <w:trPr>
          <w:trHeight w:val="467"/>
        </w:trPr>
        <w:tc>
          <w:tcPr>
            <w:tcW w:w="1821" w:type="dxa"/>
            <w:vMerge/>
          </w:tcPr>
          <w:p w14:paraId="40140BD9" w14:textId="77777777" w:rsidR="00910B13" w:rsidRPr="00873403" w:rsidRDefault="00910B13" w:rsidP="00C43972">
            <w:pPr>
              <w:spacing w:line="240" w:lineRule="auto"/>
              <w:jc w:val="left"/>
              <w:rPr>
                <w:b/>
                <w:bCs/>
                <w:lang w:val="en-US"/>
              </w:rPr>
            </w:pPr>
          </w:p>
        </w:tc>
        <w:tc>
          <w:tcPr>
            <w:tcW w:w="6538" w:type="dxa"/>
          </w:tcPr>
          <w:p w14:paraId="5C175D98" w14:textId="77777777" w:rsidR="00910B13" w:rsidRPr="00873403" w:rsidRDefault="00910B13" w:rsidP="00C43972">
            <w:pPr>
              <w:spacing w:line="240" w:lineRule="auto"/>
              <w:jc w:val="left"/>
              <w:rPr>
                <w:lang w:val="en-US"/>
              </w:rPr>
            </w:pPr>
            <w:r w:rsidRPr="00873403">
              <w:rPr>
                <w:lang w:val="en-US"/>
              </w:rPr>
              <w:t xml:space="preserve">Rephrase "Inpatient </w:t>
            </w:r>
            <w:r w:rsidRPr="00873403">
              <w:rPr>
                <w:u w:val="single"/>
                <w:lang w:val="en-US"/>
              </w:rPr>
              <w:t>psychiatric</w:t>
            </w:r>
            <w:r w:rsidRPr="00873403">
              <w:rPr>
                <w:lang w:val="en-US"/>
              </w:rPr>
              <w:t xml:space="preserve"> care" because "psychiatric" may discourage people; better just call it "inpatient care".</w:t>
            </w:r>
          </w:p>
        </w:tc>
      </w:tr>
      <w:tr w:rsidR="00910B13" w:rsidRPr="00EF6671" w14:paraId="5AF724C0" w14:textId="77777777" w:rsidTr="00910B13">
        <w:trPr>
          <w:trHeight w:val="226"/>
        </w:trPr>
        <w:tc>
          <w:tcPr>
            <w:tcW w:w="1821" w:type="dxa"/>
            <w:vMerge w:val="restart"/>
          </w:tcPr>
          <w:p w14:paraId="3562AB08" w14:textId="77777777" w:rsidR="00910B13" w:rsidRPr="00873403" w:rsidRDefault="00910B13" w:rsidP="00C43972">
            <w:pPr>
              <w:spacing w:line="240" w:lineRule="auto"/>
              <w:jc w:val="left"/>
              <w:rPr>
                <w:b/>
                <w:bCs/>
                <w:lang w:val="en-US"/>
              </w:rPr>
            </w:pPr>
            <w:r w:rsidRPr="00873403">
              <w:rPr>
                <w:b/>
                <w:bCs/>
                <w:lang w:val="en-US"/>
              </w:rPr>
              <w:t>Links to external help offers</w:t>
            </w:r>
          </w:p>
        </w:tc>
        <w:tc>
          <w:tcPr>
            <w:tcW w:w="6538" w:type="dxa"/>
          </w:tcPr>
          <w:p w14:paraId="25481FC2" w14:textId="77777777" w:rsidR="00910B13" w:rsidRPr="00873403" w:rsidRDefault="00910B13" w:rsidP="00C43972">
            <w:pPr>
              <w:spacing w:line="240" w:lineRule="auto"/>
              <w:jc w:val="left"/>
              <w:rPr>
                <w:lang w:val="en-US"/>
              </w:rPr>
            </w:pPr>
            <w:r w:rsidRPr="00873403">
              <w:rPr>
                <w:lang w:val="en-US"/>
              </w:rPr>
              <w:t>Collected links were helpful and comprehensive.</w:t>
            </w:r>
          </w:p>
        </w:tc>
      </w:tr>
      <w:tr w:rsidR="00910B13" w:rsidRPr="00EF6671" w14:paraId="34B34398" w14:textId="77777777" w:rsidTr="00910B13">
        <w:trPr>
          <w:trHeight w:val="113"/>
        </w:trPr>
        <w:tc>
          <w:tcPr>
            <w:tcW w:w="1821" w:type="dxa"/>
            <w:vMerge/>
          </w:tcPr>
          <w:p w14:paraId="5649BA55" w14:textId="77777777" w:rsidR="00910B13" w:rsidRPr="00873403" w:rsidRDefault="00910B13" w:rsidP="00C43972">
            <w:pPr>
              <w:spacing w:line="240" w:lineRule="auto"/>
              <w:jc w:val="left"/>
              <w:rPr>
                <w:b/>
                <w:bCs/>
                <w:lang w:val="en-US"/>
              </w:rPr>
            </w:pPr>
          </w:p>
        </w:tc>
        <w:tc>
          <w:tcPr>
            <w:tcW w:w="6538" w:type="dxa"/>
          </w:tcPr>
          <w:p w14:paraId="657E2DE3" w14:textId="77777777" w:rsidR="00910B13" w:rsidRPr="00873403" w:rsidRDefault="00910B13" w:rsidP="00C43972">
            <w:pPr>
              <w:spacing w:line="240" w:lineRule="auto"/>
              <w:jc w:val="left"/>
              <w:rPr>
                <w:lang w:val="en-US"/>
              </w:rPr>
            </w:pPr>
            <w:r w:rsidRPr="00873403">
              <w:rPr>
                <w:lang w:val="en-US"/>
              </w:rPr>
              <w:t>Note for people in acute crisis is suitable.</w:t>
            </w:r>
          </w:p>
        </w:tc>
      </w:tr>
      <w:tr w:rsidR="00910B13" w:rsidRPr="00873403" w14:paraId="3B0FA161" w14:textId="77777777" w:rsidTr="00910B13">
        <w:trPr>
          <w:trHeight w:val="112"/>
        </w:trPr>
        <w:tc>
          <w:tcPr>
            <w:tcW w:w="1821" w:type="dxa"/>
            <w:vMerge/>
          </w:tcPr>
          <w:p w14:paraId="5C34E7CC" w14:textId="77777777" w:rsidR="00910B13" w:rsidRPr="00873403" w:rsidRDefault="00910B13" w:rsidP="00C43972">
            <w:pPr>
              <w:spacing w:line="240" w:lineRule="auto"/>
              <w:jc w:val="left"/>
              <w:rPr>
                <w:b/>
                <w:bCs/>
                <w:lang w:val="en-US"/>
              </w:rPr>
            </w:pPr>
          </w:p>
        </w:tc>
        <w:tc>
          <w:tcPr>
            <w:tcW w:w="6538" w:type="dxa"/>
          </w:tcPr>
          <w:p w14:paraId="74AD652F" w14:textId="77777777" w:rsidR="00910B13" w:rsidRPr="00873403" w:rsidRDefault="00910B13" w:rsidP="00C43972">
            <w:pPr>
              <w:spacing w:line="240" w:lineRule="auto"/>
              <w:jc w:val="left"/>
              <w:rPr>
                <w:lang w:val="en-US"/>
              </w:rPr>
            </w:pPr>
            <w:r w:rsidRPr="00873403">
              <w:rPr>
                <w:lang w:val="en-US"/>
              </w:rPr>
              <w:t xml:space="preserve">It may not be clear to relatives/close persons when they should call the emergency services/police, </w:t>
            </w:r>
            <w:proofErr w:type="gramStart"/>
            <w:r w:rsidRPr="00873403">
              <w:rPr>
                <w:lang w:val="en-US"/>
              </w:rPr>
              <w:t>i.e.</w:t>
            </w:r>
            <w:proofErr w:type="gramEnd"/>
            <w:r w:rsidRPr="00873403">
              <w:rPr>
                <w:lang w:val="en-US"/>
              </w:rPr>
              <w:t xml:space="preserve"> when a person is in an </w:t>
            </w:r>
            <w:r w:rsidRPr="00873403">
              <w:rPr>
                <w:u w:val="single"/>
                <w:lang w:val="en-US"/>
              </w:rPr>
              <w:t>acute</w:t>
            </w:r>
            <w:r w:rsidRPr="00873403">
              <w:rPr>
                <w:lang w:val="en-US"/>
              </w:rPr>
              <w:t xml:space="preserve"> suicidal situation. Define “acute”.</w:t>
            </w:r>
          </w:p>
        </w:tc>
      </w:tr>
      <w:tr w:rsidR="00910B13" w:rsidRPr="00EF6671" w14:paraId="2B13E832" w14:textId="77777777" w:rsidTr="00910B13">
        <w:tc>
          <w:tcPr>
            <w:tcW w:w="1821" w:type="dxa"/>
          </w:tcPr>
          <w:p w14:paraId="61AECFE4" w14:textId="77777777" w:rsidR="00910B13" w:rsidRPr="00873403" w:rsidRDefault="00910B13" w:rsidP="00C43972">
            <w:pPr>
              <w:spacing w:line="240" w:lineRule="auto"/>
              <w:jc w:val="left"/>
              <w:rPr>
                <w:b/>
                <w:bCs/>
                <w:lang w:val="en-US"/>
              </w:rPr>
            </w:pPr>
            <w:r w:rsidRPr="00873403">
              <w:rPr>
                <w:b/>
                <w:bCs/>
                <w:lang w:val="en-US"/>
              </w:rPr>
              <w:t>Suicide history</w:t>
            </w:r>
          </w:p>
        </w:tc>
        <w:tc>
          <w:tcPr>
            <w:tcW w:w="6538" w:type="dxa"/>
          </w:tcPr>
          <w:p w14:paraId="0A6A4CE0" w14:textId="77777777" w:rsidR="00910B13" w:rsidRPr="00873403" w:rsidRDefault="00910B13" w:rsidP="00C43972">
            <w:pPr>
              <w:spacing w:line="240" w:lineRule="auto"/>
              <w:jc w:val="left"/>
              <w:rPr>
                <w:lang w:val="en-US"/>
              </w:rPr>
            </w:pPr>
            <w:r w:rsidRPr="00873403">
              <w:rPr>
                <w:lang w:val="en-US"/>
              </w:rPr>
              <w:t>Explain more about the historical view on suicide, as this is a source of suicide stigma.</w:t>
            </w:r>
          </w:p>
        </w:tc>
      </w:tr>
      <w:tr w:rsidR="00910B13" w:rsidRPr="00EF6671" w14:paraId="041FA3BC" w14:textId="77777777" w:rsidTr="00910B13">
        <w:trPr>
          <w:trHeight w:val="1032"/>
        </w:trPr>
        <w:tc>
          <w:tcPr>
            <w:tcW w:w="1821" w:type="dxa"/>
          </w:tcPr>
          <w:p w14:paraId="35BF9032" w14:textId="77777777" w:rsidR="00910B13" w:rsidRPr="00873403" w:rsidRDefault="00910B13" w:rsidP="00C43972">
            <w:pPr>
              <w:spacing w:line="240" w:lineRule="auto"/>
              <w:jc w:val="left"/>
              <w:rPr>
                <w:b/>
                <w:bCs/>
                <w:lang w:val="en-US"/>
              </w:rPr>
            </w:pPr>
            <w:r w:rsidRPr="00873403">
              <w:rPr>
                <w:b/>
                <w:bCs/>
                <w:lang w:val="en-US"/>
              </w:rPr>
              <w:t>Terms for suicide</w:t>
            </w:r>
          </w:p>
        </w:tc>
        <w:tc>
          <w:tcPr>
            <w:tcW w:w="6538" w:type="dxa"/>
          </w:tcPr>
          <w:p w14:paraId="110B9353" w14:textId="77777777" w:rsidR="00910B13" w:rsidRPr="00873403" w:rsidRDefault="00910B13" w:rsidP="00C43972">
            <w:pPr>
              <w:spacing w:line="240" w:lineRule="auto"/>
              <w:jc w:val="left"/>
              <w:rPr>
                <w:lang w:val="en-US"/>
              </w:rPr>
            </w:pPr>
            <w:r w:rsidRPr="00873403">
              <w:rPr>
                <w:lang w:val="en-US"/>
              </w:rPr>
              <w:t>It is important to address the distinction between the terms self-murder (German “</w:t>
            </w:r>
            <w:proofErr w:type="spellStart"/>
            <w:r w:rsidRPr="00873403">
              <w:rPr>
                <w:lang w:val="en-US"/>
              </w:rPr>
              <w:t>Selbstmord</w:t>
            </w:r>
            <w:proofErr w:type="spellEnd"/>
            <w:r w:rsidRPr="00873403">
              <w:rPr>
                <w:lang w:val="en-US"/>
              </w:rPr>
              <w:t>”), free death/voluntary death (“</w:t>
            </w:r>
            <w:proofErr w:type="spellStart"/>
            <w:r w:rsidRPr="00873403">
              <w:rPr>
                <w:lang w:val="en-US"/>
              </w:rPr>
              <w:t>Freitod</w:t>
            </w:r>
            <w:proofErr w:type="spellEnd"/>
            <w:r w:rsidRPr="00873403">
              <w:rPr>
                <w:lang w:val="en-US"/>
              </w:rPr>
              <w:t>”), self-killing (“</w:t>
            </w:r>
            <w:proofErr w:type="spellStart"/>
            <w:r w:rsidRPr="00873403">
              <w:rPr>
                <w:lang w:val="en-US"/>
              </w:rPr>
              <w:t>Selbsttötung</w:t>
            </w:r>
            <w:proofErr w:type="spellEnd"/>
            <w:r w:rsidRPr="00873403">
              <w:rPr>
                <w:lang w:val="en-US"/>
              </w:rPr>
              <w:t>”) and suicide (“</w:t>
            </w:r>
            <w:proofErr w:type="spellStart"/>
            <w:r w:rsidRPr="00873403">
              <w:rPr>
                <w:lang w:val="en-US"/>
              </w:rPr>
              <w:t>Suizid</w:t>
            </w:r>
            <w:proofErr w:type="spellEnd"/>
            <w:r w:rsidRPr="00873403">
              <w:rPr>
                <w:lang w:val="en-US"/>
              </w:rPr>
              <w:t>”). And to explain why we choose one term (suicide) in the program.</w:t>
            </w:r>
          </w:p>
        </w:tc>
      </w:tr>
      <w:tr w:rsidR="00910B13" w:rsidRPr="00EF6671" w14:paraId="2EA8ACAC" w14:textId="77777777" w:rsidTr="00910B13">
        <w:tc>
          <w:tcPr>
            <w:tcW w:w="1821" w:type="dxa"/>
          </w:tcPr>
          <w:p w14:paraId="4CD908D6" w14:textId="77777777" w:rsidR="00910B13" w:rsidRPr="00873403" w:rsidRDefault="00910B13" w:rsidP="00C43972">
            <w:pPr>
              <w:spacing w:line="240" w:lineRule="auto"/>
              <w:jc w:val="left"/>
              <w:rPr>
                <w:b/>
                <w:bCs/>
                <w:lang w:val="en-US"/>
              </w:rPr>
            </w:pPr>
            <w:r w:rsidRPr="00873403">
              <w:rPr>
                <w:b/>
                <w:bCs/>
                <w:lang w:val="en-US"/>
              </w:rPr>
              <w:t>References</w:t>
            </w:r>
          </w:p>
        </w:tc>
        <w:tc>
          <w:tcPr>
            <w:tcW w:w="6538" w:type="dxa"/>
          </w:tcPr>
          <w:p w14:paraId="3D34D3A8" w14:textId="77777777" w:rsidR="00910B13" w:rsidRPr="00873403" w:rsidRDefault="00910B13" w:rsidP="00C43972">
            <w:pPr>
              <w:spacing w:line="240" w:lineRule="auto"/>
              <w:jc w:val="left"/>
              <w:rPr>
                <w:lang w:val="en-US"/>
              </w:rPr>
            </w:pPr>
            <w:r w:rsidRPr="00873403">
              <w:rPr>
                <w:lang w:val="en-US"/>
              </w:rPr>
              <w:t xml:space="preserve">In order not to disturb the flow of reading, no references are given in the text. We have listed all references in the library sorted by topic.   </w:t>
            </w:r>
          </w:p>
        </w:tc>
      </w:tr>
      <w:tr w:rsidR="00910B13" w:rsidRPr="00EF6671" w14:paraId="1556D5B7" w14:textId="77777777" w:rsidTr="00910B13">
        <w:tc>
          <w:tcPr>
            <w:tcW w:w="8359" w:type="dxa"/>
            <w:gridSpan w:val="2"/>
            <w:shd w:val="clear" w:color="auto" w:fill="D9D9D9" w:themeFill="background1" w:themeFillShade="D9"/>
          </w:tcPr>
          <w:p w14:paraId="17F517C1" w14:textId="77777777" w:rsidR="00910B13" w:rsidRPr="00873403" w:rsidRDefault="00910B13" w:rsidP="00C43972">
            <w:pPr>
              <w:spacing w:line="240" w:lineRule="auto"/>
              <w:jc w:val="left"/>
              <w:rPr>
                <w:sz w:val="18"/>
                <w:szCs w:val="18"/>
                <w:lang w:val="en-US"/>
              </w:rPr>
            </w:pPr>
            <w:r w:rsidRPr="00873403">
              <w:rPr>
                <w:sz w:val="18"/>
                <w:szCs w:val="18"/>
                <w:lang w:val="en-US"/>
              </w:rPr>
              <w:t>Text package 2 (N=5):</w:t>
            </w:r>
          </w:p>
          <w:p w14:paraId="309D15B7" w14:textId="77777777" w:rsidR="00910B13" w:rsidRPr="00873403" w:rsidRDefault="00910B13" w:rsidP="00C43972">
            <w:pPr>
              <w:spacing w:line="240" w:lineRule="auto"/>
              <w:jc w:val="left"/>
              <w:rPr>
                <w:lang w:val="en-US"/>
              </w:rPr>
            </w:pPr>
            <w:r w:rsidRPr="00873403">
              <w:rPr>
                <w:sz w:val="18"/>
                <w:szCs w:val="18"/>
                <w:lang w:val="en-US"/>
              </w:rPr>
              <w:t>Understanding suicide attempts, suicide stigma, taboo, misconceptions/"myths" about suicidality (15 DIN A4 pages)</w:t>
            </w:r>
          </w:p>
        </w:tc>
      </w:tr>
      <w:tr w:rsidR="00910B13" w:rsidRPr="00EF6671" w14:paraId="1F20308E" w14:textId="77777777" w:rsidTr="00910B13">
        <w:tc>
          <w:tcPr>
            <w:tcW w:w="1821" w:type="dxa"/>
          </w:tcPr>
          <w:p w14:paraId="3F5184DA" w14:textId="77777777" w:rsidR="00910B13" w:rsidRPr="00873403" w:rsidRDefault="00910B13" w:rsidP="00C43972">
            <w:pPr>
              <w:spacing w:line="240" w:lineRule="auto"/>
              <w:jc w:val="left"/>
              <w:rPr>
                <w:b/>
                <w:bCs/>
                <w:lang w:val="en-US"/>
              </w:rPr>
            </w:pPr>
            <w:r w:rsidRPr="00873403">
              <w:rPr>
                <w:b/>
                <w:bCs/>
                <w:lang w:val="en-US"/>
              </w:rPr>
              <w:t>Term “Stigma”</w:t>
            </w:r>
          </w:p>
        </w:tc>
        <w:tc>
          <w:tcPr>
            <w:tcW w:w="6538" w:type="dxa"/>
          </w:tcPr>
          <w:p w14:paraId="356281F4" w14:textId="77777777" w:rsidR="00910B13" w:rsidRPr="00873403" w:rsidRDefault="00910B13" w:rsidP="00C43972">
            <w:pPr>
              <w:spacing w:line="240" w:lineRule="auto"/>
              <w:jc w:val="left"/>
              <w:rPr>
                <w:lang w:val="en-US"/>
              </w:rPr>
            </w:pPr>
            <w:r w:rsidRPr="00873403">
              <w:rPr>
                <w:lang w:val="en-US"/>
              </w:rPr>
              <w:t>Explain the origin of the word "stigma".</w:t>
            </w:r>
          </w:p>
        </w:tc>
      </w:tr>
      <w:tr w:rsidR="00910B13" w:rsidRPr="00EF6671" w14:paraId="66CFDAF4" w14:textId="77777777" w:rsidTr="00910B13">
        <w:tc>
          <w:tcPr>
            <w:tcW w:w="1821" w:type="dxa"/>
          </w:tcPr>
          <w:p w14:paraId="30F372EE" w14:textId="77777777" w:rsidR="00910B13" w:rsidRPr="00873403" w:rsidRDefault="00910B13" w:rsidP="00C43972">
            <w:pPr>
              <w:spacing w:line="240" w:lineRule="auto"/>
              <w:jc w:val="left"/>
              <w:rPr>
                <w:b/>
                <w:bCs/>
                <w:lang w:val="en-US"/>
              </w:rPr>
            </w:pPr>
            <w:r w:rsidRPr="00873403">
              <w:rPr>
                <w:b/>
                <w:bCs/>
                <w:lang w:val="en-US"/>
              </w:rPr>
              <w:t>Misconceptions about suicidality</w:t>
            </w:r>
          </w:p>
        </w:tc>
        <w:tc>
          <w:tcPr>
            <w:tcW w:w="6538" w:type="dxa"/>
          </w:tcPr>
          <w:p w14:paraId="068CE8E9" w14:textId="77777777" w:rsidR="00910B13" w:rsidRPr="00873403" w:rsidRDefault="00910B13" w:rsidP="00C43972">
            <w:pPr>
              <w:spacing w:line="240" w:lineRule="auto"/>
              <w:jc w:val="left"/>
              <w:rPr>
                <w:lang w:val="en-US"/>
              </w:rPr>
            </w:pPr>
            <w:r w:rsidRPr="00873403">
              <w:rPr>
                <w:lang w:val="en-US"/>
              </w:rPr>
              <w:t>Add that suicidal thoughts can also disappear completely.</w:t>
            </w:r>
          </w:p>
        </w:tc>
      </w:tr>
      <w:tr w:rsidR="00910B13" w:rsidRPr="00873403" w14:paraId="782743FE" w14:textId="77777777" w:rsidTr="00910B13">
        <w:tc>
          <w:tcPr>
            <w:tcW w:w="1821" w:type="dxa"/>
          </w:tcPr>
          <w:p w14:paraId="4F0FB834" w14:textId="77777777" w:rsidR="00910B13" w:rsidRPr="00873403" w:rsidRDefault="00910B13" w:rsidP="00C43972">
            <w:pPr>
              <w:spacing w:line="240" w:lineRule="auto"/>
              <w:jc w:val="left"/>
              <w:rPr>
                <w:b/>
                <w:bCs/>
                <w:lang w:val="en-US"/>
              </w:rPr>
            </w:pPr>
            <w:r w:rsidRPr="00873403">
              <w:rPr>
                <w:b/>
                <w:bCs/>
                <w:lang w:val="en-US"/>
              </w:rPr>
              <w:t>Talk about suicide</w:t>
            </w:r>
          </w:p>
        </w:tc>
        <w:tc>
          <w:tcPr>
            <w:tcW w:w="6538" w:type="dxa"/>
          </w:tcPr>
          <w:p w14:paraId="291A7C82" w14:textId="77777777" w:rsidR="00910B13" w:rsidRPr="00873403" w:rsidRDefault="00910B13" w:rsidP="00C43972">
            <w:pPr>
              <w:spacing w:line="240" w:lineRule="auto"/>
              <w:jc w:val="left"/>
              <w:rPr>
                <w:lang w:val="en-US"/>
              </w:rPr>
            </w:pPr>
            <w:r w:rsidRPr="00873403">
              <w:rPr>
                <w:lang w:val="en-US"/>
              </w:rPr>
              <w:t xml:space="preserve">From the perspective of a family member who lost someone: If you open yourself up to this topic, it can be a cry for help. But opening is also very relieving, regardless of how the environment reacts. </w:t>
            </w:r>
            <w:r w:rsidRPr="00873403">
              <w:rPr>
                <w:lang w:val="en-US"/>
              </w:rPr>
              <w:sym w:font="Wingdings" w:char="F0E0"/>
            </w:r>
            <w:r w:rsidRPr="00873403">
              <w:rPr>
                <w:lang w:val="en-US"/>
              </w:rPr>
              <w:t xml:space="preserve"> Discussed in the lived experience team that it does not have to be relieving for all relatives to open. It also depends on the time.</w:t>
            </w:r>
          </w:p>
        </w:tc>
      </w:tr>
      <w:tr w:rsidR="00910B13" w:rsidRPr="00873403" w14:paraId="40269A00" w14:textId="77777777" w:rsidTr="00910B13">
        <w:tc>
          <w:tcPr>
            <w:tcW w:w="1821" w:type="dxa"/>
          </w:tcPr>
          <w:p w14:paraId="15684D07" w14:textId="77777777" w:rsidR="00910B13" w:rsidRPr="00873403" w:rsidRDefault="00910B13" w:rsidP="00C43972">
            <w:pPr>
              <w:spacing w:line="240" w:lineRule="auto"/>
              <w:jc w:val="left"/>
              <w:rPr>
                <w:b/>
                <w:bCs/>
                <w:lang w:val="en-US"/>
              </w:rPr>
            </w:pPr>
            <w:r w:rsidRPr="00873403">
              <w:rPr>
                <w:b/>
                <w:bCs/>
                <w:lang w:val="en-US"/>
              </w:rPr>
              <w:t>Difference between received and perceived stigmatization</w:t>
            </w:r>
          </w:p>
        </w:tc>
        <w:tc>
          <w:tcPr>
            <w:tcW w:w="6538" w:type="dxa"/>
          </w:tcPr>
          <w:p w14:paraId="5D5FD2CB" w14:textId="77777777" w:rsidR="00910B13" w:rsidRPr="00873403" w:rsidRDefault="00910B13" w:rsidP="00C43972">
            <w:pPr>
              <w:pStyle w:val="NurText"/>
              <w:jc w:val="left"/>
              <w:rPr>
                <w:lang w:val="en-US"/>
              </w:rPr>
            </w:pPr>
            <w:r w:rsidRPr="00873403">
              <w:rPr>
                <w:lang w:val="en-US"/>
              </w:rPr>
              <w:t xml:space="preserve">Here, self-perception and external perception play a role. From the perspective of a family member who lost someone, one tends to mix it up. And take some behavior personally. </w:t>
            </w:r>
          </w:p>
        </w:tc>
      </w:tr>
      <w:tr w:rsidR="00910B13" w:rsidRPr="00EF6671" w14:paraId="622CC5B6" w14:textId="77777777" w:rsidTr="00910B13">
        <w:tc>
          <w:tcPr>
            <w:tcW w:w="8359" w:type="dxa"/>
            <w:gridSpan w:val="2"/>
            <w:shd w:val="clear" w:color="auto" w:fill="D9D9D9" w:themeFill="background1" w:themeFillShade="D9"/>
          </w:tcPr>
          <w:p w14:paraId="23EECD31" w14:textId="77777777" w:rsidR="00910B13" w:rsidRPr="00873403" w:rsidRDefault="00910B13" w:rsidP="00C43972">
            <w:pPr>
              <w:spacing w:line="240" w:lineRule="auto"/>
              <w:jc w:val="left"/>
              <w:rPr>
                <w:sz w:val="18"/>
                <w:szCs w:val="18"/>
                <w:lang w:val="en-US"/>
              </w:rPr>
            </w:pPr>
            <w:r w:rsidRPr="00873403">
              <w:rPr>
                <w:sz w:val="18"/>
                <w:szCs w:val="18"/>
                <w:lang w:val="en-US"/>
              </w:rPr>
              <w:t xml:space="preserve">Text package 3 (N=5): </w:t>
            </w:r>
          </w:p>
          <w:p w14:paraId="1B428674" w14:textId="77777777" w:rsidR="00910B13" w:rsidRPr="00873403" w:rsidRDefault="00910B13" w:rsidP="00C43972">
            <w:pPr>
              <w:spacing w:line="240" w:lineRule="auto"/>
              <w:jc w:val="left"/>
              <w:rPr>
                <w:lang w:val="en-US"/>
              </w:rPr>
            </w:pPr>
            <w:r w:rsidRPr="00873403">
              <w:rPr>
                <w:sz w:val="18"/>
                <w:szCs w:val="18"/>
                <w:lang w:val="en-US"/>
              </w:rPr>
              <w:t>Strategies for dealing with suicidality/prevention strategies, communication, setting goals (13 DIN A4 Pages)</w:t>
            </w:r>
          </w:p>
        </w:tc>
      </w:tr>
      <w:tr w:rsidR="00910B13" w:rsidRPr="00EF6671" w14:paraId="3973435D" w14:textId="77777777" w:rsidTr="00910B13">
        <w:tc>
          <w:tcPr>
            <w:tcW w:w="1821" w:type="dxa"/>
          </w:tcPr>
          <w:p w14:paraId="6AA9D272" w14:textId="77777777" w:rsidR="00910B13" w:rsidRPr="00873403" w:rsidRDefault="00910B13" w:rsidP="00C43972">
            <w:pPr>
              <w:spacing w:line="240" w:lineRule="auto"/>
              <w:jc w:val="left"/>
              <w:rPr>
                <w:b/>
                <w:bCs/>
                <w:lang w:val="en-US"/>
              </w:rPr>
            </w:pPr>
            <w:r>
              <w:rPr>
                <w:b/>
                <w:bCs/>
                <w:lang w:val="en-US"/>
              </w:rPr>
              <w:t>Safety plan</w:t>
            </w:r>
            <w:r w:rsidRPr="00873403">
              <w:rPr>
                <w:b/>
                <w:bCs/>
                <w:lang w:val="en-US"/>
              </w:rPr>
              <w:t xml:space="preserve"> for suicidality</w:t>
            </w:r>
          </w:p>
        </w:tc>
        <w:tc>
          <w:tcPr>
            <w:tcW w:w="6538" w:type="dxa"/>
          </w:tcPr>
          <w:p w14:paraId="0FFB5EDF" w14:textId="77777777" w:rsidR="00910B13" w:rsidRPr="00873403" w:rsidRDefault="00910B13" w:rsidP="00C43972">
            <w:pPr>
              <w:spacing w:line="240" w:lineRule="auto"/>
              <w:jc w:val="left"/>
              <w:rPr>
                <w:lang w:val="en-US"/>
              </w:rPr>
            </w:pPr>
            <w:r w:rsidRPr="00873403">
              <w:rPr>
                <w:lang w:val="en-US"/>
              </w:rPr>
              <w:t xml:space="preserve">Add a </w:t>
            </w:r>
            <w:r>
              <w:rPr>
                <w:lang w:val="en-US"/>
              </w:rPr>
              <w:t>safety plan</w:t>
            </w:r>
            <w:r w:rsidRPr="00873403">
              <w:rPr>
                <w:lang w:val="en-US"/>
              </w:rPr>
              <w:t xml:space="preserve"> in case of suicidality. </w:t>
            </w:r>
            <w:r w:rsidRPr="00873403">
              <w:rPr>
                <w:lang w:val="en-US"/>
              </w:rPr>
              <w:sym w:font="Wingdings" w:char="F0E0"/>
            </w:r>
            <w:r w:rsidRPr="00873403">
              <w:rPr>
                <w:lang w:val="en-US"/>
              </w:rPr>
              <w:t xml:space="preserve"> Since the online program is no crises intervention, we decided to explain the concept of a </w:t>
            </w:r>
            <w:r>
              <w:rPr>
                <w:lang w:val="en-US"/>
              </w:rPr>
              <w:t>safety plan</w:t>
            </w:r>
            <w:r w:rsidRPr="00873403">
              <w:rPr>
                <w:lang w:val="en-US"/>
              </w:rPr>
              <w:t xml:space="preserve"> and to indicate that the plan should be worked out with another person, preferably a psychotherapist or physician.</w:t>
            </w:r>
          </w:p>
        </w:tc>
      </w:tr>
      <w:tr w:rsidR="00910B13" w:rsidRPr="00873403" w14:paraId="207D8701" w14:textId="77777777" w:rsidTr="00910B13">
        <w:tc>
          <w:tcPr>
            <w:tcW w:w="1821" w:type="dxa"/>
          </w:tcPr>
          <w:p w14:paraId="15EC2306" w14:textId="77777777" w:rsidR="00910B13" w:rsidRPr="00873403" w:rsidRDefault="00910B13" w:rsidP="00C43972">
            <w:pPr>
              <w:spacing w:line="240" w:lineRule="auto"/>
              <w:jc w:val="left"/>
              <w:rPr>
                <w:b/>
                <w:bCs/>
                <w:lang w:val="en-US"/>
              </w:rPr>
            </w:pPr>
            <w:r w:rsidRPr="00873403">
              <w:rPr>
                <w:b/>
                <w:bCs/>
                <w:lang w:val="en-US"/>
              </w:rPr>
              <w:lastRenderedPageBreak/>
              <w:t xml:space="preserve">Feelings </w:t>
            </w:r>
          </w:p>
        </w:tc>
        <w:tc>
          <w:tcPr>
            <w:tcW w:w="6538" w:type="dxa"/>
          </w:tcPr>
          <w:p w14:paraId="1F0867A9" w14:textId="77777777" w:rsidR="00910B13" w:rsidRPr="00873403" w:rsidRDefault="00910B13" w:rsidP="00C43972">
            <w:pPr>
              <w:spacing w:line="240" w:lineRule="auto"/>
              <w:jc w:val="left"/>
              <w:rPr>
                <w:lang w:val="en-US"/>
              </w:rPr>
            </w:pPr>
            <w:r w:rsidRPr="00873403">
              <w:rPr>
                <w:lang w:val="en-US"/>
              </w:rPr>
              <w:t xml:space="preserve">Include "radical acceptance" as a technique? </w:t>
            </w:r>
            <w:r w:rsidRPr="00873403">
              <w:rPr>
                <w:lang w:val="en-US"/>
              </w:rPr>
              <w:sym w:font="Wingdings" w:char="F0E0"/>
            </w:r>
            <w:r w:rsidRPr="00873403">
              <w:rPr>
                <w:lang w:val="en-US"/>
              </w:rPr>
              <w:t xml:space="preserve"> Too complex to introduce within the scope of the program. We decide to sensitize for different feelings.  </w:t>
            </w:r>
          </w:p>
        </w:tc>
      </w:tr>
      <w:tr w:rsidR="00910B13" w:rsidRPr="00EF6671" w14:paraId="6A740622" w14:textId="77777777" w:rsidTr="00910B13">
        <w:trPr>
          <w:trHeight w:val="226"/>
        </w:trPr>
        <w:tc>
          <w:tcPr>
            <w:tcW w:w="1821" w:type="dxa"/>
            <w:vMerge w:val="restart"/>
          </w:tcPr>
          <w:p w14:paraId="0AB0E538" w14:textId="77777777" w:rsidR="00910B13" w:rsidRPr="00873403" w:rsidRDefault="00910B13" w:rsidP="00C43972">
            <w:pPr>
              <w:spacing w:line="240" w:lineRule="auto"/>
              <w:jc w:val="left"/>
              <w:rPr>
                <w:b/>
                <w:bCs/>
                <w:lang w:val="en-US"/>
              </w:rPr>
            </w:pPr>
            <w:r w:rsidRPr="00873403">
              <w:rPr>
                <w:b/>
                <w:bCs/>
                <w:lang w:val="en-US"/>
              </w:rPr>
              <w:t xml:space="preserve">One idea/input for every category </w:t>
            </w:r>
          </w:p>
        </w:tc>
        <w:tc>
          <w:tcPr>
            <w:tcW w:w="6538" w:type="dxa"/>
          </w:tcPr>
          <w:p w14:paraId="3F563D22" w14:textId="77777777" w:rsidR="00910B13" w:rsidRPr="00873403" w:rsidRDefault="00910B13" w:rsidP="00C43972">
            <w:pPr>
              <w:spacing w:line="240" w:lineRule="auto"/>
              <w:jc w:val="left"/>
              <w:rPr>
                <w:lang w:val="en-US"/>
              </w:rPr>
            </w:pPr>
            <w:r w:rsidRPr="00873403">
              <w:rPr>
                <w:lang w:val="en-US"/>
              </w:rPr>
              <w:t>Good idea to divide the strategies for dealing with suicidality/prevention into the four categories of behavior, thoughts, feelings and body.</w:t>
            </w:r>
          </w:p>
        </w:tc>
      </w:tr>
      <w:tr w:rsidR="00910B13" w:rsidRPr="00EF6671" w14:paraId="364F0295" w14:textId="77777777" w:rsidTr="00910B13">
        <w:trPr>
          <w:trHeight w:val="113"/>
        </w:trPr>
        <w:tc>
          <w:tcPr>
            <w:tcW w:w="1821" w:type="dxa"/>
            <w:vMerge/>
          </w:tcPr>
          <w:p w14:paraId="001C3CD1" w14:textId="77777777" w:rsidR="00910B13" w:rsidRPr="00873403" w:rsidRDefault="00910B13" w:rsidP="00C43972">
            <w:pPr>
              <w:spacing w:line="240" w:lineRule="auto"/>
              <w:jc w:val="left"/>
              <w:rPr>
                <w:b/>
                <w:bCs/>
                <w:lang w:val="en-US"/>
              </w:rPr>
            </w:pPr>
          </w:p>
        </w:tc>
        <w:tc>
          <w:tcPr>
            <w:tcW w:w="6538" w:type="dxa"/>
          </w:tcPr>
          <w:p w14:paraId="5655D812" w14:textId="77777777" w:rsidR="00910B13" w:rsidRPr="00873403" w:rsidRDefault="00910B13" w:rsidP="00C43972">
            <w:pPr>
              <w:spacing w:line="240" w:lineRule="auto"/>
              <w:jc w:val="left"/>
              <w:rPr>
                <w:lang w:val="en-US"/>
              </w:rPr>
            </w:pPr>
            <w:r w:rsidRPr="00873403">
              <w:rPr>
                <w:lang w:val="en-US"/>
              </w:rPr>
              <w:t>Good initial input for those affected. Probably too little for those experienced in psychotherapy, but good repetition.</w:t>
            </w:r>
          </w:p>
        </w:tc>
      </w:tr>
      <w:tr w:rsidR="00910B13" w:rsidRPr="00873403" w14:paraId="2EBEFFA3" w14:textId="77777777" w:rsidTr="00910B13">
        <w:trPr>
          <w:trHeight w:val="226"/>
        </w:trPr>
        <w:tc>
          <w:tcPr>
            <w:tcW w:w="1821" w:type="dxa"/>
            <w:vMerge/>
          </w:tcPr>
          <w:p w14:paraId="1022E067" w14:textId="77777777" w:rsidR="00910B13" w:rsidRPr="00873403" w:rsidRDefault="00910B13" w:rsidP="00C43972">
            <w:pPr>
              <w:spacing w:line="240" w:lineRule="auto"/>
              <w:jc w:val="left"/>
              <w:rPr>
                <w:b/>
                <w:bCs/>
                <w:lang w:val="en-US"/>
              </w:rPr>
            </w:pPr>
          </w:p>
        </w:tc>
        <w:tc>
          <w:tcPr>
            <w:tcW w:w="6538" w:type="dxa"/>
          </w:tcPr>
          <w:p w14:paraId="250793D4" w14:textId="77777777" w:rsidR="00910B13" w:rsidRPr="00873403" w:rsidRDefault="00910B13" w:rsidP="00C43972">
            <w:pPr>
              <w:spacing w:line="240" w:lineRule="auto"/>
              <w:jc w:val="left"/>
              <w:rPr>
                <w:lang w:val="en-US"/>
              </w:rPr>
            </w:pPr>
            <w:r w:rsidRPr="00873403">
              <w:rPr>
                <w:lang w:val="en-US"/>
              </w:rPr>
              <w:t xml:space="preserve">Note that it is up to you to decide what seems appropriate for you. </w:t>
            </w:r>
            <w:r w:rsidRPr="00873403">
              <w:rPr>
                <w:lang w:val="en-US"/>
              </w:rPr>
              <w:sym w:font="Wingdings" w:char="F0E0"/>
            </w:r>
            <w:r w:rsidRPr="00873403">
              <w:rPr>
                <w:lang w:val="en-US"/>
              </w:rPr>
              <w:t xml:space="preserve"> Possibility to skip coping strategies for online program participants.</w:t>
            </w:r>
          </w:p>
        </w:tc>
      </w:tr>
      <w:tr w:rsidR="00910B13" w:rsidRPr="00EF6671" w14:paraId="023E7034" w14:textId="77777777" w:rsidTr="00910B13">
        <w:trPr>
          <w:trHeight w:val="225"/>
        </w:trPr>
        <w:tc>
          <w:tcPr>
            <w:tcW w:w="1821" w:type="dxa"/>
            <w:vMerge/>
          </w:tcPr>
          <w:p w14:paraId="7061DEF6" w14:textId="77777777" w:rsidR="00910B13" w:rsidRPr="00873403" w:rsidRDefault="00910B13" w:rsidP="00C43972">
            <w:pPr>
              <w:spacing w:line="240" w:lineRule="auto"/>
              <w:jc w:val="left"/>
              <w:rPr>
                <w:b/>
                <w:bCs/>
                <w:lang w:val="en-US"/>
              </w:rPr>
            </w:pPr>
          </w:p>
        </w:tc>
        <w:tc>
          <w:tcPr>
            <w:tcW w:w="6538" w:type="dxa"/>
          </w:tcPr>
          <w:p w14:paraId="75B37FE5" w14:textId="77777777" w:rsidR="00910B13" w:rsidRPr="00873403" w:rsidRDefault="00910B13" w:rsidP="00C43972">
            <w:pPr>
              <w:spacing w:line="240" w:lineRule="auto"/>
              <w:jc w:val="left"/>
              <w:rPr>
                <w:lang w:val="en-US"/>
              </w:rPr>
            </w:pPr>
            <w:r w:rsidRPr="00873403">
              <w:rPr>
                <w:lang w:val="en-US"/>
              </w:rPr>
              <w:t>More techniques would go beyond the scope of the program.</w:t>
            </w:r>
          </w:p>
        </w:tc>
      </w:tr>
      <w:tr w:rsidR="00910B13" w:rsidRPr="00EF6671" w14:paraId="0D285F1D" w14:textId="77777777" w:rsidTr="00910B13">
        <w:trPr>
          <w:trHeight w:val="225"/>
        </w:trPr>
        <w:tc>
          <w:tcPr>
            <w:tcW w:w="1821" w:type="dxa"/>
          </w:tcPr>
          <w:p w14:paraId="30631FAF" w14:textId="77777777" w:rsidR="00910B13" w:rsidRPr="00873403" w:rsidRDefault="00910B13" w:rsidP="00C43972">
            <w:pPr>
              <w:spacing w:line="240" w:lineRule="auto"/>
              <w:jc w:val="left"/>
              <w:rPr>
                <w:b/>
                <w:bCs/>
                <w:lang w:val="en-US"/>
              </w:rPr>
            </w:pPr>
            <w:r w:rsidRPr="00873403">
              <w:rPr>
                <w:b/>
                <w:bCs/>
                <w:lang w:val="en-US"/>
              </w:rPr>
              <w:t>Worksheets</w:t>
            </w:r>
          </w:p>
        </w:tc>
        <w:tc>
          <w:tcPr>
            <w:tcW w:w="6538" w:type="dxa"/>
          </w:tcPr>
          <w:p w14:paraId="65C3372B" w14:textId="77777777" w:rsidR="00910B13" w:rsidRPr="00873403" w:rsidRDefault="00910B13" w:rsidP="00C43972">
            <w:pPr>
              <w:spacing w:line="240" w:lineRule="auto"/>
              <w:jc w:val="left"/>
              <w:rPr>
                <w:lang w:val="en-US"/>
              </w:rPr>
            </w:pPr>
            <w:r w:rsidRPr="00873403">
              <w:rPr>
                <w:lang w:val="en-US"/>
              </w:rPr>
              <w:t>A worksheet for each strategy should be made available for download so that people can save it.</w:t>
            </w:r>
          </w:p>
        </w:tc>
      </w:tr>
      <w:tr w:rsidR="00910B13" w:rsidRPr="00873403" w14:paraId="6757DE9D" w14:textId="77777777" w:rsidTr="00910B13">
        <w:trPr>
          <w:trHeight w:val="225"/>
        </w:trPr>
        <w:tc>
          <w:tcPr>
            <w:tcW w:w="1821" w:type="dxa"/>
          </w:tcPr>
          <w:p w14:paraId="60D5A3FD" w14:textId="77777777" w:rsidR="00910B13" w:rsidRPr="00873403" w:rsidRDefault="00910B13" w:rsidP="00C43972">
            <w:pPr>
              <w:spacing w:line="240" w:lineRule="auto"/>
              <w:jc w:val="left"/>
              <w:rPr>
                <w:b/>
                <w:bCs/>
                <w:lang w:val="en-US"/>
              </w:rPr>
            </w:pPr>
            <w:r w:rsidRPr="00873403">
              <w:rPr>
                <w:b/>
                <w:bCs/>
                <w:lang w:val="en-US"/>
              </w:rPr>
              <w:t>Disclosure</w:t>
            </w:r>
          </w:p>
        </w:tc>
        <w:tc>
          <w:tcPr>
            <w:tcW w:w="6538" w:type="dxa"/>
          </w:tcPr>
          <w:p w14:paraId="7F01138C" w14:textId="77777777" w:rsidR="00910B13" w:rsidRPr="00873403" w:rsidRDefault="00910B13" w:rsidP="00C43972">
            <w:pPr>
              <w:spacing w:line="240" w:lineRule="auto"/>
              <w:jc w:val="left"/>
              <w:rPr>
                <w:lang w:val="en-US"/>
              </w:rPr>
            </w:pPr>
            <w:r w:rsidRPr="00873403">
              <w:rPr>
                <w:lang w:val="en-US"/>
              </w:rPr>
              <w:t xml:space="preserve">It is important that the advantages and disadvantages of disclosure are mentioned. Maybe add more disadvantages. </w:t>
            </w:r>
          </w:p>
        </w:tc>
      </w:tr>
      <w:tr w:rsidR="00910B13" w:rsidRPr="00EF6671" w14:paraId="6D412679" w14:textId="77777777" w:rsidTr="00910B13">
        <w:trPr>
          <w:trHeight w:val="225"/>
        </w:trPr>
        <w:tc>
          <w:tcPr>
            <w:tcW w:w="1821" w:type="dxa"/>
          </w:tcPr>
          <w:p w14:paraId="31041782" w14:textId="77777777" w:rsidR="00910B13" w:rsidRPr="00873403" w:rsidRDefault="00910B13" w:rsidP="00C43972">
            <w:pPr>
              <w:spacing w:line="240" w:lineRule="auto"/>
              <w:jc w:val="left"/>
              <w:rPr>
                <w:b/>
                <w:bCs/>
                <w:lang w:val="en-US"/>
              </w:rPr>
            </w:pPr>
            <w:r w:rsidRPr="00873403">
              <w:rPr>
                <w:b/>
                <w:bCs/>
                <w:lang w:val="en-US"/>
              </w:rPr>
              <w:t>Communication</w:t>
            </w:r>
          </w:p>
        </w:tc>
        <w:tc>
          <w:tcPr>
            <w:tcW w:w="6538" w:type="dxa"/>
          </w:tcPr>
          <w:p w14:paraId="0506B457" w14:textId="77777777" w:rsidR="00910B13" w:rsidRPr="00873403" w:rsidRDefault="00910B13" w:rsidP="00C43972">
            <w:pPr>
              <w:spacing w:line="240" w:lineRule="auto"/>
              <w:jc w:val="left"/>
              <w:rPr>
                <w:lang w:val="en-US"/>
              </w:rPr>
            </w:pPr>
            <w:r w:rsidRPr="00873403">
              <w:rPr>
                <w:lang w:val="en-US"/>
              </w:rPr>
              <w:t>For relatives/close persons: If a person has suicidal thoughts, it is often all about talking, listening, accepting and to be there. It is important to take suicidal thoughts seriously and not to downplay them out of own insecurity.</w:t>
            </w:r>
          </w:p>
        </w:tc>
      </w:tr>
      <w:tr w:rsidR="00910B13" w:rsidRPr="00EF6671" w14:paraId="0816976E" w14:textId="77777777" w:rsidTr="00910B13">
        <w:trPr>
          <w:trHeight w:val="225"/>
        </w:trPr>
        <w:tc>
          <w:tcPr>
            <w:tcW w:w="1821" w:type="dxa"/>
          </w:tcPr>
          <w:p w14:paraId="776DEAFC" w14:textId="77777777" w:rsidR="00910B13" w:rsidRPr="00873403" w:rsidRDefault="00910B13" w:rsidP="00C43972">
            <w:pPr>
              <w:spacing w:line="240" w:lineRule="auto"/>
              <w:jc w:val="left"/>
              <w:rPr>
                <w:b/>
                <w:bCs/>
                <w:lang w:val="en-US"/>
              </w:rPr>
            </w:pPr>
            <w:r w:rsidRPr="00873403">
              <w:rPr>
                <w:b/>
                <w:bCs/>
                <w:lang w:val="en-US"/>
              </w:rPr>
              <w:t>Different target groups</w:t>
            </w:r>
          </w:p>
        </w:tc>
        <w:tc>
          <w:tcPr>
            <w:tcW w:w="6538" w:type="dxa"/>
          </w:tcPr>
          <w:p w14:paraId="4EDCCFA4" w14:textId="77777777" w:rsidR="00910B13" w:rsidRPr="00873403" w:rsidRDefault="00910B13" w:rsidP="00C43972">
            <w:pPr>
              <w:spacing w:line="240" w:lineRule="auto"/>
              <w:jc w:val="left"/>
              <w:rPr>
                <w:lang w:val="en-US"/>
              </w:rPr>
            </w:pPr>
            <w:r w:rsidRPr="00873403">
              <w:rPr>
                <w:lang w:val="en-US"/>
              </w:rPr>
              <w:t>Stronger adaptation for the different target groups necessary.</w:t>
            </w:r>
          </w:p>
        </w:tc>
      </w:tr>
      <w:tr w:rsidR="00910B13" w:rsidRPr="00873403" w14:paraId="79DADD01" w14:textId="77777777" w:rsidTr="00910B13">
        <w:trPr>
          <w:trHeight w:val="225"/>
        </w:trPr>
        <w:tc>
          <w:tcPr>
            <w:tcW w:w="8359" w:type="dxa"/>
            <w:gridSpan w:val="2"/>
            <w:shd w:val="clear" w:color="auto" w:fill="BFBFBF" w:themeFill="background1" w:themeFillShade="BF"/>
          </w:tcPr>
          <w:p w14:paraId="65BC0A0F" w14:textId="77777777" w:rsidR="00910B13" w:rsidRPr="00873403" w:rsidRDefault="00910B13" w:rsidP="00C43972">
            <w:pPr>
              <w:spacing w:line="240" w:lineRule="auto"/>
              <w:jc w:val="left"/>
              <w:rPr>
                <w:lang w:val="en-US"/>
              </w:rPr>
            </w:pPr>
            <w:r w:rsidRPr="00873403">
              <w:rPr>
                <w:sz w:val="18"/>
                <w:szCs w:val="18"/>
                <w:lang w:val="en-US"/>
              </w:rPr>
              <w:t>All text packages</w:t>
            </w:r>
            <w:r w:rsidRPr="00873403">
              <w:rPr>
                <w:b/>
                <w:bCs/>
                <w:lang w:val="en-US"/>
              </w:rPr>
              <w:t xml:space="preserve"> </w:t>
            </w:r>
          </w:p>
        </w:tc>
      </w:tr>
      <w:tr w:rsidR="00910B13" w:rsidRPr="00EF6671" w14:paraId="3BE7AF4A" w14:textId="77777777" w:rsidTr="00910B13">
        <w:trPr>
          <w:trHeight w:val="180"/>
        </w:trPr>
        <w:tc>
          <w:tcPr>
            <w:tcW w:w="1821" w:type="dxa"/>
            <w:vMerge w:val="restart"/>
          </w:tcPr>
          <w:p w14:paraId="5C5D5D5B" w14:textId="77777777" w:rsidR="00910B13" w:rsidRPr="00873403" w:rsidRDefault="00910B13" w:rsidP="00C43972">
            <w:pPr>
              <w:spacing w:line="240" w:lineRule="auto"/>
              <w:jc w:val="left"/>
              <w:rPr>
                <w:b/>
                <w:bCs/>
                <w:lang w:val="en-US"/>
              </w:rPr>
            </w:pPr>
            <w:r w:rsidRPr="00873403">
              <w:rPr>
                <w:b/>
                <w:bCs/>
                <w:lang w:val="en-US"/>
              </w:rPr>
              <w:t>Overall feedback</w:t>
            </w:r>
          </w:p>
        </w:tc>
        <w:tc>
          <w:tcPr>
            <w:tcW w:w="6538" w:type="dxa"/>
          </w:tcPr>
          <w:p w14:paraId="04D35EC7" w14:textId="77777777" w:rsidR="00910B13" w:rsidRPr="00873403" w:rsidRDefault="00910B13" w:rsidP="00C43972">
            <w:pPr>
              <w:spacing w:line="240" w:lineRule="auto"/>
              <w:jc w:val="left"/>
              <w:rPr>
                <w:lang w:val="en-US"/>
              </w:rPr>
            </w:pPr>
            <w:r w:rsidRPr="00873403">
              <w:rPr>
                <w:lang w:val="en-US"/>
              </w:rPr>
              <w:t>The texts are comprehensive, concise interesting and a lot of input; well elaborated.</w:t>
            </w:r>
          </w:p>
        </w:tc>
      </w:tr>
      <w:tr w:rsidR="00910B13" w:rsidRPr="00EF6671" w14:paraId="6A4737FA" w14:textId="77777777" w:rsidTr="00910B13">
        <w:trPr>
          <w:trHeight w:val="180"/>
        </w:trPr>
        <w:tc>
          <w:tcPr>
            <w:tcW w:w="1821" w:type="dxa"/>
            <w:vMerge/>
          </w:tcPr>
          <w:p w14:paraId="423C9029" w14:textId="77777777" w:rsidR="00910B13" w:rsidRPr="00873403" w:rsidRDefault="00910B13" w:rsidP="00C43972">
            <w:pPr>
              <w:spacing w:line="240" w:lineRule="auto"/>
              <w:jc w:val="left"/>
              <w:rPr>
                <w:b/>
                <w:bCs/>
                <w:lang w:val="en-US"/>
              </w:rPr>
            </w:pPr>
          </w:p>
        </w:tc>
        <w:tc>
          <w:tcPr>
            <w:tcW w:w="6538" w:type="dxa"/>
          </w:tcPr>
          <w:p w14:paraId="28734C6A" w14:textId="77777777" w:rsidR="00910B13" w:rsidRPr="00873403" w:rsidRDefault="00910B13" w:rsidP="00C43972">
            <w:pPr>
              <w:spacing w:line="240" w:lineRule="auto"/>
              <w:jc w:val="left"/>
              <w:rPr>
                <w:lang w:val="en-US"/>
              </w:rPr>
            </w:pPr>
            <w:r w:rsidRPr="00873403">
              <w:rPr>
                <w:lang w:val="en-US"/>
              </w:rPr>
              <w:t>For people in a suicidal crisis or with a severe mental disorder they may be too long/too complex.</w:t>
            </w:r>
          </w:p>
        </w:tc>
      </w:tr>
      <w:tr w:rsidR="00910B13" w:rsidRPr="00873403" w14:paraId="132B25BF" w14:textId="77777777" w:rsidTr="00910B13">
        <w:trPr>
          <w:trHeight w:val="294"/>
        </w:trPr>
        <w:tc>
          <w:tcPr>
            <w:tcW w:w="1821" w:type="dxa"/>
            <w:vMerge/>
          </w:tcPr>
          <w:p w14:paraId="493B57DF" w14:textId="77777777" w:rsidR="00910B13" w:rsidRPr="00873403" w:rsidRDefault="00910B13" w:rsidP="00C43972">
            <w:pPr>
              <w:spacing w:line="240" w:lineRule="auto"/>
              <w:jc w:val="left"/>
              <w:rPr>
                <w:b/>
                <w:bCs/>
                <w:lang w:val="en-US"/>
              </w:rPr>
            </w:pPr>
          </w:p>
        </w:tc>
        <w:tc>
          <w:tcPr>
            <w:tcW w:w="6538" w:type="dxa"/>
          </w:tcPr>
          <w:p w14:paraId="04A6EEFD" w14:textId="77777777" w:rsidR="00910B13" w:rsidRPr="00873403" w:rsidRDefault="00910B13" w:rsidP="00C43972">
            <w:pPr>
              <w:spacing w:line="240" w:lineRule="auto"/>
              <w:jc w:val="left"/>
              <w:rPr>
                <w:lang w:val="en-US"/>
              </w:rPr>
            </w:pPr>
            <w:r w:rsidRPr="00873403">
              <w:rPr>
                <w:lang w:val="en-US"/>
              </w:rPr>
              <w:t>Texts are sufficiently complex.</w:t>
            </w:r>
          </w:p>
        </w:tc>
      </w:tr>
      <w:tr w:rsidR="00910B13" w:rsidRPr="00873403" w14:paraId="23CBB65D" w14:textId="77777777" w:rsidTr="00910B13">
        <w:trPr>
          <w:trHeight w:val="135"/>
        </w:trPr>
        <w:tc>
          <w:tcPr>
            <w:tcW w:w="1821" w:type="dxa"/>
          </w:tcPr>
          <w:p w14:paraId="7953CEF3" w14:textId="77777777" w:rsidR="00910B13" w:rsidRPr="00873403" w:rsidRDefault="00910B13" w:rsidP="00C43972">
            <w:pPr>
              <w:spacing w:line="240" w:lineRule="auto"/>
              <w:jc w:val="left"/>
              <w:rPr>
                <w:b/>
                <w:bCs/>
                <w:lang w:val="en-US"/>
              </w:rPr>
            </w:pPr>
            <w:r w:rsidRPr="00873403">
              <w:rPr>
                <w:b/>
                <w:bCs/>
                <w:lang w:val="en-US"/>
              </w:rPr>
              <w:t>Wording</w:t>
            </w:r>
          </w:p>
        </w:tc>
        <w:tc>
          <w:tcPr>
            <w:tcW w:w="6538" w:type="dxa"/>
          </w:tcPr>
          <w:p w14:paraId="1F3733D2" w14:textId="77777777" w:rsidR="00910B13" w:rsidRPr="00873403" w:rsidRDefault="00910B13" w:rsidP="00C43972">
            <w:pPr>
              <w:spacing w:line="240" w:lineRule="auto"/>
              <w:jc w:val="left"/>
              <w:rPr>
                <w:lang w:val="en-US"/>
              </w:rPr>
            </w:pPr>
            <w:r w:rsidRPr="00873403">
              <w:rPr>
                <w:lang w:val="en-US"/>
              </w:rPr>
              <w:t>In text passages simpler wording as well as words with other connotations was suggested and incorporated. These changes will not be presented here in detail.</w:t>
            </w:r>
          </w:p>
        </w:tc>
      </w:tr>
    </w:tbl>
    <w:p w14:paraId="591FD4AB" w14:textId="77777777" w:rsidR="00910B13" w:rsidRPr="00873403" w:rsidRDefault="00910B13" w:rsidP="00910B13">
      <w:pPr>
        <w:rPr>
          <w:lang w:val="en-US"/>
        </w:rPr>
      </w:pPr>
    </w:p>
    <w:p w14:paraId="01E88C21" w14:textId="77777777" w:rsidR="006E5332" w:rsidRDefault="00A41EEE"/>
    <w:sectPr w:rsidR="006E5332">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A3F755" w14:textId="77777777" w:rsidR="00A41EEE" w:rsidRDefault="00A41EEE" w:rsidP="00785BEF">
      <w:pPr>
        <w:spacing w:after="0" w:line="240" w:lineRule="auto"/>
      </w:pPr>
      <w:r>
        <w:separator/>
      </w:r>
    </w:p>
  </w:endnote>
  <w:endnote w:type="continuationSeparator" w:id="0">
    <w:p w14:paraId="45649CC0" w14:textId="77777777" w:rsidR="00A41EEE" w:rsidRDefault="00A41EEE" w:rsidP="00785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36082651"/>
      <w:docPartObj>
        <w:docPartGallery w:val="Page Numbers (Bottom of Page)"/>
        <w:docPartUnique/>
      </w:docPartObj>
    </w:sdtPr>
    <w:sdtEndPr/>
    <w:sdtContent>
      <w:p w14:paraId="17935A40" w14:textId="326448A0" w:rsidR="00B522FD" w:rsidRDefault="00B522FD">
        <w:pPr>
          <w:pStyle w:val="Fuzeile"/>
          <w:jc w:val="right"/>
        </w:pPr>
        <w:r>
          <w:fldChar w:fldCharType="begin"/>
        </w:r>
        <w:r>
          <w:instrText>PAGE   \* MERGEFORMAT</w:instrText>
        </w:r>
        <w:r>
          <w:fldChar w:fldCharType="separate"/>
        </w:r>
        <w:r>
          <w:t>2</w:t>
        </w:r>
        <w:r>
          <w:fldChar w:fldCharType="end"/>
        </w:r>
      </w:p>
    </w:sdtContent>
  </w:sdt>
  <w:p w14:paraId="6FC3CDC7" w14:textId="77777777" w:rsidR="00B522FD" w:rsidRDefault="00B522F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97E814" w14:textId="77777777" w:rsidR="00A41EEE" w:rsidRDefault="00A41EEE" w:rsidP="00785BEF">
      <w:pPr>
        <w:spacing w:after="0" w:line="240" w:lineRule="auto"/>
      </w:pPr>
      <w:r>
        <w:separator/>
      </w:r>
    </w:p>
  </w:footnote>
  <w:footnote w:type="continuationSeparator" w:id="0">
    <w:p w14:paraId="61FF4853" w14:textId="77777777" w:rsidR="00A41EEE" w:rsidRDefault="00A41EEE" w:rsidP="00785B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0D6CB7" w14:textId="14DEF807" w:rsidR="00785BEF" w:rsidRDefault="00785BEF" w:rsidP="00785BEF">
    <w:pPr>
      <w:pStyle w:val="Kopfzeile"/>
      <w:jc w:val="right"/>
    </w:pPr>
    <w:r w:rsidRPr="00785BEF">
      <w:t xml:space="preserve">Additional </w:t>
    </w:r>
    <w:proofErr w:type="spellStart"/>
    <w:r w:rsidR="005B10F5">
      <w:t>file</w:t>
    </w:r>
    <w:proofErr w:type="spellEnd"/>
    <w:r w:rsidRPr="00785BEF">
      <w:t xml:space="preserve"> </w:t>
    </w:r>
    <w:r w:rsidR="00F22926">
      <w:t>3</w:t>
    </w:r>
    <w:r w:rsidRPr="00785BEF">
      <w:t xml:space="preserve">: </w:t>
    </w:r>
    <w:proofErr w:type="spellStart"/>
    <w:r w:rsidRPr="00785BEF">
      <w:t>Results</w:t>
    </w:r>
    <w:proofErr w:type="spellEnd"/>
    <w:r w:rsidRPr="00785BEF">
      <w:t xml:space="preserve"> </w:t>
    </w:r>
    <w:proofErr w:type="spellStart"/>
    <w:r w:rsidRPr="00785BEF">
      <w:t>from</w:t>
    </w:r>
    <w:proofErr w:type="spellEnd"/>
    <w:r w:rsidRPr="00785BEF">
      <w:t xml:space="preserve"> </w:t>
    </w:r>
    <w:proofErr w:type="spellStart"/>
    <w:r w:rsidRPr="00785BEF">
      <w:t>text</w:t>
    </w:r>
    <w:proofErr w:type="spellEnd"/>
    <w:r w:rsidRPr="00785BEF">
      <w:t xml:space="preserve"> </w:t>
    </w:r>
    <w:proofErr w:type="spellStart"/>
    <w:r w:rsidRPr="00785BEF">
      <w:t>review</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9A687D"/>
    <w:multiLevelType w:val="hybridMultilevel"/>
    <w:tmpl w:val="C520E58A"/>
    <w:lvl w:ilvl="0" w:tplc="E46C95EE">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B13"/>
    <w:rsid w:val="000E34C4"/>
    <w:rsid w:val="000F2A63"/>
    <w:rsid w:val="00126AD7"/>
    <w:rsid w:val="00194AF9"/>
    <w:rsid w:val="002F56FB"/>
    <w:rsid w:val="005952AF"/>
    <w:rsid w:val="005B10F5"/>
    <w:rsid w:val="005E6213"/>
    <w:rsid w:val="00694313"/>
    <w:rsid w:val="00743A42"/>
    <w:rsid w:val="00785BEF"/>
    <w:rsid w:val="007C25D7"/>
    <w:rsid w:val="008145D0"/>
    <w:rsid w:val="00910B13"/>
    <w:rsid w:val="00920FB3"/>
    <w:rsid w:val="00997A1B"/>
    <w:rsid w:val="00A41EEE"/>
    <w:rsid w:val="00A902A6"/>
    <w:rsid w:val="00B522FD"/>
    <w:rsid w:val="00D60E85"/>
    <w:rsid w:val="00F229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BC41C"/>
  <w15:chartTrackingRefBased/>
  <w15:docId w15:val="{E7ABC527-AE9D-4656-A8C9-191022B57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10B13"/>
    <w:pPr>
      <w:spacing w:line="360" w:lineRule="auto"/>
      <w:jc w:val="both"/>
    </w:pPr>
  </w:style>
  <w:style w:type="paragraph" w:styleId="berschrift1">
    <w:name w:val="heading 1"/>
    <w:basedOn w:val="Standard"/>
    <w:next w:val="Standard"/>
    <w:link w:val="berschrift1Zchn"/>
    <w:uiPriority w:val="9"/>
    <w:qFormat/>
    <w:rsid w:val="00910B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10B13"/>
    <w:rPr>
      <w:rFonts w:asciiTheme="majorHAnsi" w:eastAsiaTheme="majorEastAsia" w:hAnsiTheme="majorHAnsi" w:cstheme="majorBidi"/>
      <w:color w:val="2F5496" w:themeColor="accent1" w:themeShade="BF"/>
      <w:sz w:val="32"/>
      <w:szCs w:val="32"/>
    </w:rPr>
  </w:style>
  <w:style w:type="table" w:styleId="Tabellenraster">
    <w:name w:val="Table Grid"/>
    <w:basedOn w:val="NormaleTabelle"/>
    <w:uiPriority w:val="39"/>
    <w:rsid w:val="00910B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link w:val="ListenabsatzZchn"/>
    <w:uiPriority w:val="34"/>
    <w:qFormat/>
    <w:rsid w:val="00910B13"/>
    <w:pPr>
      <w:ind w:left="720"/>
      <w:contextualSpacing/>
    </w:pPr>
  </w:style>
  <w:style w:type="character" w:customStyle="1" w:styleId="ListenabsatzZchn">
    <w:name w:val="Listenabsatz Zchn"/>
    <w:basedOn w:val="Absatz-Standardschriftart"/>
    <w:link w:val="Listenabsatz"/>
    <w:uiPriority w:val="34"/>
    <w:locked/>
    <w:rsid w:val="00910B13"/>
  </w:style>
  <w:style w:type="paragraph" w:styleId="Beschriftung">
    <w:name w:val="caption"/>
    <w:basedOn w:val="Standard"/>
    <w:next w:val="Standard"/>
    <w:uiPriority w:val="35"/>
    <w:unhideWhenUsed/>
    <w:qFormat/>
    <w:rsid w:val="00910B13"/>
    <w:pPr>
      <w:spacing w:after="200" w:line="240" w:lineRule="auto"/>
    </w:pPr>
    <w:rPr>
      <w:rFonts w:ascii="Arial" w:hAnsi="Arial"/>
      <w:b/>
      <w:bCs/>
      <w:color w:val="4472C4" w:themeColor="accent1"/>
      <w:sz w:val="18"/>
      <w:szCs w:val="18"/>
    </w:rPr>
  </w:style>
  <w:style w:type="paragraph" w:styleId="NurText">
    <w:name w:val="Plain Text"/>
    <w:basedOn w:val="Standard"/>
    <w:link w:val="NurTextZchn"/>
    <w:uiPriority w:val="99"/>
    <w:unhideWhenUsed/>
    <w:rsid w:val="00910B13"/>
    <w:pPr>
      <w:spacing w:after="0" w:line="240" w:lineRule="auto"/>
    </w:pPr>
    <w:rPr>
      <w:rFonts w:ascii="Calibri" w:hAnsi="Calibri" w:cs="Consolas"/>
      <w:szCs w:val="21"/>
    </w:rPr>
  </w:style>
  <w:style w:type="character" w:customStyle="1" w:styleId="NurTextZchn">
    <w:name w:val="Nur Text Zchn"/>
    <w:basedOn w:val="Absatz-Standardschriftart"/>
    <w:link w:val="NurText"/>
    <w:uiPriority w:val="99"/>
    <w:rsid w:val="00910B13"/>
    <w:rPr>
      <w:rFonts w:ascii="Calibri" w:hAnsi="Calibri" w:cs="Consolas"/>
      <w:szCs w:val="21"/>
    </w:rPr>
  </w:style>
  <w:style w:type="paragraph" w:styleId="Kopfzeile">
    <w:name w:val="header"/>
    <w:basedOn w:val="Standard"/>
    <w:link w:val="KopfzeileZchn"/>
    <w:uiPriority w:val="99"/>
    <w:unhideWhenUsed/>
    <w:rsid w:val="00785BE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5BEF"/>
  </w:style>
  <w:style w:type="paragraph" w:styleId="Fuzeile">
    <w:name w:val="footer"/>
    <w:basedOn w:val="Standard"/>
    <w:link w:val="FuzeileZchn"/>
    <w:uiPriority w:val="99"/>
    <w:unhideWhenUsed/>
    <w:rsid w:val="00785BE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85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621</Words>
  <Characters>3919</Characters>
  <Application>Microsoft Office Word</Application>
  <DocSecurity>0</DocSecurity>
  <Lines>32</Lines>
  <Paragraphs>9</Paragraphs>
  <ScaleCrop>false</ScaleCrop>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MAREIKE DREIER</dc:creator>
  <cp:keywords/>
  <dc:description/>
  <cp:lastModifiedBy>Carla Fitting</cp:lastModifiedBy>
  <cp:revision>11</cp:revision>
  <dcterms:created xsi:type="dcterms:W3CDTF">2020-11-20T19:05:00Z</dcterms:created>
  <dcterms:modified xsi:type="dcterms:W3CDTF">2021-04-15T09:13:00Z</dcterms:modified>
</cp:coreProperties>
</file>