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CC832E" w14:textId="4F3A364A" w:rsidR="0054728C" w:rsidRPr="00B37031" w:rsidRDefault="0054728C" w:rsidP="0054728C">
      <w:pPr>
        <w:spacing w:line="480" w:lineRule="auto"/>
        <w:jc w:val="center"/>
        <w:rPr>
          <w:rFonts w:ascii="Times New Roman" w:hAnsi="Times New Roman" w:cs="Times New Roman"/>
          <w:b/>
          <w:bCs/>
          <w:sz w:val="24"/>
          <w:szCs w:val="24"/>
        </w:rPr>
      </w:pPr>
      <w:r w:rsidRPr="0054728C">
        <w:rPr>
          <w:rFonts w:ascii="Times New Roman" w:hAnsi="Times New Roman" w:cs="Times New Roman" w:hint="eastAsia"/>
          <w:b/>
          <w:bCs/>
          <w:sz w:val="24"/>
          <w:szCs w:val="24"/>
        </w:rPr>
        <w:t>Discovery of novel non-retroviral endogenous viral elements reveals their long-term co-evolution with spiders</w:t>
      </w:r>
    </w:p>
    <w:p w14:paraId="6066EE82" w14:textId="0741824A" w:rsidR="000465D2" w:rsidRPr="00B37031" w:rsidRDefault="00524308" w:rsidP="0054728C">
      <w:pPr>
        <w:spacing w:line="480" w:lineRule="auto"/>
        <w:jc w:val="center"/>
        <w:rPr>
          <w:rFonts w:ascii="Times New Roman" w:hAnsi="Times New Roman" w:cs="Times New Roman"/>
          <w:sz w:val="24"/>
          <w:szCs w:val="24"/>
        </w:rPr>
      </w:pPr>
      <w:r w:rsidRPr="00B37031">
        <w:rPr>
          <w:rFonts w:ascii="Times New Roman" w:hAnsi="Times New Roman" w:cs="Times New Roman"/>
          <w:sz w:val="24"/>
          <w:szCs w:val="24"/>
        </w:rPr>
        <w:t>Hengrui Hu</w:t>
      </w:r>
      <w:r w:rsidRPr="00B37031">
        <w:rPr>
          <w:rFonts w:ascii="Times New Roman" w:hAnsi="Times New Roman" w:cs="Times New Roman"/>
          <w:sz w:val="24"/>
          <w:szCs w:val="24"/>
          <w:vertAlign w:val="superscript"/>
        </w:rPr>
        <w:t>1</w:t>
      </w:r>
      <w:r w:rsidRPr="00B37031">
        <w:rPr>
          <w:rFonts w:ascii="Times New Roman" w:hAnsi="Times New Roman" w:cs="Times New Roman"/>
          <w:sz w:val="24"/>
          <w:szCs w:val="24"/>
        </w:rPr>
        <w:t>, Just M. Vlak</w:t>
      </w:r>
      <w:r w:rsidRPr="00B37031">
        <w:rPr>
          <w:rFonts w:ascii="Times New Roman" w:hAnsi="Times New Roman" w:cs="Times New Roman"/>
          <w:sz w:val="24"/>
          <w:szCs w:val="24"/>
          <w:vertAlign w:val="superscript"/>
        </w:rPr>
        <w:t>2</w:t>
      </w:r>
      <w:r w:rsidRPr="00B37031">
        <w:rPr>
          <w:rFonts w:ascii="Times New Roman" w:hAnsi="Times New Roman" w:cs="Times New Roman"/>
          <w:sz w:val="24"/>
          <w:szCs w:val="24"/>
        </w:rPr>
        <w:t>, Zhihong Hu</w:t>
      </w:r>
      <w:r w:rsidRPr="00B37031">
        <w:rPr>
          <w:rFonts w:ascii="Times New Roman" w:hAnsi="Times New Roman" w:cs="Times New Roman"/>
          <w:sz w:val="24"/>
          <w:szCs w:val="24"/>
          <w:vertAlign w:val="superscript"/>
        </w:rPr>
        <w:t>1</w:t>
      </w:r>
      <w:r w:rsidRPr="00B37031">
        <w:rPr>
          <w:rFonts w:ascii="Times New Roman" w:hAnsi="Times New Roman" w:cs="Times New Roman"/>
          <w:sz w:val="24"/>
          <w:szCs w:val="24"/>
        </w:rPr>
        <w:t>*, Manli Wang</w:t>
      </w:r>
      <w:r w:rsidRPr="00B37031">
        <w:rPr>
          <w:rFonts w:ascii="Times New Roman" w:hAnsi="Times New Roman" w:cs="Times New Roman"/>
          <w:sz w:val="24"/>
          <w:szCs w:val="24"/>
          <w:vertAlign w:val="superscript"/>
        </w:rPr>
        <w:t>1</w:t>
      </w:r>
      <w:r w:rsidRPr="00B37031">
        <w:rPr>
          <w:rFonts w:ascii="Times New Roman" w:hAnsi="Times New Roman" w:cs="Times New Roman"/>
          <w:sz w:val="24"/>
          <w:szCs w:val="24"/>
        </w:rPr>
        <w:t>*</w:t>
      </w:r>
    </w:p>
    <w:p w14:paraId="05296360" w14:textId="1124D8A9" w:rsidR="000465D2" w:rsidRPr="00B37031" w:rsidRDefault="00524308" w:rsidP="0054728C">
      <w:pPr>
        <w:spacing w:line="480" w:lineRule="auto"/>
        <w:rPr>
          <w:rFonts w:ascii="Times New Roman" w:hAnsi="Times New Roman" w:cs="Times New Roman"/>
          <w:sz w:val="24"/>
          <w:szCs w:val="24"/>
        </w:rPr>
      </w:pPr>
      <w:r w:rsidRPr="00B37031">
        <w:rPr>
          <w:rFonts w:ascii="Times New Roman" w:hAnsi="Times New Roman" w:cs="Times New Roman"/>
          <w:sz w:val="24"/>
          <w:szCs w:val="24"/>
        </w:rPr>
        <w:t>1. State Key Laboratory of Virology, Wuhan Institute of Virology, Chinese Academy of Science, Wuhan, China.</w:t>
      </w:r>
    </w:p>
    <w:p w14:paraId="3D4FCE30" w14:textId="77777777" w:rsidR="00524308" w:rsidRPr="00B37031" w:rsidRDefault="00524308" w:rsidP="0054728C">
      <w:pPr>
        <w:spacing w:line="480" w:lineRule="auto"/>
        <w:rPr>
          <w:rFonts w:ascii="Times New Roman" w:hAnsi="Times New Roman" w:cs="Times New Roman"/>
          <w:sz w:val="24"/>
          <w:szCs w:val="24"/>
        </w:rPr>
      </w:pPr>
      <w:r w:rsidRPr="00B37031">
        <w:rPr>
          <w:rFonts w:ascii="Times New Roman" w:hAnsi="Times New Roman" w:cs="Times New Roman"/>
          <w:sz w:val="24"/>
          <w:szCs w:val="24"/>
        </w:rPr>
        <w:t xml:space="preserve">2. Laboratory of Virology, Wageningen University, </w:t>
      </w:r>
      <w:proofErr w:type="spellStart"/>
      <w:r w:rsidRPr="00B37031">
        <w:rPr>
          <w:rFonts w:ascii="Times New Roman" w:hAnsi="Times New Roman" w:cs="Times New Roman"/>
          <w:sz w:val="24"/>
          <w:szCs w:val="24"/>
        </w:rPr>
        <w:t>Binnenhaven</w:t>
      </w:r>
      <w:proofErr w:type="spellEnd"/>
      <w:r w:rsidRPr="00B37031">
        <w:rPr>
          <w:rFonts w:ascii="Times New Roman" w:hAnsi="Times New Roman" w:cs="Times New Roman"/>
          <w:sz w:val="24"/>
          <w:szCs w:val="24"/>
        </w:rPr>
        <w:t xml:space="preserve"> 11, 6709 PD, Wageningen, The Netherlands.</w:t>
      </w:r>
    </w:p>
    <w:p w14:paraId="46772CAB" w14:textId="77777777" w:rsidR="000465D2" w:rsidRPr="0054728C" w:rsidRDefault="000465D2" w:rsidP="0054728C">
      <w:pPr>
        <w:spacing w:line="480" w:lineRule="auto"/>
        <w:rPr>
          <w:rFonts w:ascii="Times New Roman" w:hAnsi="Times New Roman" w:cs="Times New Roman"/>
          <w:sz w:val="24"/>
          <w:szCs w:val="24"/>
        </w:rPr>
      </w:pPr>
    </w:p>
    <w:p w14:paraId="2D38C186" w14:textId="64F9645A" w:rsidR="00524308" w:rsidRPr="00B37031" w:rsidRDefault="00524308" w:rsidP="0054728C">
      <w:pPr>
        <w:spacing w:line="480" w:lineRule="auto"/>
        <w:rPr>
          <w:rFonts w:ascii="Times New Roman" w:hAnsi="Times New Roman" w:cs="Times New Roman"/>
          <w:sz w:val="24"/>
          <w:szCs w:val="24"/>
        </w:rPr>
      </w:pPr>
      <w:bookmarkStart w:id="0" w:name="_Hlk175733286"/>
      <w:r w:rsidRPr="00B37031">
        <w:rPr>
          <w:rFonts w:ascii="Times New Roman" w:hAnsi="Times New Roman" w:cs="Times New Roman"/>
          <w:sz w:val="24"/>
          <w:szCs w:val="24"/>
        </w:rPr>
        <w:t>*Corresponding authors</w:t>
      </w:r>
    </w:p>
    <w:bookmarkEnd w:id="0"/>
    <w:p w14:paraId="5FAF94B7" w14:textId="77777777" w:rsidR="000465D2" w:rsidRPr="00B37031" w:rsidRDefault="000465D2" w:rsidP="0054728C">
      <w:pPr>
        <w:spacing w:line="480" w:lineRule="auto"/>
        <w:rPr>
          <w:rFonts w:ascii="Times New Roman" w:hAnsi="Times New Roman" w:cs="Times New Roman"/>
          <w:sz w:val="24"/>
          <w:szCs w:val="24"/>
        </w:rPr>
      </w:pPr>
    </w:p>
    <w:p w14:paraId="7565084B" w14:textId="77777777" w:rsidR="00524308" w:rsidRPr="00B37031" w:rsidRDefault="00524308" w:rsidP="0054728C">
      <w:pPr>
        <w:spacing w:line="480" w:lineRule="auto"/>
        <w:rPr>
          <w:rFonts w:ascii="Times New Roman" w:hAnsi="Times New Roman" w:cs="Times New Roman"/>
          <w:sz w:val="24"/>
          <w:szCs w:val="24"/>
        </w:rPr>
      </w:pPr>
      <w:r w:rsidRPr="00B37031">
        <w:rPr>
          <w:rFonts w:ascii="Times New Roman" w:hAnsi="Times New Roman" w:cs="Times New Roman"/>
          <w:sz w:val="24"/>
          <w:szCs w:val="24"/>
        </w:rPr>
        <w:t xml:space="preserve">Zhihong Hu, Dr., Prof. </w:t>
      </w:r>
    </w:p>
    <w:p w14:paraId="3FFC248D" w14:textId="77777777" w:rsidR="00524308" w:rsidRPr="00B37031" w:rsidRDefault="00524308" w:rsidP="0054728C">
      <w:pPr>
        <w:spacing w:line="480" w:lineRule="auto"/>
        <w:rPr>
          <w:rFonts w:ascii="Times New Roman" w:hAnsi="Times New Roman" w:cs="Times New Roman"/>
          <w:sz w:val="24"/>
          <w:szCs w:val="24"/>
        </w:rPr>
      </w:pPr>
      <w:r w:rsidRPr="00B37031">
        <w:rPr>
          <w:rFonts w:ascii="Times New Roman" w:hAnsi="Times New Roman" w:cs="Times New Roman"/>
          <w:sz w:val="24"/>
          <w:szCs w:val="24"/>
        </w:rPr>
        <w:t>Mailing address: Wuhan Institute of Virology, Chinese Academy of Sciences, Wuhan 430071, P.R. China. Email: huzh@wh.iov.cn. Tel/Fax: +86-27-87998916</w:t>
      </w:r>
    </w:p>
    <w:p w14:paraId="47130013" w14:textId="77777777" w:rsidR="00524308" w:rsidRPr="00B37031" w:rsidRDefault="00524308" w:rsidP="0054728C">
      <w:pPr>
        <w:spacing w:line="480" w:lineRule="auto"/>
        <w:rPr>
          <w:rFonts w:ascii="Times New Roman" w:hAnsi="Times New Roman" w:cs="Times New Roman"/>
          <w:sz w:val="24"/>
          <w:szCs w:val="24"/>
        </w:rPr>
      </w:pPr>
    </w:p>
    <w:p w14:paraId="3EF6C45A" w14:textId="77777777" w:rsidR="00524308" w:rsidRPr="00B37031" w:rsidRDefault="00524308" w:rsidP="0054728C">
      <w:pPr>
        <w:spacing w:line="480" w:lineRule="auto"/>
        <w:rPr>
          <w:rFonts w:ascii="Times New Roman" w:hAnsi="Times New Roman" w:cs="Times New Roman"/>
          <w:sz w:val="24"/>
          <w:szCs w:val="24"/>
        </w:rPr>
      </w:pPr>
      <w:r w:rsidRPr="00B37031">
        <w:rPr>
          <w:rFonts w:ascii="Times New Roman" w:hAnsi="Times New Roman" w:cs="Times New Roman"/>
          <w:sz w:val="24"/>
          <w:szCs w:val="24"/>
        </w:rPr>
        <w:t xml:space="preserve">Manli Wang, Dr. Prof. </w:t>
      </w:r>
    </w:p>
    <w:p w14:paraId="136C1ED8" w14:textId="7E550C4A" w:rsidR="00524308" w:rsidRPr="00B37031" w:rsidRDefault="00524308" w:rsidP="0054728C">
      <w:pPr>
        <w:spacing w:line="480" w:lineRule="auto"/>
        <w:rPr>
          <w:rFonts w:ascii="Times New Roman" w:hAnsi="Times New Roman" w:cs="Times New Roman"/>
          <w:sz w:val="24"/>
          <w:szCs w:val="24"/>
        </w:rPr>
      </w:pPr>
      <w:r w:rsidRPr="00B37031">
        <w:rPr>
          <w:rFonts w:ascii="Times New Roman" w:hAnsi="Times New Roman" w:cs="Times New Roman"/>
          <w:sz w:val="24"/>
          <w:szCs w:val="24"/>
        </w:rPr>
        <w:t>Mailing address: Wuhan Institute of Virology, Chinese Academy of Sciences, Wuhan 430071, P.R. China.  Email: wangml@wh.iov.cn Tel/Fax: +86-27-87998086</w:t>
      </w:r>
    </w:p>
    <w:p w14:paraId="7410CDD8" w14:textId="43B5C8E9" w:rsidR="00524308" w:rsidRPr="00B37031" w:rsidRDefault="00524308" w:rsidP="0054728C">
      <w:pPr>
        <w:widowControl/>
        <w:spacing w:line="480" w:lineRule="auto"/>
        <w:rPr>
          <w:rFonts w:ascii="Times New Roman" w:hAnsi="Times New Roman" w:cs="Times New Roman"/>
          <w:sz w:val="24"/>
          <w:szCs w:val="24"/>
        </w:rPr>
      </w:pPr>
      <w:r w:rsidRPr="00B37031">
        <w:rPr>
          <w:rFonts w:ascii="Times New Roman" w:hAnsi="Times New Roman" w:cs="Times New Roman"/>
          <w:sz w:val="24"/>
          <w:szCs w:val="24"/>
        </w:rPr>
        <w:br w:type="page"/>
      </w:r>
    </w:p>
    <w:p w14:paraId="1531850B" w14:textId="27C9BB68" w:rsidR="0054728C" w:rsidRPr="001F7890" w:rsidRDefault="00B37031" w:rsidP="0054728C">
      <w:pPr>
        <w:widowControl/>
        <w:spacing w:line="360" w:lineRule="auto"/>
        <w:rPr>
          <w:rFonts w:ascii="Times New Roman" w:hAnsi="Times New Roman" w:cs="Times New Roman"/>
          <w:b/>
          <w:bCs/>
          <w:sz w:val="24"/>
          <w:szCs w:val="24"/>
        </w:rPr>
      </w:pPr>
      <w:r w:rsidRPr="001F7890">
        <w:rPr>
          <w:rFonts w:ascii="Times New Roman" w:hAnsi="Times New Roman" w:cs="Times New Roman"/>
          <w:b/>
          <w:bCs/>
          <w:sz w:val="24"/>
          <w:szCs w:val="24"/>
        </w:rPr>
        <w:lastRenderedPageBreak/>
        <w:t>Supplementary Figures</w:t>
      </w:r>
    </w:p>
    <w:p w14:paraId="77AFA909" w14:textId="4A2247C0" w:rsidR="00B37031" w:rsidRPr="00B37031" w:rsidRDefault="00B37031" w:rsidP="0054728C">
      <w:pPr>
        <w:widowControl/>
        <w:spacing w:line="360" w:lineRule="auto"/>
        <w:rPr>
          <w:rFonts w:ascii="Times New Roman" w:hAnsi="Times New Roman" w:cs="Times New Roman"/>
          <w:b/>
          <w:bCs/>
          <w:sz w:val="24"/>
          <w:szCs w:val="24"/>
        </w:rPr>
      </w:pPr>
      <w:r w:rsidRPr="00B37031">
        <w:rPr>
          <w:rFonts w:ascii="Times New Roman" w:hAnsi="Times New Roman" w:cs="Times New Roman"/>
          <w:b/>
          <w:bCs/>
          <w:sz w:val="24"/>
          <w:szCs w:val="24"/>
        </w:rPr>
        <w:t>Fig</w:t>
      </w:r>
      <w:r w:rsidR="00E63FEE">
        <w:rPr>
          <w:rFonts w:ascii="Times New Roman" w:hAnsi="Times New Roman" w:cs="Times New Roman" w:hint="eastAsia"/>
          <w:b/>
          <w:bCs/>
          <w:sz w:val="24"/>
          <w:szCs w:val="24"/>
        </w:rPr>
        <w:t>.</w:t>
      </w:r>
      <w:r w:rsidRPr="00B37031">
        <w:rPr>
          <w:rFonts w:ascii="Times New Roman" w:hAnsi="Times New Roman" w:cs="Times New Roman"/>
          <w:b/>
          <w:bCs/>
          <w:sz w:val="24"/>
          <w:szCs w:val="24"/>
        </w:rPr>
        <w:t xml:space="preserve"> S1. </w:t>
      </w:r>
      <w:r w:rsidRPr="00B37031">
        <w:rPr>
          <w:rFonts w:ascii="Times New Roman" w:hAnsi="Times New Roman" w:cs="Times New Roman"/>
          <w:sz w:val="24"/>
          <w:szCs w:val="24"/>
        </w:rPr>
        <w:t xml:space="preserve">Baculoviral homologs found in spider TSA database and </w:t>
      </w:r>
      <w:r w:rsidRPr="00B37031">
        <w:rPr>
          <w:rFonts w:ascii="Times New Roman" w:hAnsi="Times New Roman" w:cs="Times New Roman"/>
          <w:i/>
          <w:iCs/>
          <w:sz w:val="24"/>
          <w:szCs w:val="24"/>
        </w:rPr>
        <w:t xml:space="preserve">T. </w:t>
      </w:r>
      <w:proofErr w:type="spellStart"/>
      <w:r w:rsidRPr="00B37031">
        <w:rPr>
          <w:rFonts w:ascii="Times New Roman" w:hAnsi="Times New Roman" w:cs="Times New Roman"/>
          <w:i/>
          <w:iCs/>
          <w:sz w:val="24"/>
          <w:szCs w:val="24"/>
        </w:rPr>
        <w:t>clavata</w:t>
      </w:r>
      <w:proofErr w:type="spellEnd"/>
      <w:r w:rsidRPr="00B37031">
        <w:rPr>
          <w:rFonts w:ascii="Times New Roman" w:hAnsi="Times New Roman" w:cs="Times New Roman"/>
          <w:sz w:val="24"/>
          <w:szCs w:val="24"/>
        </w:rPr>
        <w:t xml:space="preserve"> sequencing data</w:t>
      </w:r>
    </w:p>
    <w:p w14:paraId="6CF5B8F9" w14:textId="3424678E" w:rsidR="00B37031" w:rsidRPr="00B37031" w:rsidRDefault="00B37031" w:rsidP="0054728C">
      <w:pPr>
        <w:widowControl/>
        <w:spacing w:line="360" w:lineRule="auto"/>
        <w:rPr>
          <w:rFonts w:ascii="Times New Roman" w:hAnsi="Times New Roman" w:cs="Times New Roman"/>
          <w:b/>
          <w:bCs/>
          <w:sz w:val="24"/>
          <w:szCs w:val="24"/>
          <w:u w:val="single"/>
        </w:rPr>
      </w:pPr>
      <w:r w:rsidRPr="00B37031">
        <w:rPr>
          <w:rFonts w:ascii="Times New Roman" w:hAnsi="Times New Roman" w:cs="Times New Roman"/>
          <w:b/>
          <w:bCs/>
          <w:noProof/>
          <w:sz w:val="24"/>
          <w:szCs w:val="24"/>
        </w:rPr>
        <w:drawing>
          <wp:inline distT="0" distB="0" distL="0" distR="0" wp14:anchorId="73A59078" wp14:editId="38A12383">
            <wp:extent cx="5274310" cy="4712335"/>
            <wp:effectExtent l="0" t="0" r="2540" b="0"/>
            <wp:docPr id="3938208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820897" name="图片 39382089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4712335"/>
                    </a:xfrm>
                    <a:prstGeom prst="rect">
                      <a:avLst/>
                    </a:prstGeom>
                  </pic:spPr>
                </pic:pic>
              </a:graphicData>
            </a:graphic>
          </wp:inline>
        </w:drawing>
      </w:r>
    </w:p>
    <w:p w14:paraId="5C631661" w14:textId="1EC9DC88" w:rsidR="00B37031" w:rsidRP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sz w:val="24"/>
          <w:szCs w:val="24"/>
        </w:rPr>
        <w:t xml:space="preserve">a. A heatmap of the baculoviral homologs (BHs) detection ratio in different spider families, the corresponding common tree, and the dataset number for each family are plotted above the heatmap. b. mRNA read coverage of three baculoviral homologs (BHs) in </w:t>
      </w:r>
      <w:r w:rsidRPr="00B37031">
        <w:rPr>
          <w:rFonts w:ascii="Times New Roman" w:hAnsi="Times New Roman" w:cs="Times New Roman"/>
          <w:i/>
          <w:iCs/>
          <w:sz w:val="24"/>
          <w:szCs w:val="24"/>
        </w:rPr>
        <w:t xml:space="preserve">T. </w:t>
      </w:r>
      <w:proofErr w:type="spellStart"/>
      <w:r w:rsidRPr="00B37031">
        <w:rPr>
          <w:rFonts w:ascii="Times New Roman" w:hAnsi="Times New Roman" w:cs="Times New Roman"/>
          <w:i/>
          <w:iCs/>
          <w:sz w:val="24"/>
          <w:szCs w:val="24"/>
        </w:rPr>
        <w:t>clavata</w:t>
      </w:r>
      <w:proofErr w:type="spellEnd"/>
      <w:r w:rsidRPr="00B37031">
        <w:rPr>
          <w:rFonts w:ascii="Times New Roman" w:hAnsi="Times New Roman" w:cs="Times New Roman"/>
          <w:sz w:val="24"/>
          <w:szCs w:val="24"/>
        </w:rPr>
        <w:t xml:space="preserve"> transcriptome sequence data. c. Heatmap of BHs’ FPKM values from different tissues in </w:t>
      </w:r>
      <w:r w:rsidRPr="00B37031">
        <w:rPr>
          <w:rFonts w:ascii="Times New Roman" w:hAnsi="Times New Roman" w:cs="Times New Roman"/>
          <w:i/>
          <w:iCs/>
          <w:sz w:val="24"/>
          <w:szCs w:val="24"/>
        </w:rPr>
        <w:t xml:space="preserve">T. </w:t>
      </w:r>
      <w:proofErr w:type="spellStart"/>
      <w:r w:rsidRPr="00B37031">
        <w:rPr>
          <w:rFonts w:ascii="Times New Roman" w:hAnsi="Times New Roman" w:cs="Times New Roman"/>
          <w:i/>
          <w:iCs/>
          <w:sz w:val="24"/>
          <w:szCs w:val="24"/>
        </w:rPr>
        <w:t>clavata</w:t>
      </w:r>
      <w:proofErr w:type="spellEnd"/>
      <w:r w:rsidRPr="00B37031">
        <w:rPr>
          <w:rFonts w:ascii="Times New Roman" w:hAnsi="Times New Roman" w:cs="Times New Roman"/>
          <w:sz w:val="24"/>
          <w:szCs w:val="24"/>
        </w:rPr>
        <w:t xml:space="preserve"> transcriptome sequence data. </w:t>
      </w:r>
      <w:proofErr w:type="spellStart"/>
      <w:r w:rsidRPr="00B37031">
        <w:rPr>
          <w:rFonts w:ascii="Times New Roman" w:hAnsi="Times New Roman" w:cs="Times New Roman"/>
          <w:sz w:val="24"/>
          <w:szCs w:val="24"/>
        </w:rPr>
        <w:t>Py</w:t>
      </w:r>
      <w:proofErr w:type="spellEnd"/>
      <w:r w:rsidRPr="00B37031">
        <w:rPr>
          <w:rFonts w:ascii="Times New Roman" w:hAnsi="Times New Roman" w:cs="Times New Roman"/>
          <w:sz w:val="24"/>
          <w:szCs w:val="24"/>
        </w:rPr>
        <w:t xml:space="preserve">: Pyriform gland; Ag: Aggregate gland; Fl: Flagelliform gland; Tu: </w:t>
      </w:r>
      <w:proofErr w:type="spellStart"/>
      <w:r w:rsidRPr="00B37031">
        <w:rPr>
          <w:rFonts w:ascii="Times New Roman" w:hAnsi="Times New Roman" w:cs="Times New Roman"/>
          <w:sz w:val="24"/>
          <w:szCs w:val="24"/>
        </w:rPr>
        <w:t>Tubuliform</w:t>
      </w:r>
      <w:proofErr w:type="spellEnd"/>
      <w:r w:rsidRPr="00B37031">
        <w:rPr>
          <w:rFonts w:ascii="Times New Roman" w:hAnsi="Times New Roman" w:cs="Times New Roman"/>
          <w:sz w:val="24"/>
          <w:szCs w:val="24"/>
        </w:rPr>
        <w:t xml:space="preserve"> gland; Mi: Minor ampullate gland; Ma: Major ampullate gland; Ova: Ovary Fat: Fat body; Ven: Venom gland; Hem: Hemolymph; Ped: Pedipalp; </w:t>
      </w:r>
      <w:proofErr w:type="spellStart"/>
      <w:r w:rsidRPr="00B37031">
        <w:rPr>
          <w:rFonts w:ascii="Times New Roman" w:hAnsi="Times New Roman" w:cs="Times New Roman"/>
          <w:sz w:val="24"/>
          <w:szCs w:val="24"/>
        </w:rPr>
        <w:t>NcF</w:t>
      </w:r>
      <w:proofErr w:type="spellEnd"/>
      <w:r w:rsidRPr="00B37031">
        <w:rPr>
          <w:rFonts w:ascii="Times New Roman" w:hAnsi="Times New Roman" w:cs="Times New Roman"/>
          <w:sz w:val="24"/>
          <w:szCs w:val="24"/>
        </w:rPr>
        <w:t xml:space="preserve">: Female whole body; </w:t>
      </w:r>
      <w:proofErr w:type="spellStart"/>
      <w:r w:rsidRPr="00B37031">
        <w:rPr>
          <w:rFonts w:ascii="Times New Roman" w:hAnsi="Times New Roman" w:cs="Times New Roman"/>
          <w:sz w:val="24"/>
          <w:szCs w:val="24"/>
        </w:rPr>
        <w:t>NcM</w:t>
      </w:r>
      <w:proofErr w:type="spellEnd"/>
      <w:r w:rsidRPr="00B37031">
        <w:rPr>
          <w:rFonts w:ascii="Times New Roman" w:hAnsi="Times New Roman" w:cs="Times New Roman"/>
          <w:sz w:val="24"/>
          <w:szCs w:val="24"/>
        </w:rPr>
        <w:t>: Male whole body.</w:t>
      </w:r>
    </w:p>
    <w:p w14:paraId="411E19E9" w14:textId="77777777" w:rsidR="00B37031" w:rsidRP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sz w:val="24"/>
          <w:szCs w:val="24"/>
        </w:rPr>
        <w:br w:type="page"/>
      </w:r>
    </w:p>
    <w:p w14:paraId="4ED64B00" w14:textId="4165E5CA" w:rsidR="00B37031" w:rsidRP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b/>
          <w:bCs/>
          <w:sz w:val="24"/>
          <w:szCs w:val="24"/>
        </w:rPr>
        <w:lastRenderedPageBreak/>
        <w:t>Fi</w:t>
      </w:r>
      <w:r w:rsidR="00E63FEE">
        <w:rPr>
          <w:rFonts w:ascii="Times New Roman" w:hAnsi="Times New Roman" w:cs="Times New Roman" w:hint="eastAsia"/>
          <w:b/>
          <w:bCs/>
          <w:sz w:val="24"/>
          <w:szCs w:val="24"/>
        </w:rPr>
        <w:t>g.</w:t>
      </w:r>
      <w:r w:rsidRPr="00B37031">
        <w:rPr>
          <w:rFonts w:ascii="Times New Roman" w:hAnsi="Times New Roman" w:cs="Times New Roman"/>
          <w:b/>
          <w:bCs/>
          <w:sz w:val="24"/>
          <w:szCs w:val="24"/>
        </w:rPr>
        <w:t xml:space="preserve"> S2.</w:t>
      </w:r>
      <w:r w:rsidRPr="00B37031">
        <w:rPr>
          <w:rFonts w:ascii="Times New Roman" w:hAnsi="Times New Roman" w:cs="Times New Roman"/>
          <w:sz w:val="24"/>
          <w:szCs w:val="24"/>
        </w:rPr>
        <w:t xml:space="preserve"> PCR results demonstrate the presence of spider </w:t>
      </w:r>
      <w:r w:rsidR="0054728C">
        <w:rPr>
          <w:rFonts w:ascii="Times New Roman" w:hAnsi="Times New Roman" w:cs="Times New Roman" w:hint="eastAsia"/>
          <w:sz w:val="24"/>
          <w:szCs w:val="24"/>
        </w:rPr>
        <w:t>nr</w:t>
      </w:r>
      <w:r w:rsidRPr="00B37031">
        <w:rPr>
          <w:rFonts w:ascii="Times New Roman" w:hAnsi="Times New Roman" w:cs="Times New Roman"/>
          <w:sz w:val="24"/>
          <w:szCs w:val="24"/>
        </w:rPr>
        <w:t xml:space="preserve">EVEs in different individuals of </w:t>
      </w:r>
      <w:r w:rsidRPr="00B37031">
        <w:rPr>
          <w:rFonts w:ascii="Times New Roman" w:hAnsi="Times New Roman" w:cs="Times New Roman"/>
          <w:i/>
          <w:iCs/>
          <w:sz w:val="24"/>
          <w:szCs w:val="24"/>
        </w:rPr>
        <w:t xml:space="preserve">A. </w:t>
      </w:r>
      <w:proofErr w:type="spellStart"/>
      <w:r w:rsidRPr="00B37031">
        <w:rPr>
          <w:rFonts w:ascii="Times New Roman" w:hAnsi="Times New Roman" w:cs="Times New Roman"/>
          <w:i/>
          <w:iCs/>
          <w:sz w:val="24"/>
          <w:szCs w:val="24"/>
        </w:rPr>
        <w:t>ventricosus</w:t>
      </w:r>
      <w:proofErr w:type="spellEnd"/>
    </w:p>
    <w:p w14:paraId="30EC4279" w14:textId="1FB734F6" w:rsidR="00B37031" w:rsidRPr="00B37031" w:rsidRDefault="00B37031" w:rsidP="0054728C">
      <w:pPr>
        <w:widowControl/>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277742B" wp14:editId="48C49551">
            <wp:extent cx="5274310" cy="1632585"/>
            <wp:effectExtent l="0" t="0" r="2540" b="5715"/>
            <wp:docPr id="17078715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71523" name="图片 17078715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632585"/>
                    </a:xfrm>
                    <a:prstGeom prst="rect">
                      <a:avLst/>
                    </a:prstGeom>
                  </pic:spPr>
                </pic:pic>
              </a:graphicData>
            </a:graphic>
          </wp:inline>
        </w:drawing>
      </w:r>
    </w:p>
    <w:p w14:paraId="3CFE4B8A" w14:textId="77777777" w:rsid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hint="eastAsia"/>
          <w:sz w:val="24"/>
          <w:szCs w:val="24"/>
        </w:rPr>
        <w:t xml:space="preserve">PCR results of baculoviral homologs in </w:t>
      </w:r>
      <w:r w:rsidRPr="00B37031">
        <w:rPr>
          <w:rFonts w:ascii="Times New Roman" w:hAnsi="Times New Roman" w:cs="Times New Roman" w:hint="eastAsia"/>
          <w:i/>
          <w:iCs/>
          <w:sz w:val="24"/>
          <w:szCs w:val="24"/>
        </w:rPr>
        <w:t xml:space="preserve">A. </w:t>
      </w:r>
      <w:proofErr w:type="spellStart"/>
      <w:r w:rsidRPr="00B37031">
        <w:rPr>
          <w:rFonts w:ascii="Times New Roman" w:hAnsi="Times New Roman" w:cs="Times New Roman" w:hint="eastAsia"/>
          <w:i/>
          <w:iCs/>
          <w:sz w:val="24"/>
          <w:szCs w:val="24"/>
        </w:rPr>
        <w:t>ventricosus</w:t>
      </w:r>
      <w:proofErr w:type="spellEnd"/>
      <w:r w:rsidRPr="00B37031">
        <w:rPr>
          <w:rFonts w:ascii="Times New Roman" w:hAnsi="Times New Roman" w:cs="Times New Roman" w:hint="eastAsia"/>
          <w:sz w:val="24"/>
          <w:szCs w:val="24"/>
        </w:rPr>
        <w:t xml:space="preserve"> samples from two female (F1 and F2) and three males (M1, M2, and M3). Lane NC represents the negative control, and Lane E represents the blank control. </w:t>
      </w:r>
    </w:p>
    <w:p w14:paraId="05796FFC" w14:textId="5756EE3C" w:rsidR="00B37031" w:rsidRP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sz w:val="24"/>
          <w:szCs w:val="24"/>
        </w:rPr>
        <w:br w:type="page"/>
      </w:r>
    </w:p>
    <w:p w14:paraId="78D3B786" w14:textId="4F7C8018" w:rsid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hint="eastAsia"/>
          <w:b/>
          <w:bCs/>
          <w:sz w:val="24"/>
          <w:szCs w:val="24"/>
        </w:rPr>
        <w:lastRenderedPageBreak/>
        <w:t>Fig</w:t>
      </w:r>
      <w:r w:rsidR="00E63FEE">
        <w:rPr>
          <w:rFonts w:ascii="Times New Roman" w:hAnsi="Times New Roman" w:cs="Times New Roman" w:hint="eastAsia"/>
          <w:b/>
          <w:bCs/>
          <w:sz w:val="24"/>
          <w:szCs w:val="24"/>
        </w:rPr>
        <w:t>.</w:t>
      </w:r>
      <w:r w:rsidRPr="00B37031">
        <w:rPr>
          <w:rFonts w:ascii="Times New Roman" w:hAnsi="Times New Roman" w:cs="Times New Roman" w:hint="eastAsia"/>
          <w:b/>
          <w:bCs/>
          <w:sz w:val="24"/>
          <w:szCs w:val="24"/>
        </w:rPr>
        <w:t xml:space="preserve"> S3.</w:t>
      </w:r>
      <w:r>
        <w:rPr>
          <w:rFonts w:ascii="Times New Roman" w:hAnsi="Times New Roman" w:cs="Times New Roman" w:hint="eastAsia"/>
          <w:sz w:val="24"/>
          <w:szCs w:val="24"/>
        </w:rPr>
        <w:t xml:space="preserve"> </w:t>
      </w:r>
      <w:r w:rsidRPr="00B37031">
        <w:rPr>
          <w:rFonts w:ascii="Times New Roman" w:hAnsi="Times New Roman" w:cs="Times New Roman" w:hint="eastAsia"/>
          <w:sz w:val="24"/>
          <w:szCs w:val="24"/>
        </w:rPr>
        <w:t xml:space="preserve">Co-phylogenetic tree of spider </w:t>
      </w:r>
      <w:r w:rsidR="0054728C">
        <w:rPr>
          <w:rFonts w:ascii="Times New Roman" w:hAnsi="Times New Roman" w:cs="Times New Roman" w:hint="eastAsia"/>
          <w:sz w:val="24"/>
          <w:szCs w:val="24"/>
        </w:rPr>
        <w:t>nr</w:t>
      </w:r>
      <w:r w:rsidRPr="00B37031">
        <w:rPr>
          <w:rFonts w:ascii="Times New Roman" w:hAnsi="Times New Roman" w:cs="Times New Roman" w:hint="eastAsia"/>
          <w:sz w:val="24"/>
          <w:szCs w:val="24"/>
        </w:rPr>
        <w:t>EVEs and their spider hosts</w:t>
      </w:r>
    </w:p>
    <w:p w14:paraId="25B03FAF" w14:textId="19478E83" w:rsidR="00B37031" w:rsidRPr="00B37031" w:rsidRDefault="00B37031" w:rsidP="0054728C">
      <w:pPr>
        <w:widowControl/>
        <w:spacing w:line="360" w:lineRule="auto"/>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6932FEFF" wp14:editId="483C34DB">
            <wp:extent cx="5274310" cy="2369820"/>
            <wp:effectExtent l="0" t="0" r="2540" b="0"/>
            <wp:docPr id="13410359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035924" name="图片 134103592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369820"/>
                    </a:xfrm>
                    <a:prstGeom prst="rect">
                      <a:avLst/>
                    </a:prstGeom>
                  </pic:spPr>
                </pic:pic>
              </a:graphicData>
            </a:graphic>
          </wp:inline>
        </w:drawing>
      </w:r>
    </w:p>
    <w:p w14:paraId="4C186E2A" w14:textId="35C1BFE9" w:rsid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hint="eastAsia"/>
          <w:sz w:val="24"/>
          <w:szCs w:val="24"/>
        </w:rPr>
        <w:t xml:space="preserve">The phylogenetic tree of spider </w:t>
      </w:r>
      <w:r w:rsidR="0054728C">
        <w:rPr>
          <w:rFonts w:ascii="Times New Roman" w:hAnsi="Times New Roman" w:cs="Times New Roman" w:hint="eastAsia"/>
          <w:sz w:val="24"/>
          <w:szCs w:val="24"/>
        </w:rPr>
        <w:t>nr</w:t>
      </w:r>
      <w:r w:rsidRPr="00B37031">
        <w:rPr>
          <w:rFonts w:ascii="Times New Roman" w:hAnsi="Times New Roman" w:cs="Times New Roman" w:hint="eastAsia"/>
          <w:sz w:val="24"/>
          <w:szCs w:val="24"/>
        </w:rPr>
        <w:t xml:space="preserve">EVEs was a maximum-likelihood phylogenetic tree built using PIF-0 sequences from the WGS and TSA databases. The phylogenetic tree of the spiders was based on the common tree from the NCBI taxonomy. The co-phylogenetic analysis was conducted by R package </w:t>
      </w:r>
      <w:r w:rsidR="0054728C">
        <w:rPr>
          <w:rFonts w:ascii="Times New Roman" w:hAnsi="Times New Roman" w:cs="Times New Roman"/>
          <w:sz w:val="24"/>
          <w:szCs w:val="24"/>
        </w:rPr>
        <w:t>‘</w:t>
      </w:r>
      <w:proofErr w:type="spellStart"/>
      <w:r w:rsidRPr="00B37031">
        <w:rPr>
          <w:rFonts w:ascii="Times New Roman" w:hAnsi="Times New Roman" w:cs="Times New Roman" w:hint="eastAsia"/>
          <w:sz w:val="24"/>
          <w:szCs w:val="24"/>
        </w:rPr>
        <w:t>phytools</w:t>
      </w:r>
      <w:proofErr w:type="spellEnd"/>
      <w:r w:rsidR="0054728C">
        <w:rPr>
          <w:rFonts w:ascii="Times New Roman" w:hAnsi="Times New Roman" w:cs="Times New Roman"/>
          <w:sz w:val="24"/>
          <w:szCs w:val="24"/>
        </w:rPr>
        <w:t>’</w:t>
      </w:r>
      <w:r w:rsidRPr="00B37031">
        <w:rPr>
          <w:rFonts w:ascii="Times New Roman" w:hAnsi="Times New Roman" w:cs="Times New Roman" w:hint="eastAsia"/>
          <w:sz w:val="24"/>
          <w:szCs w:val="24"/>
        </w:rPr>
        <w:t xml:space="preserve"> (v2.1-1).</w:t>
      </w:r>
    </w:p>
    <w:p w14:paraId="0F863FCE" w14:textId="3E9097B2" w:rsidR="00B37031" w:rsidRPr="00B37031" w:rsidRDefault="00B37031" w:rsidP="0054728C">
      <w:pPr>
        <w:widowControl/>
        <w:spacing w:line="360" w:lineRule="auto"/>
        <w:rPr>
          <w:rFonts w:ascii="Times New Roman" w:hAnsi="Times New Roman" w:cs="Times New Roman"/>
          <w:sz w:val="24"/>
          <w:szCs w:val="24"/>
        </w:rPr>
      </w:pPr>
      <w:r w:rsidRPr="00B37031">
        <w:rPr>
          <w:rFonts w:ascii="Times New Roman" w:hAnsi="Times New Roman" w:cs="Times New Roman"/>
          <w:sz w:val="24"/>
          <w:szCs w:val="24"/>
        </w:rPr>
        <w:br w:type="page"/>
      </w:r>
    </w:p>
    <w:p w14:paraId="3D357E54" w14:textId="01275868" w:rsidR="00B37031" w:rsidRPr="001F7890" w:rsidRDefault="00524308" w:rsidP="0054728C">
      <w:pPr>
        <w:spacing w:line="360" w:lineRule="auto"/>
        <w:rPr>
          <w:rFonts w:ascii="Times New Roman" w:hAnsi="Times New Roman" w:cs="Times New Roman"/>
          <w:b/>
          <w:bCs/>
          <w:sz w:val="24"/>
          <w:szCs w:val="24"/>
        </w:rPr>
      </w:pPr>
      <w:r w:rsidRPr="001F7890">
        <w:rPr>
          <w:rFonts w:ascii="Times New Roman" w:hAnsi="Times New Roman" w:cs="Times New Roman"/>
          <w:b/>
          <w:bCs/>
          <w:sz w:val="24"/>
          <w:szCs w:val="24"/>
        </w:rPr>
        <w:lastRenderedPageBreak/>
        <w:t>Supplementary Tables</w:t>
      </w:r>
    </w:p>
    <w:p w14:paraId="0AE6C177" w14:textId="485AC9C4"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S1.</w:t>
      </w:r>
      <w:r w:rsidRPr="00B37031">
        <w:rPr>
          <w:rFonts w:ascii="Times New Roman" w:hAnsi="Times New Roman" w:cs="Times New Roman"/>
          <w:sz w:val="24"/>
          <w:szCs w:val="24"/>
        </w:rPr>
        <w:t xml:space="preserve"> Baculoviral homologs founded in </w:t>
      </w:r>
      <w:r w:rsidRPr="00B37031">
        <w:rPr>
          <w:rFonts w:ascii="Times New Roman" w:hAnsi="Times New Roman" w:cs="Times New Roman"/>
          <w:i/>
          <w:iCs/>
          <w:sz w:val="24"/>
          <w:szCs w:val="24"/>
        </w:rPr>
        <w:t xml:space="preserve">Araneus </w:t>
      </w:r>
      <w:proofErr w:type="spellStart"/>
      <w:r w:rsidRPr="00B37031">
        <w:rPr>
          <w:rFonts w:ascii="Times New Roman" w:hAnsi="Times New Roman" w:cs="Times New Roman"/>
          <w:i/>
          <w:iCs/>
          <w:sz w:val="24"/>
          <w:szCs w:val="24"/>
        </w:rPr>
        <w:t>ventricosus</w:t>
      </w:r>
      <w:proofErr w:type="spellEnd"/>
      <w:r w:rsidRPr="00B37031">
        <w:rPr>
          <w:rFonts w:ascii="Times New Roman" w:hAnsi="Times New Roman" w:cs="Times New Roman"/>
          <w:sz w:val="24"/>
          <w:szCs w:val="24"/>
        </w:rPr>
        <w:t xml:space="preserve"> by querying predicted baculoviral protein structures in AFDB50 </w:t>
      </w:r>
      <w:r w:rsidRPr="00B37031">
        <w:rPr>
          <w:rFonts w:ascii="Times New Roman" w:hAnsi="Times New Roman" w:cs="Times New Roman"/>
          <w:i/>
          <w:iCs/>
          <w:sz w:val="24"/>
          <w:szCs w:val="24"/>
        </w:rPr>
        <w:t>via</w:t>
      </w:r>
      <w:r w:rsidRPr="00B37031">
        <w:rPr>
          <w:rFonts w:ascii="Times New Roman" w:hAnsi="Times New Roman" w:cs="Times New Roman"/>
          <w:sz w:val="24"/>
          <w:szCs w:val="24"/>
        </w:rPr>
        <w:t xml:space="preserve"> </w:t>
      </w:r>
      <w:proofErr w:type="spellStart"/>
      <w:r w:rsidRPr="00B37031">
        <w:rPr>
          <w:rFonts w:ascii="Times New Roman" w:hAnsi="Times New Roman" w:cs="Times New Roman"/>
          <w:sz w:val="24"/>
          <w:szCs w:val="24"/>
        </w:rPr>
        <w:t>Foldseek</w:t>
      </w:r>
      <w:proofErr w:type="spellEnd"/>
    </w:p>
    <w:p w14:paraId="6B21FF81" w14:textId="13F8C29C"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S2.</w:t>
      </w:r>
      <w:r w:rsidRPr="00B37031">
        <w:rPr>
          <w:rFonts w:ascii="Times New Roman" w:hAnsi="Times New Roman" w:cs="Times New Roman"/>
          <w:sz w:val="24"/>
          <w:szCs w:val="24"/>
        </w:rPr>
        <w:t xml:space="preserve"> Baculoviral homologs founded in </w:t>
      </w:r>
      <w:r w:rsidRPr="00B37031">
        <w:rPr>
          <w:rFonts w:ascii="Times New Roman" w:hAnsi="Times New Roman" w:cs="Times New Roman"/>
          <w:i/>
          <w:iCs/>
          <w:sz w:val="24"/>
          <w:szCs w:val="24"/>
        </w:rPr>
        <w:t xml:space="preserve">A. </w:t>
      </w:r>
      <w:proofErr w:type="spellStart"/>
      <w:r w:rsidRPr="00B37031">
        <w:rPr>
          <w:rFonts w:ascii="Times New Roman" w:hAnsi="Times New Roman" w:cs="Times New Roman"/>
          <w:i/>
          <w:iCs/>
          <w:sz w:val="24"/>
          <w:szCs w:val="24"/>
        </w:rPr>
        <w:t>ventricosus</w:t>
      </w:r>
      <w:proofErr w:type="spellEnd"/>
      <w:r w:rsidRPr="00B37031">
        <w:rPr>
          <w:rFonts w:ascii="Times New Roman" w:hAnsi="Times New Roman" w:cs="Times New Roman"/>
          <w:sz w:val="24"/>
          <w:szCs w:val="24"/>
        </w:rPr>
        <w:t xml:space="preserve"> by querying predicted protein structures of selected scaffolds in predicted baculoviral protein structures </w:t>
      </w:r>
      <w:r w:rsidRPr="00B37031">
        <w:rPr>
          <w:rFonts w:ascii="Times New Roman" w:hAnsi="Times New Roman" w:cs="Times New Roman"/>
          <w:i/>
          <w:iCs/>
          <w:sz w:val="24"/>
          <w:szCs w:val="24"/>
        </w:rPr>
        <w:t>via</w:t>
      </w:r>
      <w:r w:rsidRPr="00B37031">
        <w:rPr>
          <w:rFonts w:ascii="Times New Roman" w:hAnsi="Times New Roman" w:cs="Times New Roman"/>
          <w:sz w:val="24"/>
          <w:szCs w:val="24"/>
        </w:rPr>
        <w:t xml:space="preserve"> </w:t>
      </w:r>
      <w:proofErr w:type="spellStart"/>
      <w:r w:rsidRPr="00B37031">
        <w:rPr>
          <w:rFonts w:ascii="Times New Roman" w:hAnsi="Times New Roman" w:cs="Times New Roman"/>
          <w:sz w:val="24"/>
          <w:szCs w:val="24"/>
        </w:rPr>
        <w:t>Foldseek</w:t>
      </w:r>
      <w:proofErr w:type="spellEnd"/>
    </w:p>
    <w:p w14:paraId="3A4976F5" w14:textId="1E001F6E"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S3.</w:t>
      </w:r>
      <w:r w:rsidRPr="00B37031">
        <w:rPr>
          <w:rFonts w:ascii="Times New Roman" w:hAnsi="Times New Roman" w:cs="Times New Roman"/>
          <w:sz w:val="24"/>
          <w:szCs w:val="24"/>
        </w:rPr>
        <w:t xml:space="preserve"> Information of Arachnida WGS data used in this study</w:t>
      </w:r>
    </w:p>
    <w:p w14:paraId="764DE82B" w14:textId="673FA780"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S4.</w:t>
      </w:r>
      <w:r w:rsidRPr="00B37031">
        <w:rPr>
          <w:rFonts w:ascii="Times New Roman" w:hAnsi="Times New Roman" w:cs="Times New Roman"/>
          <w:sz w:val="24"/>
          <w:szCs w:val="24"/>
        </w:rPr>
        <w:t xml:space="preserve"> Baculoviral homologs found in genomes of Arachnida by querying baculoviral homologs in </w:t>
      </w:r>
      <w:r w:rsidRPr="00B37031">
        <w:rPr>
          <w:rFonts w:ascii="Times New Roman" w:hAnsi="Times New Roman" w:cs="Times New Roman"/>
          <w:i/>
          <w:iCs/>
          <w:sz w:val="24"/>
          <w:szCs w:val="24"/>
        </w:rPr>
        <w:t xml:space="preserve">A. </w:t>
      </w:r>
      <w:proofErr w:type="spellStart"/>
      <w:r w:rsidRPr="00B37031">
        <w:rPr>
          <w:rFonts w:ascii="Times New Roman" w:hAnsi="Times New Roman" w:cs="Times New Roman"/>
          <w:i/>
          <w:iCs/>
          <w:sz w:val="24"/>
          <w:szCs w:val="24"/>
        </w:rPr>
        <w:t>ventricosus</w:t>
      </w:r>
      <w:proofErr w:type="spellEnd"/>
      <w:r w:rsidRPr="00B37031">
        <w:rPr>
          <w:rFonts w:ascii="Times New Roman" w:hAnsi="Times New Roman" w:cs="Times New Roman"/>
          <w:sz w:val="24"/>
          <w:szCs w:val="24"/>
        </w:rPr>
        <w:t xml:space="preserve"> in Arachnida WGS database </w:t>
      </w:r>
      <w:r w:rsidRPr="00B37031">
        <w:rPr>
          <w:rFonts w:ascii="Times New Roman" w:hAnsi="Times New Roman" w:cs="Times New Roman"/>
          <w:i/>
          <w:iCs/>
          <w:sz w:val="24"/>
          <w:szCs w:val="24"/>
        </w:rPr>
        <w:t>via</w:t>
      </w:r>
      <w:r w:rsidRPr="00B37031">
        <w:rPr>
          <w:rFonts w:ascii="Times New Roman" w:hAnsi="Times New Roman" w:cs="Times New Roman"/>
          <w:sz w:val="24"/>
          <w:szCs w:val="24"/>
        </w:rPr>
        <w:t xml:space="preserve"> mmseqs2</w:t>
      </w:r>
    </w:p>
    <w:p w14:paraId="2F41D8DD" w14:textId="7D558FCA"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S5.</w:t>
      </w:r>
      <w:r w:rsidRPr="00B37031">
        <w:rPr>
          <w:rFonts w:ascii="Times New Roman" w:hAnsi="Times New Roman" w:cs="Times New Roman"/>
          <w:sz w:val="24"/>
          <w:szCs w:val="24"/>
        </w:rPr>
        <w:t xml:space="preserve"> Information of Araneae scaffolds containing baculoviral homologs</w:t>
      </w:r>
    </w:p>
    <w:p w14:paraId="28781E92" w14:textId="5F853E86"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S6.</w:t>
      </w:r>
      <w:r w:rsidRPr="00B37031">
        <w:rPr>
          <w:rFonts w:ascii="Times New Roman" w:hAnsi="Times New Roman" w:cs="Times New Roman"/>
          <w:sz w:val="24"/>
          <w:szCs w:val="24"/>
        </w:rPr>
        <w:t xml:space="preserve"> Baculoviral homologs found in </w:t>
      </w:r>
      <w:r w:rsidRPr="00B37031">
        <w:rPr>
          <w:rFonts w:ascii="Times New Roman" w:hAnsi="Times New Roman" w:cs="Times New Roman"/>
          <w:i/>
          <w:iCs/>
          <w:sz w:val="24"/>
          <w:szCs w:val="24"/>
        </w:rPr>
        <w:t xml:space="preserve">T. </w:t>
      </w:r>
      <w:proofErr w:type="spellStart"/>
      <w:r w:rsidRPr="00B37031">
        <w:rPr>
          <w:rFonts w:ascii="Times New Roman" w:hAnsi="Times New Roman" w:cs="Times New Roman"/>
          <w:i/>
          <w:iCs/>
          <w:sz w:val="24"/>
          <w:szCs w:val="24"/>
        </w:rPr>
        <w:t>clavata</w:t>
      </w:r>
      <w:proofErr w:type="spellEnd"/>
      <w:r w:rsidRPr="00B37031">
        <w:rPr>
          <w:rFonts w:ascii="Times New Roman" w:hAnsi="Times New Roman" w:cs="Times New Roman"/>
          <w:sz w:val="24"/>
          <w:szCs w:val="24"/>
        </w:rPr>
        <w:t xml:space="preserve"> by querying baculoviral homologs in </w:t>
      </w:r>
      <w:r w:rsidRPr="00B37031">
        <w:rPr>
          <w:rFonts w:ascii="Times New Roman" w:hAnsi="Times New Roman" w:cs="Times New Roman"/>
          <w:i/>
          <w:iCs/>
          <w:sz w:val="24"/>
          <w:szCs w:val="24"/>
        </w:rPr>
        <w:t xml:space="preserve">A. </w:t>
      </w:r>
      <w:proofErr w:type="spellStart"/>
      <w:r w:rsidRPr="00B37031">
        <w:rPr>
          <w:rFonts w:ascii="Times New Roman" w:hAnsi="Times New Roman" w:cs="Times New Roman"/>
          <w:i/>
          <w:iCs/>
          <w:sz w:val="24"/>
          <w:szCs w:val="24"/>
        </w:rPr>
        <w:t>ventricosus</w:t>
      </w:r>
      <w:proofErr w:type="spellEnd"/>
      <w:r w:rsidRPr="00B37031">
        <w:rPr>
          <w:rFonts w:ascii="Times New Roman" w:hAnsi="Times New Roman" w:cs="Times New Roman"/>
          <w:sz w:val="24"/>
          <w:szCs w:val="24"/>
        </w:rPr>
        <w:t xml:space="preserve"> in </w:t>
      </w:r>
      <w:proofErr w:type="spellStart"/>
      <w:r w:rsidRPr="00B37031">
        <w:rPr>
          <w:rFonts w:ascii="Times New Roman" w:hAnsi="Times New Roman" w:cs="Times New Roman"/>
          <w:sz w:val="24"/>
          <w:szCs w:val="24"/>
        </w:rPr>
        <w:t>SpiderDB</w:t>
      </w:r>
      <w:proofErr w:type="spellEnd"/>
      <w:r w:rsidRPr="00B37031">
        <w:rPr>
          <w:rFonts w:ascii="Times New Roman" w:hAnsi="Times New Roman" w:cs="Times New Roman"/>
          <w:sz w:val="24"/>
          <w:szCs w:val="24"/>
        </w:rPr>
        <w:t xml:space="preserve"> </w:t>
      </w:r>
      <w:r w:rsidRPr="00B37031">
        <w:rPr>
          <w:rFonts w:ascii="Times New Roman" w:hAnsi="Times New Roman" w:cs="Times New Roman"/>
          <w:i/>
          <w:iCs/>
          <w:sz w:val="24"/>
          <w:szCs w:val="24"/>
        </w:rPr>
        <w:t>via</w:t>
      </w:r>
      <w:r w:rsidRPr="00B37031">
        <w:rPr>
          <w:rFonts w:ascii="Times New Roman" w:hAnsi="Times New Roman" w:cs="Times New Roman"/>
          <w:sz w:val="24"/>
          <w:szCs w:val="24"/>
        </w:rPr>
        <w:t xml:space="preserve"> mmseqs2</w:t>
      </w:r>
    </w:p>
    <w:p w14:paraId="74620EF8" w14:textId="29BA0597"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S7.</w:t>
      </w:r>
      <w:r w:rsidRPr="00B37031">
        <w:rPr>
          <w:rFonts w:ascii="Times New Roman" w:hAnsi="Times New Roman" w:cs="Times New Roman"/>
          <w:sz w:val="24"/>
          <w:szCs w:val="24"/>
        </w:rPr>
        <w:t xml:space="preserve"> Information of the Araneae TSA data used in this study</w:t>
      </w:r>
    </w:p>
    <w:p w14:paraId="239EAF6D" w14:textId="7ED3CA2D"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S8.</w:t>
      </w:r>
      <w:r w:rsidRPr="00B37031">
        <w:rPr>
          <w:rFonts w:ascii="Times New Roman" w:hAnsi="Times New Roman" w:cs="Times New Roman"/>
          <w:sz w:val="24"/>
          <w:szCs w:val="24"/>
        </w:rPr>
        <w:t xml:space="preserve"> Baculoviral homologs found in transcripts of Araneae by querying baculoviral homologs in </w:t>
      </w:r>
      <w:r w:rsidRPr="00B37031">
        <w:rPr>
          <w:rFonts w:ascii="Times New Roman" w:hAnsi="Times New Roman" w:cs="Times New Roman"/>
          <w:i/>
          <w:iCs/>
          <w:sz w:val="24"/>
          <w:szCs w:val="24"/>
        </w:rPr>
        <w:t xml:space="preserve">A. </w:t>
      </w:r>
      <w:proofErr w:type="spellStart"/>
      <w:r w:rsidRPr="00B37031">
        <w:rPr>
          <w:rFonts w:ascii="Times New Roman" w:hAnsi="Times New Roman" w:cs="Times New Roman"/>
          <w:i/>
          <w:iCs/>
          <w:sz w:val="24"/>
          <w:szCs w:val="24"/>
        </w:rPr>
        <w:t>ventricosus</w:t>
      </w:r>
      <w:proofErr w:type="spellEnd"/>
      <w:r w:rsidRPr="00B37031">
        <w:rPr>
          <w:rFonts w:ascii="Times New Roman" w:hAnsi="Times New Roman" w:cs="Times New Roman"/>
          <w:sz w:val="24"/>
          <w:szCs w:val="24"/>
        </w:rPr>
        <w:t xml:space="preserve"> in Araneae TSA database </w:t>
      </w:r>
      <w:r w:rsidRPr="00B37031">
        <w:rPr>
          <w:rFonts w:ascii="Times New Roman" w:hAnsi="Times New Roman" w:cs="Times New Roman"/>
          <w:i/>
          <w:iCs/>
          <w:sz w:val="24"/>
          <w:szCs w:val="24"/>
        </w:rPr>
        <w:t>via</w:t>
      </w:r>
      <w:r w:rsidRPr="00B37031">
        <w:rPr>
          <w:rFonts w:ascii="Times New Roman" w:hAnsi="Times New Roman" w:cs="Times New Roman"/>
          <w:sz w:val="24"/>
          <w:szCs w:val="24"/>
        </w:rPr>
        <w:t xml:space="preserve"> mmseqs2</w:t>
      </w:r>
    </w:p>
    <w:p w14:paraId="792B97FA" w14:textId="50214F55"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S9.</w:t>
      </w:r>
      <w:r w:rsidRPr="00B37031">
        <w:rPr>
          <w:rFonts w:ascii="Times New Roman" w:hAnsi="Times New Roman" w:cs="Times New Roman"/>
          <w:sz w:val="24"/>
          <w:szCs w:val="24"/>
        </w:rPr>
        <w:t xml:space="preserve"> Accession number and </w:t>
      </w:r>
      <w:proofErr w:type="spellStart"/>
      <w:r w:rsidRPr="00B37031">
        <w:rPr>
          <w:rFonts w:ascii="Times New Roman" w:hAnsi="Times New Roman" w:cs="Times New Roman"/>
          <w:sz w:val="24"/>
          <w:szCs w:val="24"/>
        </w:rPr>
        <w:t>classfication</w:t>
      </w:r>
      <w:proofErr w:type="spellEnd"/>
      <w:r w:rsidRPr="00B37031">
        <w:rPr>
          <w:rFonts w:ascii="Times New Roman" w:hAnsi="Times New Roman" w:cs="Times New Roman"/>
          <w:sz w:val="24"/>
          <w:szCs w:val="24"/>
        </w:rPr>
        <w:t xml:space="preserve"> of typical NALDVs and spider </w:t>
      </w:r>
      <w:r w:rsidR="0054728C">
        <w:rPr>
          <w:rFonts w:ascii="Times New Roman" w:hAnsi="Times New Roman" w:cs="Times New Roman" w:hint="eastAsia"/>
          <w:sz w:val="24"/>
          <w:szCs w:val="24"/>
        </w:rPr>
        <w:t>nr</w:t>
      </w:r>
      <w:r w:rsidRPr="00B37031">
        <w:rPr>
          <w:rFonts w:ascii="Times New Roman" w:hAnsi="Times New Roman" w:cs="Times New Roman"/>
          <w:sz w:val="24"/>
          <w:szCs w:val="24"/>
        </w:rPr>
        <w:t>EVEs</w:t>
      </w:r>
    </w:p>
    <w:p w14:paraId="74BBC22F" w14:textId="35932297"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S10.</w:t>
      </w:r>
      <w:r w:rsidRPr="00B37031">
        <w:rPr>
          <w:rFonts w:ascii="Times New Roman" w:hAnsi="Times New Roman" w:cs="Times New Roman"/>
          <w:sz w:val="24"/>
          <w:szCs w:val="24"/>
        </w:rPr>
        <w:t xml:space="preserve"> All </w:t>
      </w:r>
      <w:proofErr w:type="spellStart"/>
      <w:r w:rsidRPr="00B37031">
        <w:rPr>
          <w:rFonts w:ascii="Times New Roman" w:hAnsi="Times New Roman" w:cs="Times New Roman"/>
          <w:sz w:val="24"/>
          <w:szCs w:val="24"/>
        </w:rPr>
        <w:t>againist</w:t>
      </w:r>
      <w:proofErr w:type="spellEnd"/>
      <w:r w:rsidRPr="00B37031">
        <w:rPr>
          <w:rFonts w:ascii="Times New Roman" w:hAnsi="Times New Roman" w:cs="Times New Roman"/>
          <w:sz w:val="24"/>
          <w:szCs w:val="24"/>
        </w:rPr>
        <w:t xml:space="preserve"> all comparison of predicted protein structures of typical NALDVs and spider </w:t>
      </w:r>
      <w:r w:rsidR="0054728C">
        <w:rPr>
          <w:rFonts w:ascii="Times New Roman" w:hAnsi="Times New Roman" w:cs="Times New Roman" w:hint="eastAsia"/>
          <w:sz w:val="24"/>
          <w:szCs w:val="24"/>
        </w:rPr>
        <w:t>nr</w:t>
      </w:r>
      <w:r w:rsidRPr="00B37031">
        <w:rPr>
          <w:rFonts w:ascii="Times New Roman" w:hAnsi="Times New Roman" w:cs="Times New Roman"/>
          <w:sz w:val="24"/>
          <w:szCs w:val="24"/>
        </w:rPr>
        <w:t xml:space="preserve">EVEs </w:t>
      </w:r>
      <w:r w:rsidRPr="00B37031">
        <w:rPr>
          <w:rFonts w:ascii="Times New Roman" w:hAnsi="Times New Roman" w:cs="Times New Roman"/>
          <w:i/>
          <w:iCs/>
          <w:sz w:val="24"/>
          <w:szCs w:val="24"/>
        </w:rPr>
        <w:t>via</w:t>
      </w:r>
      <w:r w:rsidRPr="00B37031">
        <w:rPr>
          <w:rFonts w:ascii="Times New Roman" w:hAnsi="Times New Roman" w:cs="Times New Roman"/>
          <w:sz w:val="24"/>
          <w:szCs w:val="24"/>
        </w:rPr>
        <w:t xml:space="preserve"> </w:t>
      </w:r>
      <w:proofErr w:type="spellStart"/>
      <w:r w:rsidRPr="00B37031">
        <w:rPr>
          <w:rFonts w:ascii="Times New Roman" w:hAnsi="Times New Roman" w:cs="Times New Roman"/>
          <w:sz w:val="24"/>
          <w:szCs w:val="24"/>
        </w:rPr>
        <w:t>Foldseek</w:t>
      </w:r>
      <w:proofErr w:type="spellEnd"/>
    </w:p>
    <w:p w14:paraId="6B1D4F33" w14:textId="47C9B93A"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S11.</w:t>
      </w:r>
      <w:r w:rsidRPr="00B37031">
        <w:rPr>
          <w:rFonts w:ascii="Times New Roman" w:hAnsi="Times New Roman" w:cs="Times New Roman"/>
          <w:sz w:val="24"/>
          <w:szCs w:val="24"/>
        </w:rPr>
        <w:t xml:space="preserve"> Conserved proteins shared in spider </w:t>
      </w:r>
      <w:r w:rsidR="0054728C">
        <w:rPr>
          <w:rFonts w:ascii="Times New Roman" w:hAnsi="Times New Roman" w:cs="Times New Roman" w:hint="eastAsia"/>
          <w:sz w:val="24"/>
          <w:szCs w:val="24"/>
        </w:rPr>
        <w:t>nr</w:t>
      </w:r>
      <w:r w:rsidRPr="00B37031">
        <w:rPr>
          <w:rFonts w:ascii="Times New Roman" w:hAnsi="Times New Roman" w:cs="Times New Roman"/>
          <w:sz w:val="24"/>
          <w:szCs w:val="24"/>
        </w:rPr>
        <w:t>EVEs and NALDVs</w:t>
      </w:r>
    </w:p>
    <w:p w14:paraId="2FE96CC9" w14:textId="0FC62D33" w:rsidR="00524308" w:rsidRPr="00B37031" w:rsidRDefault="00524308" w:rsidP="0054728C">
      <w:pPr>
        <w:spacing w:line="360" w:lineRule="auto"/>
        <w:rPr>
          <w:rFonts w:ascii="Times New Roman" w:hAnsi="Times New Roman" w:cs="Times New Roman"/>
          <w:sz w:val="24"/>
          <w:szCs w:val="24"/>
        </w:rPr>
      </w:pPr>
      <w:r w:rsidRPr="00B37031">
        <w:rPr>
          <w:rFonts w:ascii="Times New Roman" w:hAnsi="Times New Roman" w:cs="Times New Roman"/>
          <w:b/>
          <w:bCs/>
          <w:sz w:val="24"/>
          <w:szCs w:val="24"/>
        </w:rPr>
        <w:t>Table S12.</w:t>
      </w:r>
      <w:r w:rsidRPr="00B37031">
        <w:rPr>
          <w:rFonts w:ascii="Times New Roman" w:hAnsi="Times New Roman" w:cs="Times New Roman"/>
          <w:sz w:val="24"/>
          <w:szCs w:val="24"/>
        </w:rPr>
        <w:t xml:space="preserve"> Primers used in this study</w:t>
      </w:r>
    </w:p>
    <w:sectPr w:rsidR="00524308" w:rsidRPr="00B370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1887A" w14:textId="77777777" w:rsidR="003377D0" w:rsidRDefault="003377D0" w:rsidP="00B37031">
      <w:pPr>
        <w:rPr>
          <w:rFonts w:hint="eastAsia"/>
        </w:rPr>
      </w:pPr>
      <w:r>
        <w:separator/>
      </w:r>
    </w:p>
  </w:endnote>
  <w:endnote w:type="continuationSeparator" w:id="0">
    <w:p w14:paraId="13C5FFA0" w14:textId="77777777" w:rsidR="003377D0" w:rsidRDefault="003377D0" w:rsidP="00B3703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B217E" w14:textId="77777777" w:rsidR="003377D0" w:rsidRDefault="003377D0" w:rsidP="00B37031">
      <w:pPr>
        <w:rPr>
          <w:rFonts w:hint="eastAsia"/>
        </w:rPr>
      </w:pPr>
      <w:r>
        <w:separator/>
      </w:r>
    </w:p>
  </w:footnote>
  <w:footnote w:type="continuationSeparator" w:id="0">
    <w:p w14:paraId="7C412A7F" w14:textId="77777777" w:rsidR="003377D0" w:rsidRDefault="003377D0" w:rsidP="00B3703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308"/>
    <w:rsid w:val="000465D2"/>
    <w:rsid w:val="00144B5B"/>
    <w:rsid w:val="001E4925"/>
    <w:rsid w:val="001F7890"/>
    <w:rsid w:val="003377D0"/>
    <w:rsid w:val="00524308"/>
    <w:rsid w:val="0054728C"/>
    <w:rsid w:val="00554A56"/>
    <w:rsid w:val="00623C3C"/>
    <w:rsid w:val="009005CC"/>
    <w:rsid w:val="00A14C6D"/>
    <w:rsid w:val="00B000A4"/>
    <w:rsid w:val="00B37031"/>
    <w:rsid w:val="00E12659"/>
    <w:rsid w:val="00E63FEE"/>
    <w:rsid w:val="00EC2D26"/>
    <w:rsid w:val="00FE3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4EBFC1"/>
  <w15:chartTrackingRefBased/>
  <w15:docId w15:val="{E9FBEC3A-C214-423A-8C44-0E53F9824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65D2"/>
    <w:pPr>
      <w:ind w:firstLineChars="200" w:firstLine="420"/>
    </w:pPr>
  </w:style>
  <w:style w:type="paragraph" w:styleId="a4">
    <w:name w:val="header"/>
    <w:basedOn w:val="a"/>
    <w:link w:val="a5"/>
    <w:uiPriority w:val="99"/>
    <w:unhideWhenUsed/>
    <w:rsid w:val="00B37031"/>
    <w:pPr>
      <w:tabs>
        <w:tab w:val="center" w:pos="4153"/>
        <w:tab w:val="right" w:pos="8306"/>
      </w:tabs>
      <w:snapToGrid w:val="0"/>
      <w:jc w:val="center"/>
    </w:pPr>
    <w:rPr>
      <w:sz w:val="18"/>
      <w:szCs w:val="18"/>
    </w:rPr>
  </w:style>
  <w:style w:type="character" w:customStyle="1" w:styleId="a5">
    <w:name w:val="页眉 字符"/>
    <w:basedOn w:val="a0"/>
    <w:link w:val="a4"/>
    <w:uiPriority w:val="99"/>
    <w:rsid w:val="00B37031"/>
    <w:rPr>
      <w:sz w:val="18"/>
      <w:szCs w:val="18"/>
    </w:rPr>
  </w:style>
  <w:style w:type="paragraph" w:styleId="a6">
    <w:name w:val="footer"/>
    <w:basedOn w:val="a"/>
    <w:link w:val="a7"/>
    <w:uiPriority w:val="99"/>
    <w:unhideWhenUsed/>
    <w:rsid w:val="00B37031"/>
    <w:pPr>
      <w:tabs>
        <w:tab w:val="center" w:pos="4153"/>
        <w:tab w:val="right" w:pos="8306"/>
      </w:tabs>
      <w:snapToGrid w:val="0"/>
      <w:jc w:val="left"/>
    </w:pPr>
    <w:rPr>
      <w:sz w:val="18"/>
      <w:szCs w:val="18"/>
    </w:rPr>
  </w:style>
  <w:style w:type="character" w:customStyle="1" w:styleId="a7">
    <w:name w:val="页脚 字符"/>
    <w:basedOn w:val="a0"/>
    <w:link w:val="a6"/>
    <w:uiPriority w:val="99"/>
    <w:rsid w:val="00B3703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6867796">
      <w:bodyDiv w:val="1"/>
      <w:marLeft w:val="0"/>
      <w:marRight w:val="0"/>
      <w:marTop w:val="0"/>
      <w:marBottom w:val="0"/>
      <w:divBdr>
        <w:top w:val="none" w:sz="0" w:space="0" w:color="auto"/>
        <w:left w:val="none" w:sz="0" w:space="0" w:color="auto"/>
        <w:bottom w:val="none" w:sz="0" w:space="0" w:color="auto"/>
        <w:right w:val="none" w:sz="0" w:space="0" w:color="auto"/>
      </w:divBdr>
    </w:div>
    <w:div w:id="1065375219">
      <w:bodyDiv w:val="1"/>
      <w:marLeft w:val="0"/>
      <w:marRight w:val="0"/>
      <w:marTop w:val="0"/>
      <w:marBottom w:val="0"/>
      <w:divBdr>
        <w:top w:val="none" w:sz="0" w:space="0" w:color="auto"/>
        <w:left w:val="none" w:sz="0" w:space="0" w:color="auto"/>
        <w:bottom w:val="none" w:sz="0" w:space="0" w:color="auto"/>
        <w:right w:val="none" w:sz="0" w:space="0" w:color="auto"/>
      </w:divBdr>
    </w:div>
    <w:div w:id="1128621874">
      <w:bodyDiv w:val="1"/>
      <w:marLeft w:val="0"/>
      <w:marRight w:val="0"/>
      <w:marTop w:val="0"/>
      <w:marBottom w:val="0"/>
      <w:divBdr>
        <w:top w:val="none" w:sz="0" w:space="0" w:color="auto"/>
        <w:left w:val="none" w:sz="0" w:space="0" w:color="auto"/>
        <w:bottom w:val="none" w:sz="0" w:space="0" w:color="auto"/>
        <w:right w:val="none" w:sz="0" w:space="0" w:color="auto"/>
      </w:divBdr>
    </w:div>
    <w:div w:id="1236404268">
      <w:bodyDiv w:val="1"/>
      <w:marLeft w:val="0"/>
      <w:marRight w:val="0"/>
      <w:marTop w:val="0"/>
      <w:marBottom w:val="0"/>
      <w:divBdr>
        <w:top w:val="none" w:sz="0" w:space="0" w:color="auto"/>
        <w:left w:val="none" w:sz="0" w:space="0" w:color="auto"/>
        <w:bottom w:val="none" w:sz="0" w:space="0" w:color="auto"/>
        <w:right w:val="none" w:sz="0" w:space="0" w:color="auto"/>
      </w:divBdr>
    </w:div>
    <w:div w:id="1422533209">
      <w:bodyDiv w:val="1"/>
      <w:marLeft w:val="0"/>
      <w:marRight w:val="0"/>
      <w:marTop w:val="0"/>
      <w:marBottom w:val="0"/>
      <w:divBdr>
        <w:top w:val="none" w:sz="0" w:space="0" w:color="auto"/>
        <w:left w:val="none" w:sz="0" w:space="0" w:color="auto"/>
        <w:bottom w:val="none" w:sz="0" w:space="0" w:color="auto"/>
        <w:right w:val="none" w:sz="0" w:space="0" w:color="auto"/>
      </w:divBdr>
    </w:div>
    <w:div w:id="156710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521</Words>
  <Characters>2970</Characters>
  <Application>Microsoft Office Word</Application>
  <DocSecurity>0</DocSecurity>
  <Lines>24</Lines>
  <Paragraphs>6</Paragraphs>
  <ScaleCrop>false</ScaleCrop>
  <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hengrui hu</dc:creator>
  <cp:keywords/>
  <dc:description/>
  <cp:lastModifiedBy>hengrui hu</cp:lastModifiedBy>
  <cp:revision>5</cp:revision>
  <dcterms:created xsi:type="dcterms:W3CDTF">2024-08-08T14:45:00Z</dcterms:created>
  <dcterms:modified xsi:type="dcterms:W3CDTF">2024-08-28T04:50:00Z</dcterms:modified>
</cp:coreProperties>
</file>