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 xml:space="preserve">Table 1. Demographic and clinical characteristics of ITP patients infected with </w:t>
      </w:r>
      <w:r>
        <w:rPr>
          <w:rFonts w:hint="eastAsia" w:cs="Times New Roman"/>
          <w:sz w:val="21"/>
          <w:szCs w:val="21"/>
        </w:rPr>
        <w:t>M.Pneumonia</w:t>
      </w:r>
    </w:p>
    <w:tbl>
      <w:tblPr>
        <w:tblStyle w:val="2"/>
        <w:tblW w:w="94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  <w:gridCol w:w="1685"/>
        <w:gridCol w:w="1858"/>
        <w:gridCol w:w="1843"/>
        <w:gridCol w:w="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bidi="ar"/>
              </w:rPr>
              <w:t>Contents</w:t>
            </w:r>
          </w:p>
        </w:tc>
        <w:tc>
          <w:tcPr>
            <w:tcW w:w="16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rPr>
                <w:rFonts w:cs="Times New Roman"/>
                <w:sz w:val="20"/>
                <w:szCs w:val="20"/>
                <w:lang w:bidi="ar"/>
              </w:rPr>
            </w:pPr>
            <w:r>
              <w:rPr>
                <w:rFonts w:cs="Times New Roman"/>
                <w:sz w:val="20"/>
                <w:szCs w:val="20"/>
                <w:lang w:bidi="ar"/>
              </w:rPr>
              <w:t>ALL</w:t>
            </w:r>
          </w:p>
          <w:p>
            <w:pPr>
              <w:rPr>
                <w:rFonts w:cs="Times New Roman"/>
                <w:sz w:val="20"/>
                <w:szCs w:val="20"/>
                <w:lang w:bidi="ar"/>
              </w:rPr>
            </w:pPr>
            <w:r>
              <w:rPr>
                <w:rFonts w:cs="Times New Roman"/>
                <w:sz w:val="20"/>
                <w:szCs w:val="20"/>
                <w:lang w:bidi="ar"/>
              </w:rPr>
              <w:t>(n=33)</w:t>
            </w:r>
          </w:p>
        </w:tc>
        <w:tc>
          <w:tcPr>
            <w:tcW w:w="185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rPr>
                <w:rFonts w:cs="Times New Roman"/>
                <w:sz w:val="20"/>
                <w:szCs w:val="20"/>
                <w:lang w:bidi="ar"/>
              </w:rPr>
            </w:pPr>
            <w:r>
              <w:rPr>
                <w:rFonts w:cs="Times New Roman"/>
                <w:sz w:val="20"/>
                <w:szCs w:val="20"/>
                <w:lang w:bidi="ar"/>
              </w:rPr>
              <w:t xml:space="preserve">platelet-increasing </w:t>
            </w:r>
          </w:p>
          <w:p>
            <w:pPr>
              <w:rPr>
                <w:rFonts w:cs="Times New Roman"/>
                <w:sz w:val="20"/>
                <w:szCs w:val="20"/>
                <w:lang w:bidi="ar"/>
              </w:rPr>
            </w:pPr>
            <w:r>
              <w:rPr>
                <w:rFonts w:cs="Times New Roman"/>
                <w:sz w:val="20"/>
                <w:szCs w:val="20"/>
                <w:lang w:bidi="ar"/>
              </w:rPr>
              <w:t>group (n=12)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rPr>
                <w:rFonts w:cs="Times New Roman"/>
                <w:sz w:val="20"/>
                <w:szCs w:val="20"/>
                <w:lang w:bidi="ar"/>
              </w:rPr>
            </w:pPr>
            <w:r>
              <w:rPr>
                <w:rFonts w:cs="Times New Roman"/>
                <w:sz w:val="20"/>
                <w:szCs w:val="20"/>
                <w:lang w:bidi="ar"/>
              </w:rPr>
              <w:t xml:space="preserve">platelet-decreasing </w:t>
            </w:r>
          </w:p>
          <w:p>
            <w:pPr>
              <w:rPr>
                <w:rFonts w:cs="Times New Roman"/>
                <w:sz w:val="20"/>
                <w:szCs w:val="20"/>
                <w:lang w:bidi="ar"/>
              </w:rPr>
            </w:pPr>
            <w:r>
              <w:rPr>
                <w:rFonts w:cs="Times New Roman"/>
                <w:sz w:val="20"/>
                <w:szCs w:val="20"/>
                <w:lang w:bidi="ar"/>
              </w:rPr>
              <w:t>group (n=21)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/>
                <w:iCs/>
                <w:sz w:val="20"/>
                <w:szCs w:val="20"/>
                <w:lang w:bidi="ar"/>
              </w:rPr>
              <w:t>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61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bidi="ar"/>
              </w:rPr>
              <w:t>Age, years, [IQR]</w:t>
            </w:r>
          </w:p>
        </w:tc>
        <w:tc>
          <w:tcPr>
            <w:tcW w:w="1685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bidi="ar"/>
              </w:rPr>
              <w:t>7.69(4.94,10.99)</w:t>
            </w:r>
          </w:p>
        </w:tc>
        <w:tc>
          <w:tcPr>
            <w:tcW w:w="1858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rPr>
                <w:rFonts w:cs="Times New Roman"/>
                <w:sz w:val="20"/>
                <w:szCs w:val="20"/>
                <w:lang w:bidi="ar"/>
              </w:rPr>
            </w:pPr>
            <w:r>
              <w:rPr>
                <w:rFonts w:cs="Times New Roman"/>
                <w:sz w:val="20"/>
                <w:szCs w:val="20"/>
                <w:lang w:bidi="ar"/>
              </w:rPr>
              <w:t>6.96(4.45,9.49)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rPr>
                <w:rFonts w:cs="Times New Roman"/>
                <w:sz w:val="20"/>
                <w:szCs w:val="20"/>
                <w:lang w:bidi="ar"/>
              </w:rPr>
            </w:pPr>
            <w:r>
              <w:rPr>
                <w:rFonts w:cs="Times New Roman"/>
                <w:sz w:val="20"/>
                <w:szCs w:val="20"/>
                <w:lang w:bidi="ar"/>
              </w:rPr>
              <w:t>8.68(5.66,11.79)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bidi="ar"/>
              </w:rPr>
              <w:t>0.33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bidi="ar"/>
              </w:rPr>
              <w:t>Male, n (%)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bidi="ar"/>
              </w:rPr>
              <w:t>21 (63.63)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bidi="ar"/>
              </w:rPr>
              <w:t>7 (58.33)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bidi="ar"/>
              </w:rPr>
              <w:t>14 (66.66)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bidi="ar"/>
              </w:rPr>
              <w:t>0.16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rPr>
                <w:rFonts w:cs="Times New Roman"/>
                <w:sz w:val="20"/>
                <w:szCs w:val="20"/>
                <w:lang w:bidi="ar"/>
              </w:rPr>
            </w:pPr>
            <w:r>
              <w:rPr>
                <w:rFonts w:cs="Times New Roman"/>
                <w:sz w:val="20"/>
                <w:szCs w:val="20"/>
                <w:lang w:bidi="ar"/>
              </w:rPr>
              <w:t>Time from diagnosis to MP, months, [IQR]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bidi="ar"/>
              </w:rPr>
              <w:t>14.36(3.72,26.98)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rPr>
                <w:rFonts w:cs="Times New Roman"/>
                <w:sz w:val="20"/>
                <w:szCs w:val="20"/>
                <w:lang w:bidi="ar"/>
              </w:rPr>
            </w:pPr>
            <w:r>
              <w:rPr>
                <w:rFonts w:cs="Times New Roman"/>
                <w:sz w:val="20"/>
                <w:szCs w:val="20"/>
                <w:lang w:bidi="ar"/>
              </w:rPr>
              <w:t>15.81(4.49,31.63)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rPr>
                <w:rFonts w:cs="Times New Roman"/>
                <w:sz w:val="20"/>
                <w:szCs w:val="20"/>
                <w:lang w:bidi="ar"/>
              </w:rPr>
            </w:pPr>
            <w:r>
              <w:rPr>
                <w:rFonts w:cs="Times New Roman"/>
                <w:sz w:val="20"/>
                <w:szCs w:val="20"/>
                <w:lang w:bidi="ar"/>
              </w:rPr>
              <w:t>14.37(2.97,23.90)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bidi="ar"/>
              </w:rPr>
              <w:t>0.42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rPr>
                <w:rFonts w:cs="Times New Roman"/>
                <w:sz w:val="20"/>
                <w:szCs w:val="20"/>
                <w:lang w:bidi="ar"/>
              </w:rPr>
            </w:pPr>
            <w:r>
              <w:rPr>
                <w:rFonts w:cs="Times New Roman"/>
                <w:sz w:val="20"/>
                <w:szCs w:val="20"/>
                <w:lang w:bidi="ar"/>
              </w:rPr>
              <w:t xml:space="preserve">Time from TPO-RA treatment to MP, </w:t>
            </w:r>
          </w:p>
          <w:p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bidi="ar"/>
              </w:rPr>
              <w:t>months, [IQR]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bidi="ar"/>
              </w:rPr>
              <w:t>8.5(3.99,15.78)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rPr>
                <w:rFonts w:cs="Times New Roman"/>
                <w:sz w:val="20"/>
                <w:szCs w:val="20"/>
                <w:lang w:bidi="ar"/>
              </w:rPr>
            </w:pPr>
            <w:r>
              <w:rPr>
                <w:rFonts w:cs="Times New Roman"/>
                <w:sz w:val="20"/>
                <w:szCs w:val="20"/>
                <w:lang w:bidi="ar"/>
              </w:rPr>
              <w:t>4.93(1.75,12.33)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rPr>
                <w:rFonts w:cs="Times New Roman"/>
                <w:sz w:val="20"/>
                <w:szCs w:val="20"/>
                <w:lang w:bidi="ar"/>
              </w:rPr>
            </w:pPr>
            <w:r>
              <w:rPr>
                <w:rFonts w:cs="Times New Roman"/>
                <w:sz w:val="20"/>
                <w:szCs w:val="20"/>
                <w:lang w:bidi="ar"/>
              </w:rPr>
              <w:t>12.47(5.86,16.54)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bidi="ar"/>
              </w:rPr>
              <w:t>0.12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rPr>
                <w:rFonts w:cs="Times New Roman"/>
                <w:sz w:val="20"/>
                <w:szCs w:val="20"/>
                <w:lang w:bidi="ar"/>
              </w:rPr>
            </w:pPr>
            <w:r>
              <w:rPr>
                <w:rFonts w:cs="Times New Roman"/>
                <w:sz w:val="20"/>
                <w:szCs w:val="20"/>
                <w:lang w:bidi="ar"/>
              </w:rPr>
              <w:t>Baseline PLT, ×10</w:t>
            </w:r>
            <w:r>
              <w:rPr>
                <w:rFonts w:cs="Times New Roman"/>
                <w:sz w:val="20"/>
                <w:szCs w:val="20"/>
                <w:vertAlign w:val="superscript"/>
                <w:lang w:bidi="ar"/>
              </w:rPr>
              <w:t>9</w:t>
            </w:r>
            <w:r>
              <w:rPr>
                <w:rFonts w:cs="Times New Roman"/>
                <w:sz w:val="20"/>
                <w:szCs w:val="20"/>
                <w:lang w:bidi="ar"/>
              </w:rPr>
              <w:t>/L, [IQR]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rPr>
                <w:rFonts w:cs="Times New Roman"/>
                <w:sz w:val="20"/>
                <w:szCs w:val="20"/>
                <w:lang w:bidi="ar"/>
              </w:rPr>
            </w:pPr>
            <w:r>
              <w:rPr>
                <w:rFonts w:cs="Times New Roman"/>
                <w:sz w:val="20"/>
                <w:szCs w:val="20"/>
                <w:lang w:bidi="ar"/>
              </w:rPr>
              <w:t>128 (87.5,203.5)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rPr>
                <w:rFonts w:cs="Times New Roman"/>
                <w:sz w:val="20"/>
                <w:szCs w:val="20"/>
                <w:lang w:bidi="ar"/>
              </w:rPr>
            </w:pPr>
            <w:r>
              <w:rPr>
                <w:rFonts w:cs="Times New Roman"/>
                <w:sz w:val="20"/>
                <w:szCs w:val="20"/>
                <w:lang w:bidi="ar"/>
              </w:rPr>
              <w:t>129(94.5,182.5)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rPr>
                <w:rFonts w:cs="Times New Roman"/>
                <w:sz w:val="20"/>
                <w:szCs w:val="20"/>
                <w:lang w:bidi="ar"/>
              </w:rPr>
            </w:pPr>
            <w:r>
              <w:rPr>
                <w:rFonts w:cs="Times New Roman"/>
                <w:sz w:val="20"/>
                <w:szCs w:val="20"/>
                <w:lang w:bidi="ar"/>
              </w:rPr>
              <w:t>126(85,212)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rPr>
                <w:rFonts w:cs="Times New Roman"/>
                <w:sz w:val="20"/>
                <w:szCs w:val="20"/>
                <w:lang w:bidi="ar"/>
              </w:rPr>
            </w:pPr>
            <w:r>
              <w:rPr>
                <w:rFonts w:cs="Times New Roman"/>
                <w:sz w:val="20"/>
                <w:szCs w:val="20"/>
                <w:lang w:bidi="ar"/>
              </w:rPr>
              <w:t>0.82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bidi="ar"/>
              </w:rPr>
              <w:t>PLT at MP infection, ×10</w:t>
            </w:r>
            <w:r>
              <w:rPr>
                <w:rFonts w:cs="Times New Roman"/>
                <w:sz w:val="20"/>
                <w:szCs w:val="20"/>
                <w:vertAlign w:val="superscript"/>
                <w:lang w:bidi="ar"/>
              </w:rPr>
              <w:t>9</w:t>
            </w:r>
            <w:r>
              <w:rPr>
                <w:rFonts w:cs="Times New Roman"/>
                <w:sz w:val="20"/>
                <w:szCs w:val="20"/>
                <w:lang w:bidi="ar"/>
              </w:rPr>
              <w:t>/L, [IQR]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bidi="ar"/>
              </w:rPr>
              <w:t>142 (32,227.5)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rPr>
                <w:rFonts w:cs="Times New Roman"/>
                <w:sz w:val="20"/>
                <w:szCs w:val="20"/>
                <w:lang w:bidi="ar"/>
              </w:rPr>
            </w:pPr>
            <w:r>
              <w:rPr>
                <w:rFonts w:cs="Times New Roman"/>
                <w:sz w:val="20"/>
                <w:szCs w:val="20"/>
                <w:lang w:bidi="ar"/>
              </w:rPr>
              <w:t>285.5(157.5,501)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rPr>
                <w:rFonts w:cs="Times New Roman"/>
                <w:sz w:val="20"/>
                <w:szCs w:val="20"/>
                <w:lang w:bidi="ar"/>
              </w:rPr>
            </w:pPr>
            <w:r>
              <w:rPr>
                <w:rFonts w:cs="Times New Roman"/>
                <w:sz w:val="20"/>
                <w:szCs w:val="20"/>
                <w:lang w:bidi="ar"/>
              </w:rPr>
              <w:t>71(22.5,159)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rPr>
                <w:rFonts w:hint="eastAsia" w:cs="Times New Roman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 w:bidi="ar"/>
              </w:rPr>
              <w:t>&lt;</w:t>
            </w:r>
            <w:r>
              <w:rPr>
                <w:rFonts w:cs="Times New Roman"/>
                <w:sz w:val="20"/>
                <w:szCs w:val="20"/>
                <w:lang w:bidi="ar"/>
              </w:rPr>
              <w:t>0.0</w:t>
            </w:r>
            <w:r>
              <w:rPr>
                <w:rFonts w:hint="eastAsia" w:cs="Times New Roman"/>
                <w:sz w:val="20"/>
                <w:szCs w:val="20"/>
                <w:lang w:val="en-US" w:eastAsia="zh-CN" w:bidi="ar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rPr>
                <w:rFonts w:cs="Times New Roman"/>
                <w:sz w:val="20"/>
                <w:szCs w:val="20"/>
                <w:lang w:bidi="ar"/>
              </w:rPr>
            </w:pPr>
            <w:r>
              <w:rPr>
                <w:rFonts w:cs="Times New Roman"/>
                <w:sz w:val="20"/>
                <w:szCs w:val="20"/>
                <w:lang w:bidi="ar"/>
              </w:rPr>
              <w:t>Intervention/rescue treatment, n (%)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rPr>
                <w:rFonts w:cs="Times New Roman"/>
                <w:sz w:val="20"/>
                <w:szCs w:val="20"/>
                <w:lang w:bidi="ar"/>
              </w:rPr>
            </w:pPr>
            <w:r>
              <w:rPr>
                <w:rFonts w:cs="Times New Roman"/>
                <w:sz w:val="20"/>
                <w:szCs w:val="20"/>
                <w:lang w:bidi="ar"/>
              </w:rPr>
              <w:t>6 (18.18)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rPr>
                <w:rFonts w:cs="Times New Roman"/>
                <w:sz w:val="20"/>
                <w:szCs w:val="20"/>
                <w:lang w:bidi="ar"/>
              </w:rPr>
            </w:pPr>
            <w:r>
              <w:rPr>
                <w:rFonts w:cs="Times New Roman"/>
                <w:sz w:val="20"/>
                <w:szCs w:val="20"/>
                <w:lang w:bidi="ar"/>
              </w:rPr>
              <w:t>0 )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rPr>
                <w:rFonts w:cs="Times New Roman"/>
                <w:sz w:val="20"/>
                <w:szCs w:val="20"/>
                <w:lang w:bidi="ar"/>
              </w:rPr>
            </w:pPr>
            <w:r>
              <w:rPr>
                <w:rFonts w:cs="Times New Roman"/>
                <w:sz w:val="20"/>
                <w:szCs w:val="20"/>
                <w:lang w:bidi="ar"/>
              </w:rPr>
              <w:t>6 (28.57)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rPr>
                <w:rFonts w:cs="Times New Roman"/>
                <w:sz w:val="20"/>
                <w:szCs w:val="20"/>
                <w:highlight w:val="yellow"/>
                <w:lang w:bidi="ar"/>
              </w:rPr>
            </w:pPr>
            <w:r>
              <w:rPr>
                <w:rFonts w:cs="Times New Roman"/>
                <w:sz w:val="20"/>
                <w:szCs w:val="20"/>
                <w:lang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rPr>
                <w:rFonts w:cs="Times New Roman"/>
                <w:sz w:val="20"/>
                <w:szCs w:val="20"/>
                <w:lang w:bidi="ar"/>
              </w:rPr>
            </w:pPr>
            <w:r>
              <w:rPr>
                <w:rFonts w:cs="Times New Roman"/>
                <w:sz w:val="20"/>
                <w:szCs w:val="20"/>
                <w:lang w:bidi="ar"/>
              </w:rPr>
              <w:t xml:space="preserve">Type of ITP 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rPr>
                <w:rFonts w:cs="Times New Roman"/>
                <w:sz w:val="20"/>
                <w:szCs w:val="20"/>
                <w:lang w:bidi="a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rPr>
                <w:rFonts w:cs="Times New Roman"/>
                <w:sz w:val="20"/>
                <w:szCs w:val="20"/>
                <w:lang w:bidi="a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rPr>
                <w:rFonts w:cs="Times New Roman"/>
                <w:sz w:val="20"/>
                <w:szCs w:val="20"/>
                <w:lang w:bidi="a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rPr>
                <w:rFonts w:cs="Times New Roman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rPr>
                <w:rFonts w:cs="Times New Roman"/>
                <w:sz w:val="20"/>
                <w:szCs w:val="20"/>
                <w:lang w:bidi="ar"/>
              </w:rPr>
            </w:pPr>
            <w:r>
              <w:rPr>
                <w:rFonts w:cs="Times New Roman"/>
                <w:sz w:val="20"/>
                <w:szCs w:val="20"/>
                <w:lang w:bidi="ar"/>
              </w:rPr>
              <w:t>pITP, n (%)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rPr>
                <w:rFonts w:cs="Times New Roman"/>
                <w:sz w:val="20"/>
                <w:szCs w:val="20"/>
                <w:lang w:bidi="ar"/>
              </w:rPr>
            </w:pPr>
            <w:r>
              <w:rPr>
                <w:rFonts w:cs="Times New Roman"/>
                <w:sz w:val="20"/>
                <w:szCs w:val="20"/>
                <w:lang w:bidi="ar"/>
              </w:rPr>
              <w:t>8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rPr>
                <w:rFonts w:cs="Times New Roman"/>
                <w:sz w:val="20"/>
                <w:szCs w:val="20"/>
                <w:lang w:bidi="a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rPr>
                <w:rFonts w:cs="Times New Roman"/>
                <w:sz w:val="20"/>
                <w:szCs w:val="20"/>
                <w:lang w:bidi="a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rPr>
                <w:rFonts w:cs="Times New Roman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rPr>
                <w:rFonts w:cs="Times New Roman"/>
                <w:sz w:val="20"/>
                <w:szCs w:val="20"/>
                <w:lang w:bidi="ar"/>
              </w:rPr>
            </w:pPr>
            <w:r>
              <w:rPr>
                <w:rFonts w:cs="Times New Roman"/>
                <w:sz w:val="20"/>
                <w:szCs w:val="20"/>
                <w:lang w:bidi="ar"/>
              </w:rPr>
              <w:t>cITP, n (%)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rPr>
                <w:rFonts w:cs="Times New Roman"/>
                <w:sz w:val="20"/>
                <w:szCs w:val="20"/>
                <w:lang w:bidi="ar"/>
              </w:rPr>
            </w:pPr>
            <w:r>
              <w:rPr>
                <w:rFonts w:cs="Times New Roman"/>
                <w:sz w:val="20"/>
                <w:szCs w:val="20"/>
                <w:lang w:bidi="ar"/>
              </w:rPr>
              <w:t>25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rPr>
                <w:rFonts w:cs="Times New Roman"/>
                <w:sz w:val="20"/>
                <w:szCs w:val="20"/>
                <w:lang w:bidi="a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rPr>
                <w:rFonts w:cs="Times New Roman"/>
                <w:sz w:val="20"/>
                <w:szCs w:val="20"/>
                <w:lang w:bidi="a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rPr>
                <w:rFonts w:cs="Times New Roman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rPr>
                <w:rFonts w:cs="Times New Roman"/>
                <w:color w:val="FF0000"/>
                <w:sz w:val="20"/>
                <w:szCs w:val="20"/>
                <w:lang w:bidi="ar"/>
              </w:rPr>
            </w:pPr>
            <w:r>
              <w:rPr>
                <w:rFonts w:cs="Times New Roman"/>
                <w:sz w:val="20"/>
                <w:szCs w:val="20"/>
                <w:lang w:bidi="ar"/>
              </w:rPr>
              <w:t>Type of treatment, n (%)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rPr>
                <w:rFonts w:cs="Times New Roman"/>
                <w:sz w:val="20"/>
                <w:szCs w:val="20"/>
                <w:lang w:bidi="a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rPr>
                <w:rFonts w:cs="Times New Roman"/>
                <w:sz w:val="20"/>
                <w:szCs w:val="20"/>
                <w:lang w:bidi="a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rPr>
                <w:rFonts w:cs="Times New Roman"/>
                <w:sz w:val="20"/>
                <w:szCs w:val="20"/>
                <w:lang w:bidi="ar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rPr>
                <w:rFonts w:hint="eastAsia" w:cs="Times New Roman" w:eastAsiaTheme="minorEastAsia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Times New Roman"/>
                <w:sz w:val="20"/>
                <w:szCs w:val="20"/>
                <w:lang w:val="en-US" w:eastAsia="zh-CN" w:bidi="ar"/>
              </w:rPr>
              <w:t>&lt;</w:t>
            </w:r>
            <w:r>
              <w:rPr>
                <w:rFonts w:cs="Times New Roman"/>
                <w:sz w:val="20"/>
                <w:szCs w:val="20"/>
                <w:lang w:bidi="ar"/>
              </w:rPr>
              <w:t>0.0</w:t>
            </w:r>
            <w:r>
              <w:rPr>
                <w:rFonts w:hint="eastAsia" w:cs="Times New Roman"/>
                <w:sz w:val="20"/>
                <w:szCs w:val="20"/>
                <w:lang w:val="en-US" w:eastAsia="zh-CN" w:bidi="ar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bidi="ar"/>
              </w:rPr>
              <w:t>Eltrombopag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bidi="ar"/>
              </w:rPr>
              <w:t>18 (54.54)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bidi="ar"/>
              </w:rPr>
              <w:t>3 (9.09)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bidi="ar"/>
              </w:rPr>
              <w:t>15 (45.45)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bidi="ar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rPr>
                <w:rFonts w:cs="Times New Roman"/>
                <w:sz w:val="20"/>
                <w:szCs w:val="20"/>
                <w:lang w:bidi="ar"/>
              </w:rPr>
            </w:pPr>
            <w:r>
              <w:rPr>
                <w:rFonts w:cs="Times New Roman"/>
                <w:sz w:val="20"/>
                <w:szCs w:val="20"/>
                <w:lang w:bidi="ar"/>
              </w:rPr>
              <w:t>Avatrombopag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rPr>
                <w:rFonts w:cs="Times New Roman"/>
                <w:sz w:val="20"/>
                <w:szCs w:val="20"/>
                <w:lang w:bidi="ar"/>
              </w:rPr>
            </w:pPr>
            <w:r>
              <w:rPr>
                <w:rFonts w:cs="Times New Roman"/>
                <w:sz w:val="20"/>
                <w:szCs w:val="20"/>
                <w:lang w:bidi="ar"/>
              </w:rPr>
              <w:t>12 (36.36)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rPr>
                <w:rFonts w:cs="Times New Roman"/>
                <w:sz w:val="20"/>
                <w:szCs w:val="20"/>
                <w:lang w:bidi="ar"/>
              </w:rPr>
            </w:pPr>
            <w:r>
              <w:rPr>
                <w:rFonts w:cs="Times New Roman"/>
                <w:sz w:val="20"/>
                <w:szCs w:val="20"/>
                <w:lang w:bidi="ar"/>
              </w:rPr>
              <w:t>9 (27.27)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rPr>
                <w:rFonts w:cs="Times New Roman"/>
                <w:sz w:val="20"/>
                <w:szCs w:val="20"/>
                <w:lang w:bidi="ar"/>
              </w:rPr>
            </w:pPr>
            <w:r>
              <w:rPr>
                <w:rFonts w:cs="Times New Roman"/>
                <w:sz w:val="20"/>
                <w:szCs w:val="20"/>
                <w:lang w:bidi="ar"/>
              </w:rPr>
              <w:t>3 (9.09)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rPr>
                <w:rFonts w:cs="Times New Roman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rPr>
                <w:rFonts w:cs="Times New Roman"/>
                <w:sz w:val="20"/>
                <w:szCs w:val="20"/>
                <w:lang w:bidi="ar"/>
              </w:rPr>
            </w:pPr>
            <w:r>
              <w:rPr>
                <w:rFonts w:cs="Times New Roman"/>
                <w:sz w:val="20"/>
                <w:szCs w:val="20"/>
                <w:lang w:bidi="ar"/>
              </w:rPr>
              <w:t>Hetrombopag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rPr>
                <w:rFonts w:cs="Times New Roman"/>
                <w:sz w:val="20"/>
                <w:szCs w:val="20"/>
                <w:lang w:bidi="ar"/>
              </w:rPr>
            </w:pPr>
            <w:r>
              <w:rPr>
                <w:rFonts w:cs="Times New Roman"/>
                <w:sz w:val="20"/>
                <w:szCs w:val="20"/>
                <w:lang w:bidi="ar"/>
              </w:rPr>
              <w:t>2 (6.06)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rPr>
                <w:rFonts w:cs="Times New Roman"/>
                <w:sz w:val="20"/>
                <w:szCs w:val="20"/>
                <w:lang w:bidi="ar"/>
              </w:rPr>
            </w:pPr>
            <w:r>
              <w:rPr>
                <w:rFonts w:cs="Times New Roman"/>
                <w:sz w:val="20"/>
                <w:szCs w:val="20"/>
                <w:lang w:bidi="ar"/>
              </w:rPr>
              <w:t>2 (6.06)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rPr>
                <w:rFonts w:cs="Times New Roman"/>
                <w:sz w:val="20"/>
                <w:szCs w:val="20"/>
                <w:lang w:bidi="ar"/>
              </w:rPr>
            </w:pPr>
            <w:r>
              <w:rPr>
                <w:rFonts w:cs="Times New Roman"/>
                <w:sz w:val="20"/>
                <w:szCs w:val="20"/>
                <w:lang w:bidi="ar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rPr>
                <w:rFonts w:cs="Times New Roman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rPr>
                <w:rFonts w:cs="Times New Roman"/>
                <w:sz w:val="20"/>
                <w:szCs w:val="20"/>
                <w:lang w:bidi="ar"/>
              </w:rPr>
            </w:pPr>
            <w:r>
              <w:rPr>
                <w:rFonts w:cs="Times New Roman"/>
                <w:sz w:val="20"/>
                <w:szCs w:val="20"/>
                <w:lang w:bidi="ar"/>
              </w:rPr>
              <w:t>Romiplostim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rPr>
                <w:rFonts w:cs="Times New Roman"/>
                <w:sz w:val="20"/>
                <w:szCs w:val="20"/>
                <w:lang w:bidi="ar"/>
              </w:rPr>
            </w:pPr>
            <w:r>
              <w:rPr>
                <w:rFonts w:cs="Times New Roman"/>
                <w:sz w:val="20"/>
                <w:szCs w:val="20"/>
                <w:lang w:bidi="ar"/>
              </w:rPr>
              <w:t>1 (3.03)</w:t>
            </w: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rPr>
                <w:rFonts w:cs="Times New Roman"/>
                <w:sz w:val="20"/>
                <w:szCs w:val="20"/>
                <w:lang w:bidi="ar"/>
              </w:rPr>
            </w:pPr>
            <w:r>
              <w:rPr>
                <w:rFonts w:cs="Times New Roman"/>
                <w:sz w:val="20"/>
                <w:szCs w:val="20"/>
                <w:lang w:bidi="ar"/>
              </w:rPr>
              <w:t>1 (3.03)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rPr>
                <w:rFonts w:cs="Times New Roman"/>
                <w:sz w:val="20"/>
                <w:szCs w:val="20"/>
                <w:lang w:bidi="ar"/>
              </w:rPr>
            </w:pPr>
            <w:r>
              <w:rPr>
                <w:rFonts w:cs="Times New Roman"/>
                <w:sz w:val="20"/>
                <w:szCs w:val="20"/>
                <w:lang w:bidi="ar"/>
              </w:rPr>
              <w:t>0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rPr>
                <w:rFonts w:cs="Times New Roman"/>
                <w:sz w:val="20"/>
                <w:szCs w:val="20"/>
                <w:lang w:bidi="ar"/>
              </w:rPr>
            </w:pPr>
          </w:p>
        </w:tc>
      </w:tr>
    </w:tbl>
    <w:p>
      <w:pPr>
        <w:spacing w:line="36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Abbreviations: IQR, interquartile range; MP, mycoplasma pne</w:t>
      </w:r>
      <w:bookmarkStart w:id="0" w:name="_GoBack"/>
      <w:bookmarkEnd w:id="0"/>
      <w:r>
        <w:rPr>
          <w:rFonts w:cs="Times New Roman"/>
          <w:sz w:val="20"/>
          <w:szCs w:val="20"/>
        </w:rPr>
        <w:t>umoniae; ITP, immune thrombocytopenia; pITP, persistent ITP; cITP, chronic ITP; PLT, platelet count; TPO-RAs, thrombopoietin receptor agonists.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1Y2JkZTQ4N2M3MTFmZDY4MDEyYjE2NDg2ZTM4YTQifQ=="/>
  </w:docVars>
  <w:rsids>
    <w:rsidRoot w:val="1021533F"/>
    <w:rsid w:val="0DA5133A"/>
    <w:rsid w:val="1021533F"/>
    <w:rsid w:val="65434C9A"/>
    <w:rsid w:val="72541D85"/>
    <w:rsid w:val="74867083"/>
    <w:rsid w:val="77E5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993</Characters>
  <Lines>0</Lines>
  <Paragraphs>0</Paragraphs>
  <TotalTime>0</TotalTime>
  <ScaleCrop>false</ScaleCrop>
  <LinksUpToDate>false</LinksUpToDate>
  <CharactersWithSpaces>1087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2024-06-18T03:58:00Z</dcterms:created>
  <dc:creator>LAYLA</dc:creator>
  <cp:lastModifiedBy>LAYLA</cp:lastModifiedBy>
  <dcterms:modified xsi:type="dcterms:W3CDTF">2024-06-18T13:59:25Z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24D0B73A23D5432B99FAA12CCC65CFFA_11</vt:lpwstr>
  </property>
</Properties>
</file>