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szCs w:val="24"/>
        </w:rPr>
      </w:pPr>
      <w:r>
        <w:rPr>
          <w:rFonts w:hint="default" w:ascii="Times New Roman" w:hAnsi="Times New Roman" w:cs="Times New Roman" w:eastAsiaTheme="minorEastAsia"/>
          <w:b/>
          <w:bCs/>
          <w:kern w:val="2"/>
          <w:sz w:val="24"/>
          <w:szCs w:val="24"/>
          <w:lang w:val="en-US" w:eastAsia="zh-CN"/>
        </w:rPr>
        <w:t>1.</w:t>
      </w:r>
      <w:r>
        <w:rPr>
          <w:rFonts w:hint="default" w:ascii="Times New Roman" w:hAnsi="Times New Roman" w:eastAsia="Segoe UI" w:cs="Times New Roman"/>
          <w:b/>
          <w:bCs/>
          <w:i w:val="0"/>
          <w:iCs w:val="0"/>
          <w:caps w:val="0"/>
          <w:color w:val="1F2328"/>
          <w:spacing w:val="0"/>
          <w:sz w:val="24"/>
          <w:szCs w:val="24"/>
          <w:shd w:val="clear" w:fill="FFFFFF"/>
        </w:rPr>
        <w:t xml:space="preserve">Normalization: </w:t>
      </w:r>
      <w:r>
        <w:rPr>
          <w:rFonts w:hint="default" w:ascii="Times New Roman" w:hAnsi="Times New Roman" w:eastAsia="Segoe UI" w:cs="Times New Roman"/>
          <w:i w:val="0"/>
          <w:iCs w:val="0"/>
          <w:caps w:val="0"/>
          <w:color w:val="1F2328"/>
          <w:spacing w:val="0"/>
          <w:sz w:val="24"/>
          <w:szCs w:val="24"/>
          <w:shd w:val="clear" w:fill="FFFFFF"/>
        </w:rPr>
        <w:t>The morphological characteristics of the extracted features are standardized, and the features are normalized, which eliminates the unit constraints of each feature’s data and converts it into dimensionless pure values. This allows for the comparison and weighting of indices with different units or orders. We use z-score normalization to make the image intensity conform to the standard normal distribution, where μ is the mean of the image and σ is the standard deviation. The normalized value (also known as the z-score) of the image intensity (x) is calculated as follows</w:t>
      </w:r>
      <w:r>
        <w:rPr>
          <w:rFonts w:hint="default" w:ascii="Times New Roman" w:hAnsi="Times New Roman" w:eastAsia="宋体" w:cs="Times New Roman"/>
          <w:sz w:val="24"/>
          <w:szCs w:val="24"/>
        </w:rPr>
        <w:t>：</w:t>
      </w:r>
    </w:p>
    <w:p>
      <w:r>
        <w:rPr>
          <w:rFonts w:hint="default" w:ascii="Times New Roman" w:hAnsi="Times New Roman" w:cs="Times New Roman" w:eastAsiaTheme="minorEastAsia"/>
          <w:b/>
          <w:bCs/>
          <w:kern w:val="2"/>
          <w:sz w:val="24"/>
          <w:szCs w:val="24"/>
        </w:rPr>
        <mc:AlternateContent>
          <mc:Choice Requires="wps">
            <w:drawing>
              <wp:anchor distT="0" distB="0" distL="114300" distR="114300" simplePos="0" relativeHeight="251659264" behindDoc="0" locked="0" layoutInCell="1" allowOverlap="1">
                <wp:simplePos x="0" y="0"/>
                <wp:positionH relativeFrom="column">
                  <wp:posOffset>2157730</wp:posOffset>
                </wp:positionH>
                <wp:positionV relativeFrom="paragraph">
                  <wp:posOffset>90805</wp:posOffset>
                </wp:positionV>
                <wp:extent cx="882650" cy="628650"/>
                <wp:effectExtent l="0" t="0" r="6350" b="6350"/>
                <wp:wrapNone/>
                <wp:docPr id="1" name="文本框 1"/>
                <wp:cNvGraphicFramePr/>
                <a:graphic xmlns:a="http://schemas.openxmlformats.org/drawingml/2006/main">
                  <a:graphicData uri="http://schemas.microsoft.com/office/word/2010/wordprocessingShape">
                    <wps:wsp>
                      <wps:cNvSpPr txBox="1"/>
                      <wps:spPr>
                        <a:xfrm>
                          <a:off x="2348230" y="1833245"/>
                          <a:ext cx="882650" cy="628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ascii="Times New Roman" w:hAnsi="Times New Roman" w:cs="Times New Roman"/>
                                <w:position w:val="-24"/>
                                <w:sz w:val="24"/>
                              </w:rPr>
                              <w:object>
                                <v:shape id="_x0000_i1025" o:spt="75" type="#_x0000_t75" style="height:32pt;width:47.5pt;" o:ole="t" filled="f" o:preferrelative="t" stroked="f" coordsize="21600,21600">
                                  <v:path/>
                                  <v:fill on="f" focussize="0,0"/>
                                  <v:stroke on="f" joinstyle="miter"/>
                                  <v:imagedata r:id="rId5" o:title=""/>
                                  <o:lock v:ext="edit" aspectratio="t"/>
                                  <w10:wrap type="none"/>
                                  <w10:anchorlock/>
                                </v:shape>
                                <o:OLEObject Type="Embed" ProgID="Equation.DSMT4" ShapeID="_x0000_i1025" DrawAspect="Content" ObjectID="_1468075725" r:id="rId4">
                                  <o:LockedField>false</o:LockedField>
                                </o:OLEObject>
                              </w:objec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9pt;margin-top:7.15pt;height:49.5pt;width:69.5pt;z-index:251659264;mso-width-relative:page;mso-height-relative:page;" fillcolor="#FFFFFF [3201]" filled="t" stroked="f" coordsize="21600,21600" o:gfxdata="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2dobtQAAAAKAQAA&#10;DwAAAAAAAAABACAAAAAiAAAAZHJzL2Rvd25yZXYueG1sUEsBAhQAFAAAAAgAh07iQFyP7pRWAgAA&#10;mgQAAA4AAAAAAAAAAQAgAAAAIwEAAGRycy9lMm9Eb2MueG1sUEsFBgAAAAAGAAYAWQEAAOsFAAAA&#10;AA==&#10;">
                <v:fill on="t" focussize="0,0"/>
                <v:stroke on="f" weight="0.5pt"/>
                <v:imagedata o:title=""/>
                <o:lock v:ext="edit" aspectratio="f"/>
                <v:textbox>
                  <w:txbxContent>
                    <w:p>
                      <w:r>
                        <w:rPr>
                          <w:rFonts w:ascii="Times New Roman" w:hAnsi="Times New Roman" w:cs="Times New Roman"/>
                          <w:position w:val="-24"/>
                          <w:sz w:val="24"/>
                        </w:rPr>
                        <w:object>
                          <v:shape id="_x0000_i1025" o:spt="75" type="#_x0000_t75" style="height:32pt;width:47.5pt;" o:ole="t" filled="f" o:preferrelative="t" stroked="f" coordsize="21600,21600">
                            <v:path/>
                            <v:fill on="f" focussize="0,0"/>
                            <v:stroke on="f" joinstyle="miter"/>
                            <v:imagedata r:id="rId5" o:title=""/>
                            <o:lock v:ext="edit" aspectratio="t"/>
                            <w10:wrap type="none"/>
                            <w10:anchorlock/>
                          </v:shape>
                          <o:OLEObject Type="Embed" ProgID="Equation.DSMT4" ShapeID="_x0000_i1025" DrawAspect="Content" ObjectID="_1468075726" r:id="rId6">
                            <o:LockedField>false</o:LockedField>
                          </o:OLEObject>
                        </w:object>
                      </w:r>
                    </w:p>
                  </w:txbxContent>
                </v:textbox>
              </v:shape>
            </w:pict>
          </mc:Fallback>
        </mc:AlternateContent>
      </w:r>
    </w:p>
    <w:p/>
    <w:p/>
    <w:p/>
    <w:p>
      <w:pPr>
        <w:rPr>
          <w:rFonts w:hint="eastAsia" w:ascii="Times New Roman" w:hAnsi="Times New Roman" w:cs="Times New Roman" w:eastAsiaTheme="minorEastAsia"/>
          <w:b/>
          <w:bCs/>
          <w:kern w:val="2"/>
          <w:sz w:val="24"/>
          <w:szCs w:val="24"/>
          <w:lang w:val="en-US" w:eastAsia="zh-CN"/>
        </w:rPr>
      </w:pPr>
      <w:r>
        <w:rPr>
          <w:rFonts w:hint="eastAsia" w:ascii="Times New Roman" w:hAnsi="Times New Roman" w:cs="Times New Roman" w:eastAsiaTheme="minorEastAsia"/>
          <w:b/>
          <w:bCs/>
          <w:kern w:val="2"/>
          <w:sz w:val="24"/>
          <w:szCs w:val="24"/>
          <w:lang w:val="en-US" w:eastAsia="zh-CN"/>
        </w:rPr>
        <w:t>2.</w:t>
      </w:r>
      <w:r>
        <w:rPr>
          <w:rFonts w:hint="default" w:ascii="Times New Roman" w:hAnsi="Times New Roman" w:cs="Times New Roman" w:eastAsiaTheme="minorEastAsia"/>
          <w:b/>
          <w:bCs/>
          <w:kern w:val="2"/>
          <w:sz w:val="24"/>
          <w:szCs w:val="24"/>
          <w:lang w:val="en-US" w:eastAsia="zh-CN"/>
        </w:rPr>
        <w:t>Lasso Regression Details</w:t>
      </w:r>
    </w:p>
    <w:p>
      <w:pPr>
        <w:rPr>
          <w:rFonts w:hint="eastAsia" w:ascii="Times New Roman" w:hAnsi="Times New Roman" w:eastAsia="Segoe UI" w:cs="Times New Roman"/>
          <w:i w:val="0"/>
          <w:iCs w:val="0"/>
          <w:caps w:val="0"/>
          <w:color w:val="1F2328"/>
          <w:spacing w:val="0"/>
          <w:sz w:val="24"/>
          <w:szCs w:val="24"/>
          <w:shd w:val="clear" w:fill="FFFFFF"/>
          <w:lang w:val="en-US" w:eastAsia="zh-CN"/>
        </w:rPr>
      </w:pPr>
      <w:r>
        <w:rPr>
          <w:rFonts w:hint="default" w:ascii="Times New Roman" w:hAnsi="Times New Roman" w:eastAsia="Segoe UI" w:cs="Times New Roman"/>
          <w:i w:val="0"/>
          <w:iCs w:val="0"/>
          <w:caps w:val="0"/>
          <w:color w:val="1F2328"/>
          <w:spacing w:val="0"/>
          <w:sz w:val="24"/>
          <w:szCs w:val="24"/>
          <w:shd w:val="clear" w:fill="FFFFFF"/>
        </w:rPr>
        <w:t>Lasso regression (Least Absolute Shrinkage and Selection Operator) is a linear regression analysis method that achieves variable selection and dimensionality reduction by adding an L1 regularization term to the loss function. The objective function of Lasso regression adds a penalty term to the ordinary least squares loss function, which is the sum of the absolute values of the regression coefficients.</w:t>
      </w:r>
      <w:r>
        <w:rPr>
          <w:rFonts w:hint="eastAsia" w:ascii="Times New Roman" w:hAnsi="Times New Roman" w:eastAsia="Segoe UI" w:cs="Times New Roman"/>
          <w:i w:val="0"/>
          <w:iCs w:val="0"/>
          <w:caps w:val="0"/>
          <w:color w:val="1F2328"/>
          <w:spacing w:val="0"/>
          <w:sz w:val="24"/>
          <w:szCs w:val="24"/>
          <w:shd w:val="clear" w:fill="FFFFFF"/>
          <w:lang w:val="en-US" w:eastAsia="zh-CN"/>
        </w:rPr>
        <w:t>：</w:t>
      </w:r>
    </w:p>
    <w:p>
      <w:r>
        <w:drawing>
          <wp:anchor distT="0" distB="0" distL="114300" distR="114300" simplePos="0" relativeHeight="251660288" behindDoc="0" locked="0" layoutInCell="1" allowOverlap="1">
            <wp:simplePos x="0" y="0"/>
            <wp:positionH relativeFrom="column">
              <wp:posOffset>1695450</wp:posOffset>
            </wp:positionH>
            <wp:positionV relativeFrom="paragraph">
              <wp:posOffset>31750</wp:posOffset>
            </wp:positionV>
            <wp:extent cx="2093595" cy="594995"/>
            <wp:effectExtent l="0" t="0" r="1905" b="190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093595" cy="594995"/>
                    </a:xfrm>
                    <a:prstGeom prst="rect">
                      <a:avLst/>
                    </a:prstGeom>
                    <a:noFill/>
                    <a:ln>
                      <a:noFill/>
                    </a:ln>
                  </pic:spPr>
                </pic:pic>
              </a:graphicData>
            </a:graphic>
          </wp:anchor>
        </w:drawing>
      </w:r>
    </w:p>
    <w:p/>
    <w:p/>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40" w:lineRule="auto"/>
        <w:ind w:right="0"/>
        <w:jc w:val="both"/>
        <w:textAlignment w:val="baseline"/>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pPr>
      <w:r>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t xml:space="preserve">β is the regression coefficient, yi is the dependent variable for the ith observation, xij is the value of the jth feature for the ith observation, n is the number of observations, p is the number of features, and λ is the regularization strength </w:t>
      </w:r>
      <w:r>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t>parameter.</w:t>
      </w:r>
    </w:p>
    <w:tbl>
      <w:tblPr>
        <w:tblStyle w:val="3"/>
        <w:tblpPr w:leftFromText="180" w:rightFromText="180" w:vertAnchor="text" w:horzAnchor="page" w:tblpX="1419" w:tblpY="305"/>
        <w:tblOverlap w:val="never"/>
        <w:tblW w:w="0" w:type="auto"/>
        <w:tblInd w:w="0" w:type="dxa"/>
        <w:tblLayout w:type="fixed"/>
        <w:tblCellMar>
          <w:top w:w="0" w:type="dxa"/>
          <w:left w:w="0" w:type="dxa"/>
          <w:bottom w:w="0" w:type="dxa"/>
          <w:right w:w="0" w:type="dxa"/>
        </w:tblCellMar>
      </w:tblPr>
      <w:tblGrid>
        <w:gridCol w:w="3120"/>
        <w:gridCol w:w="3120"/>
        <w:gridCol w:w="3120"/>
      </w:tblGrid>
      <w:tr>
        <w:tblPrEx>
          <w:tblCellMar>
            <w:top w:w="0" w:type="dxa"/>
            <w:left w:w="0" w:type="dxa"/>
            <w:bottom w:w="0" w:type="dxa"/>
            <w:right w:w="0" w:type="dxa"/>
          </w:tblCellMar>
        </w:tblPrEx>
        <w:trPr>
          <w:trHeight w:val="330" w:hRule="atLeast"/>
        </w:trPr>
        <w:tc>
          <w:tcPr>
            <w:tcW w:w="9360" w:type="dxa"/>
            <w:gridSpan w:val="3"/>
            <w:tcBorders>
              <w:top w:val="nil"/>
              <w:left w:val="nil"/>
              <w:bottom w:val="single" w:color="auto" w:sz="4" w:space="0"/>
              <w:right w:val="nil"/>
            </w:tcBorders>
            <w:tcMar>
              <w:top w:w="0" w:type="dxa"/>
              <w:left w:w="0" w:type="dxa"/>
              <w:bottom w:w="0" w:type="dxa"/>
              <w:right w:w="0"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40" w:lineRule="auto"/>
              <w:ind w:right="0"/>
              <w:jc w:val="both"/>
              <w:textAlignment w:val="baseline"/>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pPr>
            <w:r>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t>Table 1 shows all lambda values and their degrees of freedom and residuals. As lambda increases, the degrees of freedom and residuals decrease. Table 2 shows the lambda value with the smallest mean squared error and the largest lambda value within one standard deviation of the mean error. Table 3 presents information such as lambda values, the logarithm of lambda, mean squared error, the standard error of the mean squared error, and the error interval. Note that CL_2.5 and CL_97.5 represent the left tail (2.5%) and the right tail plus the confidence interval (2.5% and 95%) at the 95% confidence level. Table 4 is the regression coefficient table, also known as the variable selection table. For two lambda cases, it shows the selection of independent variables, with zero indicating no selection.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40" w:lineRule="auto"/>
              <w:ind w:right="0" w:firstLine="1440" w:firstLineChars="600"/>
              <w:jc w:val="center"/>
              <w:textAlignment w:val="baseline"/>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pPr>
            <w:r>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t>Table 1: Lasso Binomial Regression Lambda Values Table</w:t>
            </w:r>
          </w:p>
        </w:tc>
      </w:tr>
      <w:tr>
        <w:tblPrEx>
          <w:tblCellMar>
            <w:top w:w="0" w:type="dxa"/>
            <w:left w:w="0" w:type="dxa"/>
            <w:bottom w:w="0" w:type="dxa"/>
            <w:right w:w="0" w:type="dxa"/>
          </w:tblCellMar>
        </w:tblPrEx>
        <w:trPr>
          <w:trHeight w:val="330" w:hRule="atLeast"/>
        </w:trPr>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Style w:val="9"/>
              </w:rPr>
              <w:t>Df</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Style w:val="9"/>
              </w:rPr>
              <w:t>ratio_Dev</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Style w:val="9"/>
              </w:rPr>
              <w:t>Lambda</w:t>
            </w:r>
          </w:p>
        </w:tc>
      </w:tr>
      <w:tr>
        <w:tblPrEx>
          <w:tblCellMar>
            <w:top w:w="0" w:type="dxa"/>
            <w:left w:w="0" w:type="dxa"/>
            <w:bottom w:w="0" w:type="dxa"/>
            <w:right w:w="0" w:type="dxa"/>
          </w:tblCellMar>
        </w:tblPrEx>
        <w:trPr>
          <w:trHeight w:val="330" w:hRule="atLeast"/>
        </w:trPr>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0.0000</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0.3289</w:t>
            </w:r>
          </w:p>
        </w:tc>
      </w:tr>
      <w:tr>
        <w:tblPrEx>
          <w:tblCellMar>
            <w:top w:w="0" w:type="dxa"/>
            <w:left w:w="0" w:type="dxa"/>
            <w:bottom w:w="0" w:type="dxa"/>
            <w:right w:w="0" w:type="dxa"/>
          </w:tblCellMar>
        </w:tblPrEx>
        <w:trPr>
          <w:trHeight w:val="330" w:hRule="atLeast"/>
        </w:trPr>
        <w:tc>
          <w:tcPr>
            <w:tcW w:w="3120"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1</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0.0287</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0.3140</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rFonts w:ascii="Calibri" w:hAnsi="Calibri" w:eastAsia="Times New Roman" w:cs="Calibri"/>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0.0549</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0.2997</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0.0789</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0.2861</w:t>
            </w:r>
          </w:p>
        </w:tc>
      </w:tr>
      <w:tr>
        <w:tblPrEx>
          <w:tblCellMar>
            <w:top w:w="0" w:type="dxa"/>
            <w:left w:w="0" w:type="dxa"/>
            <w:bottom w:w="0" w:type="dxa"/>
            <w:right w:w="0" w:type="dxa"/>
          </w:tblCellMar>
        </w:tblPrEx>
        <w:trPr>
          <w:trHeight w:val="345" w:hRule="atLeast"/>
        </w:trPr>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3</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0.1043</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0.2731</w:t>
            </w:r>
          </w:p>
        </w:tc>
      </w:tr>
      <w:tr>
        <w:tblPrEx>
          <w:tblCellMar>
            <w:top w:w="0" w:type="dxa"/>
            <w:left w:w="0" w:type="dxa"/>
            <w:bottom w:w="0" w:type="dxa"/>
            <w:right w:w="0" w:type="dxa"/>
          </w:tblCellMar>
        </w:tblPrEx>
        <w:trPr>
          <w:trHeight w:val="90" w:hRule="atLeast"/>
        </w:trPr>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4</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0.1313</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0.2607</w:t>
            </w:r>
          </w:p>
        </w:tc>
      </w:tr>
      <w:tr>
        <w:tblPrEx>
          <w:tblCellMar>
            <w:top w:w="0" w:type="dxa"/>
            <w:left w:w="0" w:type="dxa"/>
            <w:bottom w:w="0" w:type="dxa"/>
            <w:right w:w="0" w:type="dxa"/>
          </w:tblCellMar>
        </w:tblPrEx>
        <w:trPr>
          <w:trHeight w:val="330" w:hRule="atLeast"/>
        </w:trPr>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3</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0.1563</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0.2488</w:t>
            </w:r>
          </w:p>
        </w:tc>
      </w:tr>
      <w:tr>
        <w:tblPrEx>
          <w:tblCellMar>
            <w:top w:w="0" w:type="dxa"/>
            <w:left w:w="0" w:type="dxa"/>
            <w:bottom w:w="0" w:type="dxa"/>
            <w:right w:w="0" w:type="dxa"/>
          </w:tblCellMar>
        </w:tblPrEx>
        <w:trPr>
          <w:trHeight w:val="330" w:hRule="atLeast"/>
        </w:trPr>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4</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0.1820</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0.2375</w:t>
            </w:r>
          </w:p>
        </w:tc>
      </w:tr>
      <w:tr>
        <w:tblPrEx>
          <w:tblCellMar>
            <w:top w:w="0" w:type="dxa"/>
            <w:left w:w="0" w:type="dxa"/>
            <w:bottom w:w="0" w:type="dxa"/>
            <w:right w:w="0" w:type="dxa"/>
          </w:tblCellMar>
        </w:tblPrEx>
        <w:trPr>
          <w:trHeight w:val="330" w:hRule="atLeast"/>
        </w:trPr>
        <w:tc>
          <w:tcPr>
            <w:tcW w:w="3120"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5</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0.2067</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0.2267</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0.2299</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0.2164</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0.2517</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0.2066</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0.2721</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0.1972</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0.2913</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0.1882</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0.3095</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0.1797</w:t>
            </w:r>
          </w:p>
        </w:tc>
      </w:tr>
      <w:tr>
        <w:tblPrEx>
          <w:tblCellMar>
            <w:top w:w="0" w:type="dxa"/>
            <w:left w:w="0" w:type="dxa"/>
            <w:bottom w:w="0" w:type="dxa"/>
            <w:right w:w="0" w:type="dxa"/>
          </w:tblCellMar>
        </w:tblPrEx>
        <w:trPr>
          <w:trHeight w:val="330" w:hRule="atLeast"/>
        </w:trPr>
        <w:tc>
          <w:tcPr>
            <w:tcW w:w="3120"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6</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0.3285</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0.1715</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0.3490</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0.1637</w:t>
            </w:r>
          </w:p>
        </w:tc>
      </w:tr>
      <w:tr>
        <w:tblPrEx>
          <w:tblCellMar>
            <w:top w:w="0" w:type="dxa"/>
            <w:left w:w="0" w:type="dxa"/>
            <w:bottom w:w="0" w:type="dxa"/>
            <w:right w:w="0" w:type="dxa"/>
          </w:tblCellMar>
        </w:tblPrEx>
        <w:trPr>
          <w:trHeight w:val="345"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0.3685</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0.1563</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0.3869</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0.1492</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0.4044</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0.1424</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0.4210</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0.1359</w:t>
            </w:r>
          </w:p>
        </w:tc>
      </w:tr>
      <w:tr>
        <w:tblPrEx>
          <w:tblCellMar>
            <w:top w:w="0" w:type="dxa"/>
            <w:left w:w="0" w:type="dxa"/>
            <w:bottom w:w="0" w:type="dxa"/>
            <w:right w:w="0" w:type="dxa"/>
          </w:tblCellMar>
        </w:tblPrEx>
        <w:trPr>
          <w:trHeight w:val="330" w:hRule="atLeast"/>
        </w:trPr>
        <w:tc>
          <w:tcPr>
            <w:tcW w:w="3120" w:type="dxa"/>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widowControl/>
              <w:spacing w:beforeAutospacing="0" w:afterAutospacing="0" w:line="240" w:lineRule="auto"/>
              <w:rPr>
                <w:sz w:val="1"/>
                <w:szCs w:val="1"/>
              </w:rPr>
            </w:pP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0.4368</w:t>
            </w:r>
          </w:p>
        </w:tc>
        <w:tc>
          <w:tcPr>
            <w:tcW w:w="31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Style w:val="11"/>
              </w:rPr>
              <w:t>0.1297</w:t>
            </w:r>
          </w:p>
        </w:tc>
      </w:tr>
      <w:tr>
        <w:tblPrEx>
          <w:tblCellMar>
            <w:top w:w="0" w:type="dxa"/>
            <w:left w:w="0" w:type="dxa"/>
            <w:bottom w:w="0" w:type="dxa"/>
            <w:right w:w="0" w:type="dxa"/>
          </w:tblCellMar>
        </w:tblPrEx>
        <w:trPr>
          <w:trHeight w:val="330" w:hRule="atLeast"/>
        </w:trPr>
        <w:tc>
          <w:tcPr>
            <w:tcW w:w="9360" w:type="dxa"/>
            <w:gridSpan w:val="3"/>
            <w:tcBorders>
              <w:top w:val="single" w:color="auto" w:sz="4" w:space="0"/>
              <w:left w:val="nil"/>
              <w:bottom w:val="nil"/>
              <w:right w:val="nil"/>
            </w:tcBorders>
            <w:tcMar>
              <w:top w:w="0" w:type="dxa"/>
              <w:left w:w="0" w:type="dxa"/>
              <w:bottom w:w="0" w:type="dxa"/>
              <w:right w:w="0" w:type="dxa"/>
            </w:tcMar>
            <w:vAlign w:val="center"/>
          </w:tcPr>
          <w:p>
            <w:pPr>
              <w:pStyle w:val="12"/>
              <w:widowControl/>
              <w:ind w:left="720" w:hanging="720"/>
              <w:jc w:val="left"/>
              <w:rPr>
                <w:rFonts w:hint="default" w:ascii="Microsoft YaHei UI" w:hAnsi="Microsoft YaHei UI" w:eastAsia="Microsoft YaHei UI" w:cs="微软雅黑"/>
                <w:color w:val="000000"/>
                <w:sz w:val="19"/>
                <w:szCs w:val="19"/>
                <w:lang w:val="en-US" w:eastAsia="zh-CN"/>
              </w:rPr>
            </w:pPr>
          </w:p>
        </w:tc>
      </w:tr>
    </w:tbl>
    <w:tbl>
      <w:tblPr>
        <w:tblStyle w:val="3"/>
        <w:tblpPr w:leftFromText="180" w:rightFromText="180" w:vertAnchor="text" w:horzAnchor="page" w:tblpX="614" w:tblpY="-3289"/>
        <w:tblOverlap w:val="never"/>
        <w:tblW w:w="10560" w:type="dxa"/>
        <w:tblInd w:w="0" w:type="dxa"/>
        <w:tblLayout w:type="fixed"/>
        <w:tblCellMar>
          <w:top w:w="0" w:type="dxa"/>
          <w:left w:w="0" w:type="dxa"/>
          <w:bottom w:w="0" w:type="dxa"/>
          <w:right w:w="0" w:type="dxa"/>
        </w:tblCellMar>
      </w:tblPr>
      <w:tblGrid>
        <w:gridCol w:w="5280"/>
        <w:gridCol w:w="5280"/>
      </w:tblGrid>
      <w:tr>
        <w:tblPrEx>
          <w:tblCellMar>
            <w:top w:w="0" w:type="dxa"/>
            <w:left w:w="0" w:type="dxa"/>
            <w:bottom w:w="0" w:type="dxa"/>
            <w:right w:w="0" w:type="dxa"/>
          </w:tblCellMar>
        </w:tblPrEx>
        <w:trPr>
          <w:trHeight w:val="328" w:hRule="atLeast"/>
        </w:trPr>
        <w:tc>
          <w:tcPr>
            <w:tcW w:w="10560" w:type="dxa"/>
            <w:gridSpan w:val="2"/>
            <w:tcBorders>
              <w:top w:val="nil"/>
              <w:left w:val="nil"/>
              <w:bottom w:val="single" w:color="000000" w:sz="12" w:space="0"/>
              <w:right w:val="nil"/>
            </w:tcBorders>
            <w:tcMar>
              <w:top w:w="0" w:type="dxa"/>
              <w:left w:w="0" w:type="dxa"/>
              <w:bottom w:w="0" w:type="dxa"/>
              <w:right w:w="0" w:type="dxa"/>
            </w:tcMar>
            <w:vAlign w:val="bottom"/>
          </w:tcPr>
          <w:p>
            <w:pPr>
              <w:pStyle w:val="14"/>
              <w:spacing w:before="0" w:beforeAutospacing="0" w:after="0" w:afterAutospacing="0"/>
              <w:jc w:val="center"/>
              <w:rPr>
                <w:rFonts w:ascii="Times New Roman" w:hAnsi="Times New Roman" w:cs="Times New Roman"/>
                <w:color w:val="000000"/>
                <w:sz w:val="19"/>
                <w:szCs w:val="19"/>
              </w:rPr>
            </w:pPr>
            <w:r>
              <w:rPr>
                <w:rFonts w:hint="default" w:ascii="Times New Roman" w:hAnsi="Times New Roman" w:eastAsia="Segoe UI" w:cs="Times New Roman"/>
                <w:i w:val="0"/>
                <w:iCs w:val="0"/>
                <w:caps w:val="0"/>
                <w:color w:val="1F2328"/>
                <w:spacing w:val="0"/>
                <w:kern w:val="0"/>
                <w:sz w:val="24"/>
                <w:szCs w:val="24"/>
                <w:shd w:val="clear" w:fill="FFFFFF"/>
                <w:lang w:val="en-US" w:eastAsia="zh-CN" w:bidi="ar-SA"/>
              </w:rPr>
              <w:t>Table 2: Lasso Binomial Regression Minimum Lambda Values Table</w:t>
            </w:r>
          </w:p>
        </w:tc>
      </w:tr>
      <w:tr>
        <w:tblPrEx>
          <w:tblCellMar>
            <w:top w:w="0" w:type="dxa"/>
            <w:left w:w="0" w:type="dxa"/>
            <w:bottom w:w="0" w:type="dxa"/>
            <w:right w:w="0" w:type="dxa"/>
          </w:tblCellMar>
        </w:tblPrEx>
        <w:trPr>
          <w:trHeight w:val="358" w:hRule="atLeast"/>
        </w:trPr>
        <w:tc>
          <w:tcPr>
            <w:tcW w:w="5280"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Fonts w:ascii="Times New Roman" w:hAnsi="Times New Roman" w:cs="Times New Roman"/>
                <w:color w:val="000000"/>
                <w:sz w:val="19"/>
                <w:szCs w:val="19"/>
              </w:rPr>
              <w:t>lambda_min</w:t>
            </w:r>
          </w:p>
        </w:tc>
        <w:tc>
          <w:tcPr>
            <w:tcW w:w="5280"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lambda_1se</w:t>
            </w:r>
          </w:p>
        </w:tc>
      </w:tr>
      <w:tr>
        <w:tblPrEx>
          <w:tblCellMar>
            <w:top w:w="0" w:type="dxa"/>
            <w:left w:w="0" w:type="dxa"/>
            <w:bottom w:w="0" w:type="dxa"/>
            <w:right w:w="0" w:type="dxa"/>
          </w:tblCellMar>
        </w:tblPrEx>
        <w:trPr>
          <w:trHeight w:val="343" w:hRule="atLeast"/>
        </w:trPr>
        <w:tc>
          <w:tcPr>
            <w:tcW w:w="5280"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Fonts w:ascii="Times New Roman" w:hAnsi="Times New Roman" w:cs="Times New Roman"/>
                <w:color w:val="000000"/>
                <w:sz w:val="19"/>
                <w:szCs w:val="19"/>
              </w:rPr>
              <w:t>0.0076</w:t>
            </w:r>
          </w:p>
        </w:tc>
        <w:tc>
          <w:tcPr>
            <w:tcW w:w="5280"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0.0369</w:t>
            </w:r>
          </w:p>
        </w:tc>
      </w:tr>
      <w:tr>
        <w:tblPrEx>
          <w:tblCellMar>
            <w:top w:w="0" w:type="dxa"/>
            <w:left w:w="0" w:type="dxa"/>
            <w:bottom w:w="0" w:type="dxa"/>
            <w:right w:w="0" w:type="dxa"/>
          </w:tblCellMar>
        </w:tblPrEx>
        <w:trPr>
          <w:trHeight w:val="649" w:hRule="atLeast"/>
        </w:trPr>
        <w:tc>
          <w:tcPr>
            <w:tcW w:w="10560" w:type="dxa"/>
            <w:gridSpan w:val="2"/>
            <w:tcBorders>
              <w:top w:val="single" w:color="000000" w:sz="12" w:space="0"/>
              <w:left w:val="nil"/>
              <w:bottom w:val="nil"/>
              <w:right w:val="nil"/>
            </w:tcBorders>
            <w:tcMar>
              <w:top w:w="0" w:type="dxa"/>
              <w:left w:w="0" w:type="dxa"/>
              <w:bottom w:w="0" w:type="dxa"/>
              <w:right w:w="0" w:type="dxa"/>
            </w:tcMar>
            <w:vAlign w:val="center"/>
          </w:tcPr>
          <w:p>
            <w:pPr>
              <w:pStyle w:val="12"/>
              <w:widowControl/>
              <w:ind w:left="720" w:hanging="720"/>
              <w:jc w:val="left"/>
              <w:rPr>
                <w:rFonts w:ascii="Microsoft YaHei UI" w:hAnsi="Microsoft YaHei UI" w:eastAsia="Microsoft YaHei UI" w:cs="微软雅黑"/>
                <w:color w:val="000000"/>
                <w:sz w:val="19"/>
                <w:szCs w:val="19"/>
              </w:rPr>
            </w:pPr>
          </w:p>
        </w:tc>
      </w:tr>
    </w:tbl>
    <w:p>
      <w:pPr>
        <w:rPr>
          <w:rFonts w:hint="default"/>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-725805</wp:posOffset>
                </wp:positionH>
                <wp:positionV relativeFrom="paragraph">
                  <wp:posOffset>194945</wp:posOffset>
                </wp:positionV>
                <wp:extent cx="6998970" cy="5454650"/>
                <wp:effectExtent l="4445" t="4445" r="6985" b="14605"/>
                <wp:wrapNone/>
                <wp:docPr id="7" name="文本框 7"/>
                <wp:cNvGraphicFramePr/>
                <a:graphic xmlns:a="http://schemas.openxmlformats.org/drawingml/2006/main">
                  <a:graphicData uri="http://schemas.microsoft.com/office/word/2010/wordprocessingShape">
                    <wps:wsp>
                      <wps:cNvSpPr txBox="1"/>
                      <wps:spPr>
                        <a:xfrm>
                          <a:off x="0" y="0"/>
                          <a:ext cx="6998970" cy="54546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tbl>
                            <w:tblPr>
                              <w:tblStyle w:val="3"/>
                              <w:tblW w:w="0" w:type="auto"/>
                              <w:tblInd w:w="0" w:type="dxa"/>
                              <w:tblLayout w:type="fixed"/>
                              <w:tblCellMar>
                                <w:top w:w="0" w:type="dxa"/>
                                <w:left w:w="0" w:type="dxa"/>
                                <w:bottom w:w="0" w:type="dxa"/>
                                <w:right w:w="0" w:type="dxa"/>
                              </w:tblCellMar>
                            </w:tblPr>
                            <w:tblGrid>
                              <w:gridCol w:w="1497"/>
                              <w:gridCol w:w="1497"/>
                              <w:gridCol w:w="1497"/>
                              <w:gridCol w:w="1514"/>
                              <w:gridCol w:w="1497"/>
                              <w:gridCol w:w="1497"/>
                              <w:gridCol w:w="1501"/>
                            </w:tblGrid>
                            <w:tr>
                              <w:tblPrEx>
                                <w:tblCellMar>
                                  <w:top w:w="0" w:type="dxa"/>
                                  <w:left w:w="0" w:type="dxa"/>
                                  <w:bottom w:w="0" w:type="dxa"/>
                                  <w:right w:w="0" w:type="dxa"/>
                                </w:tblCellMar>
                              </w:tblPrEx>
                              <w:trPr>
                                <w:trHeight w:val="316" w:hRule="atLeast"/>
                              </w:trPr>
                              <w:tc>
                                <w:tcPr>
                                  <w:tcW w:w="10500" w:type="dxa"/>
                                  <w:gridSpan w:val="7"/>
                                  <w:tcBorders>
                                    <w:top w:val="nil"/>
                                    <w:left w:val="nil"/>
                                    <w:bottom w:val="single" w:color="000000" w:sz="12" w:space="0"/>
                                    <w:right w:val="nil"/>
                                  </w:tcBorders>
                                  <w:tcMar>
                                    <w:top w:w="0" w:type="dxa"/>
                                    <w:left w:w="0" w:type="dxa"/>
                                    <w:bottom w:w="0" w:type="dxa"/>
                                    <w:right w:w="0" w:type="dxa"/>
                                  </w:tcMar>
                                  <w:vAlign w:val="bottom"/>
                                </w:tcPr>
                                <w:p>
                                  <w:pPr>
                                    <w:pStyle w:val="14"/>
                                    <w:spacing w:before="0" w:beforeAutospacing="0" w:after="0" w:afterAutospacing="0"/>
                                    <w:jc w:val="center"/>
                                    <w:rPr>
                                      <w:rFonts w:ascii="Times New Roman" w:hAnsi="Times New Roman" w:cs="Times New Roman"/>
                                      <w:color w:val="000000"/>
                                      <w:sz w:val="19"/>
                                      <w:szCs w:val="19"/>
                                    </w:rPr>
                                  </w:pPr>
                                  <w:r>
                                    <w:rPr>
                                      <w:rFonts w:hint="eastAsia" w:ascii="Times New Roman" w:hAnsi="Times New Roman" w:eastAsiaTheme="minorEastAsia" w:cstheme="minorBidi"/>
                                      <w:b/>
                                      <w:bCs/>
                                      <w:color w:val="auto"/>
                                      <w:kern w:val="2"/>
                                      <w:sz w:val="24"/>
                                      <w:szCs w:val="22"/>
                                      <w:lang w:val="en-US" w:eastAsia="zh-CN" w:bidi="ar-SA"/>
                                    </w:rPr>
                                    <w:t>表3.Lasso二项式回归Lambda值均方误差表格</w:t>
                                  </w:r>
                                </w:p>
                              </w:tc>
                            </w:tr>
                            <w:tr>
                              <w:tblPrEx>
                                <w:tblCellMar>
                                  <w:top w:w="0" w:type="dxa"/>
                                  <w:left w:w="0" w:type="dxa"/>
                                  <w:bottom w:w="0" w:type="dxa"/>
                                  <w:right w:w="0" w:type="dxa"/>
                                </w:tblCellMar>
                              </w:tblPrEx>
                              <w:trPr>
                                <w:trHeight w:val="344" w:hRule="atLeast"/>
                              </w:trPr>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Fonts w:ascii="Times New Roman" w:hAnsi="Times New Roman" w:cs="Times New Roman"/>
                                      <w:color w:val="000000"/>
                                      <w:sz w:val="19"/>
                                      <w:szCs w:val="19"/>
                                    </w:rPr>
                                    <w:t>lambda</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LogLambda</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CVM</w:t>
                                  </w:r>
                                </w:p>
                              </w:tc>
                              <w:tc>
                                <w:tcPr>
                                  <w:tcW w:w="1514"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cvsd</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cvup</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cvlo</w:t>
                                  </w:r>
                                </w:p>
                              </w:tc>
                              <w:tc>
                                <w:tcPr>
                                  <w:tcW w:w="1501"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VariableNum</w:t>
                                  </w:r>
                                </w:p>
                              </w:tc>
                            </w:tr>
                            <w:tr>
                              <w:tblPrEx>
                                <w:tblCellMar>
                                  <w:top w:w="0" w:type="dxa"/>
                                  <w:left w:w="0" w:type="dxa"/>
                                  <w:bottom w:w="0" w:type="dxa"/>
                                  <w:right w:w="0" w:type="dxa"/>
                                </w:tblCellMar>
                              </w:tblPrEx>
                              <w:trPr>
                                <w:trHeight w:val="330"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Fonts w:ascii="Times New Roman" w:hAnsi="Times New Roman" w:cs="Times New Roman"/>
                                      <w:color w:val="000000"/>
                                      <w:sz w:val="19"/>
                                      <w:szCs w:val="19"/>
                                    </w:rPr>
                                    <w:t>0.3289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-1.1119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1.3701</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0.0170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1.3872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1.3531</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0.3140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-1.1584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1.3321</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0.0176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1.3498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1.3145</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0.2997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-1.2050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1.2953</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1.3136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1.2769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0.2861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-1.2515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1.2615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0.0191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1.2806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1.2424</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w:t>
                                  </w:r>
                                </w:p>
                              </w:tc>
                            </w:tr>
                            <w:tr>
                              <w:tblPrEx>
                                <w:tblCellMar>
                                  <w:top w:w="0" w:type="dxa"/>
                                  <w:left w:w="0" w:type="dxa"/>
                                  <w:bottom w:w="0" w:type="dxa"/>
                                  <w:right w:w="0" w:type="dxa"/>
                                </w:tblCellMar>
                              </w:tblPrEx>
                              <w:trPr>
                                <w:trHeight w:val="330"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0.2731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-1.2980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1.2287</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0.0200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1.2487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1.2087</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0.2607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-1.3445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1.1958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0.0207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1.2165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1.1752</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4</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0.2488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-1.3910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1.1622</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0.0204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1.1825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1.1418</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0.2375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-1.4375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1.1298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0.0199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1.1498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1.1099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4</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0.2267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-1.4841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1.0982</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0.0194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1.1176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1.0788</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0.2164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-1.5306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1.0685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1.0874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1.0495</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0.2066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-1.5771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1.0405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1.0590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1.0219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0.1972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-1.6236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1.0134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1.0315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0.9954</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0.1882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-1.6701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0.9875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0.0174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1.0049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0.9701</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0.1797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-1.7166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0.9624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0.9793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0.9456</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0.1715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-1.7632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0.9381</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0.9545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0.9218</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0.1637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-1.8097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0.9135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0.9297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0.8972</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30"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0.1563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-1.8562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0.8884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0.9046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0.8721</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0.1492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-1.9027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0.8638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0.0159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0.8797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0.8479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0.1424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-1.9492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0.8398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0.0151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0.8549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0.8246</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0.1359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-1.9957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0.8170</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0.0145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0.8315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0.8025</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0.1297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-2.0423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0.7954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0.0140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0.8093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0.7814</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802" w:hRule="atLeast"/>
                              </w:trPr>
                              <w:tc>
                                <w:tcPr>
                                  <w:tcW w:w="10500" w:type="dxa"/>
                                  <w:gridSpan w:val="7"/>
                                  <w:tcBorders>
                                    <w:top w:val="single" w:color="000000" w:sz="12" w:space="0"/>
                                    <w:left w:val="nil"/>
                                    <w:bottom w:val="nil"/>
                                    <w:right w:val="nil"/>
                                  </w:tcBorders>
                                  <w:tcMar>
                                    <w:top w:w="0" w:type="dxa"/>
                                    <w:left w:w="0" w:type="dxa"/>
                                    <w:bottom w:w="0" w:type="dxa"/>
                                    <w:right w:w="0" w:type="dxa"/>
                                  </w:tcMar>
                                  <w:vAlign w:val="center"/>
                                </w:tcPr>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15pt;margin-top:15.35pt;height:429.5pt;width:551.1pt;z-index:251661312;mso-width-relative:page;mso-height-relative:page;" fillcolor="#FFFFFF [3201]" filled="t" stroked="t" coordsize="21600,21600" o:gfxdata="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5MitjaAAAACwEA&#10;AA8AAAAAAAAAAQAgAAAAIgAAAGRycy9kb3ducmV2LnhtbFBLAQIUABQAAAAIAIdO4kCwKqpRUQIA&#10;ALkEAAAOAAAAAAAAAAEAIAAAACkBAABkcnMvZTJvRG9jLnhtbFBLBQYAAAAABgAGAFkBAADsBQAA&#10;AAA=&#10;">
                <v:fill on="t" focussize="0,0"/>
                <v:stroke weight="0.5pt" color="#FFFFFF [3212]" joinstyle="round"/>
                <v:imagedata o:title=""/>
                <o:lock v:ext="edit" aspectratio="f"/>
                <v:textbox>
                  <w:txbxContent>
                    <w:tbl>
                      <w:tblPr>
                        <w:tblStyle w:val="3"/>
                        <w:tblW w:w="0" w:type="auto"/>
                        <w:tblInd w:w="0" w:type="dxa"/>
                        <w:tblLayout w:type="fixed"/>
                        <w:tblCellMar>
                          <w:top w:w="0" w:type="dxa"/>
                          <w:left w:w="0" w:type="dxa"/>
                          <w:bottom w:w="0" w:type="dxa"/>
                          <w:right w:w="0" w:type="dxa"/>
                        </w:tblCellMar>
                      </w:tblPr>
                      <w:tblGrid>
                        <w:gridCol w:w="1497"/>
                        <w:gridCol w:w="1497"/>
                        <w:gridCol w:w="1497"/>
                        <w:gridCol w:w="1514"/>
                        <w:gridCol w:w="1497"/>
                        <w:gridCol w:w="1497"/>
                        <w:gridCol w:w="1501"/>
                      </w:tblGrid>
                      <w:tr>
                        <w:tblPrEx>
                          <w:tblCellMar>
                            <w:top w:w="0" w:type="dxa"/>
                            <w:left w:w="0" w:type="dxa"/>
                            <w:bottom w:w="0" w:type="dxa"/>
                            <w:right w:w="0" w:type="dxa"/>
                          </w:tblCellMar>
                        </w:tblPrEx>
                        <w:trPr>
                          <w:trHeight w:val="316" w:hRule="atLeast"/>
                        </w:trPr>
                        <w:tc>
                          <w:tcPr>
                            <w:tcW w:w="10500" w:type="dxa"/>
                            <w:gridSpan w:val="7"/>
                            <w:tcBorders>
                              <w:top w:val="nil"/>
                              <w:left w:val="nil"/>
                              <w:bottom w:val="single" w:color="000000" w:sz="12" w:space="0"/>
                              <w:right w:val="nil"/>
                            </w:tcBorders>
                            <w:tcMar>
                              <w:top w:w="0" w:type="dxa"/>
                              <w:left w:w="0" w:type="dxa"/>
                              <w:bottom w:w="0" w:type="dxa"/>
                              <w:right w:w="0" w:type="dxa"/>
                            </w:tcMar>
                            <w:vAlign w:val="bottom"/>
                          </w:tcPr>
                          <w:p>
                            <w:pPr>
                              <w:pStyle w:val="14"/>
                              <w:spacing w:before="0" w:beforeAutospacing="0" w:after="0" w:afterAutospacing="0"/>
                              <w:jc w:val="center"/>
                              <w:rPr>
                                <w:rFonts w:ascii="Times New Roman" w:hAnsi="Times New Roman" w:cs="Times New Roman"/>
                                <w:color w:val="000000"/>
                                <w:sz w:val="19"/>
                                <w:szCs w:val="19"/>
                              </w:rPr>
                            </w:pPr>
                            <w:r>
                              <w:rPr>
                                <w:rFonts w:hint="eastAsia" w:ascii="Times New Roman" w:hAnsi="Times New Roman" w:eastAsiaTheme="minorEastAsia" w:cstheme="minorBidi"/>
                                <w:b/>
                                <w:bCs/>
                                <w:color w:val="auto"/>
                                <w:kern w:val="2"/>
                                <w:sz w:val="24"/>
                                <w:szCs w:val="22"/>
                                <w:lang w:val="en-US" w:eastAsia="zh-CN" w:bidi="ar-SA"/>
                              </w:rPr>
                              <w:t>表3.Lasso二项式回归Lambda值均方误差表格</w:t>
                            </w:r>
                          </w:p>
                        </w:tc>
                      </w:tr>
                      <w:tr>
                        <w:tblPrEx>
                          <w:tblCellMar>
                            <w:top w:w="0" w:type="dxa"/>
                            <w:left w:w="0" w:type="dxa"/>
                            <w:bottom w:w="0" w:type="dxa"/>
                            <w:right w:w="0" w:type="dxa"/>
                          </w:tblCellMar>
                        </w:tblPrEx>
                        <w:trPr>
                          <w:trHeight w:val="344" w:hRule="atLeast"/>
                        </w:trPr>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Fonts w:ascii="Times New Roman" w:hAnsi="Times New Roman" w:cs="Times New Roman"/>
                                <w:color w:val="000000"/>
                                <w:sz w:val="19"/>
                                <w:szCs w:val="19"/>
                              </w:rPr>
                              <w:t>lambda</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LogLambda</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CVM</w:t>
                            </w:r>
                          </w:p>
                        </w:tc>
                        <w:tc>
                          <w:tcPr>
                            <w:tcW w:w="1514"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cvsd</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cvup</w:t>
                            </w:r>
                          </w:p>
                        </w:tc>
                        <w:tc>
                          <w:tcPr>
                            <w:tcW w:w="1497"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cvlo</w:t>
                            </w:r>
                          </w:p>
                        </w:tc>
                        <w:tc>
                          <w:tcPr>
                            <w:tcW w:w="1501"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VariableNum</w:t>
                            </w:r>
                          </w:p>
                        </w:tc>
                      </w:tr>
                      <w:tr>
                        <w:tblPrEx>
                          <w:tblCellMar>
                            <w:top w:w="0" w:type="dxa"/>
                            <w:left w:w="0" w:type="dxa"/>
                            <w:bottom w:w="0" w:type="dxa"/>
                            <w:right w:w="0" w:type="dxa"/>
                          </w:tblCellMar>
                        </w:tblPrEx>
                        <w:trPr>
                          <w:trHeight w:val="330"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Fonts w:ascii="Times New Roman" w:hAnsi="Times New Roman" w:cs="Times New Roman"/>
                                <w:color w:val="000000"/>
                                <w:sz w:val="19"/>
                                <w:szCs w:val="19"/>
                              </w:rPr>
                              <w:t>0.3289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-1.1119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1.3701</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0.0170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1.3872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1.3531</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0.3140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-1.1584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1.3321</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0.0176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1.3498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1.3145</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0.2997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-1.2050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1.2953</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1.3136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1.2769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0.2861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-1.2515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1.2615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0.0191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1.2806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1.2424</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w:t>
                            </w:r>
                          </w:p>
                        </w:tc>
                      </w:tr>
                      <w:tr>
                        <w:tblPrEx>
                          <w:tblCellMar>
                            <w:top w:w="0" w:type="dxa"/>
                            <w:left w:w="0" w:type="dxa"/>
                            <w:bottom w:w="0" w:type="dxa"/>
                            <w:right w:w="0" w:type="dxa"/>
                          </w:tblCellMar>
                        </w:tblPrEx>
                        <w:trPr>
                          <w:trHeight w:val="330"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0.2731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-1.2980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1.2287</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0.0200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1.2487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1.2087</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0.2607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-1.3445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1.1958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0.0207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1.2165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1.1752</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4</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0.2488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-1.3910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1.1622</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0.0204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1.1825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1.1418</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0.2375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-1.4375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1.1298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0.0199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1.1498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1.1099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4</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0.2267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-1.4841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1.0982</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0.0194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1.1176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1.0788</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0.2164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-1.5306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1.0685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1.0874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1.0495</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0.2066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-1.5771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1.0405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1.0590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1.0219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0.1972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-1.6236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1.0134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0.0180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1.0315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0.9954</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0.1882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-1.6701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0.9875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0.0174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1.0049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0.9701</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0.1797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-1.7166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0.9624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0.0168</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0.9793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0.9456</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5</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0.1715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-1.7632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0.9381</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0.9545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0.9218</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0.1637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-1.8097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0.9135</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0.9297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0.8972</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30"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0.1563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-1.8562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0.8884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0.0163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0.9046</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0.8721</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0.1492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-1.9027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0.8638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0.0159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0.8797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0.8479</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0.1424</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-1.9492</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0.8398</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0.0151</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0.8549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0.8246</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0.1359</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-1.9957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0.8170</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0.0145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0.8315</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0.8025</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316" w:hRule="atLeast"/>
                        </w:trPr>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0.1297</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-2.0423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0.7954</w:t>
                            </w:r>
                          </w:p>
                        </w:tc>
                        <w:tc>
                          <w:tcPr>
                            <w:tcW w:w="1514"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0.0140</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0.8093</w:t>
                            </w:r>
                          </w:p>
                        </w:tc>
                        <w:tc>
                          <w:tcPr>
                            <w:tcW w:w="1497"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0.7814</w:t>
                            </w:r>
                          </w:p>
                        </w:tc>
                        <w:tc>
                          <w:tcPr>
                            <w:tcW w:w="1501"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6</w:t>
                            </w:r>
                          </w:p>
                        </w:tc>
                      </w:tr>
                      <w:tr>
                        <w:tblPrEx>
                          <w:tblCellMar>
                            <w:top w:w="0" w:type="dxa"/>
                            <w:left w:w="0" w:type="dxa"/>
                            <w:bottom w:w="0" w:type="dxa"/>
                            <w:right w:w="0" w:type="dxa"/>
                          </w:tblCellMar>
                        </w:tblPrEx>
                        <w:trPr>
                          <w:trHeight w:val="802" w:hRule="atLeast"/>
                        </w:trPr>
                        <w:tc>
                          <w:tcPr>
                            <w:tcW w:w="10500" w:type="dxa"/>
                            <w:gridSpan w:val="7"/>
                            <w:tcBorders>
                              <w:top w:val="single" w:color="000000" w:sz="12" w:space="0"/>
                              <w:left w:val="nil"/>
                              <w:bottom w:val="nil"/>
                              <w:right w:val="nil"/>
                            </w:tcBorders>
                            <w:tcMar>
                              <w:top w:w="0" w:type="dxa"/>
                              <w:left w:w="0" w:type="dxa"/>
                              <w:bottom w:w="0" w:type="dxa"/>
                              <w:right w:w="0" w:type="dxa"/>
                            </w:tcMar>
                            <w:vAlign w:val="center"/>
                          </w:tcPr>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p>
                            <w:pPr>
                              <w:pStyle w:val="12"/>
                              <w:widowControl/>
                              <w:jc w:val="left"/>
                              <w:rPr>
                                <w:rFonts w:hint="eastAsia" w:ascii="Microsoft YaHei UI" w:hAnsi="Microsoft YaHei UI" w:eastAsia="Microsoft YaHei UI" w:cs="微软雅黑"/>
                                <w:color w:val="000000"/>
                                <w:sz w:val="19"/>
                                <w:szCs w:val="19"/>
                                <w:lang w:eastAsia="zh-CN"/>
                              </w:rPr>
                            </w:pPr>
                          </w:p>
                        </w:tc>
                      </w:tr>
                    </w:tbl>
                    <w:p/>
                  </w:txbxContent>
                </v:textbox>
              </v:shape>
            </w:pict>
          </mc:Fallback>
        </mc:AlternateContent>
      </w:r>
      <w:bookmarkStart w:id="0" w:name="_GoBack"/>
      <w:bookmarkEnd w:id="0"/>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-822325</wp:posOffset>
                </wp:positionH>
                <wp:positionV relativeFrom="paragraph">
                  <wp:posOffset>188595</wp:posOffset>
                </wp:positionV>
                <wp:extent cx="7066280" cy="7071995"/>
                <wp:effectExtent l="4445" t="5080" r="15875" b="9525"/>
                <wp:wrapNone/>
                <wp:docPr id="9" name="文本框 9"/>
                <wp:cNvGraphicFramePr/>
                <a:graphic xmlns:a="http://schemas.openxmlformats.org/drawingml/2006/main">
                  <a:graphicData uri="http://schemas.microsoft.com/office/word/2010/wordprocessingShape">
                    <wps:wsp>
                      <wps:cNvSpPr txBox="1"/>
                      <wps:spPr>
                        <a:xfrm>
                          <a:off x="728345" y="1102995"/>
                          <a:ext cx="7066280" cy="707199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tbl>
                            <w:tblPr>
                              <w:tblStyle w:val="3"/>
                              <w:tblW w:w="0" w:type="auto"/>
                              <w:tblInd w:w="0" w:type="dxa"/>
                              <w:tblLayout w:type="fixed"/>
                              <w:tblCellMar>
                                <w:top w:w="0" w:type="dxa"/>
                                <w:left w:w="0" w:type="dxa"/>
                                <w:bottom w:w="0" w:type="dxa"/>
                                <w:right w:w="0" w:type="dxa"/>
                              </w:tblCellMar>
                            </w:tblPr>
                            <w:tblGrid>
                              <w:gridCol w:w="3592"/>
                              <w:gridCol w:w="3592"/>
                              <w:gridCol w:w="3596"/>
                            </w:tblGrid>
                            <w:tr>
                              <w:tblPrEx>
                                <w:tblCellMar>
                                  <w:top w:w="0" w:type="dxa"/>
                                  <w:left w:w="0" w:type="dxa"/>
                                  <w:bottom w:w="0" w:type="dxa"/>
                                  <w:right w:w="0" w:type="dxa"/>
                                </w:tblCellMar>
                              </w:tblPrEx>
                              <w:trPr>
                                <w:trHeight w:val="372" w:hRule="atLeast"/>
                              </w:trPr>
                              <w:tc>
                                <w:tcPr>
                                  <w:tcW w:w="10780" w:type="dxa"/>
                                  <w:gridSpan w:val="3"/>
                                  <w:tcBorders>
                                    <w:top w:val="nil"/>
                                    <w:left w:val="nil"/>
                                    <w:bottom w:val="single" w:color="000000" w:sz="12" w:space="0"/>
                                    <w:right w:val="nil"/>
                                  </w:tcBorders>
                                  <w:tcMar>
                                    <w:top w:w="0" w:type="dxa"/>
                                    <w:left w:w="0" w:type="dxa"/>
                                    <w:bottom w:w="0" w:type="dxa"/>
                                    <w:right w:w="0" w:type="dxa"/>
                                  </w:tcMar>
                                  <w:vAlign w:val="bottom"/>
                                </w:tcPr>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ascii="Times New Roman" w:hAnsi="Times New Roman" w:cs="Times New Roman"/>
                                      <w:color w:val="000000"/>
                                      <w:sz w:val="19"/>
                                      <w:szCs w:val="19"/>
                                    </w:rPr>
                                  </w:pPr>
                                  <w:r>
                                    <w:rPr>
                                      <w:rFonts w:hint="eastAsia" w:ascii="Times New Roman" w:hAnsi="Times New Roman" w:eastAsiaTheme="minorEastAsia" w:cstheme="minorBidi"/>
                                      <w:b/>
                                      <w:bCs/>
                                      <w:color w:val="auto"/>
                                      <w:kern w:val="2"/>
                                      <w:sz w:val="24"/>
                                      <w:szCs w:val="22"/>
                                      <w:lang w:val="en-US" w:eastAsia="zh-CN" w:bidi="ar-SA"/>
                                    </w:rPr>
                                    <w:t>表4.Lasso二项式回归最小Lambda值系数表格</w:t>
                                  </w:r>
                                </w:p>
                              </w:tc>
                            </w:tr>
                            <w:tr>
                              <w:tblPrEx>
                                <w:tblCellMar>
                                  <w:top w:w="0" w:type="dxa"/>
                                  <w:left w:w="0" w:type="dxa"/>
                                  <w:bottom w:w="0" w:type="dxa"/>
                                  <w:right w:w="0" w:type="dxa"/>
                                </w:tblCellMar>
                              </w:tblPrEx>
                              <w:trPr>
                                <w:trHeight w:val="438" w:hRule="atLeast"/>
                              </w:trPr>
                              <w:tc>
                                <w:tcPr>
                                  <w:tcW w:w="3592"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Fonts w:ascii="Times New Roman" w:hAnsi="Times New Roman" w:cs="Times New Roman"/>
                                      <w:color w:val="000000"/>
                                      <w:sz w:val="19"/>
                                      <w:szCs w:val="19"/>
                                    </w:rPr>
                                    <w:t>CoefName</w:t>
                                  </w:r>
                                </w:p>
                              </w:tc>
                              <w:tc>
                                <w:tcPr>
                                  <w:tcW w:w="3592"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coeff_min_lamda</w:t>
                                  </w:r>
                                </w:p>
                              </w:tc>
                              <w:tc>
                                <w:tcPr>
                                  <w:tcW w:w="3596"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coeff_se_lamda</w:t>
                                  </w:r>
                                </w:p>
                              </w:tc>
                            </w:tr>
                            <w:tr>
                              <w:tblPrEx>
                                <w:tblCellMar>
                                  <w:top w:w="0" w:type="dxa"/>
                                  <w:left w:w="0" w:type="dxa"/>
                                  <w:bottom w:w="0" w:type="dxa"/>
                                  <w:right w:w="0" w:type="dxa"/>
                                </w:tblCellMar>
                              </w:tblPrEx>
                              <w:trPr>
                                <w:trHeight w:val="405"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Fonts w:ascii="Times New Roman" w:hAnsi="Times New Roman" w:cs="Times New Roman"/>
                                      <w:color w:val="000000"/>
                                      <w:sz w:val="19"/>
                                      <w:szCs w:val="19"/>
                                    </w:rPr>
                                    <w:t>(Intercept)</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-34.9846</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-27.0276</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shape_Elongation</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shape_Flatness</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12.3471</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3.1059</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shape_LeastAxisLength</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90"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shape_MajorAxisLength</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704"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shape_Maximum2DDiameterColumn</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shape_Maximum2DDiameterRow</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shape_Maximum2DDiameterSlice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shape_Maximum3DDiameter</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shape_MeshVolume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shape_MinorAxisLength</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shape_Sphericity</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shape_SurfaceArea</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shape_SurfaceVolumeRatio</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shape_VoxelVolume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firstorder_shape0Percentile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-0.0247</w:t>
                                  </w:r>
                                </w:p>
                              </w:tc>
                            </w:tr>
                            <w:tr>
                              <w:tblPrEx>
                                <w:tblCellMar>
                                  <w:top w:w="0" w:type="dxa"/>
                                  <w:left w:w="0" w:type="dxa"/>
                                  <w:bottom w:w="0" w:type="dxa"/>
                                  <w:right w:w="0" w:type="dxa"/>
                                </w:tblCellMar>
                              </w:tblPrEx>
                              <w:trPr>
                                <w:trHeight w:val="390"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firstorder_90Percentile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firstorder_Energy</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firstorder_Entropy</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firstorder_InterquartileRange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firstorder_Kurtosis</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770" w:hRule="atLeast"/>
                              </w:trPr>
                              <w:tc>
                                <w:tcPr>
                                  <w:tcW w:w="10780" w:type="dxa"/>
                                  <w:gridSpan w:val="3"/>
                                  <w:tcBorders>
                                    <w:top w:val="single" w:color="000000" w:sz="12" w:space="0"/>
                                    <w:left w:val="nil"/>
                                    <w:bottom w:val="nil"/>
                                    <w:right w:val="nil"/>
                                  </w:tcBorders>
                                  <w:tcMar>
                                    <w:top w:w="0" w:type="dxa"/>
                                    <w:left w:w="0" w:type="dxa"/>
                                    <w:bottom w:w="0" w:type="dxa"/>
                                    <w:right w:w="0" w:type="dxa"/>
                                  </w:tcMar>
                                  <w:vAlign w:val="center"/>
                                </w:tcPr>
                                <w:p>
                                  <w:pPr>
                                    <w:pStyle w:val="12"/>
                                    <w:widowControl/>
                                    <w:ind w:left="720" w:hanging="720"/>
                                    <w:jc w:val="left"/>
                                    <w:rPr>
                                      <w:rFonts w:ascii="Microsoft YaHei UI" w:hAnsi="Microsoft YaHei UI" w:eastAsia="Microsoft YaHei UI" w:cs="微软雅黑"/>
                                      <w:color w:val="000000"/>
                                      <w:sz w:val="19"/>
                                      <w:szCs w:val="19"/>
                                    </w:rPr>
                                  </w:pP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75pt;margin-top:14.85pt;height:556.85pt;width:556.4pt;z-index:251662336;mso-width-relative:page;mso-height-relative:page;" fillcolor="#FFFFFF [3201]" filled="t" stroked="t" coordsize="21600,21600" o:gfxdata="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e7rztsAAAAMAQAADwAAAAAAAAABACAAAAAiAAAAZHJzL2Rvd25yZXYueG1sUEsBAhQAFAAA&#10;AAgAh07iQHVq9GZeAgAAxAQAAA4AAAAAAAAAAQAgAAAAKgEAAGRycy9lMm9Eb2MueG1sUEsFBgAA&#10;AAAGAAYAWQEAAPoFAAAAAA==&#10;">
                <v:fill on="t" focussize="0,0"/>
                <v:stroke weight="0.5pt" color="#FFFFFF [3212]" joinstyle="round"/>
                <v:imagedata o:title=""/>
                <o:lock v:ext="edit" aspectratio="f"/>
                <v:textbox>
                  <w:txbxContent>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tbl>
                      <w:tblPr>
                        <w:tblStyle w:val="3"/>
                        <w:tblW w:w="0" w:type="auto"/>
                        <w:tblInd w:w="0" w:type="dxa"/>
                        <w:tblLayout w:type="fixed"/>
                        <w:tblCellMar>
                          <w:top w:w="0" w:type="dxa"/>
                          <w:left w:w="0" w:type="dxa"/>
                          <w:bottom w:w="0" w:type="dxa"/>
                          <w:right w:w="0" w:type="dxa"/>
                        </w:tblCellMar>
                      </w:tblPr>
                      <w:tblGrid>
                        <w:gridCol w:w="3592"/>
                        <w:gridCol w:w="3592"/>
                        <w:gridCol w:w="3596"/>
                      </w:tblGrid>
                      <w:tr>
                        <w:tblPrEx>
                          <w:tblCellMar>
                            <w:top w:w="0" w:type="dxa"/>
                            <w:left w:w="0" w:type="dxa"/>
                            <w:bottom w:w="0" w:type="dxa"/>
                            <w:right w:w="0" w:type="dxa"/>
                          </w:tblCellMar>
                        </w:tblPrEx>
                        <w:trPr>
                          <w:trHeight w:val="372" w:hRule="atLeast"/>
                        </w:trPr>
                        <w:tc>
                          <w:tcPr>
                            <w:tcW w:w="10780" w:type="dxa"/>
                            <w:gridSpan w:val="3"/>
                            <w:tcBorders>
                              <w:top w:val="nil"/>
                              <w:left w:val="nil"/>
                              <w:bottom w:val="single" w:color="000000" w:sz="12" w:space="0"/>
                              <w:right w:val="nil"/>
                            </w:tcBorders>
                            <w:tcMar>
                              <w:top w:w="0" w:type="dxa"/>
                              <w:left w:w="0" w:type="dxa"/>
                              <w:bottom w:w="0" w:type="dxa"/>
                              <w:right w:w="0" w:type="dxa"/>
                            </w:tcMar>
                            <w:vAlign w:val="bottom"/>
                          </w:tcPr>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hint="eastAsia" w:ascii="Times New Roman" w:hAnsi="Times New Roman" w:eastAsiaTheme="minorEastAsia" w:cstheme="minorBidi"/>
                                <w:b/>
                                <w:bCs/>
                                <w:color w:val="auto"/>
                                <w:kern w:val="2"/>
                                <w:sz w:val="24"/>
                                <w:szCs w:val="22"/>
                                <w:lang w:val="en-US" w:eastAsia="zh-CN" w:bidi="ar-SA"/>
                              </w:rPr>
                            </w:pPr>
                          </w:p>
                          <w:p>
                            <w:pPr>
                              <w:pStyle w:val="14"/>
                              <w:spacing w:before="0" w:beforeAutospacing="0" w:after="0" w:afterAutospacing="0"/>
                              <w:jc w:val="center"/>
                              <w:rPr>
                                <w:rFonts w:ascii="Times New Roman" w:hAnsi="Times New Roman" w:cs="Times New Roman"/>
                                <w:color w:val="000000"/>
                                <w:sz w:val="19"/>
                                <w:szCs w:val="19"/>
                              </w:rPr>
                            </w:pPr>
                            <w:r>
                              <w:rPr>
                                <w:rFonts w:hint="eastAsia" w:ascii="Times New Roman" w:hAnsi="Times New Roman" w:eastAsiaTheme="minorEastAsia" w:cstheme="minorBidi"/>
                                <w:b/>
                                <w:bCs/>
                                <w:color w:val="auto"/>
                                <w:kern w:val="2"/>
                                <w:sz w:val="24"/>
                                <w:szCs w:val="22"/>
                                <w:lang w:val="en-US" w:eastAsia="zh-CN" w:bidi="ar-SA"/>
                              </w:rPr>
                              <w:t>表4.Lasso二项式回归最小Lambda值系数表格</w:t>
                            </w:r>
                          </w:p>
                        </w:tc>
                      </w:tr>
                      <w:tr>
                        <w:tblPrEx>
                          <w:tblCellMar>
                            <w:top w:w="0" w:type="dxa"/>
                            <w:left w:w="0" w:type="dxa"/>
                            <w:bottom w:w="0" w:type="dxa"/>
                            <w:right w:w="0" w:type="dxa"/>
                          </w:tblCellMar>
                        </w:tblPrEx>
                        <w:trPr>
                          <w:trHeight w:val="438" w:hRule="atLeast"/>
                        </w:trPr>
                        <w:tc>
                          <w:tcPr>
                            <w:tcW w:w="3592"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rPr>
                                <w:rFonts w:ascii="Times New Roman" w:hAnsi="Times New Roman" w:cs="Times New Roman"/>
                                <w:color w:val="000000"/>
                                <w:sz w:val="19"/>
                                <w:szCs w:val="19"/>
                              </w:rPr>
                              <w:t>CoefName</w:t>
                            </w:r>
                          </w:p>
                        </w:tc>
                        <w:tc>
                          <w:tcPr>
                            <w:tcW w:w="3592"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coeff_min_lamda</w:t>
                            </w:r>
                          </w:p>
                        </w:tc>
                        <w:tc>
                          <w:tcPr>
                            <w:tcW w:w="3596" w:type="dxa"/>
                            <w:tcBorders>
                              <w:top w:val="nil"/>
                              <w:left w:val="nil"/>
                              <w:bottom w:val="single" w:color="000000" w:sz="6" w:space="0"/>
                              <w:right w:val="nil"/>
                            </w:tcBorders>
                            <w:tcMar>
                              <w:top w:w="0" w:type="dxa"/>
                              <w:left w:w="0" w:type="dxa"/>
                              <w:bottom w:w="0" w:type="dxa"/>
                              <w:right w:w="0" w:type="dxa"/>
                            </w:tcMar>
                            <w:vAlign w:val="center"/>
                          </w:tcPr>
                          <w:p>
                            <w:pPr>
                              <w:pStyle w:val="8"/>
                              <w:widowControl/>
                              <w:rPr>
                                <w:rFonts w:ascii="Times New Roman" w:hAnsi="Times New Roman" w:cs="Times New Roman"/>
                                <w:color w:val="000000"/>
                                <w:sz w:val="19"/>
                                <w:szCs w:val="19"/>
                              </w:rPr>
                            </w:pPr>
                            <w:r>
                              <w:t>coeff_se_lamda</w:t>
                            </w:r>
                          </w:p>
                        </w:tc>
                      </w:tr>
                      <w:tr>
                        <w:tblPrEx>
                          <w:tblCellMar>
                            <w:top w:w="0" w:type="dxa"/>
                            <w:left w:w="0" w:type="dxa"/>
                            <w:bottom w:w="0" w:type="dxa"/>
                            <w:right w:w="0" w:type="dxa"/>
                          </w:tblCellMar>
                        </w:tblPrEx>
                        <w:trPr>
                          <w:trHeight w:val="405"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rPr>
                                <w:rFonts w:ascii="Times New Roman" w:hAnsi="Times New Roman" w:cs="Times New Roman"/>
                                <w:color w:val="000000"/>
                                <w:sz w:val="19"/>
                                <w:szCs w:val="19"/>
                              </w:rPr>
                              <w:t>(Intercept)</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-34.9846</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-27.0276</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shape_Elongation</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shape_Flatness</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12.3471</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3.1059</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shape_LeastAxisLength</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90"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shape_MajorAxisLength</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704"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shape_Maximum2DDiameterColumn</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shape_Maximum2DDiameterRow</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shape_Maximum2DDiameterSlice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shape_Maximum3DDiameter</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shape_MeshVolume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shape_MinorAxisLength</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shape_Sphericity</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shape_SurfaceArea</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shape_SurfaceVolumeRatio</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shape_VoxelVolume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firstorder_shape0Percentile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-0.0247</w:t>
                            </w:r>
                          </w:p>
                        </w:tc>
                      </w:tr>
                      <w:tr>
                        <w:tblPrEx>
                          <w:tblCellMar>
                            <w:top w:w="0" w:type="dxa"/>
                            <w:left w:w="0" w:type="dxa"/>
                            <w:bottom w:w="0" w:type="dxa"/>
                            <w:right w:w="0" w:type="dxa"/>
                          </w:tblCellMar>
                        </w:tblPrEx>
                        <w:trPr>
                          <w:trHeight w:val="390"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firstorder_90Percentile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firstorder_Energy</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firstorder_Entropy</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firstorder_InterquartileRange</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372" w:hRule="atLeast"/>
                        </w:trPr>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firstorder_Kurtosis</w:t>
                            </w:r>
                          </w:p>
                        </w:tc>
                        <w:tc>
                          <w:tcPr>
                            <w:tcW w:w="3592"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c>
                          <w:tcPr>
                            <w:tcW w:w="3596" w:type="dxa"/>
                            <w:tcBorders>
                              <w:top w:val="nil"/>
                              <w:left w:val="nil"/>
                              <w:bottom w:val="nil"/>
                              <w:right w:val="nil"/>
                            </w:tcBorders>
                            <w:tcMar>
                              <w:top w:w="0" w:type="dxa"/>
                              <w:left w:w="0" w:type="dxa"/>
                              <w:bottom w:w="0" w:type="dxa"/>
                              <w:right w:w="0" w:type="dxa"/>
                            </w:tcMar>
                            <w:vAlign w:val="center"/>
                          </w:tcPr>
                          <w:p>
                            <w:pPr>
                              <w:pStyle w:val="10"/>
                              <w:widowControl/>
                              <w:rPr>
                                <w:rFonts w:ascii="Times New Roman" w:hAnsi="Times New Roman" w:cs="Times New Roman"/>
                                <w:color w:val="000000"/>
                                <w:sz w:val="19"/>
                                <w:szCs w:val="19"/>
                              </w:rPr>
                            </w:pPr>
                            <w:r>
                              <w:t>0</w:t>
                            </w:r>
                          </w:p>
                        </w:tc>
                      </w:tr>
                      <w:tr>
                        <w:tblPrEx>
                          <w:tblCellMar>
                            <w:top w:w="0" w:type="dxa"/>
                            <w:left w:w="0" w:type="dxa"/>
                            <w:bottom w:w="0" w:type="dxa"/>
                            <w:right w:w="0" w:type="dxa"/>
                          </w:tblCellMar>
                        </w:tblPrEx>
                        <w:trPr>
                          <w:trHeight w:val="770" w:hRule="atLeast"/>
                        </w:trPr>
                        <w:tc>
                          <w:tcPr>
                            <w:tcW w:w="10780" w:type="dxa"/>
                            <w:gridSpan w:val="3"/>
                            <w:tcBorders>
                              <w:top w:val="single" w:color="000000" w:sz="12" w:space="0"/>
                              <w:left w:val="nil"/>
                              <w:bottom w:val="nil"/>
                              <w:right w:val="nil"/>
                            </w:tcBorders>
                            <w:tcMar>
                              <w:top w:w="0" w:type="dxa"/>
                              <w:left w:w="0" w:type="dxa"/>
                              <w:bottom w:w="0" w:type="dxa"/>
                              <w:right w:w="0" w:type="dxa"/>
                            </w:tcMar>
                            <w:vAlign w:val="center"/>
                          </w:tcPr>
                          <w:p>
                            <w:pPr>
                              <w:pStyle w:val="12"/>
                              <w:widowControl/>
                              <w:ind w:left="720" w:hanging="720"/>
                              <w:jc w:val="left"/>
                              <w:rPr>
                                <w:rFonts w:ascii="Microsoft YaHei UI" w:hAnsi="Microsoft YaHei UI" w:eastAsia="Microsoft YaHei UI" w:cs="微软雅黑"/>
                                <w:color w:val="000000"/>
                                <w:sz w:val="19"/>
                                <w:szCs w:val="19"/>
                              </w:rPr>
                            </w:pPr>
                          </w:p>
                        </w:tc>
                      </w:tr>
                    </w:tbl>
                    <w:p/>
                  </w:txbxContent>
                </v:textbox>
              </v:shape>
            </w:pict>
          </mc:Fallback>
        </mc:AlternateConten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41" w:hRule="atLeast"/>
        </w:trPr>
        <w:tc>
          <w:tcPr>
            <w:tcW w:w="8522" w:type="dxa"/>
          </w:tcPr>
          <w:p>
            <w:pPr>
              <w:spacing w:line="360" w:lineRule="auto"/>
              <w:ind w:firstLine="0" w:firstLineChars="0"/>
              <w:rPr>
                <w:rFonts w:ascii="Times New Roman" w:hAnsi="Times New Roman" w:cs="Times New Roman"/>
              </w:rPr>
            </w:pPr>
            <w:r>
              <mc:AlternateContent>
                <mc:Choice Requires="wpg">
                  <w:drawing>
                    <wp:anchor distT="0" distB="0" distL="114300" distR="114300" simplePos="0" relativeHeight="251667456" behindDoc="0" locked="0" layoutInCell="1" allowOverlap="1">
                      <wp:simplePos x="0" y="0"/>
                      <wp:positionH relativeFrom="column">
                        <wp:posOffset>60960</wp:posOffset>
                      </wp:positionH>
                      <wp:positionV relativeFrom="paragraph">
                        <wp:posOffset>144145</wp:posOffset>
                      </wp:positionV>
                      <wp:extent cx="5205730" cy="2021840"/>
                      <wp:effectExtent l="0" t="0" r="13970" b="16510"/>
                      <wp:wrapNone/>
                      <wp:docPr id="4" name="组合 5"/>
                      <wp:cNvGraphicFramePr/>
                      <a:graphic xmlns:a="http://schemas.openxmlformats.org/drawingml/2006/main">
                        <a:graphicData uri="http://schemas.microsoft.com/office/word/2010/wordprocessingGroup">
                          <wpg:wgp>
                            <wpg:cNvGrpSpPr/>
                            <wpg:grpSpPr>
                              <a:xfrm>
                                <a:off x="0" y="0"/>
                                <a:ext cx="5205730" cy="2021840"/>
                                <a:chOff x="3729" y="3464"/>
                                <a:chExt cx="8198" cy="3184"/>
                              </a:xfrm>
                            </wpg:grpSpPr>
                            <pic:pic xmlns:pic="http://schemas.openxmlformats.org/drawingml/2006/picture">
                              <pic:nvPicPr>
                                <pic:cNvPr id="6" name="图片 3" descr="图片1"/>
                                <pic:cNvPicPr>
                                  <a:picLocks noChangeAspect="1"/>
                                </pic:cNvPicPr>
                              </pic:nvPicPr>
                              <pic:blipFill>
                                <a:blip r:embed="rId8"/>
                                <a:stretch>
                                  <a:fillRect/>
                                </a:stretch>
                              </pic:blipFill>
                              <pic:spPr>
                                <a:xfrm>
                                  <a:off x="7808" y="3464"/>
                                  <a:ext cx="4119" cy="3184"/>
                                </a:xfrm>
                                <a:prstGeom prst="rect">
                                  <a:avLst/>
                                </a:prstGeom>
                              </pic:spPr>
                            </pic:pic>
                            <pic:pic xmlns:pic="http://schemas.openxmlformats.org/drawingml/2006/picture">
                              <pic:nvPicPr>
                                <pic:cNvPr id="8" name="图片 4"/>
                                <pic:cNvPicPr>
                                  <a:picLocks noChangeAspect="1"/>
                                </pic:cNvPicPr>
                              </pic:nvPicPr>
                              <pic:blipFill>
                                <a:blip r:embed="rId9"/>
                                <a:srcRect r="-3381"/>
                                <a:stretch>
                                  <a:fillRect/>
                                </a:stretch>
                              </pic:blipFill>
                              <pic:spPr>
                                <a:xfrm>
                                  <a:off x="3729" y="3464"/>
                                  <a:ext cx="4096" cy="3025"/>
                                </a:xfrm>
                                <a:prstGeom prst="rect">
                                  <a:avLst/>
                                </a:prstGeom>
                                <a:noFill/>
                                <a:ln>
                                  <a:noFill/>
                                </a:ln>
                              </pic:spPr>
                            </pic:pic>
                          </wpg:wgp>
                        </a:graphicData>
                      </a:graphic>
                    </wp:anchor>
                  </w:drawing>
                </mc:Choice>
                <mc:Fallback>
                  <w:pict>
                    <v:group id="组合 5" o:spid="_x0000_s1026" o:spt="203" style="position:absolute;left:0pt;margin-left:4.8pt;margin-top:11.35pt;height:159.2pt;width:409.9pt;z-index:251667456;mso-width-relative:page;mso-height-relative:page;" coordorigin="3729,3464" coordsize="8198,3184" o:gfxdata="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">
                      <o:lock v:ext="edit" aspectratio="f"/>
                      <v:shape id="图片 3" o:spid="_x0000_s1026" o:spt="75" alt="图片1" type="#_x0000_t75" style="position:absolute;left:7808;top:3464;height:3184;width:4119;" filled="f" o:preferrelative="t" stroked="f" coordsize="21600,21600" o:gfxdata="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JjxW8AAAA&#10;2gAAAA8AAAAAAAAAAQAgAAAAIgAAAGRycy9kb3ducmV2LnhtbFBLAQIUABQAAAAIAIdO4kAzLwWe&#10;OwAAADkAAAAQAAAAAAAAAAEAIAAAAAsBAABkcnMvc2hhcGV4bWwueG1sUEsFBgAAAAAGAAYAWwEA&#10;ALUDAAAAAA==&#10;">
                        <v:fill on="f" focussize="0,0"/>
                        <v:stroke on="f"/>
                        <v:imagedata r:id="rId8" o:title=""/>
                        <o:lock v:ext="edit" aspectratio="t"/>
                      </v:shape>
                      <v:shape id="图片 4" o:spid="_x0000_s1026" o:spt="75" type="#_x0000_t75" style="position:absolute;left:3729;top:3464;height:3025;width:4096;" filled="f" o:preferrelative="t" stroked="f" coordsize="21600,21600" o:gfxdata="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zkUYVtwAAANoAAAAP&#10;AAAAAAAAAAEAIAAAACIAAABkcnMvZG93bnJldi54bWxQSwECFAAUAAAACACHTuJAMy8FnjsAAAA5&#10;AAAAEAAAAAAAAAABACAAAAAGAQAAZHJzL3NoYXBleG1sLnhtbFBLBQYAAAAABgAGAFsBAACwAwAA&#10;AAA=&#10;">
                        <v:fill on="f" focussize="0,0"/>
                        <v:stroke on="f"/>
                        <v:imagedata r:id="rId9" cropright="-2216f" o:title=""/>
                        <o:lock v:ext="edit" aspectratio="t"/>
                      </v:shape>
                    </v:group>
                  </w:pict>
                </mc:Fallback>
              </mc:AlternateContent>
            </w:r>
          </w:p>
          <w:p/>
          <w:p>
            <w:pPr>
              <w:spacing w:line="360" w:lineRule="auto"/>
              <w:ind w:firstLine="1050" w:firstLineChars="500"/>
            </w:pPr>
          </w:p>
          <w:p>
            <w:pPr>
              <w:spacing w:line="360" w:lineRule="auto"/>
              <w:ind w:firstLine="1050" w:firstLineChars="500"/>
            </w:pPr>
          </w:p>
          <w:p>
            <w:pPr>
              <w:spacing w:line="360" w:lineRule="auto"/>
              <w:ind w:firstLine="1050" w:firstLineChars="500"/>
            </w:pPr>
          </w:p>
          <w:p>
            <w:pPr>
              <w:spacing w:line="360" w:lineRule="auto"/>
              <w:ind w:firstLine="1050" w:firstLineChars="500"/>
            </w:pPr>
          </w:p>
          <w:p>
            <w:pPr>
              <w:spacing w:line="360" w:lineRule="auto"/>
              <w:ind w:firstLine="1050" w:firstLineChars="500"/>
            </w:pPr>
          </w:p>
          <w:p>
            <w:pPr>
              <w:spacing w:line="360" w:lineRule="auto"/>
              <w:ind w:firstLine="1050" w:firstLineChars="500"/>
            </w:pPr>
          </w:p>
          <w:p>
            <w:pPr>
              <w:ind w:firstLine="1890" w:firstLineChars="90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Fig. A                                   Fig. B</w:t>
            </w:r>
          </w:p>
        </w:tc>
      </w:tr>
    </w:tbl>
    <w:p>
      <w:pPr>
        <w:rPr>
          <w:rFonts w:hint="default"/>
          <w:lang w:val="en-US" w:eastAsia="zh-CN"/>
        </w:rPr>
      </w:pPr>
    </w:p>
    <w:p>
      <w:pPr>
        <w:rPr>
          <w:rFonts w:hint="default"/>
          <w:lang w:val="en-US" w:eastAsia="zh-CN"/>
        </w:rPr>
      </w:pPr>
    </w:p>
    <w:p>
      <w:pPr>
        <w:rPr>
          <w:rFonts w:hint="default"/>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368300</wp:posOffset>
                </wp:positionH>
                <wp:positionV relativeFrom="paragraph">
                  <wp:posOffset>77470</wp:posOffset>
                </wp:positionV>
                <wp:extent cx="611505" cy="459105"/>
                <wp:effectExtent l="0" t="0" r="10795" b="10795"/>
                <wp:wrapNone/>
                <wp:docPr id="13" name="文本框 13"/>
                <wp:cNvGraphicFramePr/>
                <a:graphic xmlns:a="http://schemas.openxmlformats.org/drawingml/2006/main">
                  <a:graphicData uri="http://schemas.microsoft.com/office/word/2010/wordprocessingShape">
                    <wps:wsp>
                      <wps:cNvSpPr txBox="1"/>
                      <wps:spPr>
                        <a:xfrm>
                          <a:off x="0" y="0"/>
                          <a:ext cx="611505" cy="459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hint="eastAsia"/>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pt;margin-top:6.1pt;height:36.15pt;width:48.15pt;z-index:251664384;mso-width-relative:page;mso-height-relative:page;" fillcolor="#FFFFFF [3201]" filled="t" stroked="f" coordsize="21600,21600" o:gfxdata="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4DnvZ1AAAAAgBAAAPAAAAAAAA&#10;AAEAIAAAACIAAABkcnMvZG93bnJldi54bWxQSwECFAAUAAAACACHTuJAiEzRxU8CAACQBAAADgAA&#10;AAAAAAABACAAAAAjAQAAZHJzL2Uyb0RvYy54bWxQSwUGAAAAAAYABgBZAQAA5AUAAAAA&#10;">
                <v:fill on="t" focussize="0,0"/>
                <v:stroke on="f" weight="0.5pt"/>
                <v:imagedata o:title=""/>
                <o:lock v:ext="edit" aspectratio="f"/>
                <v:textbox>
                  <w:txbxContent>
                    <w:p>
                      <w:pPr>
                        <w:jc w:val="center"/>
                      </w:pPr>
                      <w:r>
                        <w:rPr>
                          <w:rFonts w:hint="eastAsia"/>
                          <w:lang w:val="en-US" w:eastAsia="zh-CN"/>
                        </w:rPr>
                        <w:t>A</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4142105</wp:posOffset>
                </wp:positionH>
                <wp:positionV relativeFrom="paragraph">
                  <wp:posOffset>93980</wp:posOffset>
                </wp:positionV>
                <wp:extent cx="611505" cy="459105"/>
                <wp:effectExtent l="0" t="0" r="10795" b="10795"/>
                <wp:wrapNone/>
                <wp:docPr id="14" name="文本框 14"/>
                <wp:cNvGraphicFramePr/>
                <a:graphic xmlns:a="http://schemas.openxmlformats.org/drawingml/2006/main">
                  <a:graphicData uri="http://schemas.microsoft.com/office/word/2010/wordprocessingShape">
                    <wps:wsp>
                      <wps:cNvSpPr txBox="1"/>
                      <wps:spPr>
                        <a:xfrm>
                          <a:off x="0" y="0"/>
                          <a:ext cx="611505" cy="459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eastAsia"/>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15pt;margin-top:7.4pt;height:36.15pt;width:48.15pt;z-index:251665408;mso-width-relative:page;mso-height-relative:page;" fillcolor="#FFFFFF [3201]" filled="t" stroked="f" coordsize="21600,21600" o:gfxdata="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Zl5Lb1QAAAAkBAAAPAAAAAAAA&#10;AAEAIAAAACIAAABkcnMvZG93bnJldi54bWxQSwECFAAUAAAACACHTuJA6pMeCU4CAACQBAAADgAA&#10;AAAAAAABACAAAAAkAQAAZHJzL2Uyb0RvYy54bWxQSwUGAAAAAAYABgBZAQAA5AUAAAAA&#10;">
                <v:fill on="t" focussize="0,0"/>
                <v:stroke on="f" weight="0.5pt"/>
                <v:imagedata o:title=""/>
                <o:lock v:ext="edit" aspectratio="f"/>
                <v:textbox>
                  <w:txbxContent>
                    <w:p>
                      <w:pPr>
                        <w:jc w:val="center"/>
                        <w:rPr>
                          <w:rFonts w:hint="default"/>
                          <w:lang w:val="en-US"/>
                        </w:rPr>
                      </w:pPr>
                      <w:r>
                        <w:rPr>
                          <w:rFonts w:hint="eastAsia"/>
                          <w:lang w:val="en-US" w:eastAsia="zh-CN"/>
                        </w:rPr>
                        <w:t>B</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-792480</wp:posOffset>
                </wp:positionH>
                <wp:positionV relativeFrom="paragraph">
                  <wp:posOffset>21590</wp:posOffset>
                </wp:positionV>
                <wp:extent cx="7025640" cy="1515745"/>
                <wp:effectExtent l="4445" t="4445" r="5715" b="16510"/>
                <wp:wrapNone/>
                <wp:docPr id="15" name="文本框 15"/>
                <wp:cNvGraphicFramePr/>
                <a:graphic xmlns:a="http://schemas.openxmlformats.org/drawingml/2006/main">
                  <a:graphicData uri="http://schemas.microsoft.com/office/word/2010/wordprocessingShape">
                    <wps:wsp>
                      <wps:cNvSpPr txBox="1"/>
                      <wps:spPr>
                        <a:xfrm>
                          <a:off x="0" y="0"/>
                          <a:ext cx="7025640" cy="151574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pStyle w:val="14"/>
                              <w:spacing w:before="0" w:beforeAutospacing="0" w:after="0" w:afterAutospacing="0"/>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图A.</w:t>
                            </w:r>
                            <w:r>
                              <w:rPr>
                                <w:rFonts w:hint="eastAsia" w:ascii="宋体" w:hAnsi="宋体" w:eastAsia="宋体" w:cs="宋体"/>
                                <w:color w:val="auto"/>
                                <w:kern w:val="0"/>
                                <w:sz w:val="24"/>
                                <w:szCs w:val="24"/>
                                <w:lang w:val="en-US" w:eastAsia="zh-CN" w:bidi="ar-SA"/>
                              </w:rPr>
                              <w:t>Lasso二项式回归Lambda值均方误差图；Lasso回归lambda值均方误差图。此图横轴是lambda的对数，纵轴是均方误差，两条虚线分别是最小lambda值和平均误差在一个标准差以内的最大的lambda值。随着lambda值增加，均方误差增大。</w:t>
                            </w:r>
                            <w:r>
                              <w:rPr>
                                <w:rFonts w:hint="eastAsia" w:ascii="宋体" w:hAnsi="宋体" w:eastAsia="宋体" w:cs="宋体"/>
                                <w:b/>
                                <w:bCs/>
                                <w:color w:val="auto"/>
                                <w:kern w:val="0"/>
                                <w:sz w:val="24"/>
                                <w:szCs w:val="24"/>
                                <w:lang w:val="en-US" w:eastAsia="zh-CN" w:bidi="ar-SA"/>
                              </w:rPr>
                              <w:t>图B.</w:t>
                            </w:r>
                            <w:r>
                              <w:rPr>
                                <w:rFonts w:hint="eastAsia" w:ascii="宋体" w:hAnsi="宋体" w:eastAsia="宋体" w:cs="宋体"/>
                                <w:color w:val="auto"/>
                                <w:kern w:val="0"/>
                                <w:sz w:val="24"/>
                                <w:szCs w:val="24"/>
                                <w:lang w:val="en-US" w:eastAsia="zh-CN" w:bidi="ar-SA"/>
                              </w:rPr>
                              <w:t>Lasso二项式回归Lambda值系数图Lasso回归lambda值系数图。此图横轴是lambda的对数，纵轴是变量系数。随着lambda增加，变量系数不断减小，部分变量系数变为0。</w:t>
                            </w:r>
                          </w:p>
                          <w:p>
                            <w:pPr>
                              <w:pStyle w:val="14"/>
                              <w:spacing w:before="0" w:beforeAutospacing="0" w:after="0" w:afterAutospacing="0"/>
                              <w:ind w:left="0" w:leftChars="0" w:firstLine="0" w:firstLineChars="0"/>
                              <w:jc w:val="both"/>
                              <w:rPr>
                                <w:rFonts w:hint="default" w:eastAsia="Microsoft YaHei UI"/>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4pt;margin-top:1.7pt;height:119.35pt;width:553.2pt;z-index:251666432;mso-width-relative:page;mso-height-relative:page;" fillcolor="#FFFFFF [3201]" filled="t" stroked="t" coordsize="21600,21600" o:gfxdata="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VRBJe9kAAAAK&#10;AQAADwAAAAAAAAABACAAAAAiAAAAZHJzL2Rvd25yZXYueG1sUEsBAhQAFAAAAAgAh07iQCekIjRU&#10;AgAAuwQAAA4AAAAAAAAAAQAgAAAAKAEAAGRycy9lMm9Eb2MueG1sUEsFBgAAAAAGAAYAWQEAAO4F&#10;AAAAAA==&#10;">
                <v:fill on="t" focussize="0,0"/>
                <v:stroke weight="0.5pt" color="#FFFFFF [3212]" joinstyle="round"/>
                <v:imagedata o:title=""/>
                <o:lock v:ext="edit" aspectratio="f"/>
                <v:textbox>
                  <w:txbxContent>
                    <w:p>
                      <w:pPr>
                        <w:pStyle w:val="14"/>
                        <w:spacing w:before="0" w:beforeAutospacing="0" w:after="0" w:afterAutospacing="0"/>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图A.</w:t>
                      </w:r>
                      <w:r>
                        <w:rPr>
                          <w:rFonts w:hint="eastAsia" w:ascii="宋体" w:hAnsi="宋体" w:eastAsia="宋体" w:cs="宋体"/>
                          <w:color w:val="auto"/>
                          <w:kern w:val="0"/>
                          <w:sz w:val="24"/>
                          <w:szCs w:val="24"/>
                          <w:lang w:val="en-US" w:eastAsia="zh-CN" w:bidi="ar-SA"/>
                        </w:rPr>
                        <w:t>Lasso二项式回归Lambda值均方误差图；Lasso回归lambda值均方误差图。此图横轴是lambda的对数，纵轴是均方误差，两条虚线分别是最小lambda值和平均误差在一个标准差以内的最大的lambda值。随着lambda值增加，均方误差增大。</w:t>
                      </w:r>
                      <w:r>
                        <w:rPr>
                          <w:rFonts w:hint="eastAsia" w:ascii="宋体" w:hAnsi="宋体" w:eastAsia="宋体" w:cs="宋体"/>
                          <w:b/>
                          <w:bCs/>
                          <w:color w:val="auto"/>
                          <w:kern w:val="0"/>
                          <w:sz w:val="24"/>
                          <w:szCs w:val="24"/>
                          <w:lang w:val="en-US" w:eastAsia="zh-CN" w:bidi="ar-SA"/>
                        </w:rPr>
                        <w:t>图B.</w:t>
                      </w:r>
                      <w:r>
                        <w:rPr>
                          <w:rFonts w:hint="eastAsia" w:ascii="宋体" w:hAnsi="宋体" w:eastAsia="宋体" w:cs="宋体"/>
                          <w:color w:val="auto"/>
                          <w:kern w:val="0"/>
                          <w:sz w:val="24"/>
                          <w:szCs w:val="24"/>
                          <w:lang w:val="en-US" w:eastAsia="zh-CN" w:bidi="ar-SA"/>
                        </w:rPr>
                        <w:t>Lasso二项式回归Lambda值系数图Lasso回归lambda值系数图。此图横轴是lambda的对数，纵轴是变量系数。随着lambda增加，变量系数不断减小，部分变量系数变为0。</w:t>
                      </w:r>
                    </w:p>
                    <w:p>
                      <w:pPr>
                        <w:pStyle w:val="14"/>
                        <w:spacing w:before="0" w:beforeAutospacing="0" w:after="0" w:afterAutospacing="0"/>
                        <w:ind w:left="0" w:leftChars="0" w:firstLine="0" w:firstLineChars="0"/>
                        <w:jc w:val="both"/>
                        <w:rPr>
                          <w:rFonts w:hint="default" w:eastAsia="Microsoft YaHei UI"/>
                          <w:lang w:val="en-US" w:eastAsia="zh-CN"/>
                        </w:rPr>
                      </w:pPr>
                    </w:p>
                  </w:txbxContent>
                </v:textbox>
              </v:shape>
            </w:pict>
          </mc:Fallback>
        </mc:AlternateConten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-110490</wp:posOffset>
                </wp:positionH>
                <wp:positionV relativeFrom="paragraph">
                  <wp:posOffset>193675</wp:posOffset>
                </wp:positionV>
                <wp:extent cx="5592445" cy="8531860"/>
                <wp:effectExtent l="4445" t="4445" r="16510" b="10795"/>
                <wp:wrapNone/>
                <wp:docPr id="16" name="文本框 16"/>
                <wp:cNvGraphicFramePr/>
                <a:graphic xmlns:a="http://schemas.openxmlformats.org/drawingml/2006/main">
                  <a:graphicData uri="http://schemas.microsoft.com/office/word/2010/wordprocessingShape">
                    <wps:wsp>
                      <wps:cNvSpPr txBox="1"/>
                      <wps:spPr>
                        <a:xfrm>
                          <a:off x="393065" y="6558915"/>
                          <a:ext cx="5592445" cy="853186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360" w:lineRule="auto"/>
                              <w:jc w:val="left"/>
                              <w:rPr>
                                <w:rFonts w:ascii="Times New Roman" w:hAnsi="Times New Roman"/>
                                <w:b/>
                                <w:bCs/>
                                <w:kern w:val="0"/>
                                <w:sz w:val="24"/>
                                <w:szCs w:val="24"/>
                              </w:rPr>
                            </w:pPr>
                            <w:r>
                              <w:rPr>
                                <w:rFonts w:hint="eastAsia" w:ascii="Times New Roman" w:hAnsi="Times New Roman"/>
                                <w:b/>
                                <w:bCs/>
                                <w:kern w:val="0"/>
                                <w:sz w:val="24"/>
                                <w:szCs w:val="24"/>
                              </w:rPr>
                              <w:t>4</w:t>
                            </w:r>
                            <w:r>
                              <w:rPr>
                                <w:rFonts w:ascii="Times New Roman" w:hAnsi="Times New Roman"/>
                                <w:b/>
                                <w:bCs/>
                                <w:kern w:val="0"/>
                                <w:sz w:val="24"/>
                                <w:szCs w:val="24"/>
                              </w:rPr>
                              <w:t>. Machine Learning Details</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 xml:space="preserve">In our study, we used </w:t>
                            </w:r>
                            <w:r>
                              <w:rPr>
                                <w:rFonts w:hint="eastAsia" w:ascii="Times New Roman" w:hAnsi="Times New Roman"/>
                                <w:kern w:val="0"/>
                                <w:sz w:val="24"/>
                                <w:szCs w:val="24"/>
                              </w:rPr>
                              <w:t>SVM</w:t>
                            </w:r>
                            <w:r>
                              <w:rPr>
                                <w:rFonts w:ascii="Times New Roman" w:hAnsi="Times New Roman"/>
                                <w:kern w:val="0"/>
                                <w:sz w:val="24"/>
                                <w:szCs w:val="24"/>
                              </w:rPr>
                              <w:t xml:space="preserve"> machine-learning classifiers.</w:t>
                            </w:r>
                            <w:r>
                              <w:rPr>
                                <w:rFonts w:hint="eastAsia" w:ascii="Times New Roman" w:hAnsi="Times New Roman"/>
                                <w:kern w:val="0"/>
                                <w:sz w:val="24"/>
                                <w:szCs w:val="24"/>
                              </w:rPr>
                              <w:t xml:space="preserve"> SVM</w:t>
                            </w:r>
                            <w:r>
                              <w:rPr>
                                <w:rFonts w:ascii="Times New Roman" w:hAnsi="Times New Roman"/>
                                <w:kern w:val="0"/>
                                <w:sz w:val="24"/>
                                <w:szCs w:val="24"/>
                              </w:rPr>
                              <w:t xml:space="preserve"> classifiers were implemented using R package caret [1], which provides a nice interface to access many machine-learning algorithms in R. Furthermore, it also provides a user-friendly framework for training different machine-learning models. We used parameter configurations of machine learning that were previously defined by Fernandez-Delgado et al [2], and we have listed the classification methods along with their parameters and corresponding R packages. </w:t>
                            </w:r>
                          </w:p>
                          <w:p>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Support vector machine (SVM) </w:t>
                            </w:r>
                          </w:p>
                          <w:p>
                            <w:pPr>
                              <w:spacing w:line="360" w:lineRule="auto"/>
                              <w:jc w:val="left"/>
                              <w:rPr>
                                <w:rFonts w:ascii="Times New Roman" w:hAnsi="Times New Roman" w:cs="Times New Roman"/>
                                <w:sz w:val="24"/>
                                <w:szCs w:val="24"/>
                              </w:rPr>
                            </w:pPr>
                            <w:r>
                              <w:rPr>
                                <w:rFonts w:ascii="Times New Roman" w:hAnsi="Times New Roman" w:cs="Times New Roman"/>
                                <w:sz w:val="24"/>
                                <w:szCs w:val="24"/>
                              </w:rPr>
                              <w:t>SVM, with Gaussian kernel function was implemented using a caret interface and R package kernlab. Cost parameter C was varied with values {2</w:t>
                            </w:r>
                            <w:r>
                              <w:rPr>
                                <w:rFonts w:ascii="Times New Roman" w:hAnsi="Times New Roman" w:cs="Times New Roman"/>
                                <w:sz w:val="24"/>
                                <w:szCs w:val="24"/>
                                <w:vertAlign w:val="superscript"/>
                              </w:rPr>
                              <w:t>-2</w:t>
                            </w:r>
                            <w:r>
                              <w:rPr>
                                <w:rFonts w:ascii="Times New Roman" w:hAnsi="Times New Roman" w:cs="Times New Roman"/>
                                <w:sz w:val="24"/>
                                <w:szCs w:val="24"/>
                              </w:rPr>
                              <w:t>,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,1,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 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and the parameter kernel spread was varied with values in {10</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 1,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,10</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References</w:t>
                            </w:r>
                          </w:p>
                          <w:p>
                            <w:pPr>
                              <w:pStyle w:val="15"/>
                              <w:numPr>
                                <w:ilvl w:val="0"/>
                                <w:numId w:val="1"/>
                              </w:numPr>
                              <w:spacing w:line="360" w:lineRule="auto"/>
                              <w:ind w:firstLineChars="0"/>
                              <w:jc w:val="left"/>
                              <w:rPr>
                                <w:rFonts w:ascii="Times New Roman" w:hAnsi="Times New Roman" w:cs="Times New Roman"/>
                              </w:rPr>
                            </w:pPr>
                            <w:r>
                              <w:rPr>
                                <w:rFonts w:ascii="Times New Roman" w:hAnsi="Times New Roman" w:cs="Times New Roman"/>
                              </w:rPr>
                              <w:t>Kuhn M. Building predictive models in R using the caret package. J Stat Softw. 2008, 28(5):1–26.</w:t>
                            </w:r>
                          </w:p>
                          <w:p>
                            <w:pPr>
                              <w:pStyle w:val="15"/>
                              <w:numPr>
                                <w:ilvl w:val="0"/>
                                <w:numId w:val="1"/>
                              </w:numPr>
                              <w:spacing w:line="360" w:lineRule="auto"/>
                              <w:ind w:firstLineChars="0"/>
                              <w:jc w:val="left"/>
                              <w:rPr>
                                <w:rFonts w:ascii="Times New Roman" w:hAnsi="Times New Roman" w:cs="Times New Roman"/>
                              </w:rPr>
                            </w:pPr>
                            <w:r>
                              <w:rPr>
                                <w:rFonts w:ascii="Times New Roman" w:hAnsi="Times New Roman" w:cs="Times New Roman"/>
                                <w:color w:val="222222"/>
                                <w:shd w:val="clear" w:color="auto" w:fill="FFFFFF"/>
                              </w:rPr>
                              <w:t>Fernández-Delgado, Cernadas, Barro, et al. Do we need hundreds of classifiers to solve real world classification problems? J. Mach. Learn. Res. 2014, 15:3133–3181.</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pt;margin-top:15.25pt;height:671.8pt;width:440.35pt;z-index:251663360;mso-width-relative:page;mso-height-relative:page;" fillcolor="#FFFFFF [3201]" filled="t" stroked="t" coordsize="21600,21600" o:gfxdata="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iC+K82gAAAAsBAAAPAAAAAAAAAAEAIAAAACIAAABkcnMvZG93bnJldi54bWxQSwECFAAU&#10;AAAACACHTuJAi17fx2ECAADGBAAADgAAAAAAAAABACAAAAApAQAAZHJzL2Uyb0RvYy54bWxQSwUG&#10;AAAAAAYABgBZAQAA/AUAAAAA&#10;">
                <v:fill on="t" focussize="0,0"/>
                <v:stroke weight="0.5pt" color="#FFFFFF [3212]" joinstyle="round"/>
                <v:imagedata o:title=""/>
                <o:lock v:ext="edit" aspectratio="f"/>
                <v:textbox>
                  <w:txbxContent>
                    <w:p>
                      <w:pPr>
                        <w:spacing w:line="360" w:lineRule="auto"/>
                        <w:jc w:val="left"/>
                        <w:rPr>
                          <w:rFonts w:ascii="Times New Roman" w:hAnsi="Times New Roman"/>
                          <w:b/>
                          <w:bCs/>
                          <w:kern w:val="0"/>
                          <w:sz w:val="24"/>
                          <w:szCs w:val="24"/>
                        </w:rPr>
                      </w:pPr>
                      <w:r>
                        <w:rPr>
                          <w:rFonts w:hint="eastAsia" w:ascii="Times New Roman" w:hAnsi="Times New Roman"/>
                          <w:b/>
                          <w:bCs/>
                          <w:kern w:val="0"/>
                          <w:sz w:val="24"/>
                          <w:szCs w:val="24"/>
                        </w:rPr>
                        <w:t>4</w:t>
                      </w:r>
                      <w:r>
                        <w:rPr>
                          <w:rFonts w:ascii="Times New Roman" w:hAnsi="Times New Roman"/>
                          <w:b/>
                          <w:bCs/>
                          <w:kern w:val="0"/>
                          <w:sz w:val="24"/>
                          <w:szCs w:val="24"/>
                        </w:rPr>
                        <w:t>. Machine Learning Details</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 xml:space="preserve">In our study, we used </w:t>
                      </w:r>
                      <w:r>
                        <w:rPr>
                          <w:rFonts w:hint="eastAsia" w:ascii="Times New Roman" w:hAnsi="Times New Roman"/>
                          <w:kern w:val="0"/>
                          <w:sz w:val="24"/>
                          <w:szCs w:val="24"/>
                        </w:rPr>
                        <w:t>SVM</w:t>
                      </w:r>
                      <w:r>
                        <w:rPr>
                          <w:rFonts w:ascii="Times New Roman" w:hAnsi="Times New Roman"/>
                          <w:kern w:val="0"/>
                          <w:sz w:val="24"/>
                          <w:szCs w:val="24"/>
                        </w:rPr>
                        <w:t xml:space="preserve"> machine-learning classifiers.</w:t>
                      </w:r>
                      <w:r>
                        <w:rPr>
                          <w:rFonts w:hint="eastAsia" w:ascii="Times New Roman" w:hAnsi="Times New Roman"/>
                          <w:kern w:val="0"/>
                          <w:sz w:val="24"/>
                          <w:szCs w:val="24"/>
                        </w:rPr>
                        <w:t xml:space="preserve"> SVM</w:t>
                      </w:r>
                      <w:r>
                        <w:rPr>
                          <w:rFonts w:ascii="Times New Roman" w:hAnsi="Times New Roman"/>
                          <w:kern w:val="0"/>
                          <w:sz w:val="24"/>
                          <w:szCs w:val="24"/>
                        </w:rPr>
                        <w:t xml:space="preserve"> classifiers were implemented using R package caret [1], which provides a nice interface to access many machine-learning algorithms in R. Furthermore, it also provides a user-friendly framework for training different machine-learning models. We used parameter configurations of machine learning that were previously defined by Fernandez-Delgado et al [2], and we have listed the classification methods along with their parameters and corresponding R packages. </w:t>
                      </w:r>
                    </w:p>
                    <w:p>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Support vector machine (SVM) </w:t>
                      </w:r>
                    </w:p>
                    <w:p>
                      <w:pPr>
                        <w:spacing w:line="360" w:lineRule="auto"/>
                        <w:jc w:val="left"/>
                        <w:rPr>
                          <w:rFonts w:ascii="Times New Roman" w:hAnsi="Times New Roman" w:cs="Times New Roman"/>
                          <w:sz w:val="24"/>
                          <w:szCs w:val="24"/>
                        </w:rPr>
                      </w:pPr>
                      <w:r>
                        <w:rPr>
                          <w:rFonts w:ascii="Times New Roman" w:hAnsi="Times New Roman" w:cs="Times New Roman"/>
                          <w:sz w:val="24"/>
                          <w:szCs w:val="24"/>
                        </w:rPr>
                        <w:t>SVM, with Gaussian kernel function was implemented using a caret interface and R package kernlab. Cost parameter C was varied with values {2</w:t>
                      </w:r>
                      <w:r>
                        <w:rPr>
                          <w:rFonts w:ascii="Times New Roman" w:hAnsi="Times New Roman" w:cs="Times New Roman"/>
                          <w:sz w:val="24"/>
                          <w:szCs w:val="24"/>
                          <w:vertAlign w:val="superscript"/>
                        </w:rPr>
                        <w:t>-2</w:t>
                      </w:r>
                      <w:r>
                        <w:rPr>
                          <w:rFonts w:ascii="Times New Roman" w:hAnsi="Times New Roman" w:cs="Times New Roman"/>
                          <w:sz w:val="24"/>
                          <w:szCs w:val="24"/>
                        </w:rPr>
                        <w:t>,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,1,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 2</w:t>
                      </w:r>
                      <w:r>
                        <w:rPr>
                          <w:rFonts w:ascii="Times New Roman" w:hAnsi="Times New Roman" w:cs="Times New Roman"/>
                          <w:sz w:val="24"/>
                          <w:szCs w:val="24"/>
                          <w:vertAlign w:val="superscript"/>
                        </w:rPr>
                        <w:t>2</w:t>
                      </w:r>
                      <w:r>
                        <w:rPr>
                          <w:rFonts w:ascii="Times New Roman" w:hAnsi="Times New Roman" w:cs="Times New Roman"/>
                          <w:sz w:val="24"/>
                          <w:szCs w:val="24"/>
                        </w:rPr>
                        <w:t xml:space="preserve"> } and the parameter kernel spread was varied with values in {10</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 1,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,10</w:t>
                      </w:r>
                      <w:r>
                        <w:rPr>
                          <w:rFonts w:ascii="Times New Roman" w:hAnsi="Times New Roman" w:cs="Times New Roman"/>
                          <w:sz w:val="24"/>
                          <w:szCs w:val="24"/>
                          <w:vertAlign w:val="superscript"/>
                        </w:rPr>
                        <w:t>2</w:t>
                      </w:r>
                      <w:r>
                        <w:rPr>
                          <w:rFonts w:ascii="Times New Roman" w:hAnsi="Times New Roman" w:cs="Times New Roman"/>
                          <w:sz w:val="24"/>
                          <w:szCs w:val="24"/>
                        </w:rPr>
                        <w:t>}.</w:t>
                      </w: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References</w:t>
                      </w:r>
                    </w:p>
                    <w:p>
                      <w:pPr>
                        <w:pStyle w:val="15"/>
                        <w:numPr>
                          <w:ilvl w:val="0"/>
                          <w:numId w:val="1"/>
                        </w:numPr>
                        <w:spacing w:line="360" w:lineRule="auto"/>
                        <w:ind w:firstLineChars="0"/>
                        <w:jc w:val="left"/>
                        <w:rPr>
                          <w:rFonts w:ascii="Times New Roman" w:hAnsi="Times New Roman" w:cs="Times New Roman"/>
                        </w:rPr>
                      </w:pPr>
                      <w:r>
                        <w:rPr>
                          <w:rFonts w:ascii="Times New Roman" w:hAnsi="Times New Roman" w:cs="Times New Roman"/>
                        </w:rPr>
                        <w:t>Kuhn M. Building predictive models in R using the caret package. J Stat Softw. 2008, 28(5):1–26.</w:t>
                      </w:r>
                    </w:p>
                    <w:p>
                      <w:pPr>
                        <w:pStyle w:val="15"/>
                        <w:numPr>
                          <w:ilvl w:val="0"/>
                          <w:numId w:val="1"/>
                        </w:numPr>
                        <w:spacing w:line="360" w:lineRule="auto"/>
                        <w:ind w:firstLineChars="0"/>
                        <w:jc w:val="left"/>
                        <w:rPr>
                          <w:rFonts w:ascii="Times New Roman" w:hAnsi="Times New Roman" w:cs="Times New Roman"/>
                        </w:rPr>
                      </w:pPr>
                      <w:r>
                        <w:rPr>
                          <w:rFonts w:ascii="Times New Roman" w:hAnsi="Times New Roman" w:cs="Times New Roman"/>
                          <w:color w:val="222222"/>
                          <w:shd w:val="clear" w:color="auto" w:fill="FFFFFF"/>
                        </w:rPr>
                        <w:t>Fernández-Delgado, Cernadas, Barro, et al. Do we need hundreds of classifiers to solve real world classification problems? J. Mach. Learn. Res. 2014, 15:3133–3181.</w:t>
                      </w:r>
                    </w:p>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253DE"/>
    <w:multiLevelType w:val="multilevel"/>
    <w:tmpl w:val="7B5253DE"/>
    <w:lvl w:ilvl="0" w:tentative="0">
      <w:start w:val="1"/>
      <w:numFmt w:val="decimal"/>
      <w:lvlText w:val="%1."/>
      <w:lvlJc w:val="left"/>
      <w:pPr>
        <w:ind w:left="360" w:hanging="360"/>
      </w:pPr>
      <w:rPr>
        <w:rFonts w:hint="default" w:asciiTheme="minorHAnsi" w:hAnsiTheme="minorHAnsi" w:cstheme="minorBidi"/>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YjdjOTZhNTM2Y2UwZDI3MTM0NWFiMDIyMDFlMWUifQ=="/>
  </w:docVars>
  <w:rsids>
    <w:rsidRoot w:val="4D2C1A4D"/>
    <w:rsid w:val="4D2C1A4D"/>
    <w:rsid w:val="4DD25694"/>
    <w:rsid w:val="530728AE"/>
    <w:rsid w:val="5D373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color w:val="auto"/>
      <w:kern w:val="0"/>
      <w:sz w:val="21"/>
      <w:szCs w:val="2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6">
    <w:name w:val="ParagraphStyle0"/>
    <w:basedOn w:val="1"/>
    <w:qFormat/>
    <w:uiPriority w:val="0"/>
    <w:pPr>
      <w:spacing w:beforeAutospacing="0" w:afterAutospacing="0" w:line="240" w:lineRule="auto"/>
      <w:jc w:val="center"/>
    </w:pPr>
    <w:rPr>
      <w:rFonts w:ascii="Calibri" w:hAnsi="Calibri" w:eastAsia="Times New Roman" w:cs="Calibri"/>
      <w:sz w:val="22"/>
    </w:rPr>
  </w:style>
  <w:style w:type="character" w:customStyle="1" w:styleId="7">
    <w:name w:val="CharacterStyle0"/>
    <w:qFormat/>
    <w:uiPriority w:val="0"/>
    <w:rPr>
      <w:rFonts w:ascii="Times New Roman" w:hAnsi="Times New Roman" w:eastAsia="Times New Roman" w:cs="Times New Roman"/>
      <w:color w:val="000000"/>
      <w:sz w:val="19"/>
      <w:szCs w:val="19"/>
    </w:rPr>
  </w:style>
  <w:style w:type="paragraph" w:customStyle="1" w:styleId="8">
    <w:name w:val="ParagraphStyle1"/>
    <w:basedOn w:val="1"/>
    <w:qFormat/>
    <w:uiPriority w:val="0"/>
    <w:pPr>
      <w:spacing w:beforeAutospacing="0" w:afterAutospacing="0" w:line="240" w:lineRule="auto"/>
      <w:jc w:val="center"/>
    </w:pPr>
    <w:rPr>
      <w:rFonts w:ascii="Calibri" w:hAnsi="Calibri" w:eastAsia="Times New Roman" w:cs="Calibri"/>
      <w:sz w:val="22"/>
    </w:rPr>
  </w:style>
  <w:style w:type="character" w:customStyle="1" w:styleId="9">
    <w:name w:val="CharacterStyle1"/>
    <w:uiPriority w:val="0"/>
    <w:rPr>
      <w:rFonts w:ascii="Times New Roman" w:hAnsi="Times New Roman" w:eastAsia="Times New Roman" w:cs="Times New Roman"/>
      <w:color w:val="000000"/>
      <w:sz w:val="19"/>
      <w:szCs w:val="19"/>
    </w:rPr>
  </w:style>
  <w:style w:type="paragraph" w:customStyle="1" w:styleId="10">
    <w:name w:val="ParagraphStyle2"/>
    <w:basedOn w:val="1"/>
    <w:uiPriority w:val="0"/>
    <w:pPr>
      <w:spacing w:beforeAutospacing="0" w:afterAutospacing="0" w:line="240" w:lineRule="auto"/>
      <w:jc w:val="center"/>
    </w:pPr>
    <w:rPr>
      <w:rFonts w:ascii="Calibri" w:hAnsi="Calibri" w:eastAsia="Times New Roman" w:cs="Calibri"/>
      <w:sz w:val="22"/>
    </w:rPr>
  </w:style>
  <w:style w:type="character" w:customStyle="1" w:styleId="11">
    <w:name w:val="CharacterStyle2"/>
    <w:uiPriority w:val="0"/>
    <w:rPr>
      <w:rFonts w:ascii="Times New Roman" w:hAnsi="Times New Roman" w:eastAsia="Times New Roman" w:cs="Times New Roman"/>
      <w:color w:val="000000"/>
      <w:sz w:val="19"/>
      <w:szCs w:val="19"/>
    </w:rPr>
  </w:style>
  <w:style w:type="paragraph" w:customStyle="1" w:styleId="12">
    <w:name w:val="ParagraphStyle3"/>
    <w:basedOn w:val="1"/>
    <w:qFormat/>
    <w:uiPriority w:val="0"/>
    <w:pPr>
      <w:spacing w:beforeAutospacing="0" w:afterAutospacing="0" w:line="240" w:lineRule="auto"/>
    </w:pPr>
    <w:rPr>
      <w:rFonts w:ascii="Calibri" w:hAnsi="Calibri" w:eastAsia="Times New Roman" w:cs="Calibri"/>
      <w:sz w:val="22"/>
    </w:rPr>
  </w:style>
  <w:style w:type="character" w:customStyle="1" w:styleId="13">
    <w:name w:val="CharacterStyle3"/>
    <w:qFormat/>
    <w:uiPriority w:val="0"/>
    <w:rPr>
      <w:rFonts w:ascii="微软雅黑" w:hAnsi="微软雅黑" w:eastAsia="微软雅黑" w:cs="微软雅黑"/>
      <w:color w:val="000000"/>
      <w:sz w:val="19"/>
      <w:szCs w:val="19"/>
    </w:rPr>
  </w:style>
  <w:style w:type="paragraph" w:customStyle="1" w:styleId="14">
    <w:name w:val="段落"/>
    <w:basedOn w:val="1"/>
    <w:qFormat/>
    <w:uiPriority w:val="0"/>
    <w:pPr>
      <w:spacing w:before="156" w:beforeAutospacing="0" w:after="156" w:afterAutospacing="0" w:line="240" w:lineRule="auto"/>
      <w:ind w:firstLine="420"/>
      <w:jc w:val="both"/>
    </w:pPr>
    <w:rPr>
      <w:sz w:val="21"/>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604</Words>
  <Characters>958</Characters>
  <Lines>0</Lines>
  <Paragraphs>0</Paragraphs>
  <TotalTime>9</TotalTime>
  <ScaleCrop>false</ScaleCrop>
  <LinksUpToDate>false</LinksUpToDate>
  <CharactersWithSpaces>1016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2024-05-30T12:52:00Z</dcterms:created>
  <dc:creator>奋斗先生</dc:creator>
  <cp:lastModifiedBy>奋斗先生</cp:lastModifiedBy>
  <dcterms:modified xsi:type="dcterms:W3CDTF">2024-06-12T13:10:50Z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ABCFE177242B42AFABA5E0A3719B7954_13</vt:lpwstr>
  </property>
</Properties>
</file>