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CB5" w:rsidRDefault="00BC659D">
      <w:pPr>
        <w:widowControl/>
        <w:rPr>
          <w:rFonts w:ascii="Times New Roman" w:eastAsia="宋体" w:hAnsi="Times New Roman" w:cs="Times New Roman"/>
          <w:color w:val="231F2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S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IRT6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promotes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231F20"/>
          <w:kern w:val="0"/>
          <w:szCs w:val="21"/>
        </w:rPr>
        <w:t>osteogenic</w:t>
      </w:r>
      <w:proofErr w:type="spellEnd"/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differentiation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of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Adipose-derived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231F20"/>
          <w:kern w:val="0"/>
          <w:szCs w:val="21"/>
        </w:rPr>
        <w:t>mesenchymal</w:t>
      </w:r>
      <w:proofErr w:type="spellEnd"/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stem cells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via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activating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NOTCH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signaling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by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a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>ntagonizing DNMT</w:t>
      </w:r>
      <w:r>
        <w:rPr>
          <w:rFonts w:ascii="Times New Roman" w:eastAsia="宋体" w:hAnsi="Times New Roman" w:cs="Times New Roman" w:hint="eastAsia"/>
          <w:color w:val="231F20"/>
          <w:kern w:val="0"/>
          <w:szCs w:val="21"/>
        </w:rPr>
        <w:t>1</w:t>
      </w:r>
    </w:p>
    <w:p w:rsidR="00B01CB5" w:rsidRDefault="00B01CB5">
      <w:pPr>
        <w:ind w:firstLineChars="490" w:firstLine="1082"/>
        <w:jc w:val="center"/>
        <w:rPr>
          <w:rFonts w:ascii="Times New Roman" w:hAnsi="Times New Roman" w:cs="Times New Roman"/>
          <w:b/>
          <w:sz w:val="22"/>
        </w:rPr>
      </w:pPr>
    </w:p>
    <w:p w:rsidR="00F302A7" w:rsidRPr="001154E2" w:rsidRDefault="00F302A7" w:rsidP="00F302A7">
      <w:pPr>
        <w:rPr>
          <w:rFonts w:ascii="Times New Roman" w:eastAsia="宋体" w:hAnsi="Times New Roman" w:cs="Times New Roman"/>
          <w:kern w:val="0"/>
          <w:szCs w:val="21"/>
        </w:rPr>
      </w:pPr>
      <w:r w:rsidRPr="001154E2">
        <w:rPr>
          <w:rFonts w:ascii="Cambria" w:hAnsi="Cambria"/>
          <w:bCs/>
          <w:sz w:val="24"/>
          <w:szCs w:val="28"/>
        </w:rPr>
        <w:t>B</w:t>
      </w:r>
      <w:r w:rsidRPr="001154E2">
        <w:rPr>
          <w:rFonts w:ascii="Cambria" w:hAnsi="Cambria" w:hint="eastAsia"/>
          <w:bCs/>
          <w:sz w:val="24"/>
          <w:szCs w:val="28"/>
        </w:rPr>
        <w:t xml:space="preserve">o </w:t>
      </w:r>
      <w:proofErr w:type="spellStart"/>
      <w:r w:rsidRPr="001154E2">
        <w:rPr>
          <w:rFonts w:ascii="Cambria" w:hAnsi="Cambria"/>
          <w:bCs/>
          <w:sz w:val="24"/>
          <w:szCs w:val="28"/>
        </w:rPr>
        <w:t>J</w:t>
      </w:r>
      <w:r w:rsidRPr="001154E2">
        <w:rPr>
          <w:rFonts w:ascii="Cambria" w:hAnsi="Cambria" w:hint="eastAsia"/>
          <w:bCs/>
          <w:sz w:val="24"/>
          <w:szCs w:val="28"/>
        </w:rPr>
        <w:t>ia</w:t>
      </w:r>
      <w:proofErr w:type="spellEnd"/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 *</w:t>
      </w:r>
      <w:r w:rsidRPr="001154E2">
        <w:rPr>
          <w:rFonts w:ascii="Times New Roman" w:eastAsia="宋体" w:hAnsi="Times New Roman" w:cs="Times New Roman"/>
          <w:kern w:val="0"/>
          <w:szCs w:val="21"/>
          <w:vertAlign w:val="superscript"/>
        </w:rPr>
        <w:t>1,2</w:t>
      </w:r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Jun Chen</w:t>
      </w:r>
      <w:r w:rsidRPr="0035784C">
        <w:rPr>
          <w:color w:val="000000" w:themeColor="text1"/>
          <w:sz w:val="24"/>
          <w:vertAlign w:val="superscript"/>
        </w:rPr>
        <w:t>*</w:t>
      </w:r>
      <w:r w:rsidRPr="0035784C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vertAlign w:val="superscript"/>
        </w:rPr>
        <w:t>1</w:t>
      </w:r>
      <w:r w:rsidRPr="0035784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1154E2">
        <w:rPr>
          <w:rFonts w:ascii="Times New Roman" w:eastAsia="宋体" w:hAnsi="Times New Roman" w:cs="Times New Roman"/>
          <w:kern w:val="0"/>
          <w:szCs w:val="21"/>
        </w:rPr>
        <w:t>Q</w:t>
      </w:r>
      <w:r w:rsidRPr="001154E2">
        <w:rPr>
          <w:rFonts w:ascii="Times New Roman" w:eastAsia="宋体" w:hAnsi="Times New Roman" w:cs="Times New Roman" w:hint="eastAsia"/>
          <w:kern w:val="0"/>
          <w:szCs w:val="21"/>
        </w:rPr>
        <w:t>in</w:t>
      </w:r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 W</w:t>
      </w:r>
      <w:r w:rsidRPr="001154E2">
        <w:rPr>
          <w:rFonts w:ascii="Times New Roman" w:eastAsia="宋体" w:hAnsi="Times New Roman" w:cs="Times New Roman" w:hint="eastAsia"/>
          <w:kern w:val="0"/>
          <w:szCs w:val="21"/>
        </w:rPr>
        <w:t>ang</w:t>
      </w:r>
      <w:r w:rsidRPr="001154E2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1</w:t>
      </w:r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, </w:t>
      </w:r>
      <w:bookmarkStart w:id="0" w:name="OLE_LINK39"/>
      <w:bookmarkStart w:id="1" w:name="OLE_LINK60"/>
      <w:r w:rsidRPr="0035784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X</w:t>
      </w:r>
      <w:bookmarkEnd w:id="0"/>
      <w:bookmarkEnd w:id="1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iang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Xun</w:t>
      </w:r>
      <w:bookmarkStart w:id="2" w:name="OLE_LINK31"/>
      <w:r w:rsidRPr="0035784C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vertAlign w:val="superscript"/>
        </w:rPr>
        <w:t>1</w:t>
      </w:r>
      <w:bookmarkEnd w:id="2"/>
      <w:r w:rsidRPr="0035784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proofErr w:type="spellStart"/>
      <w:r w:rsidRPr="0035784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J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iu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Song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35784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H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an</w:t>
      </w:r>
      <w:r w:rsidRPr="0035784C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vertAlign w:val="superscript"/>
        </w:rPr>
        <w:t>1</w:t>
      </w:r>
      <w:r w:rsidRPr="0035784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1154E2">
        <w:rPr>
          <w:rFonts w:ascii="Times New Roman" w:eastAsia="宋体" w:hAnsi="Times New Roman" w:cs="Times New Roman"/>
          <w:kern w:val="0"/>
          <w:szCs w:val="21"/>
        </w:rPr>
        <w:t>F</w:t>
      </w:r>
      <w:r w:rsidRPr="001154E2">
        <w:rPr>
          <w:rFonts w:ascii="Times New Roman" w:eastAsia="宋体" w:hAnsi="Times New Roman" w:cs="Times New Roman" w:hint="eastAsia"/>
          <w:kern w:val="0"/>
          <w:szCs w:val="21"/>
        </w:rPr>
        <w:t>ernando</w:t>
      </w:r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 G</w:t>
      </w:r>
      <w:r w:rsidRPr="001154E2">
        <w:rPr>
          <w:rFonts w:ascii="Times New Roman" w:eastAsia="宋体" w:hAnsi="Times New Roman" w:cs="Times New Roman" w:hint="eastAsia"/>
          <w:kern w:val="0"/>
          <w:szCs w:val="21"/>
        </w:rPr>
        <w:t>uastaldi</w:t>
      </w:r>
      <w:r w:rsidRPr="001154E2">
        <w:rPr>
          <w:rFonts w:ascii="Times New Roman" w:eastAsia="宋体" w:hAnsi="Times New Roman" w:cs="Times New Roman"/>
          <w:b/>
          <w:kern w:val="0"/>
          <w:szCs w:val="21"/>
          <w:vertAlign w:val="superscript"/>
        </w:rPr>
        <w:t>3</w:t>
      </w:r>
      <w:r w:rsidRPr="001154E2"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proofErr w:type="spellStart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hiJian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X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iang</w:t>
      </w:r>
      <w:r w:rsidRPr="000022DD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</w:rPr>
        <w:t>4</w:t>
      </w:r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</w:t>
      </w:r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 Y</w:t>
      </w:r>
      <w:r w:rsidRPr="001154E2">
        <w:rPr>
          <w:rFonts w:ascii="Times New Roman" w:eastAsia="宋体" w:hAnsi="Times New Roman" w:cs="Times New Roman" w:hint="eastAsia"/>
          <w:kern w:val="0"/>
          <w:szCs w:val="21"/>
        </w:rPr>
        <w:t>an</w:t>
      </w:r>
      <w:r w:rsidRPr="001154E2">
        <w:rPr>
          <w:rFonts w:ascii="Times New Roman" w:eastAsia="宋体" w:hAnsi="Times New Roman" w:cs="Times New Roman"/>
          <w:kern w:val="0"/>
          <w:szCs w:val="21"/>
        </w:rPr>
        <w:t xml:space="preserve"> H</w:t>
      </w:r>
      <w:r w:rsidRPr="001154E2">
        <w:rPr>
          <w:rFonts w:ascii="Times New Roman" w:eastAsia="宋体" w:hAnsi="Times New Roman" w:cs="Times New Roman" w:hint="eastAsia"/>
          <w:kern w:val="0"/>
          <w:szCs w:val="21"/>
        </w:rPr>
        <w:t>e</w:t>
      </w:r>
      <w:r w:rsidRPr="001154E2">
        <w:rPr>
          <w:rFonts w:ascii="Times New Roman" w:eastAsia="宋体" w:hAnsi="Times New Roman" w:cs="Times New Roman"/>
          <w:kern w:val="0"/>
          <w:szCs w:val="21"/>
        </w:rPr>
        <w:t>**</w:t>
      </w:r>
      <w:r w:rsidRPr="001154E2">
        <w:rPr>
          <w:rFonts w:ascii="Times New Roman" w:eastAsia="宋体" w:hAnsi="Times New Roman" w:cs="Times New Roman"/>
          <w:b/>
          <w:kern w:val="0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proofErr w:type="spellStart"/>
      <w:r w:rsidRPr="001154E2">
        <w:rPr>
          <w:rFonts w:ascii="Times New Roman" w:eastAsia="宋体" w:hAnsi="Times New Roman" w:cs="Times New Roman"/>
          <w:bCs/>
          <w:kern w:val="0"/>
          <w:szCs w:val="21"/>
        </w:rPr>
        <w:t>Q</w:t>
      </w:r>
      <w:r w:rsidRPr="001154E2">
        <w:rPr>
          <w:rFonts w:ascii="Times New Roman" w:eastAsia="宋体" w:hAnsi="Times New Roman" w:cs="Times New Roman" w:hint="eastAsia"/>
          <w:bCs/>
          <w:kern w:val="0"/>
          <w:szCs w:val="21"/>
        </w:rPr>
        <w:t>ing</w:t>
      </w:r>
      <w:r w:rsidRPr="001154E2">
        <w:rPr>
          <w:rFonts w:ascii="Times New Roman" w:eastAsia="宋体" w:hAnsi="Times New Roman" w:cs="Times New Roman"/>
          <w:bCs/>
          <w:kern w:val="0"/>
          <w:szCs w:val="21"/>
        </w:rPr>
        <w:t>S</w:t>
      </w:r>
      <w:r w:rsidRPr="001154E2">
        <w:rPr>
          <w:rFonts w:ascii="Times New Roman" w:eastAsia="宋体" w:hAnsi="Times New Roman" w:cs="Times New Roman" w:hint="eastAsia"/>
          <w:bCs/>
          <w:kern w:val="0"/>
          <w:szCs w:val="21"/>
        </w:rPr>
        <w:t>ong</w:t>
      </w:r>
      <w:proofErr w:type="spellEnd"/>
      <w:r w:rsidRPr="001154E2">
        <w:rPr>
          <w:rFonts w:ascii="Times New Roman" w:eastAsia="宋体" w:hAnsi="Times New Roman" w:cs="Times New Roman"/>
          <w:bCs/>
          <w:kern w:val="0"/>
          <w:szCs w:val="21"/>
        </w:rPr>
        <w:t xml:space="preserve"> Y</w:t>
      </w:r>
      <w:r w:rsidRPr="001154E2">
        <w:rPr>
          <w:rFonts w:ascii="Times New Roman" w:eastAsia="宋体" w:hAnsi="Times New Roman" w:cs="Times New Roman" w:hint="eastAsia"/>
          <w:bCs/>
          <w:kern w:val="0"/>
          <w:szCs w:val="21"/>
        </w:rPr>
        <w:t>e</w:t>
      </w:r>
      <w:r w:rsidRPr="00FB72BE">
        <w:rPr>
          <w:sz w:val="24"/>
          <w:vertAlign w:val="superscript"/>
        </w:rPr>
        <w:t>**</w:t>
      </w: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  <w:vertAlign w:val="superscript"/>
        </w:rPr>
        <w:t>3,5</w:t>
      </w:r>
    </w:p>
    <w:p w:rsidR="00F302A7" w:rsidRPr="001154E2" w:rsidRDefault="00F302A7" w:rsidP="00F302A7">
      <w:pPr>
        <w:rPr>
          <w:rFonts w:ascii="Times New Roman" w:eastAsia="宋体" w:hAnsi="Times New Roman" w:cs="Times New Roman"/>
          <w:kern w:val="0"/>
          <w:szCs w:val="21"/>
        </w:rPr>
      </w:pPr>
    </w:p>
    <w:p w:rsidR="00F302A7" w:rsidRDefault="00F302A7" w:rsidP="00F302A7">
      <w:pPr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1 Department of Oral Surgery, </w:t>
      </w:r>
      <w:bookmarkStart w:id="3" w:name="OLE_LINK25"/>
      <w:bookmarkStart w:id="4" w:name="OLE_LINK26"/>
      <w:proofErr w:type="spellStart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Stomatological</w:t>
      </w:r>
      <w:proofErr w:type="spellEnd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Hospital, </w:t>
      </w:r>
      <w:bookmarkStart w:id="5" w:name="OLE_LINK27"/>
      <w:bookmarkStart w:id="6" w:name="OLE_LINK28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Southern Medical University</w:t>
      </w:r>
      <w:bookmarkEnd w:id="3"/>
      <w:bookmarkEnd w:id="4"/>
      <w:bookmarkEnd w:id="5"/>
      <w:bookmarkEnd w:id="6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 510280 Guangzhou, China.</w:t>
      </w:r>
    </w:p>
    <w:p w:rsidR="00F302A7" w:rsidRDefault="00F302A7" w:rsidP="00F302A7">
      <w:pPr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2 Department of </w:t>
      </w:r>
      <w:proofErr w:type="spellStart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Stomatology</w:t>
      </w:r>
      <w:proofErr w:type="spellEnd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Shunde</w:t>
      </w:r>
      <w:proofErr w:type="spellEnd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Hospital, Southern Medical University, 528300 </w:t>
      </w:r>
      <w:proofErr w:type="spellStart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Foshan</w:t>
      </w:r>
      <w:proofErr w:type="spellEnd"/>
      <w:r w:rsidRPr="00E30FF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, China. </w:t>
      </w:r>
    </w:p>
    <w:p w:rsidR="00F302A7" w:rsidRDefault="00F302A7" w:rsidP="00F302A7">
      <w:pPr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</w:pP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3 </w:t>
      </w:r>
      <w:bookmarkStart w:id="7" w:name="OLE_LINK91"/>
      <w:bookmarkStart w:id="8" w:name="OLE_LINK134"/>
      <w:bookmarkStart w:id="9" w:name="OLE_LINK152"/>
      <w:bookmarkStart w:id="10" w:name="OLE_LINK158"/>
      <w:bookmarkStart w:id="11" w:name="OLE_LINK159"/>
      <w:bookmarkStart w:id="12" w:name="OLE_LINK140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Skeletal Biology Research Center, Department of Oral and Maxillofacial Surgery,</w:t>
      </w:r>
      <w:bookmarkStart w:id="13" w:name="OLE_LINK24"/>
      <w:bookmarkStart w:id="14" w:name="OLE_LINK29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Massachusetts General Hospital, Harvard School of Dental Medicine</w:t>
      </w:r>
      <w:bookmarkEnd w:id="13"/>
      <w:bookmarkEnd w:id="14"/>
      <w:r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,</w:t>
      </w: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</w:t>
      </w:r>
      <w:bookmarkStart w:id="15" w:name="OLE_LINK135"/>
      <w:bookmarkStart w:id="16" w:name="OLE_LINK136"/>
      <w:bookmarkStart w:id="17" w:name="OLE_LINK139"/>
      <w:bookmarkStart w:id="18" w:name="OLE_LINK150"/>
      <w:bookmarkStart w:id="19" w:name="OLE_LINK153"/>
      <w:bookmarkStart w:id="20" w:name="OLE_LINK160"/>
      <w:bookmarkStart w:id="21" w:name="OLE_LINK161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Boston</w:t>
      </w:r>
      <w:bookmarkEnd w:id="15"/>
      <w:bookmarkEnd w:id="16"/>
      <w:bookmarkEnd w:id="17"/>
      <w:bookmarkEnd w:id="18"/>
      <w:bookmarkEnd w:id="19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, </w:t>
      </w:r>
      <w:bookmarkStart w:id="22" w:name="OLE_LINK137"/>
      <w:bookmarkStart w:id="23" w:name="OLE_LINK138"/>
      <w:bookmarkStart w:id="24" w:name="OLE_LINK151"/>
      <w:bookmarkStart w:id="25" w:name="OLE_LINK154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MA 02114</w:t>
      </w:r>
      <w:bookmarkEnd w:id="20"/>
      <w:bookmarkEnd w:id="21"/>
      <w:bookmarkEnd w:id="22"/>
      <w:bookmarkEnd w:id="23"/>
      <w:bookmarkEnd w:id="24"/>
      <w:bookmarkEnd w:id="25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, USA</w:t>
      </w:r>
      <w:bookmarkEnd w:id="7"/>
      <w:bookmarkEnd w:id="8"/>
      <w:bookmarkEnd w:id="9"/>
      <w:r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 xml:space="preserve"> </w:t>
      </w:r>
      <w:bookmarkEnd w:id="10"/>
      <w:bookmarkEnd w:id="11"/>
    </w:p>
    <w:bookmarkEnd w:id="12"/>
    <w:p w:rsidR="00F302A7" w:rsidRDefault="00F302A7" w:rsidP="00F302A7">
      <w:pPr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</w:pPr>
      <w:r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 xml:space="preserve">4 </w:t>
      </w:r>
      <w:r w:rsidRPr="000022DD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the Seventh Affiliated Hospital, Sun </w:t>
      </w:r>
      <w:proofErr w:type="spellStart"/>
      <w:r w:rsidRPr="000022DD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Yat-sen</w:t>
      </w:r>
      <w:proofErr w:type="spellEnd"/>
      <w:r w:rsidRPr="000022DD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University</w:t>
      </w:r>
    </w:p>
    <w:p w:rsidR="00F302A7" w:rsidRPr="00C73693" w:rsidRDefault="00F302A7" w:rsidP="00F302A7">
      <w:pPr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5 </w:t>
      </w:r>
      <w:r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Center</w:t>
      </w: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</w:t>
      </w:r>
      <w:r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for</w:t>
      </w: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Regenerative Medicine, </w:t>
      </w:r>
      <w:proofErr w:type="spellStart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Renmin</w:t>
      </w:r>
      <w:proofErr w:type="spellEnd"/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Hospital of Wuhan University, 430060, Wuhan, China</w:t>
      </w:r>
    </w:p>
    <w:p w:rsidR="00F302A7" w:rsidRDefault="00F302A7" w:rsidP="00F302A7">
      <w:pPr>
        <w:widowControl/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</w:pPr>
    </w:p>
    <w:p w:rsidR="00B13D6A" w:rsidRPr="00A52CEC" w:rsidRDefault="00F302A7" w:rsidP="00B13D6A">
      <w:pPr>
        <w:widowControl/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</w:pPr>
      <w:r w:rsidRPr="00A52CE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Correspondence authors:</w:t>
      </w:r>
      <w:r w:rsidR="00B13D6A" w:rsidRPr="00B13D6A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</w:t>
      </w:r>
      <w:r w:rsidR="00B13D6A" w:rsidRPr="00A52CE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Professor </w:t>
      </w:r>
      <w:proofErr w:type="spellStart"/>
      <w:r w:rsidR="0030335E" w:rsidRPr="001154E2">
        <w:rPr>
          <w:rFonts w:ascii="Times New Roman" w:eastAsia="宋体" w:hAnsi="Times New Roman" w:cs="Times New Roman"/>
          <w:bCs/>
          <w:kern w:val="0"/>
          <w:szCs w:val="21"/>
        </w:rPr>
        <w:t>Q</w:t>
      </w:r>
      <w:r w:rsidR="0030335E" w:rsidRPr="001154E2">
        <w:rPr>
          <w:rFonts w:ascii="Times New Roman" w:eastAsia="宋体" w:hAnsi="Times New Roman" w:cs="Times New Roman" w:hint="eastAsia"/>
          <w:bCs/>
          <w:kern w:val="0"/>
          <w:szCs w:val="21"/>
        </w:rPr>
        <w:t>ing</w:t>
      </w:r>
      <w:r w:rsidR="0030335E" w:rsidRPr="001154E2">
        <w:rPr>
          <w:rFonts w:ascii="Times New Roman" w:eastAsia="宋体" w:hAnsi="Times New Roman" w:cs="Times New Roman"/>
          <w:bCs/>
          <w:kern w:val="0"/>
          <w:szCs w:val="21"/>
        </w:rPr>
        <w:t>S</w:t>
      </w:r>
      <w:r w:rsidR="0030335E" w:rsidRPr="001154E2">
        <w:rPr>
          <w:rFonts w:ascii="Times New Roman" w:eastAsia="宋体" w:hAnsi="Times New Roman" w:cs="Times New Roman" w:hint="eastAsia"/>
          <w:bCs/>
          <w:kern w:val="0"/>
          <w:szCs w:val="21"/>
        </w:rPr>
        <w:t>ong</w:t>
      </w:r>
      <w:proofErr w:type="spellEnd"/>
      <w:r w:rsidR="0030335E" w:rsidRPr="001154E2">
        <w:rPr>
          <w:rFonts w:ascii="Times New Roman" w:eastAsia="宋体" w:hAnsi="Times New Roman" w:cs="Times New Roman"/>
          <w:bCs/>
          <w:kern w:val="0"/>
          <w:szCs w:val="21"/>
        </w:rPr>
        <w:t xml:space="preserve"> Y</w:t>
      </w:r>
      <w:r w:rsidR="0030335E" w:rsidRPr="001154E2">
        <w:rPr>
          <w:rFonts w:ascii="Times New Roman" w:eastAsia="宋体" w:hAnsi="Times New Roman" w:cs="Times New Roman" w:hint="eastAsia"/>
          <w:bCs/>
          <w:kern w:val="0"/>
          <w:szCs w:val="21"/>
        </w:rPr>
        <w:t>e</w:t>
      </w:r>
      <w:r w:rsidR="00B13D6A" w:rsidRPr="00A52CE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, </w:t>
      </w:r>
      <w:r w:rsidR="00B13D6A"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Skeletal Biology Research Center, Department of Oral and Maxillofacial Surgery, Massachusetts General Hospital, Harvard School of Dental Medicine</w:t>
      </w:r>
      <w:r w:rsidR="00B13D6A"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,</w:t>
      </w:r>
      <w:r w:rsidR="00B13D6A"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Boston, MA 02114, USA</w:t>
      </w:r>
      <w:r w:rsidR="00B13D6A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; </w:t>
      </w:r>
      <w:r w:rsidR="00B13D6A"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Center</w:t>
      </w:r>
      <w:r w:rsidR="00B13D6A"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</w:t>
      </w:r>
      <w:r w:rsidR="00B13D6A"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for</w:t>
      </w:r>
      <w:r w:rsidR="00B13D6A"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Regenerative Medicine, </w:t>
      </w:r>
      <w:proofErr w:type="spellStart"/>
      <w:r w:rsidR="00B13D6A"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Renmin</w:t>
      </w:r>
      <w:proofErr w:type="spellEnd"/>
      <w:r w:rsidR="00B13D6A"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Hospital of Wuhan University, 430060, Wuhan, China</w:t>
      </w:r>
      <w:r w:rsidR="00B13D6A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.</w:t>
      </w:r>
      <w:r w:rsidR="00B13D6A" w:rsidRPr="002D3B9C">
        <w:t xml:space="preserve"> </w:t>
      </w:r>
      <w:r w:rsidR="00B13D6A" w:rsidRPr="002D3B9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E-mail:</w:t>
      </w:r>
      <w:r w:rsidR="00B13D6A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qye4@mgh.harvard.edu</w:t>
      </w:r>
    </w:p>
    <w:p w:rsidR="00F302A7" w:rsidRPr="00A52CEC" w:rsidRDefault="00F302A7" w:rsidP="00F302A7">
      <w:pPr>
        <w:widowControl/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</w:t>
      </w:r>
      <w:r w:rsidRPr="00A52CE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Professor </w:t>
      </w:r>
      <w:r w:rsidR="0030335E" w:rsidRPr="001154E2">
        <w:rPr>
          <w:rFonts w:ascii="Times New Roman" w:eastAsia="宋体" w:hAnsi="Times New Roman" w:cs="Times New Roman"/>
          <w:kern w:val="0"/>
          <w:szCs w:val="21"/>
        </w:rPr>
        <w:t>Y</w:t>
      </w:r>
      <w:r w:rsidR="0030335E" w:rsidRPr="001154E2">
        <w:rPr>
          <w:rFonts w:ascii="Times New Roman" w:eastAsia="宋体" w:hAnsi="Times New Roman" w:cs="Times New Roman" w:hint="eastAsia"/>
          <w:kern w:val="0"/>
          <w:szCs w:val="21"/>
        </w:rPr>
        <w:t>an</w:t>
      </w:r>
      <w:r w:rsidR="0030335E" w:rsidRPr="001154E2">
        <w:rPr>
          <w:rFonts w:ascii="Times New Roman" w:eastAsia="宋体" w:hAnsi="Times New Roman" w:cs="Times New Roman"/>
          <w:kern w:val="0"/>
          <w:szCs w:val="21"/>
        </w:rPr>
        <w:t xml:space="preserve"> H</w:t>
      </w:r>
      <w:r w:rsidR="0030335E" w:rsidRPr="001154E2">
        <w:rPr>
          <w:rFonts w:ascii="Times New Roman" w:eastAsia="宋体" w:hAnsi="Times New Roman" w:cs="Times New Roman" w:hint="eastAsia"/>
          <w:kern w:val="0"/>
          <w:szCs w:val="21"/>
        </w:rPr>
        <w:t>e</w:t>
      </w:r>
      <w:r w:rsidRPr="00A52CE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, </w:t>
      </w: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Skeletal Biology Research Center, Department of Oral and Maxillofacial Surgery, Massachusetts General Hospital, Harvard School of Dental Medicine</w:t>
      </w:r>
      <w:r w:rsidRPr="00E30FFE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,</w:t>
      </w:r>
      <w:r w:rsidRPr="00E30FFE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Boston, MA 02114, USA</w:t>
      </w:r>
      <w:r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.</w:t>
      </w:r>
      <w:r w:rsidRPr="002D3B9C">
        <w:t xml:space="preserve"> </w:t>
      </w:r>
      <w:r w:rsidRPr="002D3B9C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E-mail:</w:t>
      </w:r>
      <w:r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 xml:space="preserve"> </w:t>
      </w:r>
      <w:r w:rsidRPr="00CB5B30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helen-1101@hotmail.com</w:t>
      </w:r>
    </w:p>
    <w:p w:rsidR="00B01CB5" w:rsidRPr="00F302A7" w:rsidRDefault="00F302A7" w:rsidP="00F302A7">
      <w:pPr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</w:pPr>
      <w:bookmarkStart w:id="26" w:name="OLE_LINK59"/>
      <w:r w:rsidRPr="00581B06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*</w:t>
      </w:r>
      <w:bookmarkEnd w:id="26"/>
      <w:r w:rsidRPr="00581B06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Contributed equally to this work</w:t>
      </w:r>
    </w:p>
    <w:p w:rsidR="00B01CB5" w:rsidRDefault="00B01CB5">
      <w:pPr>
        <w:ind w:firstLineChars="490" w:firstLine="1082"/>
        <w:rPr>
          <w:rFonts w:ascii="Times New Roman" w:hAnsi="Times New Roman" w:cs="Times New Roman"/>
          <w:b/>
          <w:sz w:val="22"/>
        </w:rPr>
      </w:pPr>
    </w:p>
    <w:p w:rsidR="00B01CB5" w:rsidRDefault="00BC659D">
      <w:pPr>
        <w:ind w:firstLineChars="490" w:firstLine="1082"/>
        <w:rPr>
          <w:rFonts w:ascii="Times New Roman" w:hAnsi="Times New Roman" w:cs="Times New Roman"/>
          <w:b/>
          <w:sz w:val="22"/>
        </w:rPr>
      </w:pPr>
      <w:bookmarkStart w:id="27" w:name="_GoBack"/>
      <w:bookmarkEnd w:id="27"/>
      <w:r>
        <w:rPr>
          <w:rFonts w:ascii="Times New Roman" w:hAnsi="Times New Roman" w:cs="Times New Roman"/>
          <w:b/>
          <w:sz w:val="22"/>
        </w:rPr>
        <w:t>Supplementary Table</w:t>
      </w:r>
      <w:r>
        <w:rPr>
          <w:rFonts w:ascii="Times New Roman" w:hAnsi="Times New Roman" w:cs="Times New Roman" w:hint="eastAsia"/>
          <w:b/>
          <w:sz w:val="22"/>
        </w:rPr>
        <w:t xml:space="preserve"> 1</w:t>
      </w:r>
      <w:r>
        <w:rPr>
          <w:rFonts w:ascii="Times New Roman" w:hAnsi="Times New Roman" w:cs="Times New Roman"/>
          <w:b/>
          <w:sz w:val="22"/>
        </w:rPr>
        <w:t>. Sequences of PCR primers used in this study</w:t>
      </w:r>
    </w:p>
    <w:tbl>
      <w:tblPr>
        <w:tblStyle w:val="a4"/>
        <w:tblW w:w="85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02"/>
        <w:gridCol w:w="1810"/>
        <w:gridCol w:w="4210"/>
      </w:tblGrid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SIRT6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CCCACGGAGTCTGGACCAT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CTCTGCCAGTTTGTCCCTG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222222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CTGGCCTTCCACTCTCAGTAA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ACTGGCGGGGTGTAAGTAAAG</w:t>
            </w:r>
          </w:p>
        </w:tc>
      </w:tr>
      <w:tr w:rsidR="00B01CB5">
        <w:tc>
          <w:tcPr>
            <w:tcW w:w="2502" w:type="dxa"/>
            <w:vMerge w:val="restart"/>
            <w:vAlign w:val="bottom"/>
          </w:tcPr>
          <w:p w:rsidR="00B01CB5" w:rsidRDefault="00BC659D">
            <w:pPr>
              <w:spacing w:line="72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SP7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GGCGTCCTCCCTGCTTGA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CCTGCTTTGCCCAGAGTTGT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COL1A1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TGCTCGTGGAAATGATGGTG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GGAGCACCATTGGCACCTTT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bookmarkStart w:id="28" w:name="OLE_LINK1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NOTCH1</w:t>
            </w:r>
            <w:bookmarkEnd w:id="28"/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GCCTGAATGGCGGGAAGT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GGTGGGCAGTGGCAGATGTA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NOTCH2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TGGGCTATACTGGGAGCTACTG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GGATGGAAAATGGATAAGGATGAT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lastRenderedPageBreak/>
              <w:t>NOTCH3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GTGATCGGCTCGGTAGTAATG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ACAACGCTCCCAGGTAGTCA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NOTCH4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GTCGCTCACCAACGTAACCA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ACTCCGTATCTTCCTCGCATT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Jag1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TCACGGGAAGTGCAAGAGTC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GTTTCACAGTAGGCCCCCTC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HEY1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ATACGGCAGGAGGGAAAGG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GCGATGTGCGGGTGATG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DNMT1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GAGGAGGGCTACCTGGCTAA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CTCCATCGGACTTGCTCCTC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DNMT3a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CTTTTGCGTGGAGTGTGTGG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CGGATGGGCTTCCTCTTCTC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DNMT3b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AAGTCGAAGGTGCGTCGTG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TTCCAGGCTGCTCTTGTTGT</w:t>
            </w:r>
          </w:p>
        </w:tc>
      </w:tr>
      <w:tr w:rsidR="00B01CB5">
        <w:tc>
          <w:tcPr>
            <w:tcW w:w="2502" w:type="dxa"/>
            <w:vMerge w:val="restart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DNMT3l</w:t>
            </w: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Forward(5’-3’)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AGCATGGACGTGATTTTGGT</w:t>
            </w:r>
          </w:p>
        </w:tc>
      </w:tr>
      <w:tr w:rsidR="00B01CB5">
        <w:tc>
          <w:tcPr>
            <w:tcW w:w="2502" w:type="dxa"/>
            <w:vMerge/>
            <w:vAlign w:val="center"/>
          </w:tcPr>
          <w:p w:rsidR="00B01CB5" w:rsidRDefault="00B01CB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10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Reverse(5’-3’)</w:t>
            </w:r>
          </w:p>
        </w:tc>
        <w:tc>
          <w:tcPr>
            <w:tcW w:w="4210" w:type="dxa"/>
          </w:tcPr>
          <w:p w:rsidR="00B01CB5" w:rsidRDefault="00BC659D">
            <w:pPr>
              <w:spacing w:line="360" w:lineRule="auto"/>
              <w:jc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AGCATGGACGTGATTTTGGT</w:t>
            </w:r>
          </w:p>
        </w:tc>
      </w:tr>
    </w:tbl>
    <w:p w:rsidR="00B01CB5" w:rsidRDefault="00B01CB5"/>
    <w:p w:rsidR="00B01CB5" w:rsidRDefault="00BC659D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 xml:space="preserve">Supplementary Table 2. 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Sequences of </w:t>
      </w:r>
      <w:proofErr w:type="spellStart"/>
      <w:r>
        <w:rPr>
          <w:rFonts w:ascii="Times New Roman" w:hAnsi="Times New Roman" w:cs="Times New Roman" w:hint="eastAsia"/>
          <w:b/>
          <w:color w:val="000000" w:themeColor="text1"/>
          <w:sz w:val="22"/>
        </w:rPr>
        <w:t>shRNA</w:t>
      </w:r>
      <w:proofErr w:type="spellEnd"/>
      <w:r>
        <w:rPr>
          <w:rFonts w:ascii="Times New Roman" w:hAnsi="Times New Roman" w:cs="Times New Roman" w:hint="eastAsia"/>
          <w:b/>
          <w:color w:val="000000" w:themeColor="text1"/>
          <w:sz w:val="22"/>
        </w:rPr>
        <w:t xml:space="preserve"> A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gainst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S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pecific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T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arget </w:t>
      </w:r>
    </w:p>
    <w:tbl>
      <w:tblPr>
        <w:tblStyle w:val="a4"/>
        <w:tblW w:w="85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02"/>
        <w:gridCol w:w="1755"/>
        <w:gridCol w:w="4265"/>
      </w:tblGrid>
      <w:tr w:rsidR="00B01CB5">
        <w:trPr>
          <w:trHeight w:val="607"/>
        </w:trPr>
        <w:tc>
          <w:tcPr>
            <w:tcW w:w="2502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SIRT6</w:t>
            </w:r>
          </w:p>
        </w:tc>
        <w:tc>
          <w:tcPr>
            <w:tcW w:w="1755" w:type="dxa"/>
            <w:vAlign w:val="center"/>
          </w:tcPr>
          <w:p w:rsidR="00B01CB5" w:rsidRDefault="00BC659D">
            <w:pPr>
              <w:spacing w:line="360" w:lineRule="auto"/>
              <w:ind w:firstLineChars="300" w:firstLine="6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5’-3’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        </w:t>
            </w:r>
          </w:p>
        </w:tc>
        <w:tc>
          <w:tcPr>
            <w:tcW w:w="4265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CACCCGGATCAACGGCTCTAT</w:t>
            </w:r>
          </w:p>
        </w:tc>
      </w:tr>
      <w:tr w:rsidR="00B01CB5">
        <w:trPr>
          <w:trHeight w:val="607"/>
        </w:trPr>
        <w:tc>
          <w:tcPr>
            <w:tcW w:w="2502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sh-NOTCH1</w:t>
            </w:r>
          </w:p>
        </w:tc>
        <w:tc>
          <w:tcPr>
            <w:tcW w:w="1755" w:type="dxa"/>
            <w:vAlign w:val="center"/>
          </w:tcPr>
          <w:p w:rsidR="00B01CB5" w:rsidRDefault="00BC659D">
            <w:pPr>
              <w:spacing w:line="360" w:lineRule="auto"/>
              <w:ind w:firstLineChars="300" w:firstLine="6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5’-3’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         </w:t>
            </w:r>
            <w:r>
              <w:t xml:space="preserve"> </w:t>
            </w:r>
          </w:p>
        </w:tc>
        <w:tc>
          <w:tcPr>
            <w:tcW w:w="4265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GCCGAACCAATACAACCCTCT</w:t>
            </w:r>
          </w:p>
        </w:tc>
      </w:tr>
      <w:tr w:rsidR="00B01CB5">
        <w:trPr>
          <w:trHeight w:val="606"/>
        </w:trPr>
        <w:tc>
          <w:tcPr>
            <w:tcW w:w="2502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sh-NOTCH2</w:t>
            </w:r>
          </w:p>
        </w:tc>
        <w:tc>
          <w:tcPr>
            <w:tcW w:w="1755" w:type="dxa"/>
            <w:vAlign w:val="center"/>
          </w:tcPr>
          <w:p w:rsidR="00B01CB5" w:rsidRDefault="00BC659D">
            <w:pPr>
              <w:spacing w:line="360" w:lineRule="auto"/>
              <w:ind w:firstLineChars="300" w:firstLine="6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       </w:t>
            </w:r>
          </w:p>
        </w:tc>
        <w:tc>
          <w:tcPr>
            <w:tcW w:w="4265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GCAAGAATTGTCAGACAGTAT</w:t>
            </w:r>
          </w:p>
        </w:tc>
      </w:tr>
      <w:tr w:rsidR="00B01CB5">
        <w:trPr>
          <w:trHeight w:val="606"/>
        </w:trPr>
        <w:tc>
          <w:tcPr>
            <w:tcW w:w="2502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Sh-DNMT1</w:t>
            </w:r>
          </w:p>
        </w:tc>
        <w:tc>
          <w:tcPr>
            <w:tcW w:w="1755" w:type="dxa"/>
            <w:vAlign w:val="center"/>
          </w:tcPr>
          <w:p w:rsidR="00B01CB5" w:rsidRDefault="00BC659D">
            <w:pPr>
              <w:spacing w:line="360" w:lineRule="auto"/>
              <w:ind w:firstLineChars="300" w:firstLine="6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</w:p>
        </w:tc>
        <w:tc>
          <w:tcPr>
            <w:tcW w:w="4265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CGAGAAGAATATCGAACTCTT</w:t>
            </w:r>
          </w:p>
        </w:tc>
      </w:tr>
      <w:tr w:rsidR="00B01CB5">
        <w:trPr>
          <w:trHeight w:val="607"/>
        </w:trPr>
        <w:tc>
          <w:tcPr>
            <w:tcW w:w="2502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sh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-NC</w:t>
            </w:r>
          </w:p>
        </w:tc>
        <w:tc>
          <w:tcPr>
            <w:tcW w:w="1755" w:type="dxa"/>
            <w:vAlign w:val="center"/>
          </w:tcPr>
          <w:p w:rsidR="00B01CB5" w:rsidRDefault="00BC659D">
            <w:pPr>
              <w:spacing w:line="360" w:lineRule="auto"/>
              <w:ind w:firstLineChars="300" w:firstLine="6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       </w:t>
            </w:r>
          </w:p>
        </w:tc>
        <w:tc>
          <w:tcPr>
            <w:tcW w:w="4265" w:type="dxa"/>
            <w:vAlign w:val="center"/>
          </w:tcPr>
          <w:p w:rsidR="00B01CB5" w:rsidRDefault="00BC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TTCTCCGAACGTGTCACGT</w:t>
            </w:r>
          </w:p>
        </w:tc>
      </w:tr>
    </w:tbl>
    <w:p w:rsidR="00B01CB5" w:rsidRDefault="00B01CB5">
      <w:pPr>
        <w:jc w:val="center"/>
      </w:pPr>
    </w:p>
    <w:p w:rsidR="00B01CB5" w:rsidRDefault="00B01CB5"/>
    <w:sectPr w:rsidR="00B01CB5" w:rsidSect="00B01C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59D" w:rsidRDefault="00BC659D" w:rsidP="00F302A7">
      <w:r>
        <w:separator/>
      </w:r>
    </w:p>
  </w:endnote>
  <w:endnote w:type="continuationSeparator" w:id="0">
    <w:p w:rsidR="00BC659D" w:rsidRDefault="00BC659D" w:rsidP="00F30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59D" w:rsidRDefault="00BC659D" w:rsidP="00F302A7">
      <w:r>
        <w:separator/>
      </w:r>
    </w:p>
  </w:footnote>
  <w:footnote w:type="continuationSeparator" w:id="0">
    <w:p w:rsidR="00BC659D" w:rsidRDefault="00BC659D" w:rsidP="00F302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053D7"/>
    <w:rsid w:val="00142545"/>
    <w:rsid w:val="002053D7"/>
    <w:rsid w:val="00242F03"/>
    <w:rsid w:val="0030335E"/>
    <w:rsid w:val="00B01CB5"/>
    <w:rsid w:val="00B13D6A"/>
    <w:rsid w:val="00BC659D"/>
    <w:rsid w:val="00D70417"/>
    <w:rsid w:val="00E73983"/>
    <w:rsid w:val="00F302A7"/>
    <w:rsid w:val="05473D28"/>
    <w:rsid w:val="06EB085C"/>
    <w:rsid w:val="08F61410"/>
    <w:rsid w:val="0E6702A4"/>
    <w:rsid w:val="1E066CC8"/>
    <w:rsid w:val="26B64268"/>
    <w:rsid w:val="26CD2850"/>
    <w:rsid w:val="2A9B2CBE"/>
    <w:rsid w:val="35E45758"/>
    <w:rsid w:val="41230F8F"/>
    <w:rsid w:val="577949A8"/>
    <w:rsid w:val="5B5D120F"/>
    <w:rsid w:val="5BC52D11"/>
    <w:rsid w:val="669F77E3"/>
    <w:rsid w:val="6CDA675E"/>
    <w:rsid w:val="6D803665"/>
    <w:rsid w:val="7067004F"/>
    <w:rsid w:val="7257792D"/>
    <w:rsid w:val="735A4CA6"/>
    <w:rsid w:val="7CF13CAE"/>
    <w:rsid w:val="7FCD0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1C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1CB5"/>
    <w:pPr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</w:rPr>
  </w:style>
  <w:style w:type="table" w:styleId="a4">
    <w:name w:val="Table Grid"/>
    <w:basedOn w:val="a1"/>
    <w:uiPriority w:val="59"/>
    <w:qFormat/>
    <w:rsid w:val="00B01C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F30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302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30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302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282</Words>
  <Characters>2613</Characters>
  <Application>Microsoft Office Word</Application>
  <DocSecurity>0</DocSecurity>
  <Lines>21</Lines>
  <Paragraphs>5</Paragraphs>
  <ScaleCrop>false</ScaleCrop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11769</dc:creator>
  <cp:lastModifiedBy>Administrator</cp:lastModifiedBy>
  <cp:revision>6</cp:revision>
  <dcterms:created xsi:type="dcterms:W3CDTF">2014-10-29T12:08:00Z</dcterms:created>
  <dcterms:modified xsi:type="dcterms:W3CDTF">2020-07-03T10:52:00Z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