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6F5B1" w14:textId="77777777" w:rsidR="0091732D" w:rsidRDefault="0091732D" w:rsidP="0091732D">
      <w:pPr>
        <w:rPr>
          <w:rFonts w:ascii="Times New Roman" w:eastAsia="宋体" w:hAnsi="Times New Roman" w:cs="Times New Roman"/>
          <w:szCs w:val="21"/>
        </w:rPr>
      </w:pPr>
    </w:p>
    <w:p w14:paraId="4F3C5E97" w14:textId="77777777" w:rsidR="0091732D" w:rsidRDefault="0091732D" w:rsidP="0091732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1</w:t>
      </w:r>
      <w:r>
        <w:rPr>
          <w:rFonts w:ascii="Times New Roman" w:hAnsi="Times New Roman" w:cs="Times New Roman"/>
          <w:sz w:val="18"/>
          <w:szCs w:val="18"/>
        </w:rPr>
        <w:t>. Baseline, pre- and postoperative characteristics of DVT/PE patients in this study</w:t>
      </w:r>
    </w:p>
    <w:tbl>
      <w:tblPr>
        <w:tblW w:w="11254" w:type="dxa"/>
        <w:jc w:val="center"/>
        <w:tblLook w:val="04A0" w:firstRow="1" w:lastRow="0" w:firstColumn="1" w:lastColumn="0" w:noHBand="0" w:noVBand="1"/>
      </w:tblPr>
      <w:tblGrid>
        <w:gridCol w:w="2593"/>
        <w:gridCol w:w="1432"/>
        <w:gridCol w:w="1275"/>
        <w:gridCol w:w="1134"/>
        <w:gridCol w:w="724"/>
        <w:gridCol w:w="269"/>
        <w:gridCol w:w="1275"/>
        <w:gridCol w:w="1560"/>
        <w:gridCol w:w="992"/>
      </w:tblGrid>
      <w:tr w:rsidR="0091732D" w14:paraId="1A27B6F1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05B825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Item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87655DC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C89A68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DVT</w:t>
            </w:r>
          </w:p>
        </w:tc>
        <w:tc>
          <w:tcPr>
            <w:tcW w:w="72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D87E8B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B7084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983F82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9C949F9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</w:tr>
      <w:tr w:rsidR="0091732D" w14:paraId="59516302" w14:textId="77777777" w:rsidTr="0091732D">
        <w:trPr>
          <w:trHeight w:val="280"/>
          <w:jc w:val="center"/>
        </w:trPr>
        <w:tc>
          <w:tcPr>
            <w:tcW w:w="25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A1FB1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12A7C6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F2FCC5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D7DAD9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2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4F3830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F6BFB2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24D7D1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786A0F" w14:textId="77777777" w:rsidR="0091732D" w:rsidRDefault="0091732D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7F89821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60A1C18C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020D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98FA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9,067 (100.0%)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903E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8,301 (91.6%)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7E06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766 (8.4%)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9AD3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5BA0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E126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9,035 (99.6%)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4E94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 (0.4%)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676A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91732D" w14:paraId="58A95254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B078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BAC1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4D79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FF71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7774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8195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1E99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A1EE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0DC8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446D013E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84332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6B77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6,537 (72.1%)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95C6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5,991 (72.2%)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B6F4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546 (71.3%)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9D5A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765F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F114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6,515 (72.1%)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720F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 (68.8%)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7AE7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0.672</w:t>
            </w:r>
          </w:p>
        </w:tc>
      </w:tr>
      <w:tr w:rsidR="0091732D" w14:paraId="763FA376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58497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C4FE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2,530 (27.9%)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2097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2,310 (27.8%)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2DF9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 (28.7%)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7B1B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A875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7BD4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2,520 (27.9%)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3F82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(31.2%)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3909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17A123C4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ECA3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FC26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52.63(11.19)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17B8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52.01 (11.10)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DBF7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59.39 (9.85)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8148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7302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FA7E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52.60 (11.18)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9317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62.22 (9.86)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AA4C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</w:tr>
      <w:tr w:rsidR="0091732D" w14:paraId="3FC81F71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5E12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Regions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AA16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ED44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22B7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A4A3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F40C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60A9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0D79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C619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7F81C949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B001F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Northeast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0AFC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3,974 (43.8%)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5462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3,642 (43.9%)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0471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332 (43.3%)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414C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EAEF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B70A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3,957 (43.8%)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CB91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 (53.1%)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570B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0.708</w:t>
            </w:r>
          </w:p>
        </w:tc>
      </w:tr>
      <w:tr w:rsidR="0091732D" w14:paraId="3DA85C7C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3E730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North China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8E50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1,539 (17.0%)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7B13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1,407 (17.0%)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632C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 (17.2%)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6746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D50A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C662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1,535 (17.0%)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771D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(12.5%)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7C54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3F200ED1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0C826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Eastern China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B687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1,889 (20.8%)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3977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1,714 (20.7%)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5876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175 (22.8%)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8E4A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8606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8820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1,883 (20.9%)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0279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(18.8%)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CCEA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69E9806E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54C54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Central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South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E1BA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892 (9.8%)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7365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 (9.9%)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CD10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 (9.1%)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B7AB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0A14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78A3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888 (9.8%)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F2C8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(12.5%)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B7C3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4E219C2B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0E11D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Northwest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8F79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308 (3.4%)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0395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287 (3.5%)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3DF3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(2.7%)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75EC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BE6D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2905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307 (3.4%)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7CD6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(3.1%)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F5E4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5BF8C980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1028C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Southwest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BA86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461 (5.1%)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82E7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 (5.1%)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C5EA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 (4.7%)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8266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703C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9D85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461 (5.1%)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E628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(0.0%)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6500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1CC97647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70CB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Intracerebral hemorrhage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0955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CF23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4B46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A4C8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7BBB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8B33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13CF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CE21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312ED26B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B3BEF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73E3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9,018 (99.5%)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B216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8,271 (99.6%)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CEFD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747 (97.5%)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AD8C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bookmarkStart w:id="0" w:name="_Hlk168951159"/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  <w:bookmarkEnd w:id="0"/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A84C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3F11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8,988 (99.5%)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5382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(93.8%)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7212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</w:tr>
      <w:tr w:rsidR="0091732D" w14:paraId="20111380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B2E22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5B15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 (0.5%)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0E1C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(0.4%)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21EE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 (2.5%)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76F3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148E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7605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 (0.5%)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71AC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(6.2%)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B413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2F2EC2A3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5E46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Timing of bleeding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8012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14F2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622B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DE20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403F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854F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0AA2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D526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6A174003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DA7E1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Preoperative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E333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(6.1%)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F7B9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(10.0%)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5ACB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(0.0%)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0E12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A267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2EE9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(6.4%)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7C94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(0.0%)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1B27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0.245</w:t>
            </w:r>
          </w:p>
        </w:tc>
      </w:tr>
      <w:tr w:rsidR="0091732D" w14:paraId="5FF13B7A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F9E51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Intraoperative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93A2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(12.2%)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7E06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(6.7%)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79B4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(21.1%)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D4C9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0D7A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D4F5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(10.6%)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8E51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(50.0%)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98E3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0247CDC2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3A850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Postoperative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CDB9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(81.6%)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19B4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(83.3%)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EE80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(78.9%)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9454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315E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CF5D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(83.0%)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13E8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(50.0%)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7DA8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3842D623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D34F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Duration of bleeding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6998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C31F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6E3C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CD82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C427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F300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1E04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68B1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60F1882A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DBBF4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&lt;6h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0652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24(49.0%)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6014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(50.0%)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B044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(47.4%)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F5C8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D66E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0BCA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 (46.8%)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2104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(100.0%)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699A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0.428</w:t>
            </w:r>
          </w:p>
        </w:tc>
      </w:tr>
      <w:tr w:rsidR="0091732D" w14:paraId="35DDCCC1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18DB3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24h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5D42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(12.2%)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9E5D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(6.7%)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34FF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(21.1%)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0391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ABFD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F1D9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(12.8%)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FB67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(0.0%)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820C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20EE2310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4E1E1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&gt;24h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A3F7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(32.7%)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0AF9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(33.3%)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BF52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(31.6%)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91B89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21F6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A801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(34.0%)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0C081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(0.0%)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6001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039C8FDE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3D2D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DVT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C342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9C94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AC40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E9B8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16E5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414A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9BC03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E9B6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6B1D7337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7FC22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07EF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2AE2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0F142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41C9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9756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9616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8,292 (91.8%)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BAC9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(28.1%)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867A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</w:tr>
      <w:tr w:rsidR="0091732D" w14:paraId="54D908B0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A075B" w14:textId="77777777" w:rsidR="0091732D" w:rsidRDefault="0091732D" w:rsidP="009321BC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909F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1509A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E236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0D8D8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BB9C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1C814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 (8.2%)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56C1F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 (71.9%)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1DEB0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1732D" w14:paraId="64889A5C" w14:textId="77777777" w:rsidTr="0091732D">
        <w:trPr>
          <w:trHeight w:val="280"/>
          <w:jc w:val="center"/>
        </w:trPr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2F206E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Duration of hospital stay (days)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FBE34C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(9-15)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4B8B1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(9-14)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23B8D6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(12-21)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76CE85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DDA9EB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CC81E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(9-15)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A0331D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 (14.5-22.5)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D5C237" w14:textId="77777777" w:rsidR="0091732D" w:rsidRDefault="0091732D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&lt;0.001</w:t>
            </w:r>
          </w:p>
        </w:tc>
      </w:tr>
    </w:tbl>
    <w:p w14:paraId="397439D3" w14:textId="6796A837" w:rsidR="003248F0" w:rsidRDefault="0091732D">
      <w:pPr>
        <w:rPr>
          <w:rFonts w:hint="eastAsia"/>
        </w:rPr>
      </w:pPr>
      <w:r w:rsidRPr="006F7E0E">
        <w:rPr>
          <w:rFonts w:ascii="Times New Roman" w:hAnsi="Times New Roman" w:cs="Times New Roman"/>
          <w:sz w:val="18"/>
          <w:szCs w:val="18"/>
        </w:rPr>
        <w:t xml:space="preserve">DVT, deep vein thrombosis; PE, pulmonary </w:t>
      </w:r>
      <w:r w:rsidRPr="00B3734F">
        <w:rPr>
          <w:rFonts w:ascii="Times New Roman" w:hAnsi="Times New Roman" w:cs="Times New Roman"/>
          <w:sz w:val="18"/>
          <w:szCs w:val="18"/>
        </w:rPr>
        <w:t>thromboembolism</w:t>
      </w:r>
    </w:p>
    <w:sectPr w:rsidR="003248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0705"/>
    <w:rsid w:val="003248F0"/>
    <w:rsid w:val="004F05FA"/>
    <w:rsid w:val="0091732D"/>
    <w:rsid w:val="00DA0705"/>
    <w:rsid w:val="00EC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CF10F8-9D69-4C1C-AF7F-614861647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32D"/>
    <w:pPr>
      <w:widowControl w:val="0"/>
      <w:jc w:val="both"/>
    </w:pPr>
    <w:rPr>
      <w:rFonts w:eastAsia="MS Mincho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剑海 龙</dc:creator>
  <cp:keywords/>
  <dc:description/>
  <cp:lastModifiedBy>剑海 龙</cp:lastModifiedBy>
  <cp:revision>2</cp:revision>
  <dcterms:created xsi:type="dcterms:W3CDTF">2024-08-22T14:51:00Z</dcterms:created>
  <dcterms:modified xsi:type="dcterms:W3CDTF">2024-08-22T14:56:00Z</dcterms:modified>
</cp:coreProperties>
</file>