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2908" w:rsidRPr="00A11D96" w:rsidRDefault="001B2908" w:rsidP="001B2908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A comparative encapsulation behaviour analysis and biological studies of C-alkyl calix[4]resorcinarenes-4-hydroxybenzoic acid</w:t>
      </w:r>
      <w:r w:rsidRPr="00800849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inclusion complexes</w:t>
      </w:r>
    </w:p>
    <w:p w:rsidR="001B2908" w:rsidRPr="00A6000C" w:rsidRDefault="001B2908" w:rsidP="001B2908">
      <w:pPr>
        <w:spacing w:after="0" w:line="36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6000C">
        <w:rPr>
          <w:rFonts w:ascii="Times New Roman" w:hAnsi="Times New Roman" w:cs="Times New Roman"/>
          <w:b/>
          <w:sz w:val="24"/>
          <w:szCs w:val="24"/>
        </w:rPr>
        <w:t>K</w:t>
      </w:r>
      <w:r>
        <w:rPr>
          <w:rFonts w:ascii="Times New Roman" w:hAnsi="Times New Roman" w:cs="Times New Roman"/>
          <w:b/>
          <w:sz w:val="24"/>
          <w:szCs w:val="24"/>
        </w:rPr>
        <w:t>asi</w:t>
      </w:r>
      <w:r w:rsidRPr="00A6000C">
        <w:rPr>
          <w:rFonts w:ascii="Times New Roman" w:hAnsi="Times New Roman" w:cs="Times New Roman"/>
          <w:b/>
          <w:sz w:val="24"/>
          <w:szCs w:val="24"/>
        </w:rPr>
        <w:t xml:space="preserve"> Sathiyaseelan</w:t>
      </w:r>
      <w:r w:rsidRPr="00A6000C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A6000C">
        <w:rPr>
          <w:rFonts w:ascii="Times New Roman" w:hAnsi="Times New Roman" w:cs="Times New Roman"/>
          <w:b/>
          <w:sz w:val="24"/>
          <w:szCs w:val="24"/>
        </w:rPr>
        <w:t xml:space="preserve"> and A</w:t>
      </w:r>
      <w:r>
        <w:rPr>
          <w:rFonts w:ascii="Times New Roman" w:hAnsi="Times New Roman" w:cs="Times New Roman"/>
          <w:b/>
          <w:sz w:val="24"/>
          <w:szCs w:val="24"/>
        </w:rPr>
        <w:t>lbert</w:t>
      </w:r>
      <w:r w:rsidRPr="00A6000C">
        <w:rPr>
          <w:rFonts w:ascii="Times New Roman" w:hAnsi="Times New Roman" w:cs="Times New Roman"/>
          <w:b/>
          <w:sz w:val="24"/>
          <w:szCs w:val="24"/>
        </w:rPr>
        <w:t xml:space="preserve"> Antony Muthu Prabhu</w:t>
      </w:r>
      <w:r w:rsidRPr="00A6000C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A6000C">
        <w:rPr>
          <w:rFonts w:ascii="Times New Roman" w:hAnsi="Times New Roman" w:cs="Times New Roman"/>
          <w:b/>
          <w:sz w:val="24"/>
          <w:szCs w:val="24"/>
        </w:rPr>
        <w:t>*</w:t>
      </w:r>
    </w:p>
    <w:p w:rsidR="001B2908" w:rsidRPr="00A6000C" w:rsidRDefault="001B2908" w:rsidP="001B290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000C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A6000C">
        <w:rPr>
          <w:rFonts w:ascii="Times New Roman" w:hAnsi="Times New Roman" w:cs="Times New Roman"/>
          <w:sz w:val="24"/>
          <w:szCs w:val="24"/>
        </w:rPr>
        <w:t>Research Scholar, Register Number: 19212022031004, Research Department of Chemistry, Aditanar College of Arts and Science, Tiruchendur – 628217. Affiliated to Manonmaniam Sundaranar University, Abishekapatti, Tirunelveli, Tamilnadu – 627 012, India.</w:t>
      </w:r>
    </w:p>
    <w:p w:rsidR="001B2908" w:rsidRPr="00A6000C" w:rsidRDefault="001B2908" w:rsidP="001B2908">
      <w:pPr>
        <w:spacing w:after="0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A6000C">
        <w:rPr>
          <w:rFonts w:ascii="Times New Roman" w:hAnsi="Times New Roman" w:cs="Times New Roman"/>
          <w:sz w:val="24"/>
          <w:szCs w:val="24"/>
          <w:vertAlign w:val="superscript"/>
        </w:rPr>
        <w:t>2*</w:t>
      </w:r>
      <w:r w:rsidRPr="00A6000C">
        <w:rPr>
          <w:rFonts w:ascii="Times New Roman" w:hAnsi="Times New Roman" w:cs="Times New Roman"/>
          <w:sz w:val="24"/>
          <w:szCs w:val="24"/>
        </w:rPr>
        <w:t>Department of PG Chemistry, Aditanar College of Arts and Science, Tiruchendur – 628217</w:t>
      </w:r>
      <w:r>
        <w:rPr>
          <w:rFonts w:ascii="Times New Roman" w:hAnsi="Times New Roman" w:cs="Times New Roman"/>
          <w:sz w:val="24"/>
          <w:szCs w:val="24"/>
        </w:rPr>
        <w:t>, Tamilnadu, India</w:t>
      </w:r>
    </w:p>
    <w:p w:rsidR="001B2908" w:rsidRDefault="001B2908" w:rsidP="001B2908">
      <w:pPr>
        <w:jc w:val="center"/>
      </w:pPr>
      <w:r>
        <w:rPr>
          <w:rFonts w:ascii="Times New Roman" w:hAnsi="Times New Roman" w:cs="Times New Roman"/>
          <w:sz w:val="24"/>
          <w:szCs w:val="24"/>
        </w:rPr>
        <w:t>Corresponding author</w:t>
      </w:r>
      <w:r w:rsidRPr="00A6000C">
        <w:rPr>
          <w:rFonts w:ascii="Times New Roman" w:hAnsi="Times New Roman" w:cs="Times New Roman"/>
          <w:sz w:val="24"/>
          <w:szCs w:val="24"/>
        </w:rPr>
        <w:t xml:space="preserve">: </w:t>
      </w:r>
      <w:hyperlink r:id="rId6" w:history="1">
        <w:r w:rsidRPr="0059419B">
          <w:rPr>
            <w:rStyle w:val="Hyperlink"/>
            <w:rFonts w:ascii="Times New Roman" w:hAnsi="Times New Roman" w:cs="Times New Roman"/>
            <w:sz w:val="24"/>
            <w:szCs w:val="24"/>
          </w:rPr>
          <w:t>antonyphdchem@yahoo.com</w:t>
        </w:r>
      </w:hyperlink>
    </w:p>
    <w:p w:rsidR="001B2908" w:rsidRDefault="001B2908" w:rsidP="002202F7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34000" w:rsidRPr="00936F4D" w:rsidRDefault="009F526D" w:rsidP="002202F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Electronic </w:t>
      </w:r>
      <w:r w:rsidR="00936F4D">
        <w:rPr>
          <w:rFonts w:ascii="Times New Roman" w:hAnsi="Times New Roman" w:cs="Times New Roman"/>
          <w:b/>
          <w:sz w:val="28"/>
          <w:szCs w:val="28"/>
        </w:rPr>
        <w:t xml:space="preserve">Supplementary </w:t>
      </w:r>
      <w:r w:rsidR="001B2908">
        <w:rPr>
          <w:rFonts w:ascii="Times New Roman" w:hAnsi="Times New Roman" w:cs="Times New Roman"/>
          <w:b/>
          <w:sz w:val="28"/>
          <w:szCs w:val="28"/>
        </w:rPr>
        <w:t>Informations</w:t>
      </w:r>
    </w:p>
    <w:p w:rsidR="00295736" w:rsidRDefault="00295736">
      <w:pPr>
        <w:rPr>
          <w:rFonts w:ascii="Times New Roman" w:hAnsi="Times New Roman" w:cs="Times New Roman"/>
          <w:sz w:val="24"/>
          <w:szCs w:val="24"/>
        </w:rPr>
      </w:pPr>
    </w:p>
    <w:p w:rsidR="00CC2E49" w:rsidRDefault="00CC2E49" w:rsidP="00DE1106">
      <w:pPr>
        <w:rPr>
          <w:rFonts w:ascii="Times New Roman" w:hAnsi="Times New Roman" w:cs="Times New Roman"/>
          <w:sz w:val="24"/>
          <w:szCs w:val="24"/>
        </w:rPr>
      </w:pPr>
    </w:p>
    <w:p w:rsidR="001B2908" w:rsidRDefault="001B2908" w:rsidP="00DE1106">
      <w:pPr>
        <w:rPr>
          <w:rFonts w:ascii="Times New Roman" w:hAnsi="Times New Roman" w:cs="Times New Roman"/>
          <w:sz w:val="24"/>
          <w:szCs w:val="24"/>
        </w:rPr>
      </w:pPr>
    </w:p>
    <w:p w:rsidR="001B2908" w:rsidRDefault="001B2908" w:rsidP="00DE1106">
      <w:pPr>
        <w:rPr>
          <w:rFonts w:ascii="Times New Roman" w:hAnsi="Times New Roman" w:cs="Times New Roman"/>
          <w:sz w:val="24"/>
          <w:szCs w:val="24"/>
        </w:rPr>
      </w:pPr>
    </w:p>
    <w:p w:rsidR="001B2908" w:rsidRDefault="001B2908" w:rsidP="00DE1106">
      <w:pPr>
        <w:rPr>
          <w:rFonts w:ascii="Times New Roman" w:hAnsi="Times New Roman" w:cs="Times New Roman"/>
          <w:sz w:val="24"/>
          <w:szCs w:val="24"/>
        </w:rPr>
      </w:pPr>
    </w:p>
    <w:p w:rsidR="001B2908" w:rsidRDefault="001B2908" w:rsidP="00DE1106">
      <w:pPr>
        <w:rPr>
          <w:rFonts w:ascii="Times New Roman" w:hAnsi="Times New Roman" w:cs="Times New Roman"/>
          <w:sz w:val="24"/>
          <w:szCs w:val="24"/>
        </w:rPr>
      </w:pPr>
    </w:p>
    <w:p w:rsidR="001B2908" w:rsidRDefault="001B2908" w:rsidP="00DE1106">
      <w:pPr>
        <w:rPr>
          <w:rFonts w:ascii="Times New Roman" w:hAnsi="Times New Roman" w:cs="Times New Roman"/>
          <w:sz w:val="24"/>
          <w:szCs w:val="24"/>
        </w:rPr>
      </w:pPr>
    </w:p>
    <w:p w:rsidR="001B2908" w:rsidRDefault="001B2908" w:rsidP="00DE1106">
      <w:pPr>
        <w:rPr>
          <w:rFonts w:ascii="Times New Roman" w:hAnsi="Times New Roman" w:cs="Times New Roman"/>
          <w:sz w:val="24"/>
          <w:szCs w:val="24"/>
        </w:rPr>
      </w:pPr>
    </w:p>
    <w:p w:rsidR="001B2908" w:rsidRDefault="001B2908" w:rsidP="00DE1106">
      <w:pPr>
        <w:rPr>
          <w:rFonts w:ascii="Times New Roman" w:hAnsi="Times New Roman" w:cs="Times New Roman"/>
          <w:sz w:val="24"/>
          <w:szCs w:val="24"/>
        </w:rPr>
      </w:pPr>
    </w:p>
    <w:p w:rsidR="001B2908" w:rsidRDefault="001B2908" w:rsidP="00DE1106">
      <w:pPr>
        <w:rPr>
          <w:rFonts w:ascii="Times New Roman" w:hAnsi="Times New Roman" w:cs="Times New Roman"/>
          <w:sz w:val="24"/>
          <w:szCs w:val="24"/>
        </w:rPr>
      </w:pPr>
    </w:p>
    <w:p w:rsidR="001B2908" w:rsidRDefault="001B2908" w:rsidP="00DE1106">
      <w:pPr>
        <w:rPr>
          <w:rFonts w:ascii="Times New Roman" w:hAnsi="Times New Roman" w:cs="Times New Roman"/>
          <w:sz w:val="24"/>
          <w:szCs w:val="24"/>
        </w:rPr>
      </w:pPr>
    </w:p>
    <w:p w:rsidR="001B2908" w:rsidRDefault="001B2908" w:rsidP="00DE1106">
      <w:pPr>
        <w:rPr>
          <w:rFonts w:ascii="Times New Roman" w:hAnsi="Times New Roman" w:cs="Times New Roman"/>
          <w:sz w:val="24"/>
          <w:szCs w:val="24"/>
        </w:rPr>
      </w:pPr>
    </w:p>
    <w:p w:rsidR="00CC2E49" w:rsidRDefault="00CC2E49" w:rsidP="00CC2E4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2734700" cy="2286000"/>
            <wp:effectExtent l="19050" t="0" r="8500" b="0"/>
            <wp:docPr id="19" name="Picture 14" descr="C4RA-4HB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4RA-4HBA.tif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347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34700" cy="2286000"/>
            <wp:effectExtent l="19050" t="0" r="8500" b="0"/>
            <wp:docPr id="20" name="Picture 15" descr="CMC4RA-4HB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MC4RA-4HBA.tif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347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E49" w:rsidRDefault="00CC2E49" w:rsidP="00CC2E49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693266" cy="2286000"/>
            <wp:effectExtent l="19050" t="0" r="0" b="0"/>
            <wp:docPr id="21" name="Picture 16" descr="CEC4RA-4HB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EC4RA-4HBA.tif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93266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2734700" cy="2286000"/>
            <wp:effectExtent l="19050" t="0" r="8500" b="0"/>
            <wp:docPr id="22" name="Picture 17" descr="CPrC4RA-4HBA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rC4RA-4HBA.tif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347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C2E49" w:rsidRDefault="00E146C1" w:rsidP="00E146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936F4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0370C4">
        <w:rPr>
          <w:rFonts w:ascii="Times New Roman" w:hAnsi="Times New Roman" w:cs="Times New Roman"/>
          <w:b/>
          <w:sz w:val="24"/>
          <w:szCs w:val="24"/>
        </w:rPr>
        <w:t>1</w:t>
      </w:r>
      <w:r w:rsidR="00CC2E49">
        <w:rPr>
          <w:rFonts w:ascii="Times New Roman" w:hAnsi="Times New Roman" w:cs="Times New Roman"/>
          <w:sz w:val="24"/>
          <w:szCs w:val="24"/>
        </w:rPr>
        <w:t xml:space="preserve"> A jobs plot for aqueous state inclusion complexes</w:t>
      </w:r>
    </w:p>
    <w:p w:rsidR="00CC2E49" w:rsidRDefault="00CC2E49" w:rsidP="00DE1106">
      <w:pPr>
        <w:rPr>
          <w:rFonts w:ascii="Times New Roman" w:hAnsi="Times New Roman" w:cs="Times New Roman"/>
          <w:sz w:val="24"/>
          <w:szCs w:val="24"/>
        </w:rPr>
      </w:pPr>
    </w:p>
    <w:p w:rsidR="00DE1106" w:rsidRDefault="00DE1106" w:rsidP="00DE1106">
      <w:pPr>
        <w:rPr>
          <w:rFonts w:ascii="Times New Roman" w:hAnsi="Times New Roman" w:cs="Times New Roman"/>
          <w:sz w:val="24"/>
          <w:szCs w:val="24"/>
        </w:rPr>
      </w:pPr>
    </w:p>
    <w:p w:rsidR="00DE1106" w:rsidRDefault="00DE1106" w:rsidP="00DE1106">
      <w:pPr>
        <w:rPr>
          <w:rFonts w:ascii="Times New Roman" w:hAnsi="Times New Roman" w:cs="Times New Roman"/>
          <w:sz w:val="24"/>
          <w:szCs w:val="24"/>
        </w:rPr>
      </w:pPr>
    </w:p>
    <w:p w:rsidR="000370C4" w:rsidRDefault="000370C4" w:rsidP="000370C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>
            <wp:extent cx="5398438" cy="4572000"/>
            <wp:effectExtent l="19050" t="0" r="0" b="0"/>
            <wp:docPr id="1" name="Picture 3" descr="Phase solubility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hase solubility.tif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98438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0C4" w:rsidRDefault="000370C4" w:rsidP="00E146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E146C1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The phase solubility diagram of an aqueous phase inclusion complexes</w:t>
      </w:r>
    </w:p>
    <w:p w:rsidR="008E6FA2" w:rsidRDefault="008E6FA2" w:rsidP="008E6FA2">
      <w:pPr>
        <w:rPr>
          <w:rFonts w:ascii="Times New Roman" w:hAnsi="Times New Roman" w:cs="Times New Roman"/>
          <w:sz w:val="24"/>
          <w:szCs w:val="24"/>
        </w:rPr>
      </w:pPr>
    </w:p>
    <w:p w:rsidR="008E6FA2" w:rsidRDefault="008E6FA2" w:rsidP="008E6FA2">
      <w:pPr>
        <w:rPr>
          <w:rFonts w:ascii="Times New Roman" w:hAnsi="Times New Roman" w:cs="Times New Roman"/>
          <w:sz w:val="24"/>
          <w:szCs w:val="24"/>
        </w:rPr>
      </w:pPr>
    </w:p>
    <w:p w:rsidR="008E6FA2" w:rsidRDefault="008E6FA2" w:rsidP="009606D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133975" cy="2146976"/>
            <wp:effectExtent l="19050" t="0" r="9525" b="0"/>
            <wp:docPr id="2" name="Picture 1" descr="Inclusion complex model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clusion complex model.tif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2146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06DF" w:rsidRDefault="00E146C1" w:rsidP="00E146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9606DF">
        <w:rPr>
          <w:rFonts w:ascii="Times New Roman" w:hAnsi="Times New Roman" w:cs="Times New Roman"/>
          <w:b/>
          <w:sz w:val="24"/>
          <w:szCs w:val="24"/>
        </w:rPr>
        <w:t>3</w:t>
      </w:r>
      <w:r w:rsidR="009606DF">
        <w:rPr>
          <w:rFonts w:ascii="Times New Roman" w:hAnsi="Times New Roman" w:cs="Times New Roman"/>
          <w:sz w:val="24"/>
          <w:szCs w:val="24"/>
        </w:rPr>
        <w:t xml:space="preserve"> A proposed structure of inclusion complex formation between 4HBA and C4RAs: Orientation A and Orientation B</w:t>
      </w:r>
    </w:p>
    <w:p w:rsidR="009606DF" w:rsidRDefault="009606DF" w:rsidP="009606D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DE1106" w:rsidRDefault="00DE1106" w:rsidP="00DE110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21"/>
        <w:gridCol w:w="4622"/>
      </w:tblGrid>
      <w:tr w:rsidR="00D70E20" w:rsidTr="00534000">
        <w:trPr>
          <w:jc w:val="center"/>
        </w:trPr>
        <w:tc>
          <w:tcPr>
            <w:tcW w:w="0" w:type="auto"/>
          </w:tcPr>
          <w:p w:rsid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838450" cy="2743200"/>
                  <wp:effectExtent l="19050" t="0" r="0" b="0"/>
                  <wp:docPr id="51" name="Picture 0" descr="C4RA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4RA.tif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838450" cy="2743200"/>
                  <wp:effectExtent l="19050" t="0" r="0" b="0"/>
                  <wp:docPr id="63" name="Picture 7" descr="C4RA HOM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4RA HOMO.tif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Structure</w:t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HOMO</w:t>
            </w:r>
          </w:p>
        </w:tc>
      </w:tr>
      <w:tr w:rsidR="00D70E20" w:rsidTr="00534000">
        <w:trPr>
          <w:jc w:val="center"/>
        </w:trPr>
        <w:tc>
          <w:tcPr>
            <w:tcW w:w="0" w:type="auto"/>
          </w:tcPr>
          <w:p w:rsid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0E20" w:rsidTr="00534000">
        <w:trPr>
          <w:jc w:val="center"/>
        </w:trPr>
        <w:tc>
          <w:tcPr>
            <w:tcW w:w="0" w:type="auto"/>
          </w:tcPr>
          <w:p w:rsid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838450" cy="2740693"/>
                  <wp:effectExtent l="19050" t="0" r="0" b="0"/>
                  <wp:docPr id="64" name="Picture 25" descr="C4RA LUM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4RA LUMO.tif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1046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838450" cy="2743200"/>
                  <wp:effectExtent l="19050" t="0" r="0" b="0"/>
                  <wp:docPr id="65" name="Picture 26" descr="C4RA ESP 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4RA ESP 2.tif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LUMO</w:t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ESP</w:t>
            </w:r>
          </w:p>
        </w:tc>
      </w:tr>
    </w:tbl>
    <w:p w:rsidR="00D70E20" w:rsidRDefault="009A785D" w:rsidP="00E146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E146C1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E146C1">
        <w:rPr>
          <w:rFonts w:ascii="Times New Roman" w:hAnsi="Times New Roman" w:cs="Times New Roman"/>
          <w:b/>
          <w:sz w:val="24"/>
          <w:szCs w:val="24"/>
        </w:rPr>
        <w:t>4</w:t>
      </w:r>
      <w:r w:rsidR="00D70E20">
        <w:rPr>
          <w:rFonts w:ascii="Times New Roman" w:hAnsi="Times New Roman" w:cs="Times New Roman"/>
          <w:sz w:val="24"/>
          <w:szCs w:val="24"/>
        </w:rPr>
        <w:t xml:space="preserve"> Molecular modeling structures of compound 3a in gas phase </w:t>
      </w:r>
      <w:r w:rsidR="00D70E20" w:rsidRPr="00E16A8D">
        <w:rPr>
          <w:rFonts w:ascii="Times New Roman" w:hAnsi="Times New Roman" w:cs="Times New Roman"/>
          <w:sz w:val="24"/>
          <w:szCs w:val="24"/>
        </w:rPr>
        <w:t xml:space="preserve">DFT B3LYP </w:t>
      </w:r>
      <w:r w:rsidR="00D70E20">
        <w:rPr>
          <w:rFonts w:ascii="Times New Roman" w:hAnsi="Times New Roman" w:cs="Times New Roman"/>
          <w:sz w:val="24"/>
          <w:szCs w:val="24"/>
        </w:rPr>
        <w:t>3-2</w:t>
      </w:r>
      <w:r w:rsidR="00D70E20" w:rsidRPr="00E16A8D">
        <w:rPr>
          <w:rFonts w:ascii="Times New Roman" w:hAnsi="Times New Roman" w:cs="Times New Roman"/>
          <w:sz w:val="24"/>
          <w:szCs w:val="24"/>
        </w:rPr>
        <w:t>1G</w:t>
      </w:r>
      <w:r w:rsidR="00D70E20">
        <w:rPr>
          <w:rFonts w:ascii="Times New Roman" w:hAnsi="Times New Roman" w:cs="Times New Roman"/>
          <w:sz w:val="24"/>
          <w:szCs w:val="24"/>
        </w:rPr>
        <w:t xml:space="preserve"> method</w:t>
      </w: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21"/>
        <w:gridCol w:w="4622"/>
      </w:tblGrid>
      <w:tr w:rsidR="00D70E20" w:rsidTr="00534000">
        <w:trPr>
          <w:jc w:val="center"/>
        </w:trPr>
        <w:tc>
          <w:tcPr>
            <w:tcW w:w="0" w:type="auto"/>
          </w:tcPr>
          <w:p w:rsid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838450" cy="2743200"/>
                  <wp:effectExtent l="19050" t="0" r="0" b="0"/>
                  <wp:docPr id="66" name="Picture 30" descr="CMC4RA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MC4RA.tif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836525" cy="2743200"/>
                  <wp:effectExtent l="19050" t="0" r="1925" b="0"/>
                  <wp:docPr id="67" name="Picture 63" descr="CMC4RA HOM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MC4RA HOMO.tif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6525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Structure</w:t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HOMO</w:t>
            </w:r>
          </w:p>
        </w:tc>
      </w:tr>
      <w:tr w:rsidR="00D70E20" w:rsidTr="00534000">
        <w:trPr>
          <w:jc w:val="center"/>
        </w:trPr>
        <w:tc>
          <w:tcPr>
            <w:tcW w:w="0" w:type="auto"/>
          </w:tcPr>
          <w:p w:rsid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</w:tcPr>
          <w:p w:rsid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D70E20" w:rsidTr="00534000">
        <w:trPr>
          <w:jc w:val="center"/>
        </w:trPr>
        <w:tc>
          <w:tcPr>
            <w:tcW w:w="0" w:type="auto"/>
          </w:tcPr>
          <w:p w:rsid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838450" cy="2743200"/>
                  <wp:effectExtent l="19050" t="0" r="0" b="0"/>
                  <wp:docPr id="68" name="Picture 64" descr="CMC4RA LUM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MC4RA LUMO.tif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836545" cy="2743200"/>
                  <wp:effectExtent l="19050" t="0" r="1905" b="0"/>
                  <wp:docPr id="69" name="Picture 65" descr="CMC4RA ESP 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MC4RA ESP 2.tif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6545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LUMO</w:t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ESP</w:t>
            </w:r>
          </w:p>
        </w:tc>
      </w:tr>
    </w:tbl>
    <w:p w:rsidR="00D70E20" w:rsidRDefault="00E146C1" w:rsidP="00E146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9A785D">
        <w:rPr>
          <w:rFonts w:ascii="Times New Roman" w:hAnsi="Times New Roman" w:cs="Times New Roman"/>
          <w:b/>
          <w:sz w:val="24"/>
          <w:szCs w:val="24"/>
        </w:rPr>
        <w:t>5</w:t>
      </w:r>
      <w:r w:rsidR="00D70E20" w:rsidRPr="001E032D">
        <w:rPr>
          <w:rFonts w:ascii="Times New Roman" w:hAnsi="Times New Roman" w:cs="Times New Roman"/>
          <w:b/>
          <w:sz w:val="24"/>
          <w:szCs w:val="24"/>
        </w:rPr>
        <w:t>.</w:t>
      </w:r>
      <w:r w:rsidR="00D70E20">
        <w:rPr>
          <w:rFonts w:ascii="Times New Roman" w:hAnsi="Times New Roman" w:cs="Times New Roman"/>
          <w:sz w:val="24"/>
          <w:szCs w:val="24"/>
        </w:rPr>
        <w:t xml:space="preserve"> Molecular modeling structures of compound 3b in gas phase </w:t>
      </w:r>
      <w:r w:rsidR="00D70E20" w:rsidRPr="00E16A8D">
        <w:rPr>
          <w:rFonts w:ascii="Times New Roman" w:hAnsi="Times New Roman" w:cs="Times New Roman"/>
          <w:sz w:val="24"/>
          <w:szCs w:val="24"/>
        </w:rPr>
        <w:t xml:space="preserve">DFT B3LYP </w:t>
      </w:r>
      <w:r w:rsidR="00D70E20">
        <w:rPr>
          <w:rFonts w:ascii="Times New Roman" w:hAnsi="Times New Roman" w:cs="Times New Roman"/>
          <w:sz w:val="24"/>
          <w:szCs w:val="24"/>
        </w:rPr>
        <w:t>3-2</w:t>
      </w:r>
      <w:r w:rsidR="00D70E20" w:rsidRPr="00E16A8D">
        <w:rPr>
          <w:rFonts w:ascii="Times New Roman" w:hAnsi="Times New Roman" w:cs="Times New Roman"/>
          <w:sz w:val="24"/>
          <w:szCs w:val="24"/>
        </w:rPr>
        <w:t>1G</w:t>
      </w:r>
      <w:r w:rsidR="00D70E20">
        <w:rPr>
          <w:rFonts w:ascii="Times New Roman" w:hAnsi="Times New Roman" w:cs="Times New Roman"/>
          <w:sz w:val="24"/>
          <w:szCs w:val="24"/>
        </w:rPr>
        <w:t xml:space="preserve"> method</w:t>
      </w:r>
    </w:p>
    <w:p w:rsidR="00D70E20" w:rsidRDefault="00D70E20" w:rsidP="00D70E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0E20" w:rsidRDefault="00D70E20" w:rsidP="00D70E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0E20" w:rsidRDefault="00D70E20" w:rsidP="00D70E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0E20" w:rsidRDefault="00D70E20" w:rsidP="00D70E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0E20" w:rsidRDefault="00D70E20" w:rsidP="00D70E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0E20" w:rsidRDefault="00D70E20" w:rsidP="00D70E20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21"/>
        <w:gridCol w:w="4622"/>
      </w:tblGrid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2838450" cy="2740629"/>
                  <wp:effectExtent l="19050" t="0" r="0" b="0"/>
                  <wp:docPr id="70" name="Picture 70" descr="CEC4RA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EC4RA.tif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1113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2836545" cy="2743200"/>
                  <wp:effectExtent l="19050" t="0" r="1905" b="0"/>
                  <wp:docPr id="71" name="Picture 72" descr="CEC4RA HOM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EC4RA HOMO.tif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6545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Structure</w:t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HOMO</w:t>
            </w: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2783909" cy="2743200"/>
                  <wp:effectExtent l="19050" t="0" r="0" b="0"/>
                  <wp:docPr id="72" name="Picture 73" descr="CEC4RA LUM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EC4RA LUMO.tif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83909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2836545" cy="2743162"/>
                  <wp:effectExtent l="19050" t="0" r="1905" b="0"/>
                  <wp:docPr id="73" name="Picture 76" descr="CEC4RA ESP 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EC4RA ESP 2.tif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6585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LUMO</w:t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ESP</w:t>
            </w:r>
          </w:p>
        </w:tc>
      </w:tr>
    </w:tbl>
    <w:p w:rsidR="00D70E20" w:rsidRDefault="00D70E20" w:rsidP="00D70E2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</w:t>
      </w:r>
      <w:r w:rsidR="00E146C1">
        <w:rPr>
          <w:rFonts w:ascii="Times New Roman" w:hAnsi="Times New Roman" w:cs="Times New Roman"/>
          <w:b/>
          <w:sz w:val="24"/>
          <w:szCs w:val="24"/>
        </w:rPr>
        <w:t>ig.</w:t>
      </w:r>
      <w:r w:rsidR="009A78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9A785D">
        <w:rPr>
          <w:rFonts w:ascii="Times New Roman" w:hAnsi="Times New Roman" w:cs="Times New Roman"/>
          <w:b/>
          <w:sz w:val="24"/>
          <w:szCs w:val="24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Molecular modeling structures of compound 3c in gas phase </w:t>
      </w:r>
      <w:r w:rsidRPr="00E16A8D">
        <w:rPr>
          <w:rFonts w:ascii="Times New Roman" w:hAnsi="Times New Roman" w:cs="Times New Roman"/>
          <w:sz w:val="24"/>
          <w:szCs w:val="24"/>
        </w:rPr>
        <w:t xml:space="preserve">DFT B3LYP </w:t>
      </w:r>
      <w:r>
        <w:rPr>
          <w:rFonts w:ascii="Times New Roman" w:hAnsi="Times New Roman" w:cs="Times New Roman"/>
          <w:sz w:val="24"/>
          <w:szCs w:val="24"/>
        </w:rPr>
        <w:t>3-2</w:t>
      </w:r>
      <w:r w:rsidRPr="00E16A8D">
        <w:rPr>
          <w:rFonts w:ascii="Times New Roman" w:hAnsi="Times New Roman" w:cs="Times New Roman"/>
          <w:sz w:val="24"/>
          <w:szCs w:val="24"/>
        </w:rPr>
        <w:t>1G</w:t>
      </w:r>
      <w:r>
        <w:rPr>
          <w:rFonts w:ascii="Times New Roman" w:hAnsi="Times New Roman" w:cs="Times New Roman"/>
          <w:sz w:val="24"/>
          <w:szCs w:val="24"/>
        </w:rPr>
        <w:t xml:space="preserve"> method</w:t>
      </w:r>
    </w:p>
    <w:p w:rsidR="00D70E20" w:rsidRDefault="00D70E20" w:rsidP="00D70E20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70E20" w:rsidRDefault="00D70E20" w:rsidP="00D70E2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621"/>
        <w:gridCol w:w="4622"/>
      </w:tblGrid>
      <w:tr w:rsidR="00D70E20" w:rsidTr="00534000">
        <w:trPr>
          <w:jc w:val="center"/>
        </w:trPr>
        <w:tc>
          <w:tcPr>
            <w:tcW w:w="0" w:type="auto"/>
          </w:tcPr>
          <w:p w:rsid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838450" cy="2743200"/>
                  <wp:effectExtent l="19050" t="0" r="0" b="0"/>
                  <wp:docPr id="74" name="Picture 97" descr="CPRC4RA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PRC4RA.tif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noProof/>
                <w:sz w:val="24"/>
                <w:szCs w:val="24"/>
              </w:rPr>
              <w:drawing>
                <wp:inline distT="0" distB="0" distL="0" distR="0">
                  <wp:extent cx="2836545" cy="2743200"/>
                  <wp:effectExtent l="19050" t="0" r="1905" b="0"/>
                  <wp:docPr id="75" name="Picture 94" descr="CPRC4RA HOM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PRC4RA HOMO.tif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6545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Structure</w:t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HOMO</w:t>
            </w: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2838450" cy="2743200"/>
                  <wp:effectExtent l="19050" t="0" r="0" b="0"/>
                  <wp:docPr id="76" name="Picture 93" descr="CPRC4RA LUMO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PRC4RA LUMO.tif"/>
                          <pic:cNvPicPr/>
                        </pic:nvPicPr>
                        <pic:blipFill>
                          <a:blip r:embed="rId2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2836545" cy="2743200"/>
                  <wp:effectExtent l="19050" t="0" r="1905" b="0"/>
                  <wp:docPr id="77" name="Picture 92" descr="CPRC4RA ESP 2.t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PRC4RA ESP 2.tif"/>
                          <pic:cNvPicPr/>
                        </pic:nvPicPr>
                        <pic:blipFill>
                          <a:blip r:embed="rId2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6545" cy="2743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70E20" w:rsidRPr="00D70E20" w:rsidTr="00534000">
        <w:trPr>
          <w:jc w:val="center"/>
        </w:trPr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LUMO</w:t>
            </w:r>
          </w:p>
        </w:tc>
        <w:tc>
          <w:tcPr>
            <w:tcW w:w="0" w:type="auto"/>
          </w:tcPr>
          <w:p w:rsidR="00D70E20" w:rsidRPr="00D70E20" w:rsidRDefault="00D70E20" w:rsidP="0053400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70E20">
              <w:rPr>
                <w:rFonts w:ascii="Times New Roman" w:hAnsi="Times New Roman" w:cs="Times New Roman"/>
                <w:b/>
                <w:sz w:val="28"/>
                <w:szCs w:val="28"/>
              </w:rPr>
              <w:t>ESP</w:t>
            </w:r>
          </w:p>
        </w:tc>
      </w:tr>
    </w:tbl>
    <w:p w:rsidR="00D70E20" w:rsidRDefault="00E146C1" w:rsidP="00D70E2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Fig.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="00D70E20">
        <w:rPr>
          <w:rFonts w:ascii="Times New Roman" w:hAnsi="Times New Roman" w:cs="Times New Roman"/>
          <w:sz w:val="24"/>
          <w:szCs w:val="24"/>
        </w:rPr>
        <w:t xml:space="preserve"> Molecular modeling structures of compound 3d in gas phase </w:t>
      </w:r>
      <w:r w:rsidR="00D70E20" w:rsidRPr="00E16A8D">
        <w:rPr>
          <w:rFonts w:ascii="Times New Roman" w:hAnsi="Times New Roman" w:cs="Times New Roman"/>
          <w:sz w:val="24"/>
          <w:szCs w:val="24"/>
        </w:rPr>
        <w:t xml:space="preserve">DFT B3LYP </w:t>
      </w:r>
      <w:r w:rsidR="00D70E20">
        <w:rPr>
          <w:rFonts w:ascii="Times New Roman" w:hAnsi="Times New Roman" w:cs="Times New Roman"/>
          <w:sz w:val="24"/>
          <w:szCs w:val="24"/>
        </w:rPr>
        <w:t>3-2</w:t>
      </w:r>
      <w:r w:rsidR="00D70E20" w:rsidRPr="00E16A8D">
        <w:rPr>
          <w:rFonts w:ascii="Times New Roman" w:hAnsi="Times New Roman" w:cs="Times New Roman"/>
          <w:sz w:val="24"/>
          <w:szCs w:val="24"/>
        </w:rPr>
        <w:t>1G</w:t>
      </w:r>
      <w:r w:rsidR="00D70E20">
        <w:rPr>
          <w:rFonts w:ascii="Times New Roman" w:hAnsi="Times New Roman" w:cs="Times New Roman"/>
          <w:sz w:val="24"/>
          <w:szCs w:val="24"/>
        </w:rPr>
        <w:t xml:space="preserve"> method</w:t>
      </w:r>
    </w:p>
    <w:p w:rsidR="00D70E20" w:rsidRDefault="00D70E20" w:rsidP="00DE1106">
      <w:pPr>
        <w:rPr>
          <w:rFonts w:ascii="Times New Roman" w:hAnsi="Times New Roman" w:cs="Times New Roman"/>
          <w:sz w:val="24"/>
          <w:szCs w:val="24"/>
        </w:rPr>
      </w:pPr>
    </w:p>
    <w:p w:rsidR="00DE1106" w:rsidRDefault="00DE1106" w:rsidP="00DE1106">
      <w:pPr>
        <w:rPr>
          <w:rFonts w:ascii="Times New Roman" w:hAnsi="Times New Roman" w:cs="Times New Roman"/>
          <w:sz w:val="24"/>
          <w:szCs w:val="24"/>
        </w:rPr>
      </w:pPr>
    </w:p>
    <w:p w:rsidR="00DE1106" w:rsidRDefault="00DE1106" w:rsidP="00DE1106">
      <w:pPr>
        <w:rPr>
          <w:rFonts w:ascii="Times New Roman" w:hAnsi="Times New Roman" w:cs="Times New Roman"/>
          <w:sz w:val="24"/>
          <w:szCs w:val="24"/>
        </w:rPr>
      </w:pPr>
    </w:p>
    <w:p w:rsidR="00DE1106" w:rsidRDefault="00DE1106" w:rsidP="00DE1106">
      <w:pPr>
        <w:rPr>
          <w:rFonts w:ascii="Times New Roman" w:hAnsi="Times New Roman" w:cs="Times New Roman"/>
          <w:sz w:val="24"/>
          <w:szCs w:val="24"/>
        </w:rPr>
      </w:pPr>
    </w:p>
    <w:p w:rsidR="00DE1106" w:rsidRDefault="00DE1106" w:rsidP="00DE1106">
      <w:pPr>
        <w:rPr>
          <w:rFonts w:ascii="Times New Roman" w:hAnsi="Times New Roman" w:cs="Times New Roman"/>
          <w:sz w:val="24"/>
          <w:szCs w:val="24"/>
        </w:rPr>
      </w:pPr>
    </w:p>
    <w:p w:rsidR="00DE1106" w:rsidRDefault="00DE1106" w:rsidP="00DE1106">
      <w:pPr>
        <w:rPr>
          <w:rFonts w:ascii="Times New Roman" w:hAnsi="Times New Roman" w:cs="Times New Roman"/>
          <w:sz w:val="24"/>
          <w:szCs w:val="24"/>
        </w:rPr>
      </w:pPr>
    </w:p>
    <w:p w:rsidR="002202F7" w:rsidRDefault="002202F7" w:rsidP="00F41C57">
      <w:pPr>
        <w:rPr>
          <w:rFonts w:ascii="Times New Roman" w:hAnsi="Times New Roman" w:cs="Times New Roman"/>
          <w:sz w:val="24"/>
          <w:szCs w:val="24"/>
        </w:rPr>
      </w:pPr>
    </w:p>
    <w:p w:rsidR="00D77E8D" w:rsidRDefault="00D77E8D" w:rsidP="00D77E8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524959" cy="4572000"/>
            <wp:effectExtent l="19050" t="0" r="0" b="0"/>
            <wp:docPr id="26" name="Picture 25" descr="Antioxidant activity of 4HBA inclusion complex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ntioxidant activity of 4HBA inclusion complexes.tif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524959" cy="457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77E8D" w:rsidRDefault="001656A7" w:rsidP="001656A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17300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17300E">
        <w:rPr>
          <w:rFonts w:ascii="Times New Roman" w:hAnsi="Times New Roman" w:cs="Times New Roman"/>
          <w:b/>
          <w:sz w:val="24"/>
          <w:szCs w:val="24"/>
        </w:rPr>
        <w:t>8</w:t>
      </w:r>
      <w:r w:rsidR="00D77E8D">
        <w:rPr>
          <w:rFonts w:ascii="Times New Roman" w:hAnsi="Times New Roman" w:cs="Times New Roman"/>
          <w:sz w:val="24"/>
          <w:szCs w:val="24"/>
        </w:rPr>
        <w:t xml:space="preserve"> A plot of % TAC vs Concentration of 4HBA (4), C4RAs (3a-3d) and their inclusion complexes (5a-5d)</w:t>
      </w:r>
    </w:p>
    <w:p w:rsidR="005701C1" w:rsidRDefault="005701C1" w:rsidP="005701C1">
      <w:pPr>
        <w:rPr>
          <w:rFonts w:ascii="Times New Roman" w:hAnsi="Times New Roman" w:cs="Times New Roman"/>
          <w:sz w:val="24"/>
          <w:szCs w:val="24"/>
        </w:rPr>
      </w:pPr>
    </w:p>
    <w:p w:rsidR="005701C1" w:rsidRDefault="005701C1" w:rsidP="005701C1">
      <w:pPr>
        <w:rPr>
          <w:rFonts w:ascii="Times New Roman" w:hAnsi="Times New Roman" w:cs="Times New Roman"/>
          <w:sz w:val="24"/>
          <w:szCs w:val="24"/>
        </w:rPr>
      </w:pPr>
    </w:p>
    <w:p w:rsidR="005701C1" w:rsidRDefault="005701C1" w:rsidP="005701C1">
      <w:pPr>
        <w:rPr>
          <w:rFonts w:ascii="Times New Roman" w:hAnsi="Times New Roman" w:cs="Times New Roman"/>
          <w:sz w:val="24"/>
          <w:szCs w:val="24"/>
        </w:rPr>
      </w:pPr>
    </w:p>
    <w:p w:rsidR="005701C1" w:rsidRDefault="005701C1" w:rsidP="005701C1">
      <w:pPr>
        <w:rPr>
          <w:rFonts w:ascii="Times New Roman" w:hAnsi="Times New Roman" w:cs="Times New Roman"/>
          <w:sz w:val="24"/>
          <w:szCs w:val="24"/>
        </w:rPr>
      </w:pPr>
    </w:p>
    <w:p w:rsidR="005701C1" w:rsidRDefault="005701C1" w:rsidP="005701C1">
      <w:pPr>
        <w:rPr>
          <w:rFonts w:ascii="Times New Roman" w:hAnsi="Times New Roman" w:cs="Times New Roman"/>
          <w:sz w:val="24"/>
          <w:szCs w:val="24"/>
        </w:rPr>
      </w:pPr>
    </w:p>
    <w:p w:rsidR="005701C1" w:rsidRDefault="005701C1" w:rsidP="005701C1">
      <w:pPr>
        <w:rPr>
          <w:rFonts w:ascii="Times New Roman" w:hAnsi="Times New Roman" w:cs="Times New Roman"/>
          <w:sz w:val="24"/>
          <w:szCs w:val="24"/>
        </w:rPr>
      </w:pPr>
    </w:p>
    <w:p w:rsidR="005701C1" w:rsidRDefault="005701C1" w:rsidP="005701C1">
      <w:pPr>
        <w:rPr>
          <w:rFonts w:ascii="Times New Roman" w:hAnsi="Times New Roman" w:cs="Times New Roman"/>
          <w:sz w:val="24"/>
          <w:szCs w:val="24"/>
        </w:rPr>
      </w:pPr>
    </w:p>
    <w:p w:rsidR="005701C1" w:rsidRDefault="005701C1" w:rsidP="005701C1">
      <w:pPr>
        <w:rPr>
          <w:rFonts w:ascii="Times New Roman" w:hAnsi="Times New Roman" w:cs="Times New Roman"/>
          <w:sz w:val="24"/>
          <w:szCs w:val="24"/>
        </w:rPr>
      </w:pPr>
    </w:p>
    <w:p w:rsidR="005701C1" w:rsidRDefault="005701C1" w:rsidP="005701C1">
      <w:pPr>
        <w:rPr>
          <w:rFonts w:ascii="Times New Roman" w:hAnsi="Times New Roman" w:cs="Times New Roman"/>
          <w:sz w:val="24"/>
          <w:szCs w:val="24"/>
        </w:rPr>
      </w:pPr>
    </w:p>
    <w:p w:rsidR="00D55CBF" w:rsidRDefault="00D55CBF" w:rsidP="00D55CBF">
      <w:pPr>
        <w:jc w:val="center"/>
        <w:rPr>
          <w:rFonts w:ascii="Times New Roman" w:hAnsi="Times New Roman" w:cs="Times New Roman"/>
          <w:sz w:val="24"/>
          <w:szCs w:val="24"/>
        </w:rPr>
        <w:sectPr w:rsidR="00D55CBF" w:rsidSect="006F4D81">
          <w:headerReference w:type="even" r:id="rId30"/>
          <w:headerReference w:type="default" r:id="rId31"/>
          <w:footerReference w:type="even" r:id="rId32"/>
          <w:footerReference w:type="default" r:id="rId33"/>
          <w:headerReference w:type="first" r:id="rId34"/>
          <w:footerReference w:type="first" r:id="rId35"/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tbl>
      <w:tblPr>
        <w:tblStyle w:val="TableGrid"/>
        <w:tblW w:w="146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2835"/>
        <w:gridCol w:w="2835"/>
        <w:gridCol w:w="3071"/>
        <w:gridCol w:w="2835"/>
        <w:gridCol w:w="3071"/>
      </w:tblGrid>
      <w:tr w:rsidR="002479CD" w:rsidTr="002479CD">
        <w:tc>
          <w:tcPr>
            <w:tcW w:w="2835" w:type="dxa"/>
            <w:vAlign w:val="center"/>
          </w:tcPr>
          <w:p w:rsidR="002479CD" w:rsidRPr="00A92753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A92753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lastRenderedPageBreak/>
              <w:t>Escherchia coli</w:t>
            </w:r>
          </w:p>
        </w:tc>
        <w:tc>
          <w:tcPr>
            <w:tcW w:w="2835" w:type="dxa"/>
            <w:vAlign w:val="center"/>
          </w:tcPr>
          <w:p w:rsidR="002479CD" w:rsidRPr="00A92753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A92753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Klebsiella pneumoniaei</w:t>
            </w:r>
          </w:p>
        </w:tc>
        <w:tc>
          <w:tcPr>
            <w:tcW w:w="3071" w:type="dxa"/>
            <w:vAlign w:val="center"/>
          </w:tcPr>
          <w:p w:rsidR="002479CD" w:rsidRPr="00A92753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A92753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Streptococus pneumoniae</w:t>
            </w:r>
          </w:p>
        </w:tc>
        <w:tc>
          <w:tcPr>
            <w:tcW w:w="2835" w:type="dxa"/>
            <w:vAlign w:val="center"/>
          </w:tcPr>
          <w:p w:rsidR="002479CD" w:rsidRPr="00A92753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A92753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Staphylococcus aureus</w:t>
            </w:r>
          </w:p>
        </w:tc>
        <w:tc>
          <w:tcPr>
            <w:tcW w:w="3071" w:type="dxa"/>
            <w:vAlign w:val="center"/>
          </w:tcPr>
          <w:p w:rsidR="002479CD" w:rsidRPr="00A92753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A92753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Pseudomonas aeruginose</w:t>
            </w:r>
          </w:p>
        </w:tc>
      </w:tr>
      <w:tr w:rsidR="002479CD" w:rsidTr="002479CD">
        <w:tc>
          <w:tcPr>
            <w:tcW w:w="2835" w:type="dxa"/>
          </w:tcPr>
          <w:p w:rsidR="002479CD" w:rsidRDefault="002479CD" w:rsidP="002E17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75197" cy="1600200"/>
                  <wp:effectExtent l="19050" t="0" r="5953" b="0"/>
                  <wp:docPr id="42" name="Picture 41" descr="Ecoli 2- Benzoic aci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oli 2- Benzoic acid.jpg"/>
                          <pic:cNvPicPr/>
                        </pic:nvPicPr>
                        <pic:blipFill>
                          <a:blip r:embed="rId3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5197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:rsidR="002479CD" w:rsidRDefault="002479CD" w:rsidP="002E17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26604" cy="1600200"/>
                  <wp:effectExtent l="19050" t="0" r="0" b="0"/>
                  <wp:docPr id="43" name="Picture 42" descr="kelb 2 - Benzoic aci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lb 2 - Benzoic acid.jpg"/>
                          <pic:cNvPicPr/>
                        </pic:nvPicPr>
                        <pic:blipFill>
                          <a:blip r:embed="rId3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6604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2479CD" w:rsidRDefault="002479CD" w:rsidP="002E17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21288" cy="1600200"/>
                  <wp:effectExtent l="19050" t="0" r="0" b="0"/>
                  <wp:docPr id="44" name="Picture 43" descr="Strepto 1 - benzoic aci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repto 1 - benzoic acid.jpg"/>
                          <pic:cNvPicPr/>
                        </pic:nvPicPr>
                        <pic:blipFill>
                          <a:blip r:embed="rId3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1288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:rsidR="002479CD" w:rsidRDefault="002479CD" w:rsidP="002E17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624123" cy="1600200"/>
                  <wp:effectExtent l="19050" t="0" r="0" b="0"/>
                  <wp:docPr id="45" name="Picture 44" descr="Staph 2 - benzoic aci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aph 2 - benzoic acid.jpg"/>
                          <pic:cNvPicPr/>
                        </pic:nvPicPr>
                        <pic:blipFill>
                          <a:blip r:embed="rId3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4123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</w:tcPr>
          <w:p w:rsidR="002479CD" w:rsidRDefault="002479CD" w:rsidP="002E1773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588903" cy="1600200"/>
                  <wp:effectExtent l="19050" t="0" r="0" b="0"/>
                  <wp:docPr id="50" name="Picture 49" descr="Pseudo 2 - benzoic acid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seudo 2 - benzoic acid.jpg"/>
                          <pic:cNvPicPr/>
                        </pic:nvPicPr>
                        <pic:blipFill>
                          <a:blip r:embed="rId4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8903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79CD" w:rsidTr="002479CD">
        <w:tc>
          <w:tcPr>
            <w:tcW w:w="2835" w:type="dxa"/>
            <w:vAlign w:val="center"/>
          </w:tcPr>
          <w:p w:rsidR="002479CD" w:rsidRPr="00A92753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drawing>
                <wp:inline distT="0" distB="0" distL="0" distR="0">
                  <wp:extent cx="1628775" cy="1600200"/>
                  <wp:effectExtent l="19050" t="0" r="9525" b="0"/>
                  <wp:docPr id="79" name="Picture 14" descr="EColi 2 - C4RA, CMC4RA, CEC4RA, CPrc4R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EColi 2 - C4RA, CMC4RA, CEC4RA, CPrc4RA.jpg"/>
                          <pic:cNvPicPr/>
                        </pic:nvPicPr>
                        <pic:blipFill>
                          <a:blip r:embed="rId4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:rsidR="002479CD" w:rsidRPr="00A92753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drawing>
                <wp:inline distT="0" distB="0" distL="0" distR="0">
                  <wp:extent cx="1618807" cy="1600200"/>
                  <wp:effectExtent l="19050" t="0" r="443" b="0"/>
                  <wp:docPr id="80" name="Picture 16" descr="Kelb 1 - C4RA, CMC4RA, CEC4RA, CPrC4R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lb 1 - C4RA, CMC4RA, CEC4RA, CPrC4RA.jpg"/>
                          <pic:cNvPicPr/>
                        </pic:nvPicPr>
                        <pic:blipFill>
                          <a:blip r:embed="rId4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8807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  <w:vAlign w:val="center"/>
          </w:tcPr>
          <w:p w:rsidR="002479CD" w:rsidRPr="00A92753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drawing>
                <wp:inline distT="0" distB="0" distL="0" distR="0">
                  <wp:extent cx="1628775" cy="1600200"/>
                  <wp:effectExtent l="19050" t="0" r="9525" b="0"/>
                  <wp:docPr id="81" name="Picture 18" descr="Strepto 1 - C4RA, CMC4RA, CEC4RA, CPrC4RA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repto 1 - C4RA, CMC4RA, CEC4RA, CPrC4RA.jpg"/>
                          <pic:cNvPicPr/>
                        </pic:nvPicPr>
                        <pic:blipFill>
                          <a:blip r:embed="rId4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:rsidR="002479CD" w:rsidRPr="00A92753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drawing>
                <wp:inline distT="0" distB="0" distL="0" distR="0">
                  <wp:extent cx="1628775" cy="1600200"/>
                  <wp:effectExtent l="19050" t="0" r="9525" b="0"/>
                  <wp:docPr id="84" name="Picture 19" descr="Staph 1 - C-alkyl calix[4]resorcinaren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taph 1 - C-alkyl calix[4]resorcinarene.jpg"/>
                          <pic:cNvPicPr/>
                        </pic:nvPicPr>
                        <pic:blipFill>
                          <a:blip r:embed="rId4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877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  <w:vAlign w:val="center"/>
          </w:tcPr>
          <w:p w:rsidR="002479CD" w:rsidRPr="00A92753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drawing>
                <wp:inline distT="0" distB="0" distL="0" distR="0">
                  <wp:extent cx="1633855" cy="1600200"/>
                  <wp:effectExtent l="19050" t="0" r="4445" b="0"/>
                  <wp:docPr id="86" name="Picture 21" descr="Pseudo 1 - Alkyl resorcinarene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seudo 1 - Alkyl resorcinarenes.jpg"/>
                          <pic:cNvPicPr/>
                        </pic:nvPicPr>
                        <pic:blipFill>
                          <a:blip r:embed="rId4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385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79CD" w:rsidTr="002479CD">
        <w:tc>
          <w:tcPr>
            <w:tcW w:w="2835" w:type="dxa"/>
            <w:vAlign w:val="center"/>
          </w:tcPr>
          <w:p w:rsidR="002479CD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drawing>
                <wp:inline distT="0" distB="0" distL="0" distR="0">
                  <wp:extent cx="1619250" cy="1599293"/>
                  <wp:effectExtent l="19050" t="0" r="0" b="0"/>
                  <wp:docPr id="52" name="Picture 51" descr="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.jpg"/>
                          <pic:cNvPicPr/>
                        </pic:nvPicPr>
                        <pic:blipFill>
                          <a:blip r:embed="rId4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0169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:rsidR="002479CD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drawing>
                <wp:inline distT="0" distB="0" distL="0" distR="0">
                  <wp:extent cx="1609060" cy="1600200"/>
                  <wp:effectExtent l="19050" t="0" r="0" b="0"/>
                  <wp:docPr id="53" name="Picture 52" descr="Kelb 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Kelb 4.jpg"/>
                          <pic:cNvPicPr/>
                        </pic:nvPicPr>
                        <pic:blipFill>
                          <a:blip r:embed="rId4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060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  <w:vAlign w:val="center"/>
          </w:tcPr>
          <w:p w:rsidR="002479CD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drawing>
                <wp:inline distT="0" distB="0" distL="0" distR="0">
                  <wp:extent cx="1613491" cy="1600200"/>
                  <wp:effectExtent l="19050" t="0" r="5759" b="0"/>
                  <wp:docPr id="58" name="Picture 57" descr="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jpg"/>
                          <pic:cNvPicPr/>
                        </pic:nvPicPr>
                        <pic:blipFill>
                          <a:blip r:embed="rId4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13491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  <w:vAlign w:val="center"/>
          </w:tcPr>
          <w:p w:rsidR="002479CD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drawing>
                <wp:inline distT="0" distB="0" distL="0" distR="0">
                  <wp:extent cx="1609725" cy="1600200"/>
                  <wp:effectExtent l="19050" t="0" r="9525" b="0"/>
                  <wp:docPr id="59" name="Picture 58" descr="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jpg"/>
                          <pic:cNvPicPr/>
                        </pic:nvPicPr>
                        <pic:blipFill>
                          <a:blip r:embed="rId4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725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71" w:type="dxa"/>
            <w:vAlign w:val="center"/>
          </w:tcPr>
          <w:p w:rsidR="002479CD" w:rsidRDefault="002479CD" w:rsidP="002E1773">
            <w:pPr>
              <w:spacing w:line="360" w:lineRule="auto"/>
              <w:contextualSpacing/>
              <w:jc w:val="center"/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noProof/>
                <w:sz w:val="26"/>
                <w:szCs w:val="26"/>
              </w:rPr>
              <w:drawing>
                <wp:inline distT="0" distB="0" distL="0" distR="0">
                  <wp:extent cx="1666343" cy="1600200"/>
                  <wp:effectExtent l="19050" t="0" r="0" b="0"/>
                  <wp:docPr id="60" name="Picture 59" descr="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.jpg"/>
                          <pic:cNvPicPr/>
                        </pic:nvPicPr>
                        <pic:blipFill>
                          <a:blip r:embed="rId5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343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E1773" w:rsidRDefault="002479CD" w:rsidP="002479CD">
      <w:pPr>
        <w:rPr>
          <w:rFonts w:ascii="Times New Roman" w:hAnsi="Times New Roman" w:cs="Times New Roman"/>
          <w:sz w:val="24"/>
          <w:szCs w:val="24"/>
        </w:rPr>
        <w:sectPr w:rsidR="002E1773" w:rsidSect="00D55CBF"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b/>
          <w:sz w:val="24"/>
          <w:szCs w:val="24"/>
        </w:rPr>
        <w:t>Fig</w:t>
      </w:r>
      <w:r w:rsidR="001656A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1656A7">
        <w:rPr>
          <w:rFonts w:ascii="Times New Roman" w:hAnsi="Times New Roman" w:cs="Times New Roman"/>
          <w:b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 Kirby-bauer antibacterial activity for</w:t>
      </w:r>
      <w:r w:rsidR="002E1773">
        <w:rPr>
          <w:rFonts w:ascii="Times New Roman" w:hAnsi="Times New Roman" w:cs="Times New Roman"/>
          <w:sz w:val="24"/>
          <w:szCs w:val="24"/>
        </w:rPr>
        <w:t xml:space="preserve"> 4HBA (4)</w:t>
      </w:r>
      <w:r>
        <w:rPr>
          <w:rFonts w:ascii="Times New Roman" w:hAnsi="Times New Roman" w:cs="Times New Roman"/>
          <w:sz w:val="24"/>
          <w:szCs w:val="24"/>
        </w:rPr>
        <w:t>, C4RAs</w:t>
      </w:r>
      <w:r w:rsidR="002E1773">
        <w:rPr>
          <w:rFonts w:ascii="Times New Roman" w:hAnsi="Times New Roman" w:cs="Times New Roman"/>
          <w:sz w:val="24"/>
          <w:szCs w:val="24"/>
        </w:rPr>
        <w:t xml:space="preserve"> (3a-3d)</w:t>
      </w:r>
      <w:r>
        <w:rPr>
          <w:rFonts w:ascii="Times New Roman" w:hAnsi="Times New Roman" w:cs="Times New Roman"/>
          <w:sz w:val="24"/>
          <w:szCs w:val="24"/>
        </w:rPr>
        <w:t xml:space="preserve"> and their inclusion complexes (5</w:t>
      </w:r>
      <w:r w:rsidR="002E1773">
        <w:rPr>
          <w:rFonts w:ascii="Times New Roman" w:hAnsi="Times New Roman" w:cs="Times New Roman"/>
          <w:sz w:val="24"/>
          <w:szCs w:val="24"/>
        </w:rPr>
        <w:t>a-5d</w:t>
      </w:r>
      <w:r>
        <w:rPr>
          <w:rFonts w:ascii="Times New Roman" w:hAnsi="Times New Roman" w:cs="Times New Roman"/>
          <w:sz w:val="24"/>
          <w:szCs w:val="24"/>
        </w:rPr>
        <w:t>)</w:t>
      </w:r>
      <w:r w:rsidR="002E177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E1773" w:rsidRPr="00534000" w:rsidRDefault="00534000" w:rsidP="005340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34000">
        <w:rPr>
          <w:rFonts w:ascii="Times New Roman" w:hAnsi="Times New Roman" w:cs="Times New Roman"/>
          <w:b/>
          <w:sz w:val="28"/>
          <w:szCs w:val="28"/>
        </w:rPr>
        <w:lastRenderedPageBreak/>
        <w:t>Tables</w:t>
      </w:r>
    </w:p>
    <w:p w:rsidR="00534000" w:rsidRDefault="00534000" w:rsidP="005340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5340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53400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E72DC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Pr="001E72DC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The colour of appearance, yield and % yield of inclusion complexes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</w:tblBorders>
        <w:tblLook w:val="04A0"/>
      </w:tblPr>
      <w:tblGrid>
        <w:gridCol w:w="1569"/>
        <w:gridCol w:w="1630"/>
        <w:gridCol w:w="1630"/>
        <w:gridCol w:w="1630"/>
        <w:gridCol w:w="1630"/>
      </w:tblGrid>
      <w:tr w:rsidR="00534000" w:rsidRPr="00F43F16" w:rsidTr="00534000">
        <w:trPr>
          <w:jc w:val="center"/>
        </w:trPr>
        <w:tc>
          <w:tcPr>
            <w:tcW w:w="1569" w:type="dxa"/>
            <w:tcBorders>
              <w:bottom w:val="single" w:sz="4" w:space="0" w:color="000000" w:themeColor="text1"/>
              <w:right w:val="nil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43F16">
              <w:rPr>
                <w:rFonts w:ascii="Times New Roman" w:hAnsi="Times New Roman" w:cs="Times New Roman"/>
                <w:b/>
                <w:sz w:val="24"/>
                <w:szCs w:val="24"/>
              </w:rPr>
              <w:t>Parameters</w:t>
            </w:r>
          </w:p>
        </w:tc>
        <w:tc>
          <w:tcPr>
            <w:tcW w:w="163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163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1630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1630" w:type="dxa"/>
            <w:tcBorders>
              <w:left w:val="nil"/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</w:tr>
      <w:tr w:rsidR="00534000" w:rsidTr="00534000">
        <w:trPr>
          <w:jc w:val="center"/>
        </w:trPr>
        <w:tc>
          <w:tcPr>
            <w:tcW w:w="1569" w:type="dxa"/>
            <w:vMerge w:val="restart"/>
            <w:tcBorders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Weight (mg)</w:t>
            </w:r>
          </w:p>
        </w:tc>
        <w:tc>
          <w:tcPr>
            <w:tcW w:w="1630" w:type="dxa"/>
            <w:tcBorders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122 mg 3a</w:t>
            </w:r>
          </w:p>
        </w:tc>
        <w:tc>
          <w:tcPr>
            <w:tcW w:w="1630" w:type="dxa"/>
            <w:tcBorders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136 mg 3b</w:t>
            </w:r>
          </w:p>
        </w:tc>
        <w:tc>
          <w:tcPr>
            <w:tcW w:w="1630" w:type="dxa"/>
            <w:tcBorders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 mg 3c</w:t>
            </w:r>
          </w:p>
        </w:tc>
        <w:tc>
          <w:tcPr>
            <w:tcW w:w="1630" w:type="dxa"/>
            <w:tcBorders>
              <w:left w:val="nil"/>
              <w:bottom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 mg 3d</w:t>
            </w:r>
          </w:p>
        </w:tc>
      </w:tr>
      <w:tr w:rsidR="00534000" w:rsidTr="00534000">
        <w:trPr>
          <w:jc w:val="center"/>
        </w:trPr>
        <w:tc>
          <w:tcPr>
            <w:tcW w:w="1569" w:type="dxa"/>
            <w:vMerge/>
            <w:tcBorders>
              <w:top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mg C2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mg C2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mg C2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 mg 4</w:t>
            </w:r>
          </w:p>
        </w:tc>
      </w:tr>
      <w:tr w:rsidR="00534000" w:rsidTr="00534000">
        <w:trPr>
          <w:jc w:val="center"/>
        </w:trPr>
        <w:tc>
          <w:tcPr>
            <w:tcW w:w="1569" w:type="dxa"/>
            <w:tcBorders>
              <w:top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Colour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Red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Yellow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Green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Brown</w:t>
            </w:r>
          </w:p>
        </w:tc>
      </w:tr>
      <w:tr w:rsidR="00534000" w:rsidTr="00534000">
        <w:trPr>
          <w:jc w:val="center"/>
        </w:trPr>
        <w:tc>
          <w:tcPr>
            <w:tcW w:w="1569" w:type="dxa"/>
            <w:tcBorders>
              <w:top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Yield (mg)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140 mg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121 mg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176 mg</w:t>
            </w:r>
          </w:p>
        </w:tc>
        <w:tc>
          <w:tcPr>
            <w:tcW w:w="1630" w:type="dxa"/>
            <w:tcBorders>
              <w:top w:val="nil"/>
              <w:left w:val="nil"/>
              <w:bottom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185 mg</w:t>
            </w:r>
          </w:p>
        </w:tc>
      </w:tr>
      <w:tr w:rsidR="00534000" w:rsidTr="00534000">
        <w:trPr>
          <w:jc w:val="center"/>
        </w:trPr>
        <w:tc>
          <w:tcPr>
            <w:tcW w:w="1569" w:type="dxa"/>
            <w:tcBorders>
              <w:top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Yield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89.74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70.67</w:t>
            </w:r>
          </w:p>
        </w:tc>
        <w:tc>
          <w:tcPr>
            <w:tcW w:w="1630" w:type="dxa"/>
            <w:tcBorders>
              <w:top w:val="nil"/>
              <w:left w:val="nil"/>
              <w:righ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95.39</w:t>
            </w:r>
          </w:p>
        </w:tc>
        <w:tc>
          <w:tcPr>
            <w:tcW w:w="1630" w:type="dxa"/>
            <w:tcBorders>
              <w:top w:val="nil"/>
              <w:left w:val="nil"/>
            </w:tcBorders>
          </w:tcPr>
          <w:p w:rsidR="00534000" w:rsidRDefault="00534000" w:rsidP="005340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81.94</w:t>
            </w:r>
          </w:p>
        </w:tc>
      </w:tr>
    </w:tbl>
    <w:p w:rsidR="00534000" w:rsidRDefault="00534000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5340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29749F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Pr="0029749F">
        <w:rPr>
          <w:rFonts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The solubility analysis for 10 mg of inclusion complexes with different solvents</w:t>
      </w:r>
    </w:p>
    <w:tbl>
      <w:tblPr>
        <w:tblStyle w:val="TableGrid"/>
        <w:tblW w:w="7988" w:type="dxa"/>
        <w:jc w:val="center"/>
        <w:tblInd w:w="-1160" w:type="dxa"/>
        <w:tblLook w:val="04A0"/>
      </w:tblPr>
      <w:tblGrid>
        <w:gridCol w:w="2717"/>
        <w:gridCol w:w="571"/>
        <w:gridCol w:w="572"/>
        <w:gridCol w:w="572"/>
        <w:gridCol w:w="572"/>
        <w:gridCol w:w="572"/>
        <w:gridCol w:w="603"/>
        <w:gridCol w:w="603"/>
        <w:gridCol w:w="603"/>
        <w:gridCol w:w="603"/>
      </w:tblGrid>
      <w:tr w:rsidR="00534000" w:rsidRPr="00E924EC" w:rsidTr="00534000">
        <w:trPr>
          <w:jc w:val="center"/>
        </w:trPr>
        <w:tc>
          <w:tcPr>
            <w:tcW w:w="2717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b/>
                <w:sz w:val="24"/>
                <w:szCs w:val="24"/>
              </w:rPr>
              <w:t>Solvents</w:t>
            </w:r>
          </w:p>
        </w:tc>
        <w:tc>
          <w:tcPr>
            <w:tcW w:w="57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57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3a</w:t>
            </w:r>
          </w:p>
        </w:tc>
        <w:tc>
          <w:tcPr>
            <w:tcW w:w="57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3b</w:t>
            </w:r>
          </w:p>
        </w:tc>
        <w:tc>
          <w:tcPr>
            <w:tcW w:w="57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3c</w:t>
            </w:r>
          </w:p>
        </w:tc>
        <w:tc>
          <w:tcPr>
            <w:tcW w:w="572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3d</w:t>
            </w:r>
          </w:p>
        </w:tc>
        <w:tc>
          <w:tcPr>
            <w:tcW w:w="60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60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60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603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Water</w:t>
            </w:r>
          </w:p>
        </w:tc>
        <w:tc>
          <w:tcPr>
            <w:tcW w:w="571" w:type="dxa"/>
            <w:tcBorders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Methanol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Ethanol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Ethanediol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Dichloromethane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Dichloroethane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Acetone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Dimethyl sulphoxide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N,N-dimethyl formamide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Acetonitrile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Ethyl acetate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Dioxane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Chloroform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Diethyl ether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Diphenyl ether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Tetrahydrofuran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Toluene</w:t>
            </w:r>
          </w:p>
        </w:tc>
        <w:tc>
          <w:tcPr>
            <w:tcW w:w="571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</w:tr>
      <w:tr w:rsidR="00534000" w:rsidRPr="00E924EC" w:rsidTr="00534000">
        <w:trPr>
          <w:jc w:val="center"/>
        </w:trPr>
        <w:tc>
          <w:tcPr>
            <w:tcW w:w="2717" w:type="dxa"/>
            <w:tcBorders>
              <w:top w:val="nil"/>
              <w:left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Cyclohexane</w:t>
            </w:r>
          </w:p>
        </w:tc>
        <w:tc>
          <w:tcPr>
            <w:tcW w:w="571" w:type="dxa"/>
            <w:tcBorders>
              <w:top w:val="nil"/>
              <w:left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572" w:type="dxa"/>
            <w:tcBorders>
              <w:top w:val="nil"/>
              <w:left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572" w:type="dxa"/>
            <w:tcBorders>
              <w:top w:val="nil"/>
              <w:left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924EC">
              <w:rPr>
                <w:rFonts w:ascii="Times New Roman" w:hAnsi="Times New Roman" w:cs="Times New Roman"/>
                <w:sz w:val="24"/>
                <w:szCs w:val="24"/>
              </w:rPr>
              <w:t>P</w:t>
            </w:r>
          </w:p>
        </w:tc>
        <w:tc>
          <w:tcPr>
            <w:tcW w:w="603" w:type="dxa"/>
            <w:tcBorders>
              <w:top w:val="nil"/>
              <w:left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nil"/>
              <w:left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nil"/>
              <w:left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603" w:type="dxa"/>
            <w:tcBorders>
              <w:top w:val="nil"/>
              <w:left w:val="nil"/>
              <w:right w:val="nil"/>
            </w:tcBorders>
          </w:tcPr>
          <w:p w:rsidR="00534000" w:rsidRPr="00E924EC" w:rsidRDefault="00534000" w:rsidP="00534000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</w:tr>
    </w:tbl>
    <w:p w:rsidR="00534000" w:rsidRDefault="00534000" w:rsidP="00534000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 – Soluble; P – Partially soluble and I – Insoluble</w:t>
      </w:r>
    </w:p>
    <w:p w:rsidR="00534000" w:rsidRDefault="00534000" w:rsidP="005340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5340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8261C" w:rsidRDefault="0028261C" w:rsidP="005340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8261C" w:rsidRDefault="0028261C" w:rsidP="005340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8261C" w:rsidRDefault="0028261C" w:rsidP="005340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8261C" w:rsidRDefault="0028261C" w:rsidP="005340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8261C" w:rsidRDefault="0028261C" w:rsidP="005340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28261C" w:rsidRDefault="0028261C" w:rsidP="00534000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28261C" w:rsidP="00534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12161D">
        <w:rPr>
          <w:rFonts w:ascii="Times New Roman" w:hAnsi="Times New Roman" w:cs="Times New Roman"/>
          <w:b/>
          <w:sz w:val="24"/>
          <w:szCs w:val="24"/>
        </w:rPr>
        <w:t>3</w:t>
      </w:r>
      <w:r w:rsidR="00534000" w:rsidRPr="00F765F3">
        <w:rPr>
          <w:rFonts w:ascii="Times New Roman" w:hAnsi="Times New Roman" w:cs="Times New Roman"/>
          <w:sz w:val="24"/>
          <w:szCs w:val="24"/>
        </w:rPr>
        <w:t xml:space="preserve"> Jobs plot data for equal molar </w:t>
      </w:r>
      <w:r w:rsidR="00534000">
        <w:rPr>
          <w:rFonts w:ascii="Times New Roman" w:hAnsi="Times New Roman" w:cs="Times New Roman"/>
          <w:sz w:val="24"/>
          <w:szCs w:val="24"/>
        </w:rPr>
        <w:t xml:space="preserve">concentrations of </w:t>
      </w:r>
      <w:r w:rsidR="00F16546">
        <w:rPr>
          <w:rFonts w:ascii="Times New Roman" w:hAnsi="Times New Roman" w:cs="Times New Roman"/>
          <w:sz w:val="24"/>
          <w:szCs w:val="24"/>
        </w:rPr>
        <w:t>4HBA (4)</w:t>
      </w:r>
      <w:r w:rsidR="00534000">
        <w:rPr>
          <w:rFonts w:ascii="Times New Roman" w:hAnsi="Times New Roman" w:cs="Times New Roman"/>
          <w:sz w:val="24"/>
          <w:szCs w:val="24"/>
        </w:rPr>
        <w:t xml:space="preserve"> with C4RAs</w:t>
      </w:r>
    </w:p>
    <w:tbl>
      <w:tblPr>
        <w:tblStyle w:val="TableGrid"/>
        <w:tblW w:w="8370" w:type="dxa"/>
        <w:jc w:val="center"/>
        <w:tblInd w:w="198" w:type="dxa"/>
        <w:tblBorders>
          <w:top w:val="single" w:sz="4" w:space="0" w:color="auto"/>
          <w:left w:val="none" w:sz="0" w:space="0" w:color="auto"/>
          <w:bottom w:val="single" w:sz="4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ayout w:type="fixed"/>
        <w:tblLook w:val="04A0"/>
      </w:tblPr>
      <w:tblGrid>
        <w:gridCol w:w="900"/>
        <w:gridCol w:w="990"/>
        <w:gridCol w:w="1016"/>
        <w:gridCol w:w="1144"/>
        <w:gridCol w:w="630"/>
        <w:gridCol w:w="900"/>
        <w:gridCol w:w="900"/>
        <w:gridCol w:w="990"/>
        <w:gridCol w:w="900"/>
      </w:tblGrid>
      <w:tr w:rsidR="00534000" w:rsidRPr="00C9038D" w:rsidTr="00534000">
        <w:trPr>
          <w:trHeight w:val="135"/>
          <w:jc w:val="center"/>
        </w:trPr>
        <w:tc>
          <w:tcPr>
            <w:tcW w:w="900" w:type="dxa"/>
            <w:vMerge w:val="restart"/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Vol. 4HBA (mL)</w:t>
            </w:r>
          </w:p>
        </w:tc>
        <w:tc>
          <w:tcPr>
            <w:tcW w:w="990" w:type="dxa"/>
            <w:vMerge w:val="restart"/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Vol.</w:t>
            </w:r>
          </w:p>
          <w:p w:rsidR="00534000" w:rsidRPr="00C9038D" w:rsidRDefault="00534000" w:rsidP="0053400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C4RAs  (mL)</w:t>
            </w:r>
          </w:p>
        </w:tc>
        <w:tc>
          <w:tcPr>
            <w:tcW w:w="1016" w:type="dxa"/>
            <w:vMerge w:val="restart"/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[4HBA]</w:t>
            </w:r>
          </w:p>
          <w:p w:rsidR="00534000" w:rsidRPr="00C9038D" w:rsidRDefault="00534000" w:rsidP="0053400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(µM)</w:t>
            </w:r>
          </w:p>
        </w:tc>
        <w:tc>
          <w:tcPr>
            <w:tcW w:w="1144" w:type="dxa"/>
            <w:vMerge w:val="restart"/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[C4RAs] (µM)</w:t>
            </w:r>
          </w:p>
        </w:tc>
        <w:tc>
          <w:tcPr>
            <w:tcW w:w="630" w:type="dxa"/>
            <w:vMerge w:val="restart"/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</w:p>
        </w:tc>
        <w:tc>
          <w:tcPr>
            <w:tcW w:w="3690" w:type="dxa"/>
            <w:gridSpan w:val="4"/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ΔA x R (Corrected absorbance)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vMerge/>
            <w:tcBorders>
              <w:bottom w:val="single" w:sz="4" w:space="0" w:color="auto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vMerge/>
            <w:tcBorders>
              <w:bottom w:val="single" w:sz="4" w:space="0" w:color="auto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6" w:type="dxa"/>
            <w:vMerge/>
            <w:tcBorders>
              <w:bottom w:val="single" w:sz="4" w:space="0" w:color="auto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4" w:type="dxa"/>
            <w:vMerge/>
            <w:tcBorders>
              <w:bottom w:val="single" w:sz="4" w:space="0" w:color="auto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vMerge/>
            <w:tcBorders>
              <w:bottom w:val="single" w:sz="4" w:space="0" w:color="auto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990" w:type="dxa"/>
            <w:tcBorders>
              <w:bottom w:val="single" w:sz="4" w:space="0" w:color="auto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900" w:type="dxa"/>
            <w:tcBorders>
              <w:bottom w:val="single" w:sz="4" w:space="0" w:color="auto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16" w:type="dxa"/>
            <w:tcBorders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44" w:type="dxa"/>
            <w:tcBorders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30" w:type="dxa"/>
            <w:tcBorders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900" w:type="dxa"/>
            <w:tcBorders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0.0000</w:t>
            </w:r>
          </w:p>
        </w:tc>
        <w:tc>
          <w:tcPr>
            <w:tcW w:w="900" w:type="dxa"/>
            <w:tcBorders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0.0000</w:t>
            </w:r>
          </w:p>
        </w:tc>
        <w:tc>
          <w:tcPr>
            <w:tcW w:w="990" w:type="dxa"/>
            <w:tcBorders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0.0000</w:t>
            </w:r>
          </w:p>
        </w:tc>
        <w:tc>
          <w:tcPr>
            <w:tcW w:w="900" w:type="dxa"/>
            <w:tcBorders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0.0000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0.0873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0.1069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0.0775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0.0885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0.2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0.1504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0.1890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0.1386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0.1176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0.2082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0.2493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0.1815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0.1590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0.2376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0.2792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0.2044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0.1996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0.2417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0.2965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0.2165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0.2090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0.2109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0.2838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0.2064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0.1788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0.7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0.1869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0.2506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0.1995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0.1442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0.1376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0.1960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0.1512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0.1357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16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1144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3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0.9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0.0720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0.1269</w:t>
            </w:r>
          </w:p>
        </w:tc>
        <w:tc>
          <w:tcPr>
            <w:tcW w:w="99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0.1359</w:t>
            </w:r>
          </w:p>
        </w:tc>
        <w:tc>
          <w:tcPr>
            <w:tcW w:w="900" w:type="dxa"/>
            <w:tcBorders>
              <w:top w:val="nil"/>
              <w:bottom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0.0972</w:t>
            </w:r>
          </w:p>
        </w:tc>
      </w:tr>
      <w:tr w:rsidR="00534000" w:rsidRPr="00C9038D" w:rsidTr="00534000">
        <w:trPr>
          <w:trHeight w:val="135"/>
          <w:jc w:val="center"/>
        </w:trPr>
        <w:tc>
          <w:tcPr>
            <w:tcW w:w="900" w:type="dxa"/>
            <w:tcBorders>
              <w:top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  <w:tcBorders>
              <w:top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016" w:type="dxa"/>
            <w:tcBorders>
              <w:top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144" w:type="dxa"/>
            <w:tcBorders>
              <w:top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30" w:type="dxa"/>
            <w:tcBorders>
              <w:top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900" w:type="dxa"/>
            <w:tcBorders>
              <w:top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0.0000</w:t>
            </w:r>
          </w:p>
        </w:tc>
        <w:tc>
          <w:tcPr>
            <w:tcW w:w="900" w:type="dxa"/>
            <w:tcBorders>
              <w:top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0.0000</w:t>
            </w:r>
          </w:p>
        </w:tc>
        <w:tc>
          <w:tcPr>
            <w:tcW w:w="990" w:type="dxa"/>
            <w:tcBorders>
              <w:top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0.0000</w:t>
            </w:r>
          </w:p>
        </w:tc>
        <w:tc>
          <w:tcPr>
            <w:tcW w:w="900" w:type="dxa"/>
            <w:tcBorders>
              <w:top w:val="nil"/>
            </w:tcBorders>
          </w:tcPr>
          <w:p w:rsidR="00534000" w:rsidRPr="00C9038D" w:rsidRDefault="00534000" w:rsidP="00534000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9038D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0.0000</w:t>
            </w:r>
          </w:p>
        </w:tc>
      </w:tr>
    </w:tbl>
    <w:p w:rsidR="00534000" w:rsidRDefault="00534000" w:rsidP="00534000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5340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5340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8261C" w:rsidRDefault="0028261C" w:rsidP="0028261C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</w:t>
      </w:r>
      <w:r w:rsidR="0012161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12161D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Phase solubility analysis of aqueous state inclusion complexes </w:t>
      </w:r>
    </w:p>
    <w:tbl>
      <w:tblPr>
        <w:tblStyle w:val="TableGrid"/>
        <w:tblW w:w="0" w:type="auto"/>
        <w:jc w:val="center"/>
        <w:tblInd w:w="-2352" w:type="dxa"/>
        <w:tblLook w:val="04A0"/>
      </w:tblPr>
      <w:tblGrid>
        <w:gridCol w:w="3242"/>
        <w:gridCol w:w="636"/>
        <w:gridCol w:w="636"/>
        <w:gridCol w:w="636"/>
        <w:gridCol w:w="636"/>
      </w:tblGrid>
      <w:tr w:rsidR="0028261C" w:rsidTr="008E6FA2">
        <w:trPr>
          <w:jc w:val="center"/>
        </w:trPr>
        <w:tc>
          <w:tcPr>
            <w:tcW w:w="324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Parameters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8261C" w:rsidRDefault="0028261C" w:rsidP="008E6F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8261C" w:rsidRDefault="0028261C" w:rsidP="008E6F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8261C" w:rsidRDefault="0028261C" w:rsidP="008E6F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hideMark/>
          </w:tcPr>
          <w:p w:rsidR="0028261C" w:rsidRDefault="0028261C" w:rsidP="008E6FA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</w:tr>
      <w:tr w:rsidR="0028261C" w:rsidTr="008E6FA2">
        <w:trPr>
          <w:jc w:val="center"/>
        </w:trPr>
        <w:tc>
          <w:tcPr>
            <w:tcW w:w="324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Slope (m)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0.56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0.45</w:t>
            </w:r>
          </w:p>
        </w:tc>
        <w:tc>
          <w:tcPr>
            <w:tcW w:w="0" w:type="auto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0.54</w:t>
            </w:r>
          </w:p>
        </w:tc>
      </w:tr>
      <w:tr w:rsidR="0028261C" w:rsidTr="008E6FA2">
        <w:trPr>
          <w:jc w:val="center"/>
        </w:trPr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Intrinsic solubility (μM)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7.59</w:t>
            </w:r>
          </w:p>
        </w:tc>
      </w:tr>
      <w:tr w:rsidR="0028261C" w:rsidTr="008E6FA2">
        <w:trPr>
          <w:jc w:val="center"/>
        </w:trPr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0.94</w:t>
            </w:r>
          </w:p>
        </w:tc>
      </w:tr>
      <w:tr w:rsidR="0028261C" w:rsidTr="008E6FA2">
        <w:trPr>
          <w:jc w:val="center"/>
        </w:trPr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Stability constant ( 10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3.86</w:t>
            </w:r>
          </w:p>
        </w:tc>
      </w:tr>
      <w:tr w:rsidR="0028261C" w:rsidTr="008E6FA2">
        <w:trPr>
          <w:jc w:val="center"/>
        </w:trPr>
        <w:tc>
          <w:tcPr>
            <w:tcW w:w="32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Complexation efficiency (CE)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</w:tr>
      <w:tr w:rsidR="0028261C" w:rsidTr="008E6FA2">
        <w:trPr>
          <w:jc w:val="center"/>
        </w:trPr>
        <w:tc>
          <w:tcPr>
            <w:tcW w:w="3242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Type of phase diagram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L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N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 w:themeColor="text1"/>
              <w:right w:val="nil"/>
            </w:tcBorders>
            <w:hideMark/>
          </w:tcPr>
          <w:p w:rsidR="0028261C" w:rsidRDefault="0028261C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N</w:t>
            </w:r>
          </w:p>
        </w:tc>
      </w:tr>
    </w:tbl>
    <w:p w:rsidR="00534000" w:rsidRDefault="00534000" w:rsidP="005340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5340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53400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  <w:sectPr w:rsidR="00534000" w:rsidSect="002E1773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:rsidR="00534000" w:rsidRDefault="0012161D" w:rsidP="005340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="00534000">
        <w:rPr>
          <w:rFonts w:ascii="Times New Roman" w:hAnsi="Times New Roman" w:cs="Times New Roman"/>
          <w:sz w:val="24"/>
          <w:szCs w:val="24"/>
        </w:rPr>
        <w:t xml:space="preserve"> Assignments of FTIR stretching and bending vibrations of compound 4, C4RAs and their inclusion complexes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single" w:sz="4" w:space="0" w:color="auto"/>
          <w:insideV w:val="none" w:sz="0" w:space="0" w:color="auto"/>
        </w:tblBorders>
        <w:tblLook w:val="04A0"/>
      </w:tblPr>
      <w:tblGrid>
        <w:gridCol w:w="2922"/>
        <w:gridCol w:w="998"/>
        <w:gridCol w:w="996"/>
        <w:gridCol w:w="996"/>
        <w:gridCol w:w="996"/>
        <w:gridCol w:w="996"/>
        <w:gridCol w:w="996"/>
        <w:gridCol w:w="996"/>
        <w:gridCol w:w="996"/>
        <w:gridCol w:w="996"/>
        <w:gridCol w:w="996"/>
      </w:tblGrid>
      <w:tr w:rsidR="00534000" w:rsidRPr="00F82C42" w:rsidTr="00534000">
        <w:trPr>
          <w:trHeight w:val="210"/>
          <w:jc w:val="center"/>
        </w:trPr>
        <w:tc>
          <w:tcPr>
            <w:tcW w:w="0" w:type="auto"/>
            <w:vMerge w:val="restart"/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b/>
                <w:sz w:val="24"/>
                <w:szCs w:val="24"/>
              </w:rPr>
              <w:t>Functional groups</w:t>
            </w:r>
          </w:p>
        </w:tc>
        <w:tc>
          <w:tcPr>
            <w:tcW w:w="0" w:type="auto"/>
            <w:vMerge w:val="restart"/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Mode </w:t>
            </w:r>
          </w:p>
        </w:tc>
        <w:tc>
          <w:tcPr>
            <w:tcW w:w="0" w:type="auto"/>
            <w:gridSpan w:val="9"/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b/>
                <w:sz w:val="24"/>
                <w:szCs w:val="24"/>
              </w:rPr>
              <w:t>Wavenumber (cm</w:t>
            </w:r>
            <w:r w:rsidRPr="00F82C42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-1</w:t>
            </w:r>
            <w:r w:rsidRPr="00F82C42">
              <w:rPr>
                <w:rFonts w:ascii="Times New Roman" w:hAnsi="Times New Roman" w:cs="Times New Roman"/>
                <w:b/>
                <w:sz w:val="24"/>
                <w:szCs w:val="24"/>
              </w:rPr>
              <w:t>)</w:t>
            </w:r>
          </w:p>
        </w:tc>
      </w:tr>
      <w:tr w:rsidR="00534000" w:rsidRPr="00F82C42" w:rsidTr="00534000">
        <w:trPr>
          <w:trHeight w:val="210"/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b/>
                <w:sz w:val="24"/>
                <w:szCs w:val="24"/>
              </w:rPr>
              <w:t>3a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b/>
                <w:sz w:val="24"/>
                <w:szCs w:val="24"/>
              </w:rPr>
              <w:t>3b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b/>
                <w:sz w:val="24"/>
                <w:szCs w:val="24"/>
              </w:rPr>
              <w:t>3c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b/>
                <w:sz w:val="24"/>
                <w:szCs w:val="24"/>
              </w:rPr>
              <w:t>3d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</w:tr>
      <w:tr w:rsidR="00534000" w:rsidRPr="00F82C42" w:rsidTr="00534000">
        <w:trPr>
          <w:trHeight w:val="21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hydroxyl group (-OH)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O-H (s)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3385.42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3271.27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3363.66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3348.78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3301.54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3391.20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3366.14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3250.43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3289.96</w:t>
            </w:r>
          </w:p>
        </w:tc>
      </w:tr>
      <w:tr w:rsidR="00534000" w:rsidRPr="00F82C42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O-H (b)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1384.63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1388.75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1381.03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1381.03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1377.89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1387.14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1385.60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1374.03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1315.21</w:t>
            </w:r>
          </w:p>
        </w:tc>
      </w:tr>
      <w:tr w:rsidR="00534000" w:rsidRPr="00F82C42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C-O (s)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1290.18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1242.89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1166.72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1086.18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1296.16</w:t>
            </w:r>
          </w:p>
          <w:p w:rsidR="00534000" w:rsidRPr="00F82C42" w:rsidRDefault="00534000" w:rsidP="005340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1219.01</w:t>
            </w:r>
          </w:p>
          <w:p w:rsidR="00534000" w:rsidRPr="00F82C42" w:rsidRDefault="00534000" w:rsidP="005340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1157.29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1072.42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1273.02</w:t>
            </w:r>
          </w:p>
          <w:p w:rsidR="00534000" w:rsidRPr="00F82C42" w:rsidRDefault="00534000" w:rsidP="005340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1203.56</w:t>
            </w:r>
          </w:p>
          <w:p w:rsidR="00534000" w:rsidRPr="00F82C42" w:rsidRDefault="00534000" w:rsidP="005340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1111.00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1041.56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1281.47</w:t>
            </w:r>
          </w:p>
          <w:p w:rsidR="00534000" w:rsidRPr="00F82C42" w:rsidRDefault="00534000" w:rsidP="005340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1203.36</w:t>
            </w:r>
          </w:p>
          <w:p w:rsidR="00534000" w:rsidRPr="00F82C42" w:rsidRDefault="00534000" w:rsidP="005340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1149.37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1057.76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1290.14</w:t>
            </w:r>
          </w:p>
          <w:p w:rsidR="00534000" w:rsidRPr="00F82C42" w:rsidRDefault="00534000" w:rsidP="005340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1156.12</w:t>
            </w:r>
          </w:p>
          <w:p w:rsidR="00534000" w:rsidRPr="00F82C42" w:rsidRDefault="00534000" w:rsidP="005340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1199.51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1078.98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1290.14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1243.86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1167.68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1084.76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1277.60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1241.93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1166.72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1094.40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1289.18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1242.89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1169.61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1092.47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1294.96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1227.46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1159.97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1071.26</w:t>
            </w:r>
          </w:p>
        </w:tc>
      </w:tr>
      <w:tr w:rsidR="00534000" w:rsidRPr="00F82C42" w:rsidTr="00534000">
        <w:trPr>
          <w:trHeight w:val="21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carbonyl group (-C=O)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C=O (s)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1674.87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1675.83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1689.33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1679.69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1698.01</w:t>
            </w:r>
          </w:p>
        </w:tc>
      </w:tr>
      <w:tr w:rsidR="00534000" w:rsidRPr="00F82C42" w:rsidTr="00534000">
        <w:trPr>
          <w:trHeight w:val="210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alkyl or aryl group (-R, -Ar)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C-H (s)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3140.50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2946.10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2820.52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2952.52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2970.38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2959.23</w:t>
            </w:r>
          </w:p>
          <w:p w:rsidR="00534000" w:rsidRPr="00F82C42" w:rsidRDefault="00534000" w:rsidP="0053400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2929.34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2871.49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2952.48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2865.70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3019.97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2924.76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2820.51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2966.62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2932.14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2876.33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2956.33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2929.34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2870.52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2965.01</w:t>
            </w:r>
          </w:p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2934.16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2871.48</w:t>
            </w:r>
          </w:p>
        </w:tc>
      </w:tr>
      <w:tr w:rsidR="00534000" w:rsidRPr="00F82C42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C=C (s)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1607.38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1509.02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1612.48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1512.19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1612.49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1512.19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1614.13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1506.12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1613.16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1507.10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1608.34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1509.99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1607.40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1512.88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1609.30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1510.95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F82C42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1610.25</w:t>
            </w:r>
          </w:p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1505.16</w:t>
            </w:r>
          </w:p>
        </w:tc>
      </w:tr>
      <w:tr w:rsidR="00534000" w:rsidRPr="00F82C42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C-H (b)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1421.28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1450.47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1427.32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1434.78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1435.74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1447.32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1426.10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1447.31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F82C42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2C42">
              <w:rPr>
                <w:rFonts w:ascii="Times New Roman" w:hAnsi="Times New Roman" w:cs="Times New Roman"/>
                <w:sz w:val="24"/>
                <w:szCs w:val="24"/>
              </w:rPr>
              <w:t>1444.42</w:t>
            </w:r>
          </w:p>
        </w:tc>
      </w:tr>
    </w:tbl>
    <w:p w:rsidR="00534000" w:rsidRDefault="00534000" w:rsidP="00534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34000" w:rsidRDefault="0012161D" w:rsidP="005340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6</w:t>
      </w:r>
      <w:r w:rsidR="00534000">
        <w:rPr>
          <w:rFonts w:ascii="Times New Roman" w:hAnsi="Times New Roman" w:cs="Times New Roman"/>
          <w:sz w:val="24"/>
          <w:szCs w:val="24"/>
        </w:rPr>
        <w:t xml:space="preserve"> Apart the change in stretching frequency values of compound 4 before and after complexation process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1506"/>
        <w:gridCol w:w="931"/>
        <w:gridCol w:w="959"/>
        <w:gridCol w:w="947"/>
        <w:gridCol w:w="931"/>
        <w:gridCol w:w="959"/>
        <w:gridCol w:w="947"/>
        <w:gridCol w:w="931"/>
        <w:gridCol w:w="959"/>
        <w:gridCol w:w="947"/>
        <w:gridCol w:w="931"/>
        <w:gridCol w:w="959"/>
        <w:gridCol w:w="947"/>
      </w:tblGrid>
      <w:tr w:rsidR="00534000" w:rsidRPr="00D277D6" w:rsidTr="00534000">
        <w:trPr>
          <w:trHeight w:val="135"/>
          <w:jc w:val="center"/>
        </w:trPr>
        <w:tc>
          <w:tcPr>
            <w:tcW w:w="0" w:type="auto"/>
            <w:vMerge w:val="restart"/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Parameters</w:t>
            </w:r>
          </w:p>
        </w:tc>
        <w:tc>
          <w:tcPr>
            <w:tcW w:w="0" w:type="auto"/>
            <w:gridSpan w:val="3"/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0" w:type="auto"/>
            <w:gridSpan w:val="3"/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0" w:type="auto"/>
            <w:gridSpan w:val="3"/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0" w:type="auto"/>
            <w:gridSpan w:val="3"/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</w:tr>
      <w:tr w:rsidR="00534000" w:rsidRPr="00D277D6" w:rsidTr="00534000">
        <w:trPr>
          <w:trHeight w:val="135"/>
          <w:jc w:val="center"/>
        </w:trPr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O-H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C=O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C=C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O-H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C=O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C=C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O-H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C=O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C=C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O-H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C=O (s)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D277D6">
              <w:rPr>
                <w:rFonts w:ascii="Times New Roman" w:hAnsi="Times New Roman" w:cs="Times New Roman"/>
                <w:b/>
              </w:rPr>
              <w:t>C=C (s)</w:t>
            </w:r>
          </w:p>
        </w:tc>
      </w:tr>
      <w:tr w:rsidR="00534000" w:rsidRPr="00D277D6" w:rsidTr="00534000">
        <w:trPr>
          <w:trHeight w:val="135"/>
          <w:jc w:val="center"/>
        </w:trPr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Complex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3391.20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1675.83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jc w:val="both"/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1608.34</w:t>
            </w:r>
          </w:p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1509.99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3366.14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1689.33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jc w:val="both"/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1607.40</w:t>
            </w:r>
          </w:p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1512.88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3250.43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1679.69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jc w:val="both"/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1609.30</w:t>
            </w:r>
          </w:p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1510.95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3289.96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1698.01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D277D6" w:rsidRDefault="00534000" w:rsidP="00534000">
            <w:pPr>
              <w:jc w:val="both"/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1610.25</w:t>
            </w:r>
          </w:p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1505.16</w:t>
            </w:r>
          </w:p>
        </w:tc>
      </w:tr>
      <w:tr w:rsidR="00534000" w:rsidRPr="00D277D6" w:rsidTr="00534000">
        <w:trPr>
          <w:trHeight w:val="135"/>
          <w:jc w:val="center"/>
        </w:trPr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Compound (4)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3385.42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1674.87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jc w:val="both"/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1607.38</w:t>
            </w:r>
          </w:p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1509.02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3385.42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1674.87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jc w:val="both"/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1607.38</w:t>
            </w:r>
          </w:p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1509.02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3385.42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1674.87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jc w:val="both"/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1607.38</w:t>
            </w:r>
          </w:p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1509.02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3385.42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1674.87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D277D6" w:rsidRDefault="00534000" w:rsidP="00534000">
            <w:pPr>
              <w:jc w:val="both"/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1607.38</w:t>
            </w:r>
          </w:p>
          <w:p w:rsidR="00534000" w:rsidRPr="00D277D6" w:rsidRDefault="00534000" w:rsidP="00534000">
            <w:pPr>
              <w:rPr>
                <w:rFonts w:ascii="Times New Roman" w:hAnsi="Times New Roman" w:cs="Times New Roman"/>
              </w:rPr>
            </w:pPr>
            <w:r w:rsidRPr="00D277D6">
              <w:rPr>
                <w:rFonts w:ascii="Times New Roman" w:hAnsi="Times New Roman" w:cs="Times New Roman"/>
              </w:rPr>
              <w:t>1509.02</w:t>
            </w:r>
          </w:p>
        </w:tc>
      </w:tr>
      <w:tr w:rsidR="00534000" w:rsidRPr="0083276E" w:rsidTr="00534000">
        <w:trPr>
          <w:trHeight w:val="135"/>
          <w:jc w:val="center"/>
        </w:trPr>
        <w:tc>
          <w:tcPr>
            <w:tcW w:w="0" w:type="auto"/>
          </w:tcPr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Shift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-5.78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+0.96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+0.96</w:t>
            </w:r>
          </w:p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+0.97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-19.28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+14.46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+0.03</w:t>
            </w:r>
          </w:p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+3.86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-134.99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+4.82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+1.92</w:t>
            </w:r>
          </w:p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+1.93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-95.46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+23.14</w:t>
            </w:r>
          </w:p>
        </w:tc>
        <w:tc>
          <w:tcPr>
            <w:tcW w:w="0" w:type="auto"/>
          </w:tcPr>
          <w:p w:rsidR="00534000" w:rsidRPr="0083276E" w:rsidRDefault="00534000" w:rsidP="00534000">
            <w:pPr>
              <w:jc w:val="both"/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+2.87</w:t>
            </w:r>
          </w:p>
          <w:p w:rsidR="00534000" w:rsidRPr="0083276E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83276E">
              <w:rPr>
                <w:rFonts w:ascii="Times New Roman" w:hAnsi="Times New Roman" w:cs="Times New Roman"/>
                <w:b/>
              </w:rPr>
              <w:t>-3.86</w:t>
            </w:r>
          </w:p>
        </w:tc>
      </w:tr>
    </w:tbl>
    <w:p w:rsidR="00534000" w:rsidRDefault="00534000" w:rsidP="005340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53400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34000" w:rsidRPr="00313FB7" w:rsidRDefault="00534000" w:rsidP="00534000">
      <w:pPr>
        <w:spacing w:after="0"/>
        <w:rPr>
          <w:rFonts w:ascii="Times New Roman" w:hAnsi="Times New Roman" w:cs="Times New Roman"/>
          <w:sz w:val="24"/>
          <w:szCs w:val="24"/>
        </w:rPr>
      </w:pPr>
      <w:r w:rsidRPr="0096775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F16546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Apart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H-NMR chemical shift values of 4HBA (4), C4RAs (3a-3d) and their inclusion complexes </w:t>
      </w:r>
    </w:p>
    <w:tbl>
      <w:tblPr>
        <w:tblStyle w:val="TableGrid"/>
        <w:tblW w:w="11814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925"/>
        <w:gridCol w:w="2990"/>
        <w:gridCol w:w="950"/>
        <w:gridCol w:w="821"/>
        <w:gridCol w:w="711"/>
        <w:gridCol w:w="711"/>
        <w:gridCol w:w="711"/>
        <w:gridCol w:w="711"/>
        <w:gridCol w:w="821"/>
        <w:gridCol w:w="821"/>
        <w:gridCol w:w="821"/>
        <w:gridCol w:w="821"/>
      </w:tblGrid>
      <w:tr w:rsidR="00534000" w:rsidRPr="00594987" w:rsidTr="00534000">
        <w:trPr>
          <w:trHeight w:val="210"/>
          <w:jc w:val="center"/>
        </w:trPr>
        <w:tc>
          <w:tcPr>
            <w:tcW w:w="0" w:type="auto"/>
            <w:vMerge w:val="restart"/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594987">
              <w:rPr>
                <w:rFonts w:ascii="Times New Roman" w:hAnsi="Times New Roman" w:cs="Times New Roman"/>
                <w:b/>
              </w:rPr>
              <w:t>Portion</w:t>
            </w:r>
          </w:p>
        </w:tc>
        <w:tc>
          <w:tcPr>
            <w:tcW w:w="2990" w:type="dxa"/>
            <w:vMerge w:val="restart"/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594987">
              <w:rPr>
                <w:rFonts w:ascii="Times New Roman" w:hAnsi="Times New Roman" w:cs="Times New Roman"/>
                <w:b/>
              </w:rPr>
              <w:t>Functional group</w:t>
            </w:r>
          </w:p>
        </w:tc>
        <w:tc>
          <w:tcPr>
            <w:tcW w:w="0" w:type="auto"/>
            <w:vMerge w:val="restart"/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594987">
              <w:rPr>
                <w:rFonts w:ascii="Times New Roman" w:hAnsi="Times New Roman" w:cs="Times New Roman"/>
                <w:b/>
              </w:rPr>
              <w:t>Protons</w:t>
            </w:r>
          </w:p>
        </w:tc>
        <w:tc>
          <w:tcPr>
            <w:tcW w:w="0" w:type="auto"/>
            <w:gridSpan w:val="9"/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594987">
              <w:rPr>
                <w:rFonts w:ascii="Times New Roman" w:hAnsi="Times New Roman" w:cs="Times New Roman"/>
                <w:b/>
                <w:vertAlign w:val="superscript"/>
              </w:rPr>
              <w:t>1</w:t>
            </w:r>
            <w:r>
              <w:rPr>
                <w:rFonts w:ascii="Times New Roman" w:hAnsi="Times New Roman" w:cs="Times New Roman"/>
                <w:b/>
              </w:rPr>
              <w:t>H</w:t>
            </w:r>
            <w:r w:rsidRPr="00594987">
              <w:rPr>
                <w:rFonts w:ascii="Times New Roman" w:hAnsi="Times New Roman" w:cs="Times New Roman"/>
                <w:b/>
              </w:rPr>
              <w:t>-NMR chemical shift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990" w:type="dxa"/>
            <w:vMerge/>
            <w:tcBorders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594987">
              <w:rPr>
                <w:rFonts w:ascii="Times New Roman" w:hAnsi="Times New Roman" w:cs="Times New Roman"/>
                <w:b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594987">
              <w:rPr>
                <w:rFonts w:ascii="Times New Roman" w:hAnsi="Times New Roman" w:cs="Times New Roman"/>
                <w:b/>
              </w:rPr>
              <w:t>3a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594987">
              <w:rPr>
                <w:rFonts w:ascii="Times New Roman" w:hAnsi="Times New Roman" w:cs="Times New Roman"/>
                <w:b/>
              </w:rPr>
              <w:t>3b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594987">
              <w:rPr>
                <w:rFonts w:ascii="Times New Roman" w:hAnsi="Times New Roman" w:cs="Times New Roman"/>
                <w:b/>
              </w:rPr>
              <w:t>3c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  <w:b/>
              </w:rPr>
            </w:pPr>
            <w:r w:rsidRPr="00594987">
              <w:rPr>
                <w:rFonts w:ascii="Times New Roman" w:hAnsi="Times New Roman" w:cs="Times New Roman"/>
                <w:b/>
              </w:rPr>
              <w:t>3d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 w:val="restart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C4RAs</w:t>
            </w:r>
          </w:p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(3a-3d)</w:t>
            </w:r>
          </w:p>
        </w:tc>
        <w:tc>
          <w:tcPr>
            <w:tcW w:w="2990" w:type="dxa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methine bridge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m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3.428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4.449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4.096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4.223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3.43</w:t>
            </w:r>
            <w:r w:rsidRPr="00594987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4.451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4.089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4.224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  <w:vMerge w:val="restart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aromatic ring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6.252</w:t>
            </w:r>
          </w:p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6.291</w:t>
            </w:r>
          </w:p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6.538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6.150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6.154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6.142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6.223</w:t>
            </w:r>
          </w:p>
          <w:p w:rsidR="00534000" w:rsidRPr="00594987" w:rsidRDefault="00534000" w:rsidP="00534000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6.289</w:t>
            </w:r>
          </w:p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6.538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6.150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6.150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 xml:space="preserve">6.149 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  <w:vMerge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6.035</w:t>
            </w:r>
          </w:p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6.056</w:t>
            </w:r>
          </w:p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6.652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6.760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7.219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7.235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6.040</w:t>
            </w:r>
          </w:p>
          <w:p w:rsidR="00534000" w:rsidRPr="00594987" w:rsidRDefault="00534000" w:rsidP="00534000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6.060</w:t>
            </w:r>
          </w:p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6.648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6.751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7.215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7.223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hydroxyl group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8.803</w:t>
            </w:r>
          </w:p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8.844</w:t>
            </w:r>
          </w:p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9.029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8.540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8.962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8.936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8.818</w:t>
            </w:r>
          </w:p>
          <w:p w:rsidR="00534000" w:rsidRPr="00594987" w:rsidRDefault="00534000" w:rsidP="00534000">
            <w:pPr>
              <w:contextualSpacing/>
              <w:jc w:val="both"/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8.866</w:t>
            </w:r>
          </w:p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9.059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8.580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8.969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8.966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  <w:vMerge w:val="restart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alkyl group on methine bridge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1.284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0.793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0.902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1.290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0.787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0.880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  <w:vMerge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2.095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1.192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2.082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1.177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  <w:vMerge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c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2.080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2.078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 w:val="restart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990" w:type="dxa"/>
            <w:vMerge w:val="restart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aryl group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2/6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7.780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7.779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7.780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7.778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7.784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  <w:vMerge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3/5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6.836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6.837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6.838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6.838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6.839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hydroxyl group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10.310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10.264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10.289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10.280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10.300</w:t>
            </w:r>
          </w:p>
        </w:tc>
      </w:tr>
      <w:tr w:rsidR="00534000" w:rsidRPr="00594987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90" w:type="dxa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carboxylic acid group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12.413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12.468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12.553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12.462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594987" w:rsidRDefault="00534000" w:rsidP="00534000">
            <w:pPr>
              <w:rPr>
                <w:rFonts w:ascii="Times New Roman" w:hAnsi="Times New Roman" w:cs="Times New Roman"/>
              </w:rPr>
            </w:pPr>
            <w:r w:rsidRPr="00594987">
              <w:rPr>
                <w:rFonts w:ascii="Times New Roman" w:hAnsi="Times New Roman" w:cs="Times New Roman"/>
              </w:rPr>
              <w:t>12.450</w:t>
            </w:r>
          </w:p>
        </w:tc>
      </w:tr>
    </w:tbl>
    <w:p w:rsidR="00534000" w:rsidRDefault="00534000" w:rsidP="00534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534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C61C1" w:rsidRDefault="004C61C1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C61C1" w:rsidRDefault="004C61C1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C61C1" w:rsidRDefault="004C61C1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C61C1" w:rsidRDefault="004C61C1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C61C1" w:rsidRDefault="004C61C1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C61C1" w:rsidRDefault="004C61C1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C61C1" w:rsidRDefault="004C61C1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C61C1" w:rsidRDefault="004C61C1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4C61C1" w:rsidRDefault="004C61C1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34000" w:rsidRPr="00313FB7" w:rsidRDefault="00F16546" w:rsidP="005340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12161D">
        <w:rPr>
          <w:rFonts w:ascii="Times New Roman" w:hAnsi="Times New Roman" w:cs="Times New Roman"/>
          <w:b/>
          <w:sz w:val="24"/>
          <w:szCs w:val="24"/>
        </w:rPr>
        <w:t>8</w:t>
      </w:r>
      <w:r w:rsidR="00534000">
        <w:rPr>
          <w:rFonts w:ascii="Times New Roman" w:hAnsi="Times New Roman" w:cs="Times New Roman"/>
          <w:sz w:val="24"/>
          <w:szCs w:val="24"/>
        </w:rPr>
        <w:t xml:space="preserve"> The</w:t>
      </w:r>
      <w:r w:rsidR="00534000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534000">
        <w:rPr>
          <w:rFonts w:ascii="Times New Roman" w:hAnsi="Times New Roman" w:cs="Times New Roman"/>
          <w:sz w:val="24"/>
          <w:szCs w:val="24"/>
        </w:rPr>
        <w:t xml:space="preserve">C-NMR chemical shift values of 4HBA (4), C4RAs (3a-3d) and their inclusion complexes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990"/>
        <w:gridCol w:w="2671"/>
        <w:gridCol w:w="1003"/>
        <w:gridCol w:w="876"/>
        <w:gridCol w:w="876"/>
        <w:gridCol w:w="876"/>
        <w:gridCol w:w="876"/>
        <w:gridCol w:w="876"/>
        <w:gridCol w:w="876"/>
        <w:gridCol w:w="876"/>
        <w:gridCol w:w="876"/>
        <w:gridCol w:w="876"/>
      </w:tblGrid>
      <w:tr w:rsidR="00534000" w:rsidRPr="00A7293D" w:rsidTr="00534000">
        <w:trPr>
          <w:trHeight w:val="210"/>
          <w:jc w:val="center"/>
        </w:trPr>
        <w:tc>
          <w:tcPr>
            <w:tcW w:w="0" w:type="auto"/>
            <w:vMerge w:val="restart"/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Portion</w:t>
            </w:r>
          </w:p>
        </w:tc>
        <w:tc>
          <w:tcPr>
            <w:tcW w:w="0" w:type="auto"/>
            <w:vMerge w:val="restart"/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Functional group</w:t>
            </w:r>
          </w:p>
        </w:tc>
        <w:tc>
          <w:tcPr>
            <w:tcW w:w="0" w:type="auto"/>
            <w:vMerge w:val="restart"/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Carbon</w:t>
            </w:r>
          </w:p>
        </w:tc>
        <w:tc>
          <w:tcPr>
            <w:tcW w:w="0" w:type="auto"/>
            <w:gridSpan w:val="9"/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13</w:t>
            </w: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C-NMR chemical shift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3a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3b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3c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3d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</w:tr>
      <w:tr w:rsidR="00534000" w:rsidRPr="008E6FA2" w:rsidTr="00534000">
        <w:trPr>
          <w:trHeight w:val="210"/>
          <w:jc w:val="center"/>
        </w:trPr>
        <w:tc>
          <w:tcPr>
            <w:tcW w:w="0" w:type="auto"/>
            <w:vMerge w:val="restart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methine bridge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8E6FA2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28.49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29.04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35.62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36.18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8E6FA2" w:rsidRDefault="00240EE4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A2">
              <w:rPr>
                <w:rFonts w:ascii="Times New Roman" w:hAnsi="Times New Roman" w:cs="Times New Roman"/>
                <w:sz w:val="24"/>
                <w:szCs w:val="24"/>
              </w:rPr>
              <w:t>28.56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8E6FA2" w:rsidRDefault="00240EE4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A2"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8E6FA2" w:rsidRDefault="00240EE4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A2">
              <w:rPr>
                <w:rFonts w:ascii="Times New Roman" w:hAnsi="Times New Roman" w:cs="Times New Roman"/>
                <w:sz w:val="24"/>
                <w:szCs w:val="24"/>
              </w:rPr>
              <w:t>35.75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8E6FA2" w:rsidRDefault="00240EE4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6FA2">
              <w:rPr>
                <w:rFonts w:ascii="Times New Roman" w:hAnsi="Times New Roman" w:cs="Times New Roman"/>
                <w:sz w:val="24"/>
                <w:szCs w:val="24"/>
              </w:rPr>
              <w:t>37.28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aryl group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8E6FA2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118.75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123.56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123.52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123.66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118.50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123.57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123.46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123.65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8E6FA2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o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152.56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152.35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152.03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152.05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153.21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152.38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151.98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151.98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8E6FA2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102.57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102.57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102.72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102.80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102.40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102.46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102.67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102.70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8E6FA2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q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130.24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125.77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125.49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125.50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130.11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125.85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125.59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125.48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 w:val="restart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alkyl group substitution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8E6FA2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14.38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22.08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13.09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14.42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8E6FA2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27.21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21.15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27.22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21.09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8E6FA2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33.03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31.19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 w:val="restart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vMerge w:val="restart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Aryl group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121.69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121.83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121.77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121.86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121.71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2/6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132.13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131.82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131.13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131.99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132.00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3/5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115.53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115.44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115.48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115.46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115.52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161.85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162.08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162.08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162.12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162.04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Carboxylic acid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167.74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167.64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167.50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167.71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167.61</w:t>
            </w:r>
          </w:p>
        </w:tc>
      </w:tr>
    </w:tbl>
    <w:p w:rsidR="00534000" w:rsidRDefault="00534000" w:rsidP="00534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534000" w:rsidRDefault="00534000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34000" w:rsidRDefault="00534000" w:rsidP="00534000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534000" w:rsidRPr="00313FB7" w:rsidRDefault="00F16546" w:rsidP="00534000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12161D">
        <w:rPr>
          <w:rFonts w:ascii="Times New Roman" w:hAnsi="Times New Roman" w:cs="Times New Roman"/>
          <w:b/>
          <w:sz w:val="24"/>
          <w:szCs w:val="24"/>
        </w:rPr>
        <w:t>9</w:t>
      </w:r>
      <w:r w:rsidR="00534000">
        <w:rPr>
          <w:rFonts w:ascii="Times New Roman" w:hAnsi="Times New Roman" w:cs="Times New Roman"/>
          <w:sz w:val="24"/>
          <w:szCs w:val="24"/>
        </w:rPr>
        <w:t xml:space="preserve"> Apart</w:t>
      </w:r>
      <w:r w:rsidR="004C61C1">
        <w:rPr>
          <w:rFonts w:ascii="Times New Roman" w:hAnsi="Times New Roman" w:cs="Times New Roman"/>
          <w:sz w:val="24"/>
          <w:szCs w:val="24"/>
        </w:rPr>
        <w:t xml:space="preserve"> </w:t>
      </w:r>
      <w:r w:rsidR="0053400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34000">
        <w:rPr>
          <w:rFonts w:ascii="Times New Roman" w:hAnsi="Times New Roman" w:cs="Times New Roman"/>
          <w:sz w:val="24"/>
          <w:szCs w:val="24"/>
        </w:rPr>
        <w:t xml:space="preserve">H-NMR and </w:t>
      </w:r>
      <w:r w:rsidR="00534000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534000">
        <w:rPr>
          <w:rFonts w:ascii="Times New Roman" w:hAnsi="Times New Roman" w:cs="Times New Roman"/>
          <w:sz w:val="24"/>
          <w:szCs w:val="24"/>
        </w:rPr>
        <w:t xml:space="preserve">C-NMR chemical shift values of 4HBA before and after complexation of inclusion complexes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2309"/>
        <w:gridCol w:w="523"/>
        <w:gridCol w:w="892"/>
        <w:gridCol w:w="892"/>
        <w:gridCol w:w="892"/>
        <w:gridCol w:w="892"/>
        <w:gridCol w:w="892"/>
        <w:gridCol w:w="892"/>
        <w:gridCol w:w="892"/>
        <w:gridCol w:w="892"/>
      </w:tblGrid>
      <w:tr w:rsidR="00534000" w:rsidRPr="00A7293D" w:rsidTr="00534000">
        <w:trPr>
          <w:trHeight w:val="253"/>
          <w:jc w:val="center"/>
        </w:trPr>
        <w:tc>
          <w:tcPr>
            <w:tcW w:w="0" w:type="auto"/>
            <w:vMerge w:val="restart"/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Functional group</w:t>
            </w:r>
          </w:p>
        </w:tc>
        <w:tc>
          <w:tcPr>
            <w:tcW w:w="0" w:type="auto"/>
            <w:vMerge w:val="restart"/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gridSpan w:val="4"/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1</w:t>
            </w: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H-NMR chemical shift values</w:t>
            </w:r>
          </w:p>
        </w:tc>
        <w:tc>
          <w:tcPr>
            <w:tcW w:w="0" w:type="auto"/>
            <w:gridSpan w:val="4"/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b/>
                <w:sz w:val="24"/>
                <w:szCs w:val="24"/>
                <w:vertAlign w:val="superscript"/>
              </w:rPr>
              <w:t>13</w:t>
            </w:r>
            <w:r w:rsidRPr="00A7293D">
              <w:rPr>
                <w:rFonts w:ascii="Times New Roman" w:hAnsi="Times New Roman" w:cs="Times New Roman"/>
                <w:b/>
                <w:sz w:val="24"/>
                <w:szCs w:val="24"/>
              </w:rPr>
              <w:t>C-NMR chemical shift values</w:t>
            </w:r>
          </w:p>
        </w:tc>
      </w:tr>
      <w:tr w:rsidR="00534000" w:rsidRPr="00A7293D" w:rsidTr="00534000">
        <w:trPr>
          <w:trHeight w:val="253"/>
          <w:jc w:val="center"/>
        </w:trPr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bottom w:val="single" w:sz="4" w:space="0" w:color="000000" w:themeColor="text1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5a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5b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5c</w:t>
            </w:r>
          </w:p>
        </w:tc>
        <w:tc>
          <w:tcPr>
            <w:tcW w:w="0" w:type="auto"/>
            <w:tcBorders>
              <w:bottom w:val="single" w:sz="4" w:space="0" w:color="000000" w:themeColor="text1"/>
            </w:tcBorders>
          </w:tcPr>
          <w:p w:rsidR="00534000" w:rsidRPr="00F43F16" w:rsidRDefault="00534000" w:rsidP="0053400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5d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 w:val="restart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aryl group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+0.140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+0.120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+0.170</w:t>
            </w:r>
          </w:p>
        </w:tc>
        <w:tc>
          <w:tcPr>
            <w:tcW w:w="0" w:type="auto"/>
            <w:tcBorders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+0.02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2/6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+0.000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+0.004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-0.310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-1.000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-0.140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-0.130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3/5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+0.001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+0.002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+0.002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+0.003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-0.090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-0.050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-0.010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vMerge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+0.230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+0.230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+0.270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+0.190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hydroxyl group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-0.046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-0.021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-0.030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-0.010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534000" w:rsidRPr="00A7293D" w:rsidTr="00534000">
        <w:trPr>
          <w:trHeight w:val="210"/>
          <w:jc w:val="center"/>
        </w:trPr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carboxylic acid group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+0.055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+0.140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+0.049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+0.037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-0.100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-0.240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-0.030</w:t>
            </w:r>
          </w:p>
        </w:tc>
        <w:tc>
          <w:tcPr>
            <w:tcW w:w="0" w:type="auto"/>
            <w:tcBorders>
              <w:top w:val="nil"/>
            </w:tcBorders>
          </w:tcPr>
          <w:p w:rsidR="00534000" w:rsidRPr="00A7293D" w:rsidRDefault="00534000" w:rsidP="005340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93D">
              <w:rPr>
                <w:rFonts w:ascii="Times New Roman" w:hAnsi="Times New Roman" w:cs="Times New Roman"/>
                <w:sz w:val="24"/>
                <w:szCs w:val="24"/>
              </w:rPr>
              <w:t>-0.130</w:t>
            </w:r>
          </w:p>
        </w:tc>
      </w:tr>
    </w:tbl>
    <w:p w:rsidR="00534000" w:rsidRDefault="00534000" w:rsidP="00534000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4C61C1" w:rsidRDefault="004C61C1" w:rsidP="00BC646A">
      <w:pPr>
        <w:rPr>
          <w:rFonts w:ascii="Times New Roman" w:hAnsi="Times New Roman" w:cs="Times New Roman"/>
          <w:sz w:val="24"/>
          <w:szCs w:val="24"/>
        </w:rPr>
        <w:sectPr w:rsidR="004C61C1" w:rsidSect="00534000">
          <w:pgSz w:w="16839" w:h="11907" w:orient="landscape" w:code="9"/>
          <w:pgMar w:top="1440" w:right="1440" w:bottom="1440" w:left="1440" w:header="720" w:footer="720" w:gutter="0"/>
          <w:cols w:space="720"/>
          <w:docGrid w:linePitch="360"/>
        </w:sectPr>
      </w:pPr>
    </w:p>
    <w:p w:rsidR="004C61C1" w:rsidRDefault="004C61C1" w:rsidP="004C61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</w:t>
      </w:r>
      <w:r w:rsidR="009F526D">
        <w:rPr>
          <w:rFonts w:ascii="Times New Roman" w:hAnsi="Times New Roman" w:cs="Times New Roman"/>
          <w:b/>
          <w:sz w:val="24"/>
          <w:szCs w:val="24"/>
        </w:rPr>
        <w:t>S</w:t>
      </w:r>
      <w:r w:rsidR="0012161D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sz w:val="24"/>
          <w:szCs w:val="24"/>
        </w:rPr>
        <w:t xml:space="preserve"> Powder X-ray diffraction data of 4HBA (4), C4RAs (3a-3d) and their inclusion complexes (5a-5d)</w:t>
      </w:r>
    </w:p>
    <w:tbl>
      <w:tblPr>
        <w:tblStyle w:val="TableGrid"/>
        <w:tblW w:w="7830" w:type="dxa"/>
        <w:tblInd w:w="73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/>
      </w:tblPr>
      <w:tblGrid>
        <w:gridCol w:w="2160"/>
        <w:gridCol w:w="2306"/>
        <w:gridCol w:w="1834"/>
        <w:gridCol w:w="1530"/>
      </w:tblGrid>
      <w:tr w:rsidR="004C61C1" w:rsidRPr="004C61C1" w:rsidTr="008E6FA2">
        <w:tc>
          <w:tcPr>
            <w:tcW w:w="2160" w:type="dxa"/>
            <w:tcBorders>
              <w:bottom w:val="single" w:sz="4" w:space="0" w:color="000000" w:themeColor="text1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b/>
                <w:sz w:val="24"/>
                <w:szCs w:val="24"/>
              </w:rPr>
              <w:t>Compound (or) Inclusion complex</w:t>
            </w:r>
          </w:p>
        </w:tc>
        <w:tc>
          <w:tcPr>
            <w:tcW w:w="2306" w:type="dxa"/>
            <w:tcBorders>
              <w:bottom w:val="single" w:sz="4" w:space="0" w:color="000000" w:themeColor="text1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b/>
                <w:sz w:val="24"/>
                <w:szCs w:val="24"/>
              </w:rPr>
              <w:t>2 Theta (deg)</w:t>
            </w:r>
          </w:p>
        </w:tc>
        <w:tc>
          <w:tcPr>
            <w:tcW w:w="1834" w:type="dxa"/>
            <w:tcBorders>
              <w:bottom w:val="single" w:sz="4" w:space="0" w:color="000000" w:themeColor="text1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b/>
                <w:sz w:val="24"/>
                <w:szCs w:val="24"/>
              </w:rPr>
              <w:t>Nature of crystallinity</w:t>
            </w:r>
          </w:p>
        </w:tc>
        <w:tc>
          <w:tcPr>
            <w:tcW w:w="1530" w:type="dxa"/>
            <w:tcBorders>
              <w:bottom w:val="single" w:sz="4" w:space="0" w:color="000000" w:themeColor="text1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b/>
                <w:sz w:val="24"/>
                <w:szCs w:val="24"/>
              </w:rPr>
              <w:t>Crystalline size (nm)</w:t>
            </w:r>
          </w:p>
        </w:tc>
      </w:tr>
      <w:tr w:rsidR="004C61C1" w:rsidRPr="004C61C1" w:rsidTr="008E6FA2">
        <w:tc>
          <w:tcPr>
            <w:tcW w:w="2160" w:type="dxa"/>
            <w:tcBorders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06" w:type="dxa"/>
            <w:tcBorders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 xml:space="preserve">17.59, 24.45 &amp; 29.80 </w:t>
            </w:r>
          </w:p>
        </w:tc>
        <w:tc>
          <w:tcPr>
            <w:tcW w:w="1834" w:type="dxa"/>
            <w:tcBorders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Crystalline</w:t>
            </w:r>
          </w:p>
        </w:tc>
        <w:tc>
          <w:tcPr>
            <w:tcW w:w="1530" w:type="dxa"/>
            <w:tcBorders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16.19</w:t>
            </w:r>
          </w:p>
        </w:tc>
      </w:tr>
      <w:tr w:rsidR="004C61C1" w:rsidRPr="004C61C1" w:rsidTr="008E6FA2">
        <w:tc>
          <w:tcPr>
            <w:tcW w:w="216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3a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12.23, 19.50 &amp; 23.76</w:t>
            </w: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Crystalline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</w:tr>
      <w:tr w:rsidR="004C61C1" w:rsidRPr="004C61C1" w:rsidTr="008E6FA2">
        <w:tc>
          <w:tcPr>
            <w:tcW w:w="216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3b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20.98 &amp; 26.91</w:t>
            </w: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Crystalline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18.89</w:t>
            </w:r>
          </w:p>
        </w:tc>
      </w:tr>
      <w:tr w:rsidR="004C61C1" w:rsidRPr="004C61C1" w:rsidTr="008E6FA2">
        <w:tc>
          <w:tcPr>
            <w:tcW w:w="216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3c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13.49 &amp; 20.10</w:t>
            </w: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Crystalline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14.92</w:t>
            </w:r>
          </w:p>
        </w:tc>
      </w:tr>
      <w:tr w:rsidR="004C61C1" w:rsidRPr="004C61C1" w:rsidTr="008E6FA2">
        <w:tc>
          <w:tcPr>
            <w:tcW w:w="216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3d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18.20 &amp; 20.22</w:t>
            </w: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Crystalline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</w:tr>
      <w:tr w:rsidR="004C61C1" w:rsidRPr="004C61C1" w:rsidTr="008E6FA2">
        <w:tc>
          <w:tcPr>
            <w:tcW w:w="216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5a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16.18, 25.60 &amp; 28.99</w:t>
            </w: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Semi-crystalline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17.80</w:t>
            </w:r>
          </w:p>
        </w:tc>
      </w:tr>
      <w:tr w:rsidR="004C61C1" w:rsidRPr="004C61C1" w:rsidTr="008E6FA2">
        <w:tc>
          <w:tcPr>
            <w:tcW w:w="216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5b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13.25, 21.29 &amp; 24.20</w:t>
            </w: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Semi-crystalline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7.68</w:t>
            </w:r>
          </w:p>
        </w:tc>
      </w:tr>
      <w:tr w:rsidR="004C61C1" w:rsidRPr="004C61C1" w:rsidTr="008E6FA2">
        <w:tc>
          <w:tcPr>
            <w:tcW w:w="216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5c</w:t>
            </w:r>
          </w:p>
        </w:tc>
        <w:tc>
          <w:tcPr>
            <w:tcW w:w="2306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16.87 &amp; 20.47</w:t>
            </w:r>
          </w:p>
        </w:tc>
        <w:tc>
          <w:tcPr>
            <w:tcW w:w="1834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Semi-crystalline</w:t>
            </w:r>
          </w:p>
        </w:tc>
        <w:tc>
          <w:tcPr>
            <w:tcW w:w="1530" w:type="dxa"/>
            <w:tcBorders>
              <w:top w:val="nil"/>
              <w:bottom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13.88</w:t>
            </w:r>
          </w:p>
        </w:tc>
      </w:tr>
      <w:tr w:rsidR="004C61C1" w:rsidRPr="004C61C1" w:rsidTr="008E6FA2">
        <w:tc>
          <w:tcPr>
            <w:tcW w:w="2160" w:type="dxa"/>
            <w:tcBorders>
              <w:top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5d</w:t>
            </w:r>
          </w:p>
        </w:tc>
        <w:tc>
          <w:tcPr>
            <w:tcW w:w="2306" w:type="dxa"/>
            <w:tcBorders>
              <w:top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16.45, 19.54 &amp; 29.45</w:t>
            </w:r>
          </w:p>
        </w:tc>
        <w:tc>
          <w:tcPr>
            <w:tcW w:w="1834" w:type="dxa"/>
            <w:tcBorders>
              <w:top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Semi-crystalline</w:t>
            </w:r>
          </w:p>
        </w:tc>
        <w:tc>
          <w:tcPr>
            <w:tcW w:w="1530" w:type="dxa"/>
            <w:tcBorders>
              <w:top w:val="nil"/>
            </w:tcBorders>
          </w:tcPr>
          <w:p w:rsidR="004C61C1" w:rsidRPr="004C61C1" w:rsidRDefault="004C61C1" w:rsidP="008E6FA2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C61C1">
              <w:rPr>
                <w:rFonts w:ascii="Times New Roman" w:hAnsi="Times New Roman" w:cs="Times New Roman"/>
                <w:sz w:val="24"/>
                <w:szCs w:val="24"/>
              </w:rPr>
              <w:t>17.78</w:t>
            </w:r>
          </w:p>
        </w:tc>
      </w:tr>
    </w:tbl>
    <w:p w:rsidR="00534000" w:rsidRDefault="00534000" w:rsidP="00BC646A">
      <w:pPr>
        <w:rPr>
          <w:rFonts w:ascii="Times New Roman" w:hAnsi="Times New Roman" w:cs="Times New Roman"/>
          <w:sz w:val="24"/>
          <w:szCs w:val="24"/>
        </w:rPr>
      </w:pPr>
    </w:p>
    <w:p w:rsidR="004C61C1" w:rsidRDefault="004C61C1" w:rsidP="00BC646A">
      <w:pPr>
        <w:rPr>
          <w:rFonts w:ascii="Times New Roman" w:hAnsi="Times New Roman" w:cs="Times New Roman"/>
          <w:sz w:val="24"/>
          <w:szCs w:val="24"/>
        </w:rPr>
      </w:pPr>
    </w:p>
    <w:sectPr w:rsidR="004C61C1" w:rsidSect="004C61C1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7086" w:rsidRDefault="00D67086" w:rsidP="00C87645">
      <w:pPr>
        <w:spacing w:after="0" w:line="240" w:lineRule="auto"/>
      </w:pPr>
      <w:r>
        <w:separator/>
      </w:r>
    </w:p>
  </w:endnote>
  <w:endnote w:type="continuationSeparator" w:id="1">
    <w:p w:rsidR="00D67086" w:rsidRDefault="00D67086" w:rsidP="00C876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FA2" w:rsidRDefault="008E6FA2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248625"/>
      <w:docPartObj>
        <w:docPartGallery w:val="Page Numbers (Bottom of Page)"/>
        <w:docPartUnique/>
      </w:docPartObj>
    </w:sdtPr>
    <w:sdtContent>
      <w:p w:rsidR="008E6FA2" w:rsidRDefault="002C7295">
        <w:pPr>
          <w:pStyle w:val="Footer"/>
          <w:jc w:val="center"/>
        </w:pPr>
        <w:fldSimple w:instr=" PAGE   \* MERGEFORMAT ">
          <w:r w:rsidR="009F526D">
            <w:rPr>
              <w:noProof/>
            </w:rPr>
            <w:t>11</w:t>
          </w:r>
        </w:fldSimple>
      </w:p>
    </w:sdtContent>
  </w:sdt>
  <w:p w:rsidR="008E6FA2" w:rsidRDefault="008E6FA2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FA2" w:rsidRDefault="008E6FA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7086" w:rsidRDefault="00D67086" w:rsidP="00C87645">
      <w:pPr>
        <w:spacing w:after="0" w:line="240" w:lineRule="auto"/>
      </w:pPr>
      <w:r>
        <w:separator/>
      </w:r>
    </w:p>
  </w:footnote>
  <w:footnote w:type="continuationSeparator" w:id="1">
    <w:p w:rsidR="00D67086" w:rsidRDefault="00D67086" w:rsidP="00C876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FA2" w:rsidRDefault="008E6FA2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FA2" w:rsidRDefault="008E6FA2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6FA2" w:rsidRDefault="008E6FA2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5736"/>
    <w:rsid w:val="000370C4"/>
    <w:rsid w:val="00051446"/>
    <w:rsid w:val="000D47F1"/>
    <w:rsid w:val="000D7842"/>
    <w:rsid w:val="0012161D"/>
    <w:rsid w:val="00125B0E"/>
    <w:rsid w:val="001656A7"/>
    <w:rsid w:val="0017300E"/>
    <w:rsid w:val="001755A3"/>
    <w:rsid w:val="0018413B"/>
    <w:rsid w:val="00186ACD"/>
    <w:rsid w:val="001B2908"/>
    <w:rsid w:val="001C0F7E"/>
    <w:rsid w:val="002202F7"/>
    <w:rsid w:val="00240EE4"/>
    <w:rsid w:val="002479CD"/>
    <w:rsid w:val="0028261C"/>
    <w:rsid w:val="00295736"/>
    <w:rsid w:val="002C7295"/>
    <w:rsid w:val="002E1773"/>
    <w:rsid w:val="003737F5"/>
    <w:rsid w:val="003B5147"/>
    <w:rsid w:val="003C6050"/>
    <w:rsid w:val="004553DF"/>
    <w:rsid w:val="00456F53"/>
    <w:rsid w:val="00492977"/>
    <w:rsid w:val="004A5235"/>
    <w:rsid w:val="004A7A5C"/>
    <w:rsid w:val="004C61C1"/>
    <w:rsid w:val="004E1950"/>
    <w:rsid w:val="00534000"/>
    <w:rsid w:val="00546C99"/>
    <w:rsid w:val="005701C1"/>
    <w:rsid w:val="005B6E24"/>
    <w:rsid w:val="005C583E"/>
    <w:rsid w:val="005E0956"/>
    <w:rsid w:val="00616C33"/>
    <w:rsid w:val="00672551"/>
    <w:rsid w:val="006D15F0"/>
    <w:rsid w:val="006F4D81"/>
    <w:rsid w:val="00784DD9"/>
    <w:rsid w:val="00814973"/>
    <w:rsid w:val="00831A69"/>
    <w:rsid w:val="0083276E"/>
    <w:rsid w:val="00850BCA"/>
    <w:rsid w:val="008E6FA2"/>
    <w:rsid w:val="00903A96"/>
    <w:rsid w:val="00936F4D"/>
    <w:rsid w:val="009606DF"/>
    <w:rsid w:val="009A785D"/>
    <w:rsid w:val="009F526D"/>
    <w:rsid w:val="00A15546"/>
    <w:rsid w:val="00A74CA1"/>
    <w:rsid w:val="00A972C7"/>
    <w:rsid w:val="00AC55CF"/>
    <w:rsid w:val="00AF64C4"/>
    <w:rsid w:val="00B4063D"/>
    <w:rsid w:val="00B634E9"/>
    <w:rsid w:val="00BA3003"/>
    <w:rsid w:val="00BC646A"/>
    <w:rsid w:val="00BD1E82"/>
    <w:rsid w:val="00BF67BB"/>
    <w:rsid w:val="00C030B5"/>
    <w:rsid w:val="00C87645"/>
    <w:rsid w:val="00CB16D1"/>
    <w:rsid w:val="00CC2E49"/>
    <w:rsid w:val="00D55CBF"/>
    <w:rsid w:val="00D67086"/>
    <w:rsid w:val="00D70E20"/>
    <w:rsid w:val="00D7728F"/>
    <w:rsid w:val="00D77E8D"/>
    <w:rsid w:val="00DA0721"/>
    <w:rsid w:val="00DA2871"/>
    <w:rsid w:val="00DA4257"/>
    <w:rsid w:val="00DE1106"/>
    <w:rsid w:val="00E146C1"/>
    <w:rsid w:val="00E46870"/>
    <w:rsid w:val="00E71D64"/>
    <w:rsid w:val="00F16546"/>
    <w:rsid w:val="00F1785C"/>
    <w:rsid w:val="00F41C57"/>
    <w:rsid w:val="00FF55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785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957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9573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030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semiHidden/>
    <w:unhideWhenUsed/>
    <w:rsid w:val="00C876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87645"/>
  </w:style>
  <w:style w:type="paragraph" w:styleId="Footer">
    <w:name w:val="footer"/>
    <w:basedOn w:val="Normal"/>
    <w:link w:val="FooterChar"/>
    <w:uiPriority w:val="99"/>
    <w:unhideWhenUsed/>
    <w:rsid w:val="00C876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7645"/>
  </w:style>
  <w:style w:type="character" w:styleId="Hyperlink">
    <w:name w:val="Hyperlink"/>
    <w:basedOn w:val="DefaultParagraphFont"/>
    <w:uiPriority w:val="99"/>
    <w:unhideWhenUsed/>
    <w:rsid w:val="001B290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8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image" Target="media/image20.tiff"/><Relationship Id="rId39" Type="http://schemas.openxmlformats.org/officeDocument/2006/relationships/image" Target="media/image27.jpeg"/><Relationship Id="rId3" Type="http://schemas.openxmlformats.org/officeDocument/2006/relationships/webSettings" Target="webSettings.xml"/><Relationship Id="rId21" Type="http://schemas.openxmlformats.org/officeDocument/2006/relationships/image" Target="media/image15.tiff"/><Relationship Id="rId34" Type="http://schemas.openxmlformats.org/officeDocument/2006/relationships/header" Target="header3.xml"/><Relationship Id="rId42" Type="http://schemas.openxmlformats.org/officeDocument/2006/relationships/image" Target="media/image30.jpeg"/><Relationship Id="rId47" Type="http://schemas.openxmlformats.org/officeDocument/2006/relationships/image" Target="media/image35.jpeg"/><Relationship Id="rId50" Type="http://schemas.openxmlformats.org/officeDocument/2006/relationships/image" Target="media/image38.jpeg"/><Relationship Id="rId7" Type="http://schemas.openxmlformats.org/officeDocument/2006/relationships/image" Target="media/image1.tiff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image" Target="media/image19.tiff"/><Relationship Id="rId33" Type="http://schemas.openxmlformats.org/officeDocument/2006/relationships/footer" Target="footer2.xml"/><Relationship Id="rId38" Type="http://schemas.openxmlformats.org/officeDocument/2006/relationships/image" Target="media/image26.jpeg"/><Relationship Id="rId46" Type="http://schemas.openxmlformats.org/officeDocument/2006/relationships/image" Target="media/image34.jpeg"/><Relationship Id="rId2" Type="http://schemas.openxmlformats.org/officeDocument/2006/relationships/settings" Target="settings.xml"/><Relationship Id="rId16" Type="http://schemas.openxmlformats.org/officeDocument/2006/relationships/image" Target="media/image10.tiff"/><Relationship Id="rId20" Type="http://schemas.openxmlformats.org/officeDocument/2006/relationships/image" Target="media/image14.tiff"/><Relationship Id="rId29" Type="http://schemas.openxmlformats.org/officeDocument/2006/relationships/image" Target="media/image23.tiff"/><Relationship Id="rId41" Type="http://schemas.openxmlformats.org/officeDocument/2006/relationships/image" Target="media/image29.jpeg"/><Relationship Id="rId1" Type="http://schemas.openxmlformats.org/officeDocument/2006/relationships/styles" Target="styles.xml"/><Relationship Id="rId6" Type="http://schemas.openxmlformats.org/officeDocument/2006/relationships/hyperlink" Target="mailto:antonyphdchem@yahoo.com" TargetMode="External"/><Relationship Id="rId11" Type="http://schemas.openxmlformats.org/officeDocument/2006/relationships/image" Target="media/image5.tiff"/><Relationship Id="rId24" Type="http://schemas.openxmlformats.org/officeDocument/2006/relationships/image" Target="media/image18.tiff"/><Relationship Id="rId32" Type="http://schemas.openxmlformats.org/officeDocument/2006/relationships/footer" Target="footer1.xml"/><Relationship Id="rId37" Type="http://schemas.openxmlformats.org/officeDocument/2006/relationships/image" Target="media/image25.jpeg"/><Relationship Id="rId40" Type="http://schemas.openxmlformats.org/officeDocument/2006/relationships/image" Target="media/image28.jpeg"/><Relationship Id="rId45" Type="http://schemas.openxmlformats.org/officeDocument/2006/relationships/image" Target="media/image33.jpeg"/><Relationship Id="rId5" Type="http://schemas.openxmlformats.org/officeDocument/2006/relationships/endnotes" Target="endnotes.xml"/><Relationship Id="rId15" Type="http://schemas.openxmlformats.org/officeDocument/2006/relationships/image" Target="media/image9.tiff"/><Relationship Id="rId23" Type="http://schemas.openxmlformats.org/officeDocument/2006/relationships/image" Target="media/image17.tiff"/><Relationship Id="rId28" Type="http://schemas.openxmlformats.org/officeDocument/2006/relationships/image" Target="media/image22.tiff"/><Relationship Id="rId36" Type="http://schemas.openxmlformats.org/officeDocument/2006/relationships/image" Target="media/image24.jpeg"/><Relationship Id="rId49" Type="http://schemas.openxmlformats.org/officeDocument/2006/relationships/image" Target="media/image37.jpeg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31" Type="http://schemas.openxmlformats.org/officeDocument/2006/relationships/header" Target="header2.xml"/><Relationship Id="rId44" Type="http://schemas.openxmlformats.org/officeDocument/2006/relationships/image" Target="media/image32.jpeg"/><Relationship Id="rId52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tiff"/><Relationship Id="rId14" Type="http://schemas.openxmlformats.org/officeDocument/2006/relationships/image" Target="media/image8.tiff"/><Relationship Id="rId22" Type="http://schemas.openxmlformats.org/officeDocument/2006/relationships/image" Target="media/image16.tiff"/><Relationship Id="rId27" Type="http://schemas.openxmlformats.org/officeDocument/2006/relationships/image" Target="media/image21.tiff"/><Relationship Id="rId30" Type="http://schemas.openxmlformats.org/officeDocument/2006/relationships/header" Target="header1.xml"/><Relationship Id="rId35" Type="http://schemas.openxmlformats.org/officeDocument/2006/relationships/footer" Target="footer3.xml"/><Relationship Id="rId43" Type="http://schemas.openxmlformats.org/officeDocument/2006/relationships/image" Target="media/image31.jpeg"/><Relationship Id="rId48" Type="http://schemas.openxmlformats.org/officeDocument/2006/relationships/image" Target="media/image36.jpeg"/><Relationship Id="rId8" Type="http://schemas.openxmlformats.org/officeDocument/2006/relationships/image" Target="media/image2.tiff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15</Pages>
  <Words>1312</Words>
  <Characters>7480</Characters>
  <Application>Microsoft Office Word</Application>
  <DocSecurity>0</DocSecurity>
  <Lines>62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51</cp:revision>
  <dcterms:created xsi:type="dcterms:W3CDTF">2023-10-16T05:32:00Z</dcterms:created>
  <dcterms:modified xsi:type="dcterms:W3CDTF">2024-08-12T03:26:00Z</dcterms:modified>
</cp:coreProperties>
</file>