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E6B055" w14:textId="77777777" w:rsidR="000067C4" w:rsidRDefault="000067C4" w:rsidP="000067C4">
      <w:pPr>
        <w:pStyle w:val="Heading2"/>
        <w:rPr>
          <w:shd w:val="clear" w:color="auto" w:fill="FFFFFF"/>
        </w:rPr>
      </w:pPr>
      <w:r>
        <w:rPr>
          <w:shd w:val="clear" w:color="auto" w:fill="FFFFFF"/>
        </w:rPr>
        <w:t xml:space="preserve">Appendix 1: Table 1: Participant Demographics  </w:t>
      </w:r>
    </w:p>
    <w:p w14:paraId="3F078392" w14:textId="77777777" w:rsidR="000067C4" w:rsidRDefault="000067C4" w:rsidP="000067C4">
      <w:pPr>
        <w:rPr>
          <w:rFonts w:ascii="Times New Roman" w:hAnsi="Times New Roman"/>
          <w:sz w:val="24"/>
          <w:szCs w:val="24"/>
        </w:rPr>
      </w:pPr>
      <w:r>
        <w:rPr>
          <w:rFonts w:ascii="Times New Roman" w:hAnsi="Times New Roman"/>
          <w:sz w:val="24"/>
          <w:szCs w:val="24"/>
        </w:rPr>
        <w:t xml:space="preserve">Table 1: Participant Demographics </w:t>
      </w:r>
    </w:p>
    <w:tbl>
      <w:tblPr>
        <w:tblStyle w:val="TableGrid"/>
        <w:tblpPr w:leftFromText="180" w:rightFromText="180" w:vertAnchor="page" w:horzAnchor="margin" w:tblpX="-998" w:tblpY="2358"/>
        <w:tblW w:w="9494" w:type="dxa"/>
        <w:tblInd w:w="0" w:type="dxa"/>
        <w:tblLook w:val="04A0" w:firstRow="1" w:lastRow="0" w:firstColumn="1" w:lastColumn="0" w:noHBand="0" w:noVBand="1"/>
      </w:tblPr>
      <w:tblGrid>
        <w:gridCol w:w="1436"/>
        <w:gridCol w:w="1261"/>
        <w:gridCol w:w="1547"/>
        <w:gridCol w:w="2081"/>
        <w:gridCol w:w="1007"/>
        <w:gridCol w:w="867"/>
        <w:gridCol w:w="1295"/>
      </w:tblGrid>
      <w:tr w:rsidR="000067C4" w14:paraId="0A2C0AA3"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1E4F57F3" w14:textId="77777777" w:rsidR="000067C4" w:rsidRDefault="000067C4">
            <w:pPr>
              <w:spacing w:after="0" w:line="360" w:lineRule="auto"/>
              <w:jc w:val="both"/>
              <w:rPr>
                <w:rFonts w:ascii="Times New Roman" w:hAnsi="Times New Roman"/>
                <w:b/>
                <w:bCs/>
                <w:sz w:val="20"/>
                <w:szCs w:val="20"/>
              </w:rPr>
            </w:pPr>
            <w:r>
              <w:rPr>
                <w:rFonts w:ascii="Times New Roman" w:hAnsi="Times New Roman"/>
                <w:b/>
                <w:bCs/>
                <w:sz w:val="20"/>
                <w:szCs w:val="20"/>
              </w:rPr>
              <w:lastRenderedPageBreak/>
              <w:t xml:space="preserve">Participant </w:t>
            </w:r>
          </w:p>
        </w:tc>
        <w:tc>
          <w:tcPr>
            <w:tcW w:w="734" w:type="dxa"/>
            <w:tcBorders>
              <w:top w:val="single" w:sz="4" w:space="0" w:color="auto"/>
              <w:left w:val="single" w:sz="4" w:space="0" w:color="auto"/>
              <w:bottom w:val="single" w:sz="4" w:space="0" w:color="auto"/>
              <w:right w:val="single" w:sz="4" w:space="0" w:color="auto"/>
            </w:tcBorders>
            <w:hideMark/>
          </w:tcPr>
          <w:p w14:paraId="64EDCBEF" w14:textId="77777777" w:rsidR="000067C4" w:rsidRDefault="000067C4">
            <w:pPr>
              <w:spacing w:after="0" w:line="360" w:lineRule="auto"/>
              <w:jc w:val="both"/>
              <w:rPr>
                <w:rFonts w:ascii="Times New Roman" w:hAnsi="Times New Roman"/>
                <w:b/>
                <w:bCs/>
                <w:sz w:val="20"/>
                <w:szCs w:val="20"/>
              </w:rPr>
            </w:pPr>
            <w:r>
              <w:rPr>
                <w:rFonts w:ascii="Times New Roman" w:hAnsi="Times New Roman"/>
                <w:b/>
                <w:bCs/>
                <w:sz w:val="20"/>
                <w:szCs w:val="20"/>
              </w:rPr>
              <w:t xml:space="preserve">Age of Participants </w:t>
            </w:r>
          </w:p>
        </w:tc>
        <w:tc>
          <w:tcPr>
            <w:tcW w:w="2089" w:type="dxa"/>
            <w:tcBorders>
              <w:top w:val="single" w:sz="4" w:space="0" w:color="auto"/>
              <w:left w:val="single" w:sz="4" w:space="0" w:color="auto"/>
              <w:bottom w:val="single" w:sz="4" w:space="0" w:color="auto"/>
              <w:right w:val="single" w:sz="4" w:space="0" w:color="auto"/>
            </w:tcBorders>
            <w:hideMark/>
          </w:tcPr>
          <w:p w14:paraId="11B574AE" w14:textId="77777777" w:rsidR="000067C4" w:rsidRDefault="000067C4">
            <w:pPr>
              <w:spacing w:after="0" w:line="360" w:lineRule="auto"/>
              <w:jc w:val="both"/>
              <w:rPr>
                <w:rFonts w:ascii="Times New Roman" w:hAnsi="Times New Roman"/>
                <w:b/>
                <w:bCs/>
                <w:sz w:val="20"/>
                <w:szCs w:val="20"/>
              </w:rPr>
            </w:pPr>
            <w:r>
              <w:rPr>
                <w:rFonts w:ascii="Times New Roman" w:hAnsi="Times New Roman"/>
                <w:b/>
                <w:bCs/>
                <w:sz w:val="20"/>
                <w:szCs w:val="20"/>
              </w:rPr>
              <w:t xml:space="preserve">Occupation </w:t>
            </w:r>
          </w:p>
        </w:tc>
        <w:tc>
          <w:tcPr>
            <w:tcW w:w="2296" w:type="dxa"/>
            <w:tcBorders>
              <w:top w:val="single" w:sz="4" w:space="0" w:color="auto"/>
              <w:left w:val="single" w:sz="4" w:space="0" w:color="auto"/>
              <w:bottom w:val="single" w:sz="4" w:space="0" w:color="auto"/>
              <w:right w:val="single" w:sz="4" w:space="0" w:color="auto"/>
            </w:tcBorders>
            <w:hideMark/>
          </w:tcPr>
          <w:p w14:paraId="7949FD6A" w14:textId="77777777" w:rsidR="000067C4" w:rsidRDefault="000067C4">
            <w:pPr>
              <w:spacing w:after="0" w:line="360" w:lineRule="auto"/>
              <w:jc w:val="both"/>
              <w:rPr>
                <w:rFonts w:ascii="Times New Roman" w:hAnsi="Times New Roman"/>
                <w:b/>
                <w:bCs/>
                <w:sz w:val="20"/>
                <w:szCs w:val="20"/>
              </w:rPr>
            </w:pPr>
            <w:r>
              <w:rPr>
                <w:rFonts w:ascii="Times New Roman" w:hAnsi="Times New Roman"/>
                <w:b/>
                <w:bCs/>
                <w:sz w:val="20"/>
                <w:szCs w:val="20"/>
              </w:rPr>
              <w:t xml:space="preserve">Status During COVID-19 </w:t>
            </w:r>
          </w:p>
        </w:tc>
        <w:tc>
          <w:tcPr>
            <w:tcW w:w="1137" w:type="dxa"/>
            <w:tcBorders>
              <w:top w:val="single" w:sz="4" w:space="0" w:color="auto"/>
              <w:left w:val="single" w:sz="4" w:space="0" w:color="auto"/>
              <w:bottom w:val="single" w:sz="4" w:space="0" w:color="auto"/>
              <w:right w:val="single" w:sz="4" w:space="0" w:color="auto"/>
            </w:tcBorders>
            <w:hideMark/>
          </w:tcPr>
          <w:p w14:paraId="268BD348" w14:textId="77777777" w:rsidR="000067C4" w:rsidRDefault="000067C4">
            <w:pPr>
              <w:spacing w:after="0" w:line="360" w:lineRule="auto"/>
              <w:jc w:val="both"/>
              <w:rPr>
                <w:rFonts w:ascii="Times New Roman" w:hAnsi="Times New Roman"/>
                <w:b/>
                <w:bCs/>
                <w:sz w:val="20"/>
                <w:szCs w:val="20"/>
              </w:rPr>
            </w:pPr>
            <w:r>
              <w:rPr>
                <w:rFonts w:ascii="Times New Roman" w:hAnsi="Times New Roman"/>
                <w:b/>
                <w:bCs/>
                <w:sz w:val="20"/>
                <w:szCs w:val="20"/>
              </w:rPr>
              <w:t xml:space="preserve">Baby’s age </w:t>
            </w:r>
          </w:p>
        </w:tc>
        <w:tc>
          <w:tcPr>
            <w:tcW w:w="1151" w:type="dxa"/>
            <w:tcBorders>
              <w:top w:val="single" w:sz="4" w:space="0" w:color="auto"/>
              <w:left w:val="single" w:sz="4" w:space="0" w:color="auto"/>
              <w:bottom w:val="single" w:sz="4" w:space="0" w:color="auto"/>
              <w:right w:val="single" w:sz="4" w:space="0" w:color="auto"/>
            </w:tcBorders>
            <w:hideMark/>
          </w:tcPr>
          <w:p w14:paraId="5D3529BA" w14:textId="77777777" w:rsidR="000067C4" w:rsidRDefault="000067C4">
            <w:pPr>
              <w:spacing w:after="0" w:line="360" w:lineRule="auto"/>
              <w:jc w:val="both"/>
              <w:rPr>
                <w:rFonts w:ascii="Times New Roman" w:hAnsi="Times New Roman"/>
                <w:b/>
                <w:bCs/>
                <w:sz w:val="20"/>
                <w:szCs w:val="20"/>
              </w:rPr>
            </w:pPr>
            <w:r>
              <w:rPr>
                <w:rFonts w:ascii="Times New Roman" w:hAnsi="Times New Roman"/>
                <w:b/>
                <w:bCs/>
                <w:sz w:val="20"/>
                <w:szCs w:val="20"/>
              </w:rPr>
              <w:t xml:space="preserve">Birth order of the baby </w:t>
            </w:r>
          </w:p>
        </w:tc>
        <w:tc>
          <w:tcPr>
            <w:tcW w:w="236" w:type="dxa"/>
            <w:tcBorders>
              <w:top w:val="single" w:sz="4" w:space="0" w:color="auto"/>
              <w:left w:val="single" w:sz="4" w:space="0" w:color="auto"/>
              <w:bottom w:val="single" w:sz="4" w:space="0" w:color="auto"/>
              <w:right w:val="single" w:sz="4" w:space="0" w:color="auto"/>
            </w:tcBorders>
            <w:hideMark/>
          </w:tcPr>
          <w:p w14:paraId="5B8EA3BA" w14:textId="77777777" w:rsidR="000067C4" w:rsidRDefault="000067C4">
            <w:pPr>
              <w:spacing w:after="0" w:line="360" w:lineRule="auto"/>
              <w:jc w:val="both"/>
              <w:rPr>
                <w:rFonts w:ascii="Times New Roman" w:hAnsi="Times New Roman"/>
                <w:b/>
                <w:bCs/>
                <w:sz w:val="20"/>
                <w:szCs w:val="20"/>
              </w:rPr>
            </w:pPr>
            <w:r>
              <w:rPr>
                <w:rFonts w:ascii="Times New Roman" w:hAnsi="Times New Roman"/>
                <w:b/>
                <w:bCs/>
                <w:sz w:val="20"/>
                <w:szCs w:val="20"/>
              </w:rPr>
              <w:t xml:space="preserve">Relationship Status  </w:t>
            </w:r>
          </w:p>
        </w:tc>
      </w:tr>
      <w:tr w:rsidR="000067C4" w14:paraId="726D9A0B" w14:textId="77777777" w:rsidTr="000067C4">
        <w:trPr>
          <w:trHeight w:val="300"/>
        </w:trPr>
        <w:tc>
          <w:tcPr>
            <w:tcW w:w="9493" w:type="dxa"/>
            <w:gridSpan w:val="7"/>
            <w:tcBorders>
              <w:top w:val="single" w:sz="4" w:space="0" w:color="auto"/>
              <w:left w:val="single" w:sz="4" w:space="0" w:color="auto"/>
              <w:bottom w:val="single" w:sz="4" w:space="0" w:color="auto"/>
              <w:right w:val="single" w:sz="4" w:space="0" w:color="auto"/>
            </w:tcBorders>
            <w:hideMark/>
          </w:tcPr>
          <w:p w14:paraId="56A0D08D" w14:textId="77777777" w:rsidR="000067C4" w:rsidRDefault="000067C4">
            <w:pPr>
              <w:spacing w:after="0" w:line="360" w:lineRule="auto"/>
              <w:jc w:val="both"/>
              <w:rPr>
                <w:rFonts w:ascii="Times New Roman" w:hAnsi="Times New Roman"/>
                <w:b/>
                <w:bCs/>
                <w:sz w:val="20"/>
                <w:szCs w:val="20"/>
              </w:rPr>
            </w:pPr>
            <w:r>
              <w:rPr>
                <w:rFonts w:ascii="Times New Roman" w:hAnsi="Times New Roman"/>
                <w:b/>
                <w:bCs/>
                <w:sz w:val="20"/>
                <w:szCs w:val="20"/>
              </w:rPr>
              <w:t>Swansea Bay University Health Board</w:t>
            </w:r>
          </w:p>
        </w:tc>
      </w:tr>
      <w:tr w:rsidR="000067C4" w14:paraId="61F80444"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71BB9C9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PSB01</w:t>
            </w:r>
          </w:p>
        </w:tc>
        <w:tc>
          <w:tcPr>
            <w:tcW w:w="734" w:type="dxa"/>
            <w:tcBorders>
              <w:top w:val="single" w:sz="4" w:space="0" w:color="auto"/>
              <w:left w:val="single" w:sz="4" w:space="0" w:color="auto"/>
              <w:bottom w:val="single" w:sz="4" w:space="0" w:color="auto"/>
              <w:right w:val="single" w:sz="4" w:space="0" w:color="auto"/>
            </w:tcBorders>
            <w:hideMark/>
          </w:tcPr>
          <w:p w14:paraId="457446B8"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30</w:t>
            </w:r>
          </w:p>
        </w:tc>
        <w:tc>
          <w:tcPr>
            <w:tcW w:w="2089" w:type="dxa"/>
            <w:tcBorders>
              <w:top w:val="single" w:sz="4" w:space="0" w:color="auto"/>
              <w:left w:val="single" w:sz="4" w:space="0" w:color="auto"/>
              <w:bottom w:val="single" w:sz="4" w:space="0" w:color="auto"/>
              <w:right w:val="single" w:sz="4" w:space="0" w:color="auto"/>
            </w:tcBorders>
            <w:hideMark/>
          </w:tcPr>
          <w:p w14:paraId="18C9DB4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Business advisor </w:t>
            </w:r>
          </w:p>
        </w:tc>
        <w:tc>
          <w:tcPr>
            <w:tcW w:w="2296" w:type="dxa"/>
            <w:tcBorders>
              <w:top w:val="single" w:sz="4" w:space="0" w:color="auto"/>
              <w:left w:val="single" w:sz="4" w:space="0" w:color="auto"/>
              <w:bottom w:val="single" w:sz="4" w:space="0" w:color="auto"/>
              <w:right w:val="single" w:sz="4" w:space="0" w:color="auto"/>
            </w:tcBorders>
            <w:hideMark/>
          </w:tcPr>
          <w:p w14:paraId="12EE3C37"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 and post birth</w:t>
            </w:r>
          </w:p>
        </w:tc>
        <w:tc>
          <w:tcPr>
            <w:tcW w:w="1137" w:type="dxa"/>
            <w:tcBorders>
              <w:top w:val="single" w:sz="4" w:space="0" w:color="auto"/>
              <w:left w:val="single" w:sz="4" w:space="0" w:color="auto"/>
              <w:bottom w:val="single" w:sz="4" w:space="0" w:color="auto"/>
              <w:right w:val="single" w:sz="4" w:space="0" w:color="auto"/>
            </w:tcBorders>
            <w:hideMark/>
          </w:tcPr>
          <w:p w14:paraId="5888C266"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5 months</w:t>
            </w:r>
          </w:p>
        </w:tc>
        <w:tc>
          <w:tcPr>
            <w:tcW w:w="1151" w:type="dxa"/>
            <w:tcBorders>
              <w:top w:val="single" w:sz="4" w:space="0" w:color="auto"/>
              <w:left w:val="single" w:sz="4" w:space="0" w:color="auto"/>
              <w:bottom w:val="single" w:sz="4" w:space="0" w:color="auto"/>
              <w:right w:val="single" w:sz="4" w:space="0" w:color="auto"/>
            </w:tcBorders>
            <w:hideMark/>
          </w:tcPr>
          <w:p w14:paraId="1196BAA5"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2</w:t>
            </w:r>
            <w:r>
              <w:rPr>
                <w:rFonts w:ascii="Times New Roman" w:hAnsi="Times New Roman"/>
                <w:sz w:val="20"/>
                <w:szCs w:val="20"/>
                <w:vertAlign w:val="superscript"/>
              </w:rPr>
              <w:t>nd</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5E82FB85"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Married</w:t>
            </w:r>
          </w:p>
        </w:tc>
      </w:tr>
      <w:tr w:rsidR="000067C4" w14:paraId="22D2517C"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02C89493"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PSB02</w:t>
            </w:r>
          </w:p>
        </w:tc>
        <w:tc>
          <w:tcPr>
            <w:tcW w:w="734" w:type="dxa"/>
            <w:tcBorders>
              <w:top w:val="single" w:sz="4" w:space="0" w:color="auto"/>
              <w:left w:val="single" w:sz="4" w:space="0" w:color="auto"/>
              <w:bottom w:val="single" w:sz="4" w:space="0" w:color="auto"/>
              <w:right w:val="single" w:sz="4" w:space="0" w:color="auto"/>
            </w:tcBorders>
            <w:hideMark/>
          </w:tcPr>
          <w:p w14:paraId="63F88625"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32</w:t>
            </w:r>
          </w:p>
        </w:tc>
        <w:tc>
          <w:tcPr>
            <w:tcW w:w="2089" w:type="dxa"/>
            <w:tcBorders>
              <w:top w:val="single" w:sz="4" w:space="0" w:color="auto"/>
              <w:left w:val="single" w:sz="4" w:space="0" w:color="auto"/>
              <w:bottom w:val="single" w:sz="4" w:space="0" w:color="auto"/>
              <w:right w:val="single" w:sz="4" w:space="0" w:color="auto"/>
            </w:tcBorders>
            <w:hideMark/>
          </w:tcPr>
          <w:p w14:paraId="503F22D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Post-graduate student </w:t>
            </w:r>
          </w:p>
        </w:tc>
        <w:tc>
          <w:tcPr>
            <w:tcW w:w="2296" w:type="dxa"/>
            <w:tcBorders>
              <w:top w:val="single" w:sz="4" w:space="0" w:color="auto"/>
              <w:left w:val="single" w:sz="4" w:space="0" w:color="auto"/>
              <w:bottom w:val="single" w:sz="4" w:space="0" w:color="auto"/>
              <w:right w:val="single" w:sz="4" w:space="0" w:color="auto"/>
            </w:tcBorders>
            <w:hideMark/>
          </w:tcPr>
          <w:p w14:paraId="21297EEF"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 and post birth</w:t>
            </w:r>
          </w:p>
        </w:tc>
        <w:tc>
          <w:tcPr>
            <w:tcW w:w="1137" w:type="dxa"/>
            <w:tcBorders>
              <w:top w:val="single" w:sz="4" w:space="0" w:color="auto"/>
              <w:left w:val="single" w:sz="4" w:space="0" w:color="auto"/>
              <w:bottom w:val="single" w:sz="4" w:space="0" w:color="auto"/>
              <w:right w:val="single" w:sz="4" w:space="0" w:color="auto"/>
            </w:tcBorders>
            <w:hideMark/>
          </w:tcPr>
          <w:p w14:paraId="4FF759F6"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10 weeks </w:t>
            </w:r>
          </w:p>
        </w:tc>
        <w:tc>
          <w:tcPr>
            <w:tcW w:w="1151" w:type="dxa"/>
            <w:tcBorders>
              <w:top w:val="single" w:sz="4" w:space="0" w:color="auto"/>
              <w:left w:val="single" w:sz="4" w:space="0" w:color="auto"/>
              <w:bottom w:val="single" w:sz="4" w:space="0" w:color="auto"/>
              <w:right w:val="single" w:sz="4" w:space="0" w:color="auto"/>
            </w:tcBorders>
            <w:hideMark/>
          </w:tcPr>
          <w:p w14:paraId="5F43029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1</w:t>
            </w:r>
            <w:r>
              <w:rPr>
                <w:rFonts w:ascii="Times New Roman" w:hAnsi="Times New Roman"/>
                <w:sz w:val="20"/>
                <w:szCs w:val="20"/>
                <w:vertAlign w:val="superscript"/>
              </w:rPr>
              <w:t>st</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28C82F7B"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5331C796"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798CC6A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PSB03 </w:t>
            </w:r>
          </w:p>
        </w:tc>
        <w:tc>
          <w:tcPr>
            <w:tcW w:w="734" w:type="dxa"/>
            <w:tcBorders>
              <w:top w:val="single" w:sz="4" w:space="0" w:color="auto"/>
              <w:left w:val="single" w:sz="4" w:space="0" w:color="auto"/>
              <w:bottom w:val="single" w:sz="4" w:space="0" w:color="auto"/>
              <w:right w:val="single" w:sz="4" w:space="0" w:color="auto"/>
            </w:tcBorders>
            <w:hideMark/>
          </w:tcPr>
          <w:p w14:paraId="28AEE9B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31</w:t>
            </w:r>
          </w:p>
        </w:tc>
        <w:tc>
          <w:tcPr>
            <w:tcW w:w="2089" w:type="dxa"/>
            <w:tcBorders>
              <w:top w:val="single" w:sz="4" w:space="0" w:color="auto"/>
              <w:left w:val="single" w:sz="4" w:space="0" w:color="auto"/>
              <w:bottom w:val="single" w:sz="4" w:space="0" w:color="auto"/>
              <w:right w:val="single" w:sz="4" w:space="0" w:color="auto"/>
            </w:tcBorders>
            <w:hideMark/>
          </w:tcPr>
          <w:p w14:paraId="5949BA1F"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Stay at home mum </w:t>
            </w:r>
          </w:p>
        </w:tc>
        <w:tc>
          <w:tcPr>
            <w:tcW w:w="2296" w:type="dxa"/>
            <w:tcBorders>
              <w:top w:val="single" w:sz="4" w:space="0" w:color="auto"/>
              <w:left w:val="single" w:sz="4" w:space="0" w:color="auto"/>
              <w:bottom w:val="single" w:sz="4" w:space="0" w:color="auto"/>
              <w:right w:val="single" w:sz="4" w:space="0" w:color="auto"/>
            </w:tcBorders>
            <w:hideMark/>
          </w:tcPr>
          <w:p w14:paraId="7C761585"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 and post birth</w:t>
            </w:r>
          </w:p>
        </w:tc>
        <w:tc>
          <w:tcPr>
            <w:tcW w:w="1137" w:type="dxa"/>
            <w:tcBorders>
              <w:top w:val="single" w:sz="4" w:space="0" w:color="auto"/>
              <w:left w:val="single" w:sz="4" w:space="0" w:color="auto"/>
              <w:bottom w:val="single" w:sz="4" w:space="0" w:color="auto"/>
              <w:right w:val="single" w:sz="4" w:space="0" w:color="auto"/>
            </w:tcBorders>
            <w:hideMark/>
          </w:tcPr>
          <w:p w14:paraId="59247C7C"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9 months </w:t>
            </w:r>
          </w:p>
        </w:tc>
        <w:tc>
          <w:tcPr>
            <w:tcW w:w="1151" w:type="dxa"/>
            <w:tcBorders>
              <w:top w:val="single" w:sz="4" w:space="0" w:color="auto"/>
              <w:left w:val="single" w:sz="4" w:space="0" w:color="auto"/>
              <w:bottom w:val="single" w:sz="4" w:space="0" w:color="auto"/>
              <w:right w:val="single" w:sz="4" w:space="0" w:color="auto"/>
            </w:tcBorders>
            <w:hideMark/>
          </w:tcPr>
          <w:p w14:paraId="67C893E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1</w:t>
            </w:r>
            <w:r>
              <w:rPr>
                <w:rFonts w:ascii="Times New Roman" w:hAnsi="Times New Roman"/>
                <w:sz w:val="20"/>
                <w:szCs w:val="20"/>
                <w:vertAlign w:val="superscript"/>
              </w:rPr>
              <w:t>st</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14DF3CF2"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1EBBC34B"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37C29DC2"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PSB04</w:t>
            </w:r>
          </w:p>
        </w:tc>
        <w:tc>
          <w:tcPr>
            <w:tcW w:w="734" w:type="dxa"/>
            <w:tcBorders>
              <w:top w:val="single" w:sz="4" w:space="0" w:color="auto"/>
              <w:left w:val="single" w:sz="4" w:space="0" w:color="auto"/>
              <w:bottom w:val="single" w:sz="4" w:space="0" w:color="auto"/>
              <w:right w:val="single" w:sz="4" w:space="0" w:color="auto"/>
            </w:tcBorders>
            <w:hideMark/>
          </w:tcPr>
          <w:p w14:paraId="402AF44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35</w:t>
            </w:r>
          </w:p>
        </w:tc>
        <w:tc>
          <w:tcPr>
            <w:tcW w:w="2089" w:type="dxa"/>
            <w:tcBorders>
              <w:top w:val="single" w:sz="4" w:space="0" w:color="auto"/>
              <w:left w:val="single" w:sz="4" w:space="0" w:color="auto"/>
              <w:bottom w:val="single" w:sz="4" w:space="0" w:color="auto"/>
              <w:right w:val="single" w:sz="4" w:space="0" w:color="auto"/>
            </w:tcBorders>
            <w:hideMark/>
          </w:tcPr>
          <w:p w14:paraId="4AE9B7E8"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Admin Officer </w:t>
            </w:r>
          </w:p>
        </w:tc>
        <w:tc>
          <w:tcPr>
            <w:tcW w:w="2296" w:type="dxa"/>
            <w:tcBorders>
              <w:top w:val="single" w:sz="4" w:space="0" w:color="auto"/>
              <w:left w:val="single" w:sz="4" w:space="0" w:color="auto"/>
              <w:bottom w:val="single" w:sz="4" w:space="0" w:color="auto"/>
              <w:right w:val="single" w:sz="4" w:space="0" w:color="auto"/>
            </w:tcBorders>
            <w:hideMark/>
          </w:tcPr>
          <w:p w14:paraId="03412C02"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 and post birth</w:t>
            </w:r>
          </w:p>
        </w:tc>
        <w:tc>
          <w:tcPr>
            <w:tcW w:w="1137" w:type="dxa"/>
            <w:tcBorders>
              <w:top w:val="single" w:sz="4" w:space="0" w:color="auto"/>
              <w:left w:val="single" w:sz="4" w:space="0" w:color="auto"/>
              <w:bottom w:val="single" w:sz="4" w:space="0" w:color="auto"/>
              <w:right w:val="single" w:sz="4" w:space="0" w:color="auto"/>
            </w:tcBorders>
            <w:hideMark/>
          </w:tcPr>
          <w:p w14:paraId="7641EB57"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6 months</w:t>
            </w:r>
          </w:p>
        </w:tc>
        <w:tc>
          <w:tcPr>
            <w:tcW w:w="1151" w:type="dxa"/>
            <w:tcBorders>
              <w:top w:val="single" w:sz="4" w:space="0" w:color="auto"/>
              <w:left w:val="single" w:sz="4" w:space="0" w:color="auto"/>
              <w:bottom w:val="single" w:sz="4" w:space="0" w:color="auto"/>
              <w:right w:val="single" w:sz="4" w:space="0" w:color="auto"/>
            </w:tcBorders>
            <w:hideMark/>
          </w:tcPr>
          <w:p w14:paraId="59EE65A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1st</w:t>
            </w:r>
          </w:p>
        </w:tc>
        <w:tc>
          <w:tcPr>
            <w:tcW w:w="236" w:type="dxa"/>
            <w:tcBorders>
              <w:top w:val="single" w:sz="4" w:space="0" w:color="auto"/>
              <w:left w:val="single" w:sz="4" w:space="0" w:color="auto"/>
              <w:bottom w:val="single" w:sz="4" w:space="0" w:color="auto"/>
              <w:right w:val="single" w:sz="4" w:space="0" w:color="auto"/>
            </w:tcBorders>
            <w:hideMark/>
          </w:tcPr>
          <w:p w14:paraId="29BEFB4F"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52FA606E"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243FD390"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PSB05</w:t>
            </w:r>
          </w:p>
        </w:tc>
        <w:tc>
          <w:tcPr>
            <w:tcW w:w="734" w:type="dxa"/>
            <w:tcBorders>
              <w:top w:val="single" w:sz="4" w:space="0" w:color="auto"/>
              <w:left w:val="single" w:sz="4" w:space="0" w:color="auto"/>
              <w:bottom w:val="single" w:sz="4" w:space="0" w:color="auto"/>
              <w:right w:val="single" w:sz="4" w:space="0" w:color="auto"/>
            </w:tcBorders>
            <w:hideMark/>
          </w:tcPr>
          <w:p w14:paraId="3FA40172"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34</w:t>
            </w:r>
          </w:p>
        </w:tc>
        <w:tc>
          <w:tcPr>
            <w:tcW w:w="2089" w:type="dxa"/>
            <w:tcBorders>
              <w:top w:val="single" w:sz="4" w:space="0" w:color="auto"/>
              <w:left w:val="single" w:sz="4" w:space="0" w:color="auto"/>
              <w:bottom w:val="single" w:sz="4" w:space="0" w:color="auto"/>
              <w:right w:val="single" w:sz="4" w:space="0" w:color="auto"/>
            </w:tcBorders>
            <w:hideMark/>
          </w:tcPr>
          <w:p w14:paraId="11D84CDB"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Student </w:t>
            </w:r>
          </w:p>
        </w:tc>
        <w:tc>
          <w:tcPr>
            <w:tcW w:w="2296" w:type="dxa"/>
            <w:tcBorders>
              <w:top w:val="single" w:sz="4" w:space="0" w:color="auto"/>
              <w:left w:val="single" w:sz="4" w:space="0" w:color="auto"/>
              <w:bottom w:val="single" w:sz="4" w:space="0" w:color="auto"/>
              <w:right w:val="single" w:sz="4" w:space="0" w:color="auto"/>
            </w:tcBorders>
            <w:hideMark/>
          </w:tcPr>
          <w:p w14:paraId="32092A40"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Post-birth </w:t>
            </w:r>
          </w:p>
        </w:tc>
        <w:tc>
          <w:tcPr>
            <w:tcW w:w="1137" w:type="dxa"/>
            <w:tcBorders>
              <w:top w:val="single" w:sz="4" w:space="0" w:color="auto"/>
              <w:left w:val="single" w:sz="4" w:space="0" w:color="auto"/>
              <w:bottom w:val="single" w:sz="4" w:space="0" w:color="auto"/>
              <w:right w:val="single" w:sz="4" w:space="0" w:color="auto"/>
            </w:tcBorders>
            <w:hideMark/>
          </w:tcPr>
          <w:p w14:paraId="24A6B80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1 year </w:t>
            </w:r>
          </w:p>
        </w:tc>
        <w:tc>
          <w:tcPr>
            <w:tcW w:w="1151" w:type="dxa"/>
            <w:tcBorders>
              <w:top w:val="single" w:sz="4" w:space="0" w:color="auto"/>
              <w:left w:val="single" w:sz="4" w:space="0" w:color="auto"/>
              <w:bottom w:val="single" w:sz="4" w:space="0" w:color="auto"/>
              <w:right w:val="single" w:sz="4" w:space="0" w:color="auto"/>
            </w:tcBorders>
            <w:hideMark/>
          </w:tcPr>
          <w:p w14:paraId="2AEF027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2</w:t>
            </w:r>
            <w:r>
              <w:rPr>
                <w:rFonts w:ascii="Times New Roman" w:hAnsi="Times New Roman"/>
                <w:sz w:val="20"/>
                <w:szCs w:val="20"/>
                <w:vertAlign w:val="superscript"/>
              </w:rPr>
              <w:t>nd</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2E3F71B8"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Married</w:t>
            </w:r>
          </w:p>
        </w:tc>
      </w:tr>
      <w:tr w:rsidR="000067C4" w14:paraId="676D28DA"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6A524BD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PSB07</w:t>
            </w:r>
          </w:p>
        </w:tc>
        <w:tc>
          <w:tcPr>
            <w:tcW w:w="734" w:type="dxa"/>
            <w:tcBorders>
              <w:top w:val="single" w:sz="4" w:space="0" w:color="auto"/>
              <w:left w:val="single" w:sz="4" w:space="0" w:color="auto"/>
              <w:bottom w:val="single" w:sz="4" w:space="0" w:color="auto"/>
              <w:right w:val="single" w:sz="4" w:space="0" w:color="auto"/>
            </w:tcBorders>
            <w:hideMark/>
          </w:tcPr>
          <w:p w14:paraId="7233E51F"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32</w:t>
            </w:r>
          </w:p>
        </w:tc>
        <w:tc>
          <w:tcPr>
            <w:tcW w:w="2089" w:type="dxa"/>
            <w:tcBorders>
              <w:top w:val="single" w:sz="4" w:space="0" w:color="auto"/>
              <w:left w:val="single" w:sz="4" w:space="0" w:color="auto"/>
              <w:bottom w:val="single" w:sz="4" w:space="0" w:color="auto"/>
              <w:right w:val="single" w:sz="4" w:space="0" w:color="auto"/>
            </w:tcBorders>
            <w:hideMark/>
          </w:tcPr>
          <w:p w14:paraId="4BE9BFAF"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Social Worker </w:t>
            </w:r>
          </w:p>
        </w:tc>
        <w:tc>
          <w:tcPr>
            <w:tcW w:w="2296" w:type="dxa"/>
            <w:tcBorders>
              <w:top w:val="single" w:sz="4" w:space="0" w:color="auto"/>
              <w:left w:val="single" w:sz="4" w:space="0" w:color="auto"/>
              <w:bottom w:val="single" w:sz="4" w:space="0" w:color="auto"/>
              <w:right w:val="single" w:sz="4" w:space="0" w:color="auto"/>
            </w:tcBorders>
            <w:hideMark/>
          </w:tcPr>
          <w:p w14:paraId="616B8C4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 and post birth</w:t>
            </w:r>
          </w:p>
        </w:tc>
        <w:tc>
          <w:tcPr>
            <w:tcW w:w="1137" w:type="dxa"/>
            <w:tcBorders>
              <w:top w:val="single" w:sz="4" w:space="0" w:color="auto"/>
              <w:left w:val="single" w:sz="4" w:space="0" w:color="auto"/>
              <w:bottom w:val="single" w:sz="4" w:space="0" w:color="auto"/>
              <w:right w:val="single" w:sz="4" w:space="0" w:color="auto"/>
            </w:tcBorders>
            <w:hideMark/>
          </w:tcPr>
          <w:p w14:paraId="75F1EC6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1 year  </w:t>
            </w:r>
          </w:p>
        </w:tc>
        <w:tc>
          <w:tcPr>
            <w:tcW w:w="1151" w:type="dxa"/>
            <w:tcBorders>
              <w:top w:val="single" w:sz="4" w:space="0" w:color="auto"/>
              <w:left w:val="single" w:sz="4" w:space="0" w:color="auto"/>
              <w:bottom w:val="single" w:sz="4" w:space="0" w:color="auto"/>
              <w:right w:val="single" w:sz="4" w:space="0" w:color="auto"/>
            </w:tcBorders>
            <w:hideMark/>
          </w:tcPr>
          <w:p w14:paraId="5D07902C"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1st</w:t>
            </w:r>
          </w:p>
        </w:tc>
        <w:tc>
          <w:tcPr>
            <w:tcW w:w="236" w:type="dxa"/>
            <w:tcBorders>
              <w:top w:val="single" w:sz="4" w:space="0" w:color="auto"/>
              <w:left w:val="single" w:sz="4" w:space="0" w:color="auto"/>
              <w:bottom w:val="single" w:sz="4" w:space="0" w:color="auto"/>
              <w:right w:val="single" w:sz="4" w:space="0" w:color="auto"/>
            </w:tcBorders>
            <w:hideMark/>
          </w:tcPr>
          <w:p w14:paraId="0632D6F5"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Co-habiting </w:t>
            </w:r>
          </w:p>
        </w:tc>
      </w:tr>
      <w:tr w:rsidR="000067C4" w14:paraId="1FDAD95B"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61C527B5"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PSB08</w:t>
            </w:r>
          </w:p>
        </w:tc>
        <w:tc>
          <w:tcPr>
            <w:tcW w:w="734" w:type="dxa"/>
            <w:tcBorders>
              <w:top w:val="single" w:sz="4" w:space="0" w:color="auto"/>
              <w:left w:val="single" w:sz="4" w:space="0" w:color="auto"/>
              <w:bottom w:val="single" w:sz="4" w:space="0" w:color="auto"/>
              <w:right w:val="single" w:sz="4" w:space="0" w:color="auto"/>
            </w:tcBorders>
            <w:hideMark/>
          </w:tcPr>
          <w:p w14:paraId="639135E6"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30</w:t>
            </w:r>
          </w:p>
        </w:tc>
        <w:tc>
          <w:tcPr>
            <w:tcW w:w="2089" w:type="dxa"/>
            <w:tcBorders>
              <w:top w:val="single" w:sz="4" w:space="0" w:color="auto"/>
              <w:left w:val="single" w:sz="4" w:space="0" w:color="auto"/>
              <w:bottom w:val="single" w:sz="4" w:space="0" w:color="auto"/>
              <w:right w:val="single" w:sz="4" w:space="0" w:color="auto"/>
            </w:tcBorders>
            <w:hideMark/>
          </w:tcPr>
          <w:p w14:paraId="54CDAF0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Health care assistant </w:t>
            </w:r>
          </w:p>
        </w:tc>
        <w:tc>
          <w:tcPr>
            <w:tcW w:w="2296" w:type="dxa"/>
            <w:tcBorders>
              <w:top w:val="single" w:sz="4" w:space="0" w:color="auto"/>
              <w:left w:val="single" w:sz="4" w:space="0" w:color="auto"/>
              <w:bottom w:val="single" w:sz="4" w:space="0" w:color="auto"/>
              <w:right w:val="single" w:sz="4" w:space="0" w:color="auto"/>
            </w:tcBorders>
            <w:hideMark/>
          </w:tcPr>
          <w:p w14:paraId="71C00CF5"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 and post birth</w:t>
            </w:r>
          </w:p>
        </w:tc>
        <w:tc>
          <w:tcPr>
            <w:tcW w:w="1137" w:type="dxa"/>
            <w:tcBorders>
              <w:top w:val="single" w:sz="4" w:space="0" w:color="auto"/>
              <w:left w:val="single" w:sz="4" w:space="0" w:color="auto"/>
              <w:bottom w:val="single" w:sz="4" w:space="0" w:color="auto"/>
              <w:right w:val="single" w:sz="4" w:space="0" w:color="auto"/>
            </w:tcBorders>
            <w:hideMark/>
          </w:tcPr>
          <w:p w14:paraId="6FBE1168"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9 months </w:t>
            </w:r>
          </w:p>
        </w:tc>
        <w:tc>
          <w:tcPr>
            <w:tcW w:w="1151" w:type="dxa"/>
            <w:tcBorders>
              <w:top w:val="single" w:sz="4" w:space="0" w:color="auto"/>
              <w:left w:val="single" w:sz="4" w:space="0" w:color="auto"/>
              <w:bottom w:val="single" w:sz="4" w:space="0" w:color="auto"/>
              <w:right w:val="single" w:sz="4" w:space="0" w:color="auto"/>
            </w:tcBorders>
            <w:hideMark/>
          </w:tcPr>
          <w:p w14:paraId="69AEAD1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1</w:t>
            </w:r>
            <w:r>
              <w:rPr>
                <w:rFonts w:ascii="Times New Roman" w:hAnsi="Times New Roman"/>
                <w:sz w:val="20"/>
                <w:szCs w:val="20"/>
                <w:vertAlign w:val="superscript"/>
              </w:rPr>
              <w:t>st</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tcPr>
          <w:p w14:paraId="6D33B50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Co-habiting</w:t>
            </w:r>
          </w:p>
          <w:p w14:paraId="73B5C887" w14:textId="77777777" w:rsidR="000067C4" w:rsidRDefault="000067C4">
            <w:pPr>
              <w:spacing w:after="0" w:line="360" w:lineRule="auto"/>
              <w:jc w:val="both"/>
              <w:rPr>
                <w:rFonts w:ascii="Times New Roman" w:hAnsi="Times New Roman"/>
                <w:sz w:val="20"/>
                <w:szCs w:val="20"/>
              </w:rPr>
            </w:pPr>
          </w:p>
        </w:tc>
      </w:tr>
      <w:tr w:rsidR="000067C4" w14:paraId="038106A9"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29D14AB5"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PSB09</w:t>
            </w:r>
          </w:p>
        </w:tc>
        <w:tc>
          <w:tcPr>
            <w:tcW w:w="734" w:type="dxa"/>
            <w:tcBorders>
              <w:top w:val="single" w:sz="4" w:space="0" w:color="auto"/>
              <w:left w:val="single" w:sz="4" w:space="0" w:color="auto"/>
              <w:bottom w:val="single" w:sz="4" w:space="0" w:color="auto"/>
              <w:right w:val="single" w:sz="4" w:space="0" w:color="auto"/>
            </w:tcBorders>
            <w:hideMark/>
          </w:tcPr>
          <w:p w14:paraId="5D2BC2A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34</w:t>
            </w:r>
          </w:p>
        </w:tc>
        <w:tc>
          <w:tcPr>
            <w:tcW w:w="2089" w:type="dxa"/>
            <w:tcBorders>
              <w:top w:val="single" w:sz="4" w:space="0" w:color="auto"/>
              <w:left w:val="single" w:sz="4" w:space="0" w:color="auto"/>
              <w:bottom w:val="single" w:sz="4" w:space="0" w:color="auto"/>
              <w:right w:val="single" w:sz="4" w:space="0" w:color="auto"/>
            </w:tcBorders>
            <w:hideMark/>
          </w:tcPr>
          <w:p w14:paraId="72D6F2F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Receptionist </w:t>
            </w:r>
          </w:p>
        </w:tc>
        <w:tc>
          <w:tcPr>
            <w:tcW w:w="2296" w:type="dxa"/>
            <w:tcBorders>
              <w:top w:val="single" w:sz="4" w:space="0" w:color="auto"/>
              <w:left w:val="single" w:sz="4" w:space="0" w:color="auto"/>
              <w:bottom w:val="single" w:sz="4" w:space="0" w:color="auto"/>
              <w:right w:val="single" w:sz="4" w:space="0" w:color="auto"/>
            </w:tcBorders>
            <w:hideMark/>
          </w:tcPr>
          <w:p w14:paraId="3B3371A1"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Post birth </w:t>
            </w:r>
          </w:p>
        </w:tc>
        <w:tc>
          <w:tcPr>
            <w:tcW w:w="1137" w:type="dxa"/>
            <w:tcBorders>
              <w:top w:val="single" w:sz="4" w:space="0" w:color="auto"/>
              <w:left w:val="single" w:sz="4" w:space="0" w:color="auto"/>
              <w:bottom w:val="single" w:sz="4" w:space="0" w:color="auto"/>
              <w:right w:val="single" w:sz="4" w:space="0" w:color="auto"/>
            </w:tcBorders>
            <w:hideMark/>
          </w:tcPr>
          <w:p w14:paraId="3F9AF20C"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2 years </w:t>
            </w:r>
          </w:p>
        </w:tc>
        <w:tc>
          <w:tcPr>
            <w:tcW w:w="1151" w:type="dxa"/>
            <w:tcBorders>
              <w:top w:val="single" w:sz="4" w:space="0" w:color="auto"/>
              <w:left w:val="single" w:sz="4" w:space="0" w:color="auto"/>
              <w:bottom w:val="single" w:sz="4" w:space="0" w:color="auto"/>
              <w:right w:val="single" w:sz="4" w:space="0" w:color="auto"/>
            </w:tcBorders>
            <w:hideMark/>
          </w:tcPr>
          <w:p w14:paraId="364497EB"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2</w:t>
            </w:r>
            <w:r>
              <w:rPr>
                <w:rFonts w:ascii="Times New Roman" w:hAnsi="Times New Roman"/>
                <w:sz w:val="20"/>
                <w:szCs w:val="20"/>
                <w:vertAlign w:val="superscript"/>
              </w:rPr>
              <w:t>nd</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0084D8E2"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21EB92BE"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07E9297C"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PSB10</w:t>
            </w:r>
          </w:p>
        </w:tc>
        <w:tc>
          <w:tcPr>
            <w:tcW w:w="734" w:type="dxa"/>
            <w:tcBorders>
              <w:top w:val="single" w:sz="4" w:space="0" w:color="auto"/>
              <w:left w:val="single" w:sz="4" w:space="0" w:color="auto"/>
              <w:bottom w:val="single" w:sz="4" w:space="0" w:color="auto"/>
              <w:right w:val="single" w:sz="4" w:space="0" w:color="auto"/>
            </w:tcBorders>
            <w:hideMark/>
          </w:tcPr>
          <w:p w14:paraId="16E93FD7"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35 </w:t>
            </w:r>
          </w:p>
        </w:tc>
        <w:tc>
          <w:tcPr>
            <w:tcW w:w="2089" w:type="dxa"/>
            <w:tcBorders>
              <w:top w:val="single" w:sz="4" w:space="0" w:color="auto"/>
              <w:left w:val="single" w:sz="4" w:space="0" w:color="auto"/>
              <w:bottom w:val="single" w:sz="4" w:space="0" w:color="auto"/>
              <w:right w:val="single" w:sz="4" w:space="0" w:color="auto"/>
            </w:tcBorders>
            <w:hideMark/>
          </w:tcPr>
          <w:p w14:paraId="0D42E1BF"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Receptionist  </w:t>
            </w:r>
          </w:p>
        </w:tc>
        <w:tc>
          <w:tcPr>
            <w:tcW w:w="2296" w:type="dxa"/>
            <w:tcBorders>
              <w:top w:val="single" w:sz="4" w:space="0" w:color="auto"/>
              <w:left w:val="single" w:sz="4" w:space="0" w:color="auto"/>
              <w:bottom w:val="single" w:sz="4" w:space="0" w:color="auto"/>
              <w:right w:val="single" w:sz="4" w:space="0" w:color="auto"/>
            </w:tcBorders>
            <w:hideMark/>
          </w:tcPr>
          <w:p w14:paraId="59DB22B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 and post birth</w:t>
            </w:r>
          </w:p>
        </w:tc>
        <w:tc>
          <w:tcPr>
            <w:tcW w:w="1137" w:type="dxa"/>
            <w:tcBorders>
              <w:top w:val="single" w:sz="4" w:space="0" w:color="auto"/>
              <w:left w:val="single" w:sz="4" w:space="0" w:color="auto"/>
              <w:bottom w:val="single" w:sz="4" w:space="0" w:color="auto"/>
              <w:right w:val="single" w:sz="4" w:space="0" w:color="auto"/>
            </w:tcBorders>
            <w:hideMark/>
          </w:tcPr>
          <w:p w14:paraId="46D00A66"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6 months </w:t>
            </w:r>
          </w:p>
        </w:tc>
        <w:tc>
          <w:tcPr>
            <w:tcW w:w="1151" w:type="dxa"/>
            <w:tcBorders>
              <w:top w:val="single" w:sz="4" w:space="0" w:color="auto"/>
              <w:left w:val="single" w:sz="4" w:space="0" w:color="auto"/>
              <w:bottom w:val="single" w:sz="4" w:space="0" w:color="auto"/>
              <w:right w:val="single" w:sz="4" w:space="0" w:color="auto"/>
            </w:tcBorders>
            <w:hideMark/>
          </w:tcPr>
          <w:p w14:paraId="362BCC63"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2</w:t>
            </w:r>
            <w:r>
              <w:rPr>
                <w:rFonts w:ascii="Times New Roman" w:hAnsi="Times New Roman"/>
                <w:sz w:val="20"/>
                <w:szCs w:val="20"/>
                <w:vertAlign w:val="superscript"/>
              </w:rPr>
              <w:t>nd</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494CC9E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0B833061"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6569505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PSB11</w:t>
            </w:r>
          </w:p>
        </w:tc>
        <w:tc>
          <w:tcPr>
            <w:tcW w:w="734" w:type="dxa"/>
            <w:tcBorders>
              <w:top w:val="single" w:sz="4" w:space="0" w:color="auto"/>
              <w:left w:val="single" w:sz="4" w:space="0" w:color="auto"/>
              <w:bottom w:val="single" w:sz="4" w:space="0" w:color="auto"/>
              <w:right w:val="single" w:sz="4" w:space="0" w:color="auto"/>
            </w:tcBorders>
            <w:hideMark/>
          </w:tcPr>
          <w:p w14:paraId="143C518F"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32</w:t>
            </w:r>
          </w:p>
        </w:tc>
        <w:tc>
          <w:tcPr>
            <w:tcW w:w="2089" w:type="dxa"/>
            <w:tcBorders>
              <w:top w:val="single" w:sz="4" w:space="0" w:color="auto"/>
              <w:left w:val="single" w:sz="4" w:space="0" w:color="auto"/>
              <w:bottom w:val="single" w:sz="4" w:space="0" w:color="auto"/>
              <w:right w:val="single" w:sz="4" w:space="0" w:color="auto"/>
            </w:tcBorders>
            <w:hideMark/>
          </w:tcPr>
          <w:p w14:paraId="69118BA7"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Ambulance services Receptionist </w:t>
            </w:r>
          </w:p>
        </w:tc>
        <w:tc>
          <w:tcPr>
            <w:tcW w:w="2296" w:type="dxa"/>
            <w:tcBorders>
              <w:top w:val="single" w:sz="4" w:space="0" w:color="auto"/>
              <w:left w:val="single" w:sz="4" w:space="0" w:color="auto"/>
              <w:bottom w:val="single" w:sz="4" w:space="0" w:color="auto"/>
              <w:right w:val="single" w:sz="4" w:space="0" w:color="auto"/>
            </w:tcBorders>
            <w:hideMark/>
          </w:tcPr>
          <w:p w14:paraId="6127620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Post-birth </w:t>
            </w:r>
          </w:p>
        </w:tc>
        <w:tc>
          <w:tcPr>
            <w:tcW w:w="1137" w:type="dxa"/>
            <w:tcBorders>
              <w:top w:val="single" w:sz="4" w:space="0" w:color="auto"/>
              <w:left w:val="single" w:sz="4" w:space="0" w:color="auto"/>
              <w:bottom w:val="single" w:sz="4" w:space="0" w:color="auto"/>
              <w:right w:val="single" w:sz="4" w:space="0" w:color="auto"/>
            </w:tcBorders>
            <w:hideMark/>
          </w:tcPr>
          <w:p w14:paraId="3EE98B80"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18 months </w:t>
            </w:r>
          </w:p>
        </w:tc>
        <w:tc>
          <w:tcPr>
            <w:tcW w:w="1151" w:type="dxa"/>
            <w:tcBorders>
              <w:top w:val="single" w:sz="4" w:space="0" w:color="auto"/>
              <w:left w:val="single" w:sz="4" w:space="0" w:color="auto"/>
              <w:bottom w:val="single" w:sz="4" w:space="0" w:color="auto"/>
              <w:right w:val="single" w:sz="4" w:space="0" w:color="auto"/>
            </w:tcBorders>
            <w:hideMark/>
          </w:tcPr>
          <w:p w14:paraId="2099943B"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4</w:t>
            </w:r>
            <w:r>
              <w:rPr>
                <w:rFonts w:ascii="Times New Roman" w:hAnsi="Times New Roman"/>
                <w:sz w:val="20"/>
                <w:szCs w:val="20"/>
                <w:vertAlign w:val="superscript"/>
              </w:rPr>
              <w:t>th</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3ED8500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5A3E0F85"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42E3BB2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PSB12</w:t>
            </w:r>
          </w:p>
        </w:tc>
        <w:tc>
          <w:tcPr>
            <w:tcW w:w="734" w:type="dxa"/>
            <w:tcBorders>
              <w:top w:val="single" w:sz="4" w:space="0" w:color="auto"/>
              <w:left w:val="single" w:sz="4" w:space="0" w:color="auto"/>
              <w:bottom w:val="single" w:sz="4" w:space="0" w:color="auto"/>
              <w:right w:val="single" w:sz="4" w:space="0" w:color="auto"/>
            </w:tcBorders>
            <w:hideMark/>
          </w:tcPr>
          <w:p w14:paraId="35908132"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31</w:t>
            </w:r>
          </w:p>
        </w:tc>
        <w:tc>
          <w:tcPr>
            <w:tcW w:w="2089" w:type="dxa"/>
            <w:tcBorders>
              <w:top w:val="single" w:sz="4" w:space="0" w:color="auto"/>
              <w:left w:val="single" w:sz="4" w:space="0" w:color="auto"/>
              <w:bottom w:val="single" w:sz="4" w:space="0" w:color="auto"/>
              <w:right w:val="single" w:sz="4" w:space="0" w:color="auto"/>
            </w:tcBorders>
            <w:hideMark/>
          </w:tcPr>
          <w:p w14:paraId="03B91876"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Event Organiser </w:t>
            </w:r>
          </w:p>
        </w:tc>
        <w:tc>
          <w:tcPr>
            <w:tcW w:w="2296" w:type="dxa"/>
            <w:tcBorders>
              <w:top w:val="single" w:sz="4" w:space="0" w:color="auto"/>
              <w:left w:val="single" w:sz="4" w:space="0" w:color="auto"/>
              <w:bottom w:val="single" w:sz="4" w:space="0" w:color="auto"/>
              <w:right w:val="single" w:sz="4" w:space="0" w:color="auto"/>
            </w:tcBorders>
            <w:hideMark/>
          </w:tcPr>
          <w:p w14:paraId="6EEC0A4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Pregnant </w:t>
            </w:r>
          </w:p>
        </w:tc>
        <w:tc>
          <w:tcPr>
            <w:tcW w:w="1137" w:type="dxa"/>
            <w:tcBorders>
              <w:top w:val="single" w:sz="4" w:space="0" w:color="auto"/>
              <w:left w:val="single" w:sz="4" w:space="0" w:color="auto"/>
              <w:bottom w:val="single" w:sz="4" w:space="0" w:color="auto"/>
              <w:right w:val="single" w:sz="4" w:space="0" w:color="auto"/>
            </w:tcBorders>
            <w:hideMark/>
          </w:tcPr>
          <w:p w14:paraId="70544F50"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Pregnant </w:t>
            </w:r>
          </w:p>
        </w:tc>
        <w:tc>
          <w:tcPr>
            <w:tcW w:w="1151" w:type="dxa"/>
            <w:tcBorders>
              <w:top w:val="single" w:sz="4" w:space="0" w:color="auto"/>
              <w:left w:val="single" w:sz="4" w:space="0" w:color="auto"/>
              <w:bottom w:val="single" w:sz="4" w:space="0" w:color="auto"/>
              <w:right w:val="single" w:sz="4" w:space="0" w:color="auto"/>
            </w:tcBorders>
            <w:hideMark/>
          </w:tcPr>
          <w:p w14:paraId="6D73AF5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1st</w:t>
            </w:r>
          </w:p>
        </w:tc>
        <w:tc>
          <w:tcPr>
            <w:tcW w:w="236" w:type="dxa"/>
            <w:tcBorders>
              <w:top w:val="single" w:sz="4" w:space="0" w:color="auto"/>
              <w:left w:val="single" w:sz="4" w:space="0" w:color="auto"/>
              <w:bottom w:val="single" w:sz="4" w:space="0" w:color="auto"/>
              <w:right w:val="single" w:sz="4" w:space="0" w:color="auto"/>
            </w:tcBorders>
            <w:hideMark/>
          </w:tcPr>
          <w:p w14:paraId="0A1B7401"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Co-habiting</w:t>
            </w:r>
          </w:p>
        </w:tc>
      </w:tr>
      <w:tr w:rsidR="000067C4" w14:paraId="3B97A8ED"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19E65442" w14:textId="77777777" w:rsidR="000067C4" w:rsidRDefault="000067C4">
            <w:pPr>
              <w:spacing w:after="0" w:line="360" w:lineRule="auto"/>
              <w:jc w:val="both"/>
              <w:rPr>
                <w:rFonts w:ascii="Times New Roman" w:eastAsiaTheme="minorHAnsi" w:hAnsi="Times New Roman"/>
                <w:sz w:val="20"/>
                <w:szCs w:val="20"/>
              </w:rPr>
            </w:pPr>
            <w:r>
              <w:rPr>
                <w:rFonts w:ascii="Times New Roman" w:hAnsi="Times New Roman"/>
                <w:sz w:val="20"/>
                <w:szCs w:val="20"/>
              </w:rPr>
              <w:t>PSB13</w:t>
            </w:r>
          </w:p>
        </w:tc>
        <w:tc>
          <w:tcPr>
            <w:tcW w:w="734" w:type="dxa"/>
            <w:tcBorders>
              <w:top w:val="single" w:sz="4" w:space="0" w:color="auto"/>
              <w:left w:val="single" w:sz="4" w:space="0" w:color="auto"/>
              <w:bottom w:val="single" w:sz="4" w:space="0" w:color="auto"/>
              <w:right w:val="single" w:sz="4" w:space="0" w:color="auto"/>
            </w:tcBorders>
            <w:hideMark/>
          </w:tcPr>
          <w:p w14:paraId="343B33E1"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30</w:t>
            </w:r>
          </w:p>
        </w:tc>
        <w:tc>
          <w:tcPr>
            <w:tcW w:w="2089" w:type="dxa"/>
            <w:tcBorders>
              <w:top w:val="single" w:sz="4" w:space="0" w:color="auto"/>
              <w:left w:val="single" w:sz="4" w:space="0" w:color="auto"/>
              <w:bottom w:val="single" w:sz="4" w:space="0" w:color="auto"/>
              <w:right w:val="single" w:sz="4" w:space="0" w:color="auto"/>
            </w:tcBorders>
            <w:hideMark/>
          </w:tcPr>
          <w:p w14:paraId="5E4218A7"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Self-employed cake maker</w:t>
            </w:r>
          </w:p>
        </w:tc>
        <w:tc>
          <w:tcPr>
            <w:tcW w:w="2296" w:type="dxa"/>
            <w:tcBorders>
              <w:top w:val="single" w:sz="4" w:space="0" w:color="auto"/>
              <w:left w:val="single" w:sz="4" w:space="0" w:color="auto"/>
              <w:bottom w:val="single" w:sz="4" w:space="0" w:color="auto"/>
              <w:right w:val="single" w:sz="4" w:space="0" w:color="auto"/>
            </w:tcBorders>
            <w:hideMark/>
          </w:tcPr>
          <w:p w14:paraId="28B8974F"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Post-birth </w:t>
            </w:r>
          </w:p>
        </w:tc>
        <w:tc>
          <w:tcPr>
            <w:tcW w:w="1137" w:type="dxa"/>
            <w:tcBorders>
              <w:top w:val="single" w:sz="4" w:space="0" w:color="auto"/>
              <w:left w:val="single" w:sz="4" w:space="0" w:color="auto"/>
              <w:bottom w:val="single" w:sz="4" w:space="0" w:color="auto"/>
              <w:right w:val="single" w:sz="4" w:space="0" w:color="auto"/>
            </w:tcBorders>
            <w:hideMark/>
          </w:tcPr>
          <w:p w14:paraId="4C9186F8"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17 months</w:t>
            </w:r>
          </w:p>
        </w:tc>
        <w:tc>
          <w:tcPr>
            <w:tcW w:w="1151" w:type="dxa"/>
            <w:tcBorders>
              <w:top w:val="single" w:sz="4" w:space="0" w:color="auto"/>
              <w:left w:val="single" w:sz="4" w:space="0" w:color="auto"/>
              <w:bottom w:val="single" w:sz="4" w:space="0" w:color="auto"/>
              <w:right w:val="single" w:sz="4" w:space="0" w:color="auto"/>
            </w:tcBorders>
            <w:hideMark/>
          </w:tcPr>
          <w:p w14:paraId="05F3A6B3"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1</w:t>
            </w:r>
            <w:r>
              <w:rPr>
                <w:rFonts w:ascii="Times New Roman" w:hAnsi="Times New Roman"/>
                <w:sz w:val="20"/>
                <w:szCs w:val="20"/>
                <w:vertAlign w:val="superscript"/>
              </w:rPr>
              <w:t>st</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6F4EC2E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Co-habiting </w:t>
            </w:r>
          </w:p>
        </w:tc>
      </w:tr>
      <w:tr w:rsidR="000067C4" w14:paraId="715EA8DD"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44386EE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PSB14</w:t>
            </w:r>
          </w:p>
        </w:tc>
        <w:tc>
          <w:tcPr>
            <w:tcW w:w="734" w:type="dxa"/>
            <w:tcBorders>
              <w:top w:val="single" w:sz="4" w:space="0" w:color="auto"/>
              <w:left w:val="single" w:sz="4" w:space="0" w:color="auto"/>
              <w:bottom w:val="single" w:sz="4" w:space="0" w:color="auto"/>
              <w:right w:val="single" w:sz="4" w:space="0" w:color="auto"/>
            </w:tcBorders>
            <w:hideMark/>
          </w:tcPr>
          <w:p w14:paraId="44046A57"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29 </w:t>
            </w:r>
          </w:p>
        </w:tc>
        <w:tc>
          <w:tcPr>
            <w:tcW w:w="2089" w:type="dxa"/>
            <w:tcBorders>
              <w:top w:val="single" w:sz="4" w:space="0" w:color="auto"/>
              <w:left w:val="single" w:sz="4" w:space="0" w:color="auto"/>
              <w:bottom w:val="single" w:sz="4" w:space="0" w:color="auto"/>
              <w:right w:val="single" w:sz="4" w:space="0" w:color="auto"/>
            </w:tcBorders>
            <w:hideMark/>
          </w:tcPr>
          <w:p w14:paraId="78706930"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Estate Agent </w:t>
            </w:r>
          </w:p>
        </w:tc>
        <w:tc>
          <w:tcPr>
            <w:tcW w:w="2296" w:type="dxa"/>
            <w:tcBorders>
              <w:top w:val="single" w:sz="4" w:space="0" w:color="auto"/>
              <w:left w:val="single" w:sz="4" w:space="0" w:color="auto"/>
              <w:bottom w:val="single" w:sz="4" w:space="0" w:color="auto"/>
              <w:right w:val="single" w:sz="4" w:space="0" w:color="auto"/>
            </w:tcBorders>
            <w:hideMark/>
          </w:tcPr>
          <w:p w14:paraId="0B8051A0"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Pregnancy/birth/post-birth</w:t>
            </w:r>
          </w:p>
        </w:tc>
        <w:tc>
          <w:tcPr>
            <w:tcW w:w="1137" w:type="dxa"/>
            <w:tcBorders>
              <w:top w:val="single" w:sz="4" w:space="0" w:color="auto"/>
              <w:left w:val="single" w:sz="4" w:space="0" w:color="auto"/>
              <w:bottom w:val="single" w:sz="4" w:space="0" w:color="auto"/>
              <w:right w:val="single" w:sz="4" w:space="0" w:color="auto"/>
            </w:tcBorders>
            <w:hideMark/>
          </w:tcPr>
          <w:p w14:paraId="54C80BE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11 months </w:t>
            </w:r>
          </w:p>
        </w:tc>
        <w:tc>
          <w:tcPr>
            <w:tcW w:w="1151" w:type="dxa"/>
            <w:tcBorders>
              <w:top w:val="single" w:sz="4" w:space="0" w:color="auto"/>
              <w:left w:val="single" w:sz="4" w:space="0" w:color="auto"/>
              <w:bottom w:val="single" w:sz="4" w:space="0" w:color="auto"/>
              <w:right w:val="single" w:sz="4" w:space="0" w:color="auto"/>
            </w:tcBorders>
            <w:hideMark/>
          </w:tcPr>
          <w:p w14:paraId="197DF0F8"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2</w:t>
            </w:r>
            <w:r>
              <w:rPr>
                <w:rFonts w:ascii="Times New Roman" w:hAnsi="Times New Roman"/>
                <w:sz w:val="20"/>
                <w:szCs w:val="20"/>
                <w:vertAlign w:val="superscript"/>
              </w:rPr>
              <w:t>nd</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0F920F3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553BF794"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5781181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PSB15</w:t>
            </w:r>
          </w:p>
        </w:tc>
        <w:tc>
          <w:tcPr>
            <w:tcW w:w="734" w:type="dxa"/>
            <w:tcBorders>
              <w:top w:val="single" w:sz="4" w:space="0" w:color="auto"/>
              <w:left w:val="single" w:sz="4" w:space="0" w:color="auto"/>
              <w:bottom w:val="single" w:sz="4" w:space="0" w:color="auto"/>
              <w:right w:val="single" w:sz="4" w:space="0" w:color="auto"/>
            </w:tcBorders>
            <w:hideMark/>
          </w:tcPr>
          <w:p w14:paraId="0E8673F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23</w:t>
            </w:r>
          </w:p>
        </w:tc>
        <w:tc>
          <w:tcPr>
            <w:tcW w:w="2089" w:type="dxa"/>
            <w:tcBorders>
              <w:top w:val="single" w:sz="4" w:space="0" w:color="auto"/>
              <w:left w:val="single" w:sz="4" w:space="0" w:color="auto"/>
              <w:bottom w:val="single" w:sz="4" w:space="0" w:color="auto"/>
              <w:right w:val="single" w:sz="4" w:space="0" w:color="auto"/>
            </w:tcBorders>
            <w:hideMark/>
          </w:tcPr>
          <w:p w14:paraId="571C82E1"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Support worker </w:t>
            </w:r>
          </w:p>
        </w:tc>
        <w:tc>
          <w:tcPr>
            <w:tcW w:w="2296" w:type="dxa"/>
            <w:tcBorders>
              <w:top w:val="single" w:sz="4" w:space="0" w:color="auto"/>
              <w:left w:val="single" w:sz="4" w:space="0" w:color="auto"/>
              <w:bottom w:val="single" w:sz="4" w:space="0" w:color="auto"/>
              <w:right w:val="single" w:sz="4" w:space="0" w:color="auto"/>
            </w:tcBorders>
            <w:hideMark/>
          </w:tcPr>
          <w:p w14:paraId="7BD5E6FF"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Pregnancy/birth/post-birth</w:t>
            </w:r>
          </w:p>
        </w:tc>
        <w:tc>
          <w:tcPr>
            <w:tcW w:w="1137" w:type="dxa"/>
            <w:tcBorders>
              <w:top w:val="single" w:sz="4" w:space="0" w:color="auto"/>
              <w:left w:val="single" w:sz="4" w:space="0" w:color="auto"/>
              <w:bottom w:val="single" w:sz="4" w:space="0" w:color="auto"/>
              <w:right w:val="single" w:sz="4" w:space="0" w:color="auto"/>
            </w:tcBorders>
            <w:hideMark/>
          </w:tcPr>
          <w:p w14:paraId="580BCF1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12 months </w:t>
            </w:r>
          </w:p>
        </w:tc>
        <w:tc>
          <w:tcPr>
            <w:tcW w:w="1151" w:type="dxa"/>
            <w:tcBorders>
              <w:top w:val="single" w:sz="4" w:space="0" w:color="auto"/>
              <w:left w:val="single" w:sz="4" w:space="0" w:color="auto"/>
              <w:bottom w:val="single" w:sz="4" w:space="0" w:color="auto"/>
              <w:right w:val="single" w:sz="4" w:space="0" w:color="auto"/>
            </w:tcBorders>
            <w:hideMark/>
          </w:tcPr>
          <w:p w14:paraId="58150C0F"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1</w:t>
            </w:r>
            <w:r>
              <w:rPr>
                <w:rFonts w:ascii="Times New Roman" w:hAnsi="Times New Roman"/>
                <w:sz w:val="20"/>
                <w:szCs w:val="20"/>
                <w:vertAlign w:val="superscript"/>
              </w:rPr>
              <w:t>st</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3A7C7FB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Co-habiting </w:t>
            </w:r>
          </w:p>
        </w:tc>
      </w:tr>
      <w:tr w:rsidR="000067C4" w14:paraId="5EF3D2CC"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7895C4C6"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PSB16</w:t>
            </w:r>
          </w:p>
        </w:tc>
        <w:tc>
          <w:tcPr>
            <w:tcW w:w="734" w:type="dxa"/>
            <w:tcBorders>
              <w:top w:val="single" w:sz="4" w:space="0" w:color="auto"/>
              <w:left w:val="single" w:sz="4" w:space="0" w:color="auto"/>
              <w:bottom w:val="single" w:sz="4" w:space="0" w:color="auto"/>
              <w:right w:val="single" w:sz="4" w:space="0" w:color="auto"/>
            </w:tcBorders>
            <w:hideMark/>
          </w:tcPr>
          <w:p w14:paraId="24AAE23B"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37</w:t>
            </w:r>
          </w:p>
        </w:tc>
        <w:tc>
          <w:tcPr>
            <w:tcW w:w="2089" w:type="dxa"/>
            <w:tcBorders>
              <w:top w:val="single" w:sz="4" w:space="0" w:color="auto"/>
              <w:left w:val="single" w:sz="4" w:space="0" w:color="auto"/>
              <w:bottom w:val="single" w:sz="4" w:space="0" w:color="auto"/>
              <w:right w:val="single" w:sz="4" w:space="0" w:color="auto"/>
            </w:tcBorders>
            <w:hideMark/>
          </w:tcPr>
          <w:p w14:paraId="4AB5C67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Home mum </w:t>
            </w:r>
          </w:p>
        </w:tc>
        <w:tc>
          <w:tcPr>
            <w:tcW w:w="2296" w:type="dxa"/>
            <w:tcBorders>
              <w:top w:val="single" w:sz="4" w:space="0" w:color="auto"/>
              <w:left w:val="single" w:sz="4" w:space="0" w:color="auto"/>
              <w:bottom w:val="single" w:sz="4" w:space="0" w:color="auto"/>
              <w:right w:val="single" w:sz="4" w:space="0" w:color="auto"/>
            </w:tcBorders>
            <w:hideMark/>
          </w:tcPr>
          <w:p w14:paraId="3A8C1661"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Post-birth</w:t>
            </w:r>
          </w:p>
        </w:tc>
        <w:tc>
          <w:tcPr>
            <w:tcW w:w="1137" w:type="dxa"/>
            <w:tcBorders>
              <w:top w:val="single" w:sz="4" w:space="0" w:color="auto"/>
              <w:left w:val="single" w:sz="4" w:space="0" w:color="auto"/>
              <w:bottom w:val="single" w:sz="4" w:space="0" w:color="auto"/>
              <w:right w:val="single" w:sz="4" w:space="0" w:color="auto"/>
            </w:tcBorders>
            <w:hideMark/>
          </w:tcPr>
          <w:p w14:paraId="2B435BD5"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19 months </w:t>
            </w:r>
          </w:p>
        </w:tc>
        <w:tc>
          <w:tcPr>
            <w:tcW w:w="1151" w:type="dxa"/>
            <w:tcBorders>
              <w:top w:val="single" w:sz="4" w:space="0" w:color="auto"/>
              <w:left w:val="single" w:sz="4" w:space="0" w:color="auto"/>
              <w:bottom w:val="single" w:sz="4" w:space="0" w:color="auto"/>
              <w:right w:val="single" w:sz="4" w:space="0" w:color="auto"/>
            </w:tcBorders>
            <w:hideMark/>
          </w:tcPr>
          <w:p w14:paraId="5226D6F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9</w:t>
            </w:r>
            <w:r>
              <w:rPr>
                <w:rFonts w:ascii="Times New Roman" w:hAnsi="Times New Roman"/>
                <w:sz w:val="20"/>
                <w:szCs w:val="20"/>
                <w:vertAlign w:val="superscript"/>
              </w:rPr>
              <w:t>th</w:t>
            </w:r>
            <w:r>
              <w:rPr>
                <w:rFonts w:ascii="Times New Roman" w:hAnsi="Times New Roman"/>
                <w:sz w:val="20"/>
                <w:szCs w:val="20"/>
              </w:rPr>
              <w:t xml:space="preserve"> &amp;10</w:t>
            </w:r>
            <w:r>
              <w:rPr>
                <w:rFonts w:ascii="Times New Roman" w:hAnsi="Times New Roman"/>
                <w:sz w:val="20"/>
                <w:szCs w:val="20"/>
                <w:vertAlign w:val="superscript"/>
              </w:rPr>
              <w:t>th</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3712953B"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Co-habiting</w:t>
            </w:r>
          </w:p>
        </w:tc>
      </w:tr>
      <w:tr w:rsidR="000067C4" w14:paraId="29A93912" w14:textId="77777777" w:rsidTr="000067C4">
        <w:trPr>
          <w:trHeight w:val="300"/>
        </w:trPr>
        <w:tc>
          <w:tcPr>
            <w:tcW w:w="9493" w:type="dxa"/>
            <w:gridSpan w:val="7"/>
            <w:tcBorders>
              <w:top w:val="single" w:sz="4" w:space="0" w:color="auto"/>
              <w:left w:val="single" w:sz="4" w:space="0" w:color="auto"/>
              <w:bottom w:val="single" w:sz="4" w:space="0" w:color="auto"/>
              <w:right w:val="single" w:sz="4" w:space="0" w:color="auto"/>
            </w:tcBorders>
            <w:hideMark/>
          </w:tcPr>
          <w:p w14:paraId="4AEAB832" w14:textId="77777777" w:rsidR="000067C4" w:rsidRDefault="000067C4">
            <w:pPr>
              <w:spacing w:after="0" w:line="360" w:lineRule="auto"/>
              <w:jc w:val="both"/>
              <w:rPr>
                <w:rFonts w:ascii="Times New Roman" w:hAnsi="Times New Roman"/>
                <w:b/>
                <w:bCs/>
                <w:sz w:val="20"/>
                <w:szCs w:val="20"/>
              </w:rPr>
            </w:pPr>
            <w:r>
              <w:rPr>
                <w:rFonts w:ascii="Times New Roman" w:hAnsi="Times New Roman"/>
                <w:b/>
                <w:bCs/>
                <w:sz w:val="20"/>
                <w:szCs w:val="20"/>
              </w:rPr>
              <w:t xml:space="preserve">Hywel Dda University Health Board </w:t>
            </w:r>
          </w:p>
        </w:tc>
      </w:tr>
      <w:tr w:rsidR="000067C4" w14:paraId="237AD47C"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5BFF3863"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lastRenderedPageBreak/>
              <w:t>PHD01</w:t>
            </w:r>
          </w:p>
        </w:tc>
        <w:tc>
          <w:tcPr>
            <w:tcW w:w="734" w:type="dxa"/>
            <w:tcBorders>
              <w:top w:val="single" w:sz="4" w:space="0" w:color="auto"/>
              <w:left w:val="single" w:sz="4" w:space="0" w:color="auto"/>
              <w:bottom w:val="single" w:sz="4" w:space="0" w:color="auto"/>
              <w:right w:val="single" w:sz="4" w:space="0" w:color="auto"/>
            </w:tcBorders>
            <w:hideMark/>
          </w:tcPr>
          <w:p w14:paraId="6923076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27</w:t>
            </w:r>
          </w:p>
        </w:tc>
        <w:tc>
          <w:tcPr>
            <w:tcW w:w="2089" w:type="dxa"/>
            <w:tcBorders>
              <w:top w:val="single" w:sz="4" w:space="0" w:color="auto"/>
              <w:left w:val="single" w:sz="4" w:space="0" w:color="auto"/>
              <w:bottom w:val="single" w:sz="4" w:space="0" w:color="auto"/>
              <w:right w:val="single" w:sz="4" w:space="0" w:color="auto"/>
            </w:tcBorders>
            <w:hideMark/>
          </w:tcPr>
          <w:p w14:paraId="7FE0DC27"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Writer </w:t>
            </w:r>
          </w:p>
        </w:tc>
        <w:tc>
          <w:tcPr>
            <w:tcW w:w="2296" w:type="dxa"/>
            <w:tcBorders>
              <w:top w:val="single" w:sz="4" w:space="0" w:color="auto"/>
              <w:left w:val="single" w:sz="4" w:space="0" w:color="auto"/>
              <w:bottom w:val="single" w:sz="4" w:space="0" w:color="auto"/>
              <w:right w:val="single" w:sz="4" w:space="0" w:color="auto"/>
            </w:tcBorders>
            <w:hideMark/>
          </w:tcPr>
          <w:p w14:paraId="706AB22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Pregnancy and post birth </w:t>
            </w:r>
          </w:p>
        </w:tc>
        <w:tc>
          <w:tcPr>
            <w:tcW w:w="1137" w:type="dxa"/>
            <w:tcBorders>
              <w:top w:val="single" w:sz="4" w:space="0" w:color="auto"/>
              <w:left w:val="single" w:sz="4" w:space="0" w:color="auto"/>
              <w:bottom w:val="single" w:sz="4" w:space="0" w:color="auto"/>
              <w:right w:val="single" w:sz="4" w:space="0" w:color="auto"/>
            </w:tcBorders>
            <w:hideMark/>
          </w:tcPr>
          <w:p w14:paraId="4841C19C"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9 months</w:t>
            </w:r>
          </w:p>
        </w:tc>
        <w:tc>
          <w:tcPr>
            <w:tcW w:w="1151" w:type="dxa"/>
            <w:tcBorders>
              <w:top w:val="single" w:sz="4" w:space="0" w:color="auto"/>
              <w:left w:val="single" w:sz="4" w:space="0" w:color="auto"/>
              <w:bottom w:val="single" w:sz="4" w:space="0" w:color="auto"/>
              <w:right w:val="single" w:sz="4" w:space="0" w:color="auto"/>
            </w:tcBorders>
            <w:hideMark/>
          </w:tcPr>
          <w:p w14:paraId="1DAD5B1C"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1st</w:t>
            </w:r>
          </w:p>
        </w:tc>
        <w:tc>
          <w:tcPr>
            <w:tcW w:w="236" w:type="dxa"/>
            <w:tcBorders>
              <w:top w:val="single" w:sz="4" w:space="0" w:color="auto"/>
              <w:left w:val="single" w:sz="4" w:space="0" w:color="auto"/>
              <w:bottom w:val="single" w:sz="4" w:space="0" w:color="auto"/>
              <w:right w:val="single" w:sz="4" w:space="0" w:color="auto"/>
            </w:tcBorders>
            <w:hideMark/>
          </w:tcPr>
          <w:p w14:paraId="1E8D080E"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Married</w:t>
            </w:r>
          </w:p>
        </w:tc>
      </w:tr>
      <w:tr w:rsidR="000067C4" w14:paraId="0A828911"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3A3652E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PHD02</w:t>
            </w:r>
          </w:p>
        </w:tc>
        <w:tc>
          <w:tcPr>
            <w:tcW w:w="734" w:type="dxa"/>
            <w:tcBorders>
              <w:top w:val="single" w:sz="4" w:space="0" w:color="auto"/>
              <w:left w:val="single" w:sz="4" w:space="0" w:color="auto"/>
              <w:bottom w:val="single" w:sz="4" w:space="0" w:color="auto"/>
              <w:right w:val="single" w:sz="4" w:space="0" w:color="auto"/>
            </w:tcBorders>
            <w:hideMark/>
          </w:tcPr>
          <w:p w14:paraId="5116D75C"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39</w:t>
            </w:r>
          </w:p>
        </w:tc>
        <w:tc>
          <w:tcPr>
            <w:tcW w:w="2089" w:type="dxa"/>
            <w:tcBorders>
              <w:top w:val="single" w:sz="4" w:space="0" w:color="auto"/>
              <w:left w:val="single" w:sz="4" w:space="0" w:color="auto"/>
              <w:bottom w:val="single" w:sz="4" w:space="0" w:color="auto"/>
              <w:right w:val="single" w:sz="4" w:space="0" w:color="auto"/>
            </w:tcBorders>
            <w:hideMark/>
          </w:tcPr>
          <w:p w14:paraId="7450B8C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Health care assistant </w:t>
            </w:r>
          </w:p>
        </w:tc>
        <w:tc>
          <w:tcPr>
            <w:tcW w:w="2296" w:type="dxa"/>
            <w:tcBorders>
              <w:top w:val="single" w:sz="4" w:space="0" w:color="auto"/>
              <w:left w:val="single" w:sz="4" w:space="0" w:color="auto"/>
              <w:bottom w:val="single" w:sz="4" w:space="0" w:color="auto"/>
              <w:right w:val="single" w:sz="4" w:space="0" w:color="auto"/>
            </w:tcBorders>
            <w:hideMark/>
          </w:tcPr>
          <w:p w14:paraId="57CE0B7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Pregnancy and post-birth </w:t>
            </w:r>
          </w:p>
        </w:tc>
        <w:tc>
          <w:tcPr>
            <w:tcW w:w="1137" w:type="dxa"/>
            <w:tcBorders>
              <w:top w:val="single" w:sz="4" w:space="0" w:color="auto"/>
              <w:left w:val="single" w:sz="4" w:space="0" w:color="auto"/>
              <w:bottom w:val="single" w:sz="4" w:space="0" w:color="auto"/>
              <w:right w:val="single" w:sz="4" w:space="0" w:color="auto"/>
            </w:tcBorders>
            <w:hideMark/>
          </w:tcPr>
          <w:p w14:paraId="169A348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4 months </w:t>
            </w:r>
          </w:p>
        </w:tc>
        <w:tc>
          <w:tcPr>
            <w:tcW w:w="1151" w:type="dxa"/>
            <w:tcBorders>
              <w:top w:val="single" w:sz="4" w:space="0" w:color="auto"/>
              <w:left w:val="single" w:sz="4" w:space="0" w:color="auto"/>
              <w:bottom w:val="single" w:sz="4" w:space="0" w:color="auto"/>
              <w:right w:val="single" w:sz="4" w:space="0" w:color="auto"/>
            </w:tcBorders>
            <w:hideMark/>
          </w:tcPr>
          <w:p w14:paraId="34DE4BF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4</w:t>
            </w:r>
            <w:r>
              <w:rPr>
                <w:rFonts w:ascii="Times New Roman" w:hAnsi="Times New Roman"/>
                <w:sz w:val="20"/>
                <w:szCs w:val="20"/>
                <w:vertAlign w:val="superscript"/>
              </w:rPr>
              <w:t>th</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4F15985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195CE45A"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4CD118E2"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PHD03</w:t>
            </w:r>
          </w:p>
        </w:tc>
        <w:tc>
          <w:tcPr>
            <w:tcW w:w="734" w:type="dxa"/>
            <w:tcBorders>
              <w:top w:val="single" w:sz="4" w:space="0" w:color="auto"/>
              <w:left w:val="single" w:sz="4" w:space="0" w:color="auto"/>
              <w:bottom w:val="single" w:sz="4" w:space="0" w:color="auto"/>
              <w:right w:val="single" w:sz="4" w:space="0" w:color="auto"/>
            </w:tcBorders>
            <w:hideMark/>
          </w:tcPr>
          <w:p w14:paraId="0CB4696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34</w:t>
            </w:r>
          </w:p>
        </w:tc>
        <w:tc>
          <w:tcPr>
            <w:tcW w:w="2089" w:type="dxa"/>
            <w:tcBorders>
              <w:top w:val="single" w:sz="4" w:space="0" w:color="auto"/>
              <w:left w:val="single" w:sz="4" w:space="0" w:color="auto"/>
              <w:bottom w:val="single" w:sz="4" w:space="0" w:color="auto"/>
              <w:right w:val="single" w:sz="4" w:space="0" w:color="auto"/>
            </w:tcBorders>
            <w:hideMark/>
          </w:tcPr>
          <w:p w14:paraId="003D2D7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Housewife </w:t>
            </w:r>
          </w:p>
        </w:tc>
        <w:tc>
          <w:tcPr>
            <w:tcW w:w="2296" w:type="dxa"/>
            <w:tcBorders>
              <w:top w:val="single" w:sz="4" w:space="0" w:color="auto"/>
              <w:left w:val="single" w:sz="4" w:space="0" w:color="auto"/>
              <w:bottom w:val="single" w:sz="4" w:space="0" w:color="auto"/>
              <w:right w:val="single" w:sz="4" w:space="0" w:color="auto"/>
            </w:tcBorders>
            <w:hideMark/>
          </w:tcPr>
          <w:p w14:paraId="4606619C"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 and post birth</w:t>
            </w:r>
          </w:p>
        </w:tc>
        <w:tc>
          <w:tcPr>
            <w:tcW w:w="1137" w:type="dxa"/>
            <w:tcBorders>
              <w:top w:val="single" w:sz="4" w:space="0" w:color="auto"/>
              <w:left w:val="single" w:sz="4" w:space="0" w:color="auto"/>
              <w:bottom w:val="single" w:sz="4" w:space="0" w:color="auto"/>
              <w:right w:val="single" w:sz="4" w:space="0" w:color="auto"/>
            </w:tcBorders>
            <w:hideMark/>
          </w:tcPr>
          <w:p w14:paraId="7DDB71A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5 months </w:t>
            </w:r>
          </w:p>
        </w:tc>
        <w:tc>
          <w:tcPr>
            <w:tcW w:w="1151" w:type="dxa"/>
            <w:tcBorders>
              <w:top w:val="single" w:sz="4" w:space="0" w:color="auto"/>
              <w:left w:val="single" w:sz="4" w:space="0" w:color="auto"/>
              <w:bottom w:val="single" w:sz="4" w:space="0" w:color="auto"/>
              <w:right w:val="single" w:sz="4" w:space="0" w:color="auto"/>
            </w:tcBorders>
            <w:hideMark/>
          </w:tcPr>
          <w:p w14:paraId="66A486BC"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2</w:t>
            </w:r>
            <w:r>
              <w:rPr>
                <w:rFonts w:ascii="Times New Roman" w:hAnsi="Times New Roman"/>
                <w:sz w:val="20"/>
                <w:szCs w:val="20"/>
                <w:vertAlign w:val="superscript"/>
              </w:rPr>
              <w:t>nd</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50D1BD6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4FB0C5DC"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1BB11DC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PHD06</w:t>
            </w:r>
          </w:p>
        </w:tc>
        <w:tc>
          <w:tcPr>
            <w:tcW w:w="734" w:type="dxa"/>
            <w:tcBorders>
              <w:top w:val="single" w:sz="4" w:space="0" w:color="auto"/>
              <w:left w:val="single" w:sz="4" w:space="0" w:color="auto"/>
              <w:bottom w:val="single" w:sz="4" w:space="0" w:color="auto"/>
              <w:right w:val="single" w:sz="4" w:space="0" w:color="auto"/>
            </w:tcBorders>
            <w:hideMark/>
          </w:tcPr>
          <w:p w14:paraId="74D0F16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31</w:t>
            </w:r>
          </w:p>
        </w:tc>
        <w:tc>
          <w:tcPr>
            <w:tcW w:w="2089" w:type="dxa"/>
            <w:tcBorders>
              <w:top w:val="single" w:sz="4" w:space="0" w:color="auto"/>
              <w:left w:val="single" w:sz="4" w:space="0" w:color="auto"/>
              <w:bottom w:val="single" w:sz="4" w:space="0" w:color="auto"/>
              <w:right w:val="single" w:sz="4" w:space="0" w:color="auto"/>
            </w:tcBorders>
            <w:hideMark/>
          </w:tcPr>
          <w:p w14:paraId="0ECAC608"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Animal Health officer </w:t>
            </w:r>
          </w:p>
        </w:tc>
        <w:tc>
          <w:tcPr>
            <w:tcW w:w="2296" w:type="dxa"/>
            <w:tcBorders>
              <w:top w:val="single" w:sz="4" w:space="0" w:color="auto"/>
              <w:left w:val="single" w:sz="4" w:space="0" w:color="auto"/>
              <w:bottom w:val="single" w:sz="4" w:space="0" w:color="auto"/>
              <w:right w:val="single" w:sz="4" w:space="0" w:color="auto"/>
            </w:tcBorders>
          </w:tcPr>
          <w:p w14:paraId="141BD5E2"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Post birth</w:t>
            </w:r>
          </w:p>
          <w:p w14:paraId="0AE902B1" w14:textId="77777777" w:rsidR="000067C4" w:rsidRDefault="000067C4">
            <w:pPr>
              <w:spacing w:after="0" w:line="360" w:lineRule="auto"/>
              <w:jc w:val="both"/>
              <w:rPr>
                <w:rFonts w:ascii="Times New Roman" w:hAnsi="Times New Roman"/>
                <w:sz w:val="20"/>
                <w:szCs w:val="20"/>
              </w:rPr>
            </w:pPr>
          </w:p>
        </w:tc>
        <w:tc>
          <w:tcPr>
            <w:tcW w:w="1137" w:type="dxa"/>
            <w:tcBorders>
              <w:top w:val="single" w:sz="4" w:space="0" w:color="auto"/>
              <w:left w:val="single" w:sz="4" w:space="0" w:color="auto"/>
              <w:bottom w:val="single" w:sz="4" w:space="0" w:color="auto"/>
              <w:right w:val="single" w:sz="4" w:space="0" w:color="auto"/>
            </w:tcBorders>
            <w:hideMark/>
          </w:tcPr>
          <w:p w14:paraId="2818EDA2"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18 months </w:t>
            </w:r>
          </w:p>
        </w:tc>
        <w:tc>
          <w:tcPr>
            <w:tcW w:w="1151" w:type="dxa"/>
            <w:tcBorders>
              <w:top w:val="single" w:sz="4" w:space="0" w:color="auto"/>
              <w:left w:val="single" w:sz="4" w:space="0" w:color="auto"/>
              <w:bottom w:val="single" w:sz="4" w:space="0" w:color="auto"/>
              <w:right w:val="single" w:sz="4" w:space="0" w:color="auto"/>
            </w:tcBorders>
            <w:hideMark/>
          </w:tcPr>
          <w:p w14:paraId="5F613591"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2</w:t>
            </w:r>
            <w:r>
              <w:rPr>
                <w:rFonts w:ascii="Times New Roman" w:hAnsi="Times New Roman"/>
                <w:sz w:val="20"/>
                <w:szCs w:val="20"/>
                <w:vertAlign w:val="superscript"/>
              </w:rPr>
              <w:t>nd</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2F50F416"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2156D819"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4BA368E8"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PHD07</w:t>
            </w:r>
          </w:p>
        </w:tc>
        <w:tc>
          <w:tcPr>
            <w:tcW w:w="734" w:type="dxa"/>
            <w:tcBorders>
              <w:top w:val="single" w:sz="4" w:space="0" w:color="auto"/>
              <w:left w:val="single" w:sz="4" w:space="0" w:color="auto"/>
              <w:bottom w:val="single" w:sz="4" w:space="0" w:color="auto"/>
              <w:right w:val="single" w:sz="4" w:space="0" w:color="auto"/>
            </w:tcBorders>
            <w:hideMark/>
          </w:tcPr>
          <w:p w14:paraId="56FC59E8"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38 </w:t>
            </w:r>
          </w:p>
        </w:tc>
        <w:tc>
          <w:tcPr>
            <w:tcW w:w="2089" w:type="dxa"/>
            <w:tcBorders>
              <w:top w:val="single" w:sz="4" w:space="0" w:color="auto"/>
              <w:left w:val="single" w:sz="4" w:space="0" w:color="auto"/>
              <w:bottom w:val="single" w:sz="4" w:space="0" w:color="auto"/>
              <w:right w:val="single" w:sz="4" w:space="0" w:color="auto"/>
            </w:tcBorders>
            <w:hideMark/>
          </w:tcPr>
          <w:p w14:paraId="2A11FA0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Education Supporting Officer </w:t>
            </w:r>
          </w:p>
        </w:tc>
        <w:tc>
          <w:tcPr>
            <w:tcW w:w="2296" w:type="dxa"/>
            <w:tcBorders>
              <w:top w:val="single" w:sz="4" w:space="0" w:color="auto"/>
              <w:left w:val="single" w:sz="4" w:space="0" w:color="auto"/>
              <w:bottom w:val="single" w:sz="4" w:space="0" w:color="auto"/>
              <w:right w:val="single" w:sz="4" w:space="0" w:color="auto"/>
            </w:tcBorders>
            <w:hideMark/>
          </w:tcPr>
          <w:p w14:paraId="0EB1320A"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Post-covid</w:t>
            </w:r>
          </w:p>
        </w:tc>
        <w:tc>
          <w:tcPr>
            <w:tcW w:w="1137" w:type="dxa"/>
            <w:tcBorders>
              <w:top w:val="single" w:sz="4" w:space="0" w:color="auto"/>
              <w:left w:val="single" w:sz="4" w:space="0" w:color="auto"/>
              <w:bottom w:val="single" w:sz="4" w:space="0" w:color="auto"/>
              <w:right w:val="single" w:sz="4" w:space="0" w:color="auto"/>
            </w:tcBorders>
            <w:hideMark/>
          </w:tcPr>
          <w:p w14:paraId="3ED96128"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15 months </w:t>
            </w:r>
          </w:p>
        </w:tc>
        <w:tc>
          <w:tcPr>
            <w:tcW w:w="1151" w:type="dxa"/>
            <w:tcBorders>
              <w:top w:val="single" w:sz="4" w:space="0" w:color="auto"/>
              <w:left w:val="single" w:sz="4" w:space="0" w:color="auto"/>
              <w:bottom w:val="single" w:sz="4" w:space="0" w:color="auto"/>
              <w:right w:val="single" w:sz="4" w:space="0" w:color="auto"/>
            </w:tcBorders>
            <w:hideMark/>
          </w:tcPr>
          <w:p w14:paraId="347105DC"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4</w:t>
            </w:r>
            <w:r>
              <w:rPr>
                <w:rFonts w:ascii="Times New Roman" w:hAnsi="Times New Roman"/>
                <w:sz w:val="20"/>
                <w:szCs w:val="20"/>
                <w:vertAlign w:val="superscript"/>
              </w:rPr>
              <w:t>th</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6EFAA9F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r w:rsidR="000067C4" w14:paraId="21970745" w14:textId="77777777" w:rsidTr="000067C4">
        <w:trPr>
          <w:trHeight w:val="300"/>
        </w:trPr>
        <w:tc>
          <w:tcPr>
            <w:tcW w:w="1851" w:type="dxa"/>
            <w:tcBorders>
              <w:top w:val="single" w:sz="4" w:space="0" w:color="auto"/>
              <w:left w:val="single" w:sz="4" w:space="0" w:color="auto"/>
              <w:bottom w:val="single" w:sz="4" w:space="0" w:color="auto"/>
              <w:right w:val="single" w:sz="4" w:space="0" w:color="auto"/>
            </w:tcBorders>
            <w:hideMark/>
          </w:tcPr>
          <w:p w14:paraId="1BAD04A3"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PHD10</w:t>
            </w:r>
          </w:p>
        </w:tc>
        <w:tc>
          <w:tcPr>
            <w:tcW w:w="734" w:type="dxa"/>
            <w:tcBorders>
              <w:top w:val="single" w:sz="4" w:space="0" w:color="auto"/>
              <w:left w:val="single" w:sz="4" w:space="0" w:color="auto"/>
              <w:bottom w:val="single" w:sz="4" w:space="0" w:color="auto"/>
              <w:right w:val="single" w:sz="4" w:space="0" w:color="auto"/>
            </w:tcBorders>
            <w:hideMark/>
          </w:tcPr>
          <w:p w14:paraId="5797949D"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38</w:t>
            </w:r>
          </w:p>
        </w:tc>
        <w:tc>
          <w:tcPr>
            <w:tcW w:w="2089" w:type="dxa"/>
            <w:tcBorders>
              <w:top w:val="single" w:sz="4" w:space="0" w:color="auto"/>
              <w:left w:val="single" w:sz="4" w:space="0" w:color="auto"/>
              <w:bottom w:val="single" w:sz="4" w:space="0" w:color="auto"/>
              <w:right w:val="single" w:sz="4" w:space="0" w:color="auto"/>
            </w:tcBorders>
            <w:hideMark/>
          </w:tcPr>
          <w:p w14:paraId="6D2D3C1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Housewife</w:t>
            </w:r>
          </w:p>
        </w:tc>
        <w:tc>
          <w:tcPr>
            <w:tcW w:w="2296" w:type="dxa"/>
            <w:tcBorders>
              <w:top w:val="single" w:sz="4" w:space="0" w:color="auto"/>
              <w:left w:val="single" w:sz="4" w:space="0" w:color="auto"/>
              <w:bottom w:val="single" w:sz="4" w:space="0" w:color="auto"/>
              <w:right w:val="single" w:sz="4" w:space="0" w:color="auto"/>
            </w:tcBorders>
            <w:hideMark/>
          </w:tcPr>
          <w:p w14:paraId="7B678EF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Pregnancy and post birth</w:t>
            </w:r>
          </w:p>
        </w:tc>
        <w:tc>
          <w:tcPr>
            <w:tcW w:w="1137" w:type="dxa"/>
            <w:tcBorders>
              <w:top w:val="single" w:sz="4" w:space="0" w:color="auto"/>
              <w:left w:val="single" w:sz="4" w:space="0" w:color="auto"/>
              <w:bottom w:val="single" w:sz="4" w:space="0" w:color="auto"/>
              <w:right w:val="single" w:sz="4" w:space="0" w:color="auto"/>
            </w:tcBorders>
            <w:hideMark/>
          </w:tcPr>
          <w:p w14:paraId="4EE41ADB"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3 months </w:t>
            </w:r>
          </w:p>
        </w:tc>
        <w:tc>
          <w:tcPr>
            <w:tcW w:w="1151" w:type="dxa"/>
            <w:tcBorders>
              <w:top w:val="single" w:sz="4" w:space="0" w:color="auto"/>
              <w:left w:val="single" w:sz="4" w:space="0" w:color="auto"/>
              <w:bottom w:val="single" w:sz="4" w:space="0" w:color="auto"/>
              <w:right w:val="single" w:sz="4" w:space="0" w:color="auto"/>
            </w:tcBorders>
            <w:hideMark/>
          </w:tcPr>
          <w:p w14:paraId="1FE712E9"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2</w:t>
            </w:r>
            <w:r>
              <w:rPr>
                <w:rFonts w:ascii="Times New Roman" w:hAnsi="Times New Roman"/>
                <w:sz w:val="20"/>
                <w:szCs w:val="20"/>
                <w:vertAlign w:val="superscript"/>
              </w:rPr>
              <w:t>nd</w:t>
            </w:r>
            <w:r>
              <w:rPr>
                <w:rFonts w:ascii="Times New Roman" w:hAnsi="Times New Roman"/>
                <w:sz w:val="20"/>
                <w:szCs w:val="20"/>
              </w:rPr>
              <w:t xml:space="preserve">    </w:t>
            </w:r>
          </w:p>
        </w:tc>
        <w:tc>
          <w:tcPr>
            <w:tcW w:w="236" w:type="dxa"/>
            <w:tcBorders>
              <w:top w:val="single" w:sz="4" w:space="0" w:color="auto"/>
              <w:left w:val="single" w:sz="4" w:space="0" w:color="auto"/>
              <w:bottom w:val="single" w:sz="4" w:space="0" w:color="auto"/>
              <w:right w:val="single" w:sz="4" w:space="0" w:color="auto"/>
            </w:tcBorders>
            <w:hideMark/>
          </w:tcPr>
          <w:p w14:paraId="7ECD35D4" w14:textId="77777777" w:rsidR="000067C4" w:rsidRDefault="000067C4">
            <w:pPr>
              <w:spacing w:after="0" w:line="360" w:lineRule="auto"/>
              <w:jc w:val="both"/>
              <w:rPr>
                <w:rFonts w:ascii="Times New Roman" w:hAnsi="Times New Roman"/>
                <w:sz w:val="20"/>
                <w:szCs w:val="20"/>
              </w:rPr>
            </w:pPr>
            <w:r>
              <w:rPr>
                <w:rFonts w:ascii="Times New Roman" w:hAnsi="Times New Roman"/>
                <w:sz w:val="20"/>
                <w:szCs w:val="20"/>
              </w:rPr>
              <w:t xml:space="preserve">Married </w:t>
            </w:r>
          </w:p>
        </w:tc>
      </w:tr>
    </w:tbl>
    <w:p w14:paraId="39FEA248" w14:textId="77777777" w:rsidR="000067C4" w:rsidRDefault="000067C4" w:rsidP="000067C4"/>
    <w:p w14:paraId="78A4712E" w14:textId="77777777" w:rsidR="000067C4" w:rsidRDefault="000067C4" w:rsidP="000067C4"/>
    <w:p w14:paraId="5796E76C" w14:textId="77777777" w:rsidR="000067C4" w:rsidRDefault="000067C4" w:rsidP="000067C4"/>
    <w:p w14:paraId="533901DC" w14:textId="77777777" w:rsidR="000067C4" w:rsidRDefault="000067C4" w:rsidP="000067C4"/>
    <w:p w14:paraId="4D0936C7" w14:textId="77777777" w:rsidR="000067C4" w:rsidRDefault="000067C4" w:rsidP="000067C4"/>
    <w:p w14:paraId="758752AC" w14:textId="77777777" w:rsidR="000067C4" w:rsidRDefault="000067C4" w:rsidP="000067C4"/>
    <w:p w14:paraId="637B7D47" w14:textId="77777777" w:rsidR="000067C4" w:rsidRDefault="000067C4" w:rsidP="000067C4">
      <w:pPr>
        <w:spacing w:after="0" w:line="240" w:lineRule="auto"/>
        <w:rPr>
          <w:rFonts w:asciiTheme="majorHAnsi" w:eastAsiaTheme="majorEastAsia" w:hAnsiTheme="majorHAnsi" w:cstheme="majorBidi"/>
          <w:color w:val="0F4761" w:themeColor="accent1" w:themeShade="BF"/>
          <w:sz w:val="26"/>
          <w:szCs w:val="26"/>
        </w:rPr>
      </w:pPr>
      <w:r>
        <w:br w:type="page"/>
      </w:r>
    </w:p>
    <w:p w14:paraId="1382031C" w14:textId="77777777" w:rsidR="000067C4" w:rsidRDefault="000067C4" w:rsidP="000067C4">
      <w:pPr>
        <w:pStyle w:val="Heading2"/>
        <w:rPr>
          <w:sz w:val="26"/>
          <w:szCs w:val="26"/>
        </w:rPr>
      </w:pPr>
      <w:r>
        <w:lastRenderedPageBreak/>
        <w:t xml:space="preserve">Appendix 2: Table 2: Themes and Sub-themes </w:t>
      </w:r>
    </w:p>
    <w:p w14:paraId="7DBDF560" w14:textId="77777777" w:rsidR="000067C4" w:rsidRDefault="000067C4" w:rsidP="000067C4">
      <w:pPr>
        <w:rPr>
          <w:rFonts w:ascii="Times New Roman" w:hAnsi="Times New Roman"/>
          <w:sz w:val="24"/>
          <w:szCs w:val="24"/>
        </w:rPr>
      </w:pPr>
      <w:r>
        <w:rPr>
          <w:rFonts w:ascii="Times New Roman" w:hAnsi="Times New Roman"/>
          <w:sz w:val="24"/>
          <w:szCs w:val="24"/>
        </w:rPr>
        <w:t xml:space="preserve">Table 2: Participant Demographics </w:t>
      </w:r>
    </w:p>
    <w:p w14:paraId="7B7B6A85" w14:textId="77777777" w:rsidR="000067C4" w:rsidRDefault="000067C4" w:rsidP="000067C4">
      <w:pPr>
        <w:spacing w:line="360" w:lineRule="auto"/>
        <w:jc w:val="both"/>
        <w:rPr>
          <w:rFonts w:ascii="Times New Roman" w:hAnsi="Times New Roman"/>
          <w:b/>
          <w:bCs/>
          <w:sz w:val="24"/>
          <w:szCs w:val="24"/>
        </w:rPr>
      </w:pPr>
    </w:p>
    <w:tbl>
      <w:tblPr>
        <w:tblStyle w:val="TableGrid"/>
        <w:tblW w:w="0" w:type="auto"/>
        <w:tblInd w:w="0" w:type="dxa"/>
        <w:tblLook w:val="04A0" w:firstRow="1" w:lastRow="0" w:firstColumn="1" w:lastColumn="0" w:noHBand="0" w:noVBand="1"/>
      </w:tblPr>
      <w:tblGrid>
        <w:gridCol w:w="2486"/>
        <w:gridCol w:w="6530"/>
      </w:tblGrid>
      <w:tr w:rsidR="000067C4" w14:paraId="1C2E0B31" w14:textId="77777777" w:rsidTr="000067C4">
        <w:tc>
          <w:tcPr>
            <w:tcW w:w="2486" w:type="dxa"/>
            <w:vMerge w:val="restart"/>
            <w:tcBorders>
              <w:top w:val="single" w:sz="4" w:space="0" w:color="auto"/>
              <w:left w:val="single" w:sz="4" w:space="0" w:color="auto"/>
              <w:bottom w:val="single" w:sz="4" w:space="0" w:color="auto"/>
              <w:right w:val="single" w:sz="4" w:space="0" w:color="auto"/>
            </w:tcBorders>
            <w:hideMark/>
          </w:tcPr>
          <w:p w14:paraId="48B259E4"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Perintal Medical Care during the COVID-19 Pandemic</w:t>
            </w:r>
            <w:r>
              <w:tab/>
            </w:r>
          </w:p>
        </w:tc>
        <w:tc>
          <w:tcPr>
            <w:tcW w:w="6530" w:type="dxa"/>
            <w:tcBorders>
              <w:top w:val="single" w:sz="4" w:space="0" w:color="auto"/>
              <w:left w:val="single" w:sz="4" w:space="0" w:color="auto"/>
              <w:bottom w:val="single" w:sz="4" w:space="0" w:color="auto"/>
              <w:right w:val="single" w:sz="4" w:space="0" w:color="auto"/>
            </w:tcBorders>
            <w:hideMark/>
          </w:tcPr>
          <w:p w14:paraId="7D2F571E"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 xml:space="preserve"> Exclusion of partners from hospitals and scans </w:t>
            </w:r>
            <w:r>
              <w:tab/>
            </w:r>
          </w:p>
        </w:tc>
      </w:tr>
      <w:tr w:rsidR="000067C4" w14:paraId="1293B5C3" w14:textId="77777777" w:rsidTr="000067C4">
        <w:tc>
          <w:tcPr>
            <w:tcW w:w="0" w:type="auto"/>
            <w:vMerge/>
            <w:tcBorders>
              <w:top w:val="single" w:sz="4" w:space="0" w:color="auto"/>
              <w:left w:val="single" w:sz="4" w:space="0" w:color="auto"/>
              <w:bottom w:val="single" w:sz="4" w:space="0" w:color="auto"/>
              <w:right w:val="single" w:sz="4" w:space="0" w:color="auto"/>
            </w:tcBorders>
            <w:vAlign w:val="center"/>
            <w:hideMark/>
          </w:tcPr>
          <w:p w14:paraId="2D7022DB"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hideMark/>
          </w:tcPr>
          <w:p w14:paraId="41F5ED0C"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Negative hospital experience (birth and premature or unwell babies)</w:t>
            </w:r>
          </w:p>
        </w:tc>
      </w:tr>
      <w:tr w:rsidR="000067C4" w14:paraId="7BE9560B" w14:textId="77777777" w:rsidTr="000067C4">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7B0A97E"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hideMark/>
          </w:tcPr>
          <w:p w14:paraId="5F6334B1"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Home births to avoid hospitals</w:t>
            </w:r>
          </w:p>
        </w:tc>
      </w:tr>
      <w:tr w:rsidR="000067C4" w14:paraId="6CE570A2" w14:textId="77777777" w:rsidTr="000067C4">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96EBD7"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tcPr>
          <w:p w14:paraId="55E27D15" w14:textId="77777777" w:rsidR="000067C4" w:rsidRDefault="000067C4">
            <w:pPr>
              <w:spacing w:after="0" w:line="480" w:lineRule="auto"/>
              <w:jc w:val="both"/>
              <w:rPr>
                <w:rFonts w:ascii="Times New Roman" w:hAnsi="Times New Roman"/>
                <w:b/>
                <w:bCs/>
                <w:sz w:val="24"/>
                <w:szCs w:val="24"/>
              </w:rPr>
            </w:pPr>
          </w:p>
        </w:tc>
      </w:tr>
      <w:tr w:rsidR="000067C4" w14:paraId="52AF0BEA" w14:textId="77777777" w:rsidTr="000067C4">
        <w:tc>
          <w:tcPr>
            <w:tcW w:w="2486" w:type="dxa"/>
            <w:vMerge w:val="restart"/>
            <w:tcBorders>
              <w:top w:val="single" w:sz="4" w:space="0" w:color="auto"/>
              <w:left w:val="single" w:sz="4" w:space="0" w:color="auto"/>
              <w:bottom w:val="single" w:sz="4" w:space="0" w:color="auto"/>
              <w:right w:val="single" w:sz="4" w:space="0" w:color="auto"/>
            </w:tcBorders>
            <w:hideMark/>
          </w:tcPr>
          <w:p w14:paraId="391EE72B"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Becoming a parent in Social Isolation</w:t>
            </w:r>
          </w:p>
        </w:tc>
        <w:tc>
          <w:tcPr>
            <w:tcW w:w="6530" w:type="dxa"/>
            <w:tcBorders>
              <w:top w:val="single" w:sz="4" w:space="0" w:color="auto"/>
              <w:left w:val="single" w:sz="4" w:space="0" w:color="auto"/>
              <w:bottom w:val="single" w:sz="4" w:space="0" w:color="auto"/>
              <w:right w:val="single" w:sz="4" w:space="0" w:color="auto"/>
            </w:tcBorders>
            <w:hideMark/>
          </w:tcPr>
          <w:p w14:paraId="7197413F"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Regular activities becoming non-existent</w:t>
            </w:r>
          </w:p>
        </w:tc>
      </w:tr>
      <w:tr w:rsidR="000067C4" w14:paraId="647737F3" w14:textId="77777777" w:rsidTr="000067C4">
        <w:tc>
          <w:tcPr>
            <w:tcW w:w="0" w:type="auto"/>
            <w:vMerge/>
            <w:tcBorders>
              <w:top w:val="single" w:sz="4" w:space="0" w:color="auto"/>
              <w:left w:val="single" w:sz="4" w:space="0" w:color="auto"/>
              <w:bottom w:val="single" w:sz="4" w:space="0" w:color="auto"/>
              <w:right w:val="single" w:sz="4" w:space="0" w:color="auto"/>
            </w:tcBorders>
            <w:vAlign w:val="center"/>
            <w:hideMark/>
          </w:tcPr>
          <w:p w14:paraId="2068FDEE"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hideMark/>
          </w:tcPr>
          <w:p w14:paraId="76E258D7"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Restricted Access to Social Support</w:t>
            </w:r>
          </w:p>
        </w:tc>
      </w:tr>
      <w:tr w:rsidR="000067C4" w14:paraId="2E0A43B8" w14:textId="77777777" w:rsidTr="000067C4">
        <w:tc>
          <w:tcPr>
            <w:tcW w:w="0" w:type="auto"/>
            <w:vMerge/>
            <w:tcBorders>
              <w:top w:val="single" w:sz="4" w:space="0" w:color="auto"/>
              <w:left w:val="single" w:sz="4" w:space="0" w:color="auto"/>
              <w:bottom w:val="single" w:sz="4" w:space="0" w:color="auto"/>
              <w:right w:val="single" w:sz="4" w:space="0" w:color="auto"/>
            </w:tcBorders>
            <w:vAlign w:val="center"/>
            <w:hideMark/>
          </w:tcPr>
          <w:p w14:paraId="4CAA4B41"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tcPr>
          <w:p w14:paraId="3C15DE9F" w14:textId="77777777" w:rsidR="000067C4" w:rsidRDefault="000067C4">
            <w:pPr>
              <w:spacing w:after="0" w:line="480" w:lineRule="auto"/>
              <w:jc w:val="both"/>
              <w:rPr>
                <w:rFonts w:ascii="Times New Roman" w:hAnsi="Times New Roman"/>
                <w:b/>
                <w:bCs/>
                <w:sz w:val="24"/>
                <w:szCs w:val="24"/>
              </w:rPr>
            </w:pPr>
          </w:p>
        </w:tc>
      </w:tr>
      <w:tr w:rsidR="000067C4" w14:paraId="326CC29F" w14:textId="77777777" w:rsidTr="000067C4">
        <w:tc>
          <w:tcPr>
            <w:tcW w:w="2486" w:type="dxa"/>
            <w:vMerge w:val="restart"/>
            <w:tcBorders>
              <w:top w:val="single" w:sz="4" w:space="0" w:color="auto"/>
              <w:left w:val="single" w:sz="4" w:space="0" w:color="auto"/>
              <w:bottom w:val="single" w:sz="4" w:space="0" w:color="auto"/>
              <w:right w:val="single" w:sz="4" w:space="0" w:color="auto"/>
            </w:tcBorders>
            <w:hideMark/>
          </w:tcPr>
          <w:p w14:paraId="5AD4A808"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Managing perinatal period with the support of PMHS</w:t>
            </w:r>
          </w:p>
        </w:tc>
        <w:tc>
          <w:tcPr>
            <w:tcW w:w="6530" w:type="dxa"/>
            <w:tcBorders>
              <w:top w:val="single" w:sz="4" w:space="0" w:color="auto"/>
              <w:left w:val="single" w:sz="4" w:space="0" w:color="auto"/>
              <w:bottom w:val="single" w:sz="4" w:space="0" w:color="auto"/>
              <w:right w:val="single" w:sz="4" w:space="0" w:color="auto"/>
            </w:tcBorders>
            <w:hideMark/>
          </w:tcPr>
          <w:p w14:paraId="2B3F31F8"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Exacerbated Anxiety of COVID-19</w:t>
            </w:r>
          </w:p>
        </w:tc>
      </w:tr>
      <w:tr w:rsidR="000067C4" w14:paraId="4895318A" w14:textId="77777777" w:rsidTr="000067C4">
        <w:tc>
          <w:tcPr>
            <w:tcW w:w="0" w:type="auto"/>
            <w:vMerge/>
            <w:tcBorders>
              <w:top w:val="single" w:sz="4" w:space="0" w:color="auto"/>
              <w:left w:val="single" w:sz="4" w:space="0" w:color="auto"/>
              <w:bottom w:val="single" w:sz="4" w:space="0" w:color="auto"/>
              <w:right w:val="single" w:sz="4" w:space="0" w:color="auto"/>
            </w:tcBorders>
            <w:vAlign w:val="center"/>
            <w:hideMark/>
          </w:tcPr>
          <w:p w14:paraId="11732B33"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hideMark/>
          </w:tcPr>
          <w:p w14:paraId="0A4D0A6A"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Mental Health Impact of COVID</w:t>
            </w:r>
          </w:p>
        </w:tc>
      </w:tr>
      <w:tr w:rsidR="000067C4" w14:paraId="2DE54216" w14:textId="77777777" w:rsidTr="000067C4">
        <w:tc>
          <w:tcPr>
            <w:tcW w:w="0" w:type="auto"/>
            <w:vMerge/>
            <w:tcBorders>
              <w:top w:val="single" w:sz="4" w:space="0" w:color="auto"/>
              <w:left w:val="single" w:sz="4" w:space="0" w:color="auto"/>
              <w:bottom w:val="single" w:sz="4" w:space="0" w:color="auto"/>
              <w:right w:val="single" w:sz="4" w:space="0" w:color="auto"/>
            </w:tcBorders>
            <w:vAlign w:val="center"/>
            <w:hideMark/>
          </w:tcPr>
          <w:p w14:paraId="1E9A5B58"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hideMark/>
          </w:tcPr>
          <w:p w14:paraId="22AEFB23"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Accessing PMHS Remotely</w:t>
            </w:r>
          </w:p>
        </w:tc>
      </w:tr>
      <w:tr w:rsidR="000067C4" w14:paraId="0CD5B293" w14:textId="77777777" w:rsidTr="000067C4">
        <w:tc>
          <w:tcPr>
            <w:tcW w:w="0" w:type="auto"/>
            <w:vMerge/>
            <w:tcBorders>
              <w:top w:val="single" w:sz="4" w:space="0" w:color="auto"/>
              <w:left w:val="single" w:sz="4" w:space="0" w:color="auto"/>
              <w:bottom w:val="single" w:sz="4" w:space="0" w:color="auto"/>
              <w:right w:val="single" w:sz="4" w:space="0" w:color="auto"/>
            </w:tcBorders>
            <w:vAlign w:val="center"/>
            <w:hideMark/>
          </w:tcPr>
          <w:p w14:paraId="4F250DB3"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tcPr>
          <w:p w14:paraId="5B8B5F59" w14:textId="77777777" w:rsidR="000067C4" w:rsidRDefault="000067C4">
            <w:pPr>
              <w:spacing w:after="0" w:line="480" w:lineRule="auto"/>
              <w:jc w:val="both"/>
              <w:rPr>
                <w:rFonts w:ascii="Times New Roman" w:hAnsi="Times New Roman"/>
                <w:b/>
                <w:bCs/>
                <w:sz w:val="24"/>
                <w:szCs w:val="24"/>
              </w:rPr>
            </w:pPr>
          </w:p>
        </w:tc>
      </w:tr>
      <w:tr w:rsidR="000067C4" w14:paraId="2D3599EA" w14:textId="77777777" w:rsidTr="000067C4">
        <w:tc>
          <w:tcPr>
            <w:tcW w:w="2486" w:type="dxa"/>
            <w:vMerge w:val="restart"/>
            <w:tcBorders>
              <w:top w:val="single" w:sz="4" w:space="0" w:color="auto"/>
              <w:left w:val="single" w:sz="4" w:space="0" w:color="auto"/>
              <w:bottom w:val="single" w:sz="4" w:space="0" w:color="auto"/>
              <w:right w:val="single" w:sz="4" w:space="0" w:color="auto"/>
            </w:tcBorders>
            <w:hideMark/>
          </w:tcPr>
          <w:p w14:paraId="7D3071B0"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Parenthood beyond COVID – 19 Pandemic</w:t>
            </w:r>
          </w:p>
        </w:tc>
        <w:tc>
          <w:tcPr>
            <w:tcW w:w="6530" w:type="dxa"/>
            <w:tcBorders>
              <w:top w:val="single" w:sz="4" w:space="0" w:color="auto"/>
              <w:left w:val="single" w:sz="4" w:space="0" w:color="auto"/>
              <w:bottom w:val="single" w:sz="4" w:space="0" w:color="auto"/>
              <w:right w:val="single" w:sz="4" w:space="0" w:color="auto"/>
            </w:tcBorders>
            <w:hideMark/>
          </w:tcPr>
          <w:p w14:paraId="4686674C"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Babies overly attached to mums</w:t>
            </w:r>
          </w:p>
        </w:tc>
      </w:tr>
      <w:tr w:rsidR="000067C4" w14:paraId="5EC79695" w14:textId="77777777" w:rsidTr="000067C4">
        <w:tc>
          <w:tcPr>
            <w:tcW w:w="0" w:type="auto"/>
            <w:vMerge/>
            <w:tcBorders>
              <w:top w:val="single" w:sz="4" w:space="0" w:color="auto"/>
              <w:left w:val="single" w:sz="4" w:space="0" w:color="auto"/>
              <w:bottom w:val="single" w:sz="4" w:space="0" w:color="auto"/>
              <w:right w:val="single" w:sz="4" w:space="0" w:color="auto"/>
            </w:tcBorders>
            <w:vAlign w:val="center"/>
            <w:hideMark/>
          </w:tcPr>
          <w:p w14:paraId="7C5E6E89"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hideMark/>
          </w:tcPr>
          <w:p w14:paraId="4DC37761"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New babies and older children</w:t>
            </w:r>
          </w:p>
        </w:tc>
      </w:tr>
      <w:tr w:rsidR="000067C4" w14:paraId="143F9DB8" w14:textId="77777777" w:rsidTr="000067C4">
        <w:tc>
          <w:tcPr>
            <w:tcW w:w="0" w:type="auto"/>
            <w:vMerge/>
            <w:tcBorders>
              <w:top w:val="single" w:sz="4" w:space="0" w:color="auto"/>
              <w:left w:val="single" w:sz="4" w:space="0" w:color="auto"/>
              <w:bottom w:val="single" w:sz="4" w:space="0" w:color="auto"/>
              <w:right w:val="single" w:sz="4" w:space="0" w:color="auto"/>
            </w:tcBorders>
            <w:vAlign w:val="center"/>
            <w:hideMark/>
          </w:tcPr>
          <w:p w14:paraId="29E8C3DF"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hideMark/>
          </w:tcPr>
          <w:p w14:paraId="61AF1182" w14:textId="77777777" w:rsidR="000067C4" w:rsidRDefault="000067C4">
            <w:pPr>
              <w:spacing w:after="0" w:line="480" w:lineRule="auto"/>
              <w:jc w:val="both"/>
              <w:rPr>
                <w:rFonts w:ascii="Times New Roman" w:hAnsi="Times New Roman"/>
                <w:b/>
                <w:bCs/>
                <w:sz w:val="24"/>
                <w:szCs w:val="24"/>
              </w:rPr>
            </w:pPr>
            <w:r>
              <w:rPr>
                <w:rFonts w:ascii="Times New Roman" w:hAnsi="Times New Roman"/>
                <w:b/>
                <w:bCs/>
                <w:sz w:val="24"/>
                <w:szCs w:val="24"/>
              </w:rPr>
              <w:t>Dads – the other parent</w:t>
            </w:r>
          </w:p>
        </w:tc>
      </w:tr>
      <w:tr w:rsidR="000067C4" w14:paraId="1A0AA8C1" w14:textId="77777777" w:rsidTr="000067C4">
        <w:tc>
          <w:tcPr>
            <w:tcW w:w="0" w:type="auto"/>
            <w:vMerge/>
            <w:tcBorders>
              <w:top w:val="single" w:sz="4" w:space="0" w:color="auto"/>
              <w:left w:val="single" w:sz="4" w:space="0" w:color="auto"/>
              <w:bottom w:val="single" w:sz="4" w:space="0" w:color="auto"/>
              <w:right w:val="single" w:sz="4" w:space="0" w:color="auto"/>
            </w:tcBorders>
            <w:vAlign w:val="center"/>
            <w:hideMark/>
          </w:tcPr>
          <w:p w14:paraId="67924820" w14:textId="77777777" w:rsidR="000067C4" w:rsidRDefault="000067C4">
            <w:pPr>
              <w:spacing w:after="0" w:line="240" w:lineRule="auto"/>
              <w:rPr>
                <w:rFonts w:ascii="Times New Roman" w:eastAsiaTheme="minorHAnsi" w:hAnsi="Times New Roman" w:cstheme="minorBidi"/>
                <w:b/>
                <w:bCs/>
                <w:sz w:val="24"/>
                <w:szCs w:val="24"/>
              </w:rPr>
            </w:pPr>
          </w:p>
        </w:tc>
        <w:tc>
          <w:tcPr>
            <w:tcW w:w="6530" w:type="dxa"/>
            <w:tcBorders>
              <w:top w:val="single" w:sz="4" w:space="0" w:color="auto"/>
              <w:left w:val="single" w:sz="4" w:space="0" w:color="auto"/>
              <w:bottom w:val="single" w:sz="4" w:space="0" w:color="auto"/>
              <w:right w:val="single" w:sz="4" w:space="0" w:color="auto"/>
            </w:tcBorders>
          </w:tcPr>
          <w:p w14:paraId="71E5DAE0" w14:textId="77777777" w:rsidR="000067C4" w:rsidRDefault="000067C4">
            <w:pPr>
              <w:spacing w:after="0" w:line="480" w:lineRule="auto"/>
              <w:jc w:val="both"/>
              <w:rPr>
                <w:rFonts w:ascii="Times New Roman" w:hAnsi="Times New Roman"/>
                <w:b/>
                <w:bCs/>
                <w:sz w:val="24"/>
                <w:szCs w:val="24"/>
              </w:rPr>
            </w:pPr>
          </w:p>
        </w:tc>
      </w:tr>
    </w:tbl>
    <w:p w14:paraId="25F8C4D0" w14:textId="77777777" w:rsidR="000067C4" w:rsidRDefault="000067C4" w:rsidP="000067C4">
      <w:pPr>
        <w:spacing w:after="0" w:line="360" w:lineRule="auto"/>
        <w:jc w:val="both"/>
        <w:rPr>
          <w:rFonts w:ascii="Times New Roman" w:hAnsi="Times New Roman"/>
          <w:sz w:val="24"/>
          <w:szCs w:val="24"/>
          <w:shd w:val="clear" w:color="auto" w:fill="FFFFFF"/>
        </w:rPr>
      </w:pPr>
    </w:p>
    <w:p w14:paraId="53A32B17" w14:textId="77777777" w:rsidR="000067C4" w:rsidRDefault="000067C4" w:rsidP="000067C4">
      <w:pPr>
        <w:spacing w:after="0" w:line="360" w:lineRule="auto"/>
        <w:jc w:val="both"/>
        <w:rPr>
          <w:rFonts w:ascii="Times New Roman" w:hAnsi="Times New Roman"/>
          <w:b/>
          <w:bCs/>
          <w:sz w:val="24"/>
          <w:szCs w:val="24"/>
        </w:rPr>
      </w:pPr>
    </w:p>
    <w:p w14:paraId="35B8EECB" w14:textId="77777777" w:rsidR="000067C4" w:rsidRDefault="000067C4" w:rsidP="000067C4">
      <w:pPr>
        <w:spacing w:after="0" w:line="240" w:lineRule="auto"/>
        <w:rPr>
          <w:rFonts w:ascii="Times New Roman" w:hAnsi="Times New Roman"/>
          <w:b/>
          <w:bCs/>
          <w:sz w:val="24"/>
          <w:szCs w:val="24"/>
        </w:rPr>
      </w:pPr>
      <w:r>
        <w:rPr>
          <w:rFonts w:ascii="Times New Roman" w:hAnsi="Times New Roman"/>
          <w:b/>
          <w:bCs/>
          <w:sz w:val="24"/>
          <w:szCs w:val="24"/>
        </w:rPr>
        <w:br w:type="page"/>
      </w:r>
    </w:p>
    <w:p w14:paraId="12ADA8A2" w14:textId="77777777" w:rsidR="000067C4" w:rsidRDefault="000067C4" w:rsidP="000067C4">
      <w:pPr>
        <w:pStyle w:val="Heading2"/>
        <w:rPr>
          <w:sz w:val="26"/>
          <w:szCs w:val="26"/>
        </w:rPr>
      </w:pPr>
      <w:r>
        <w:lastRenderedPageBreak/>
        <w:t xml:space="preserve">Appendix 4: Participant Information Form &amp; Consent Form </w:t>
      </w:r>
    </w:p>
    <w:p w14:paraId="2B2AFBE3" w14:textId="77777777" w:rsidR="000067C4" w:rsidRDefault="000067C4" w:rsidP="000067C4">
      <w:pPr>
        <w:jc w:val="both"/>
        <w:rPr>
          <w:b/>
          <w:bCs/>
        </w:rPr>
      </w:pPr>
    </w:p>
    <w:p w14:paraId="2B0DED50" w14:textId="77777777" w:rsidR="000067C4" w:rsidRDefault="000067C4" w:rsidP="000067C4">
      <w:pPr>
        <w:jc w:val="both"/>
        <w:rPr>
          <w:b/>
          <w:bCs/>
        </w:rPr>
      </w:pPr>
    </w:p>
    <w:p w14:paraId="5055D23B" w14:textId="77777777" w:rsidR="000067C4" w:rsidRDefault="000067C4" w:rsidP="000067C4">
      <w:pPr>
        <w:jc w:val="both"/>
        <w:rPr>
          <w:b/>
          <w:bCs/>
          <w:highlight w:val="lightGray"/>
        </w:rPr>
      </w:pPr>
      <w:r>
        <w:rPr>
          <w:b/>
          <w:bCs/>
          <w:highlight w:val="lightGray"/>
        </w:rPr>
        <w:t>PARTICIPANT INFORMATION SHEET &amp; CONSENT FORM</w:t>
      </w:r>
      <w:r>
        <w:rPr>
          <w:highlight w:val="lightGray"/>
        </w:rPr>
        <w:t xml:space="preserve"> </w:t>
      </w:r>
      <w:r>
        <w:rPr>
          <w:b/>
          <w:bCs/>
          <w:highlight w:val="lightGray"/>
        </w:rPr>
        <w:t xml:space="preserve">(Interviews) </w:t>
      </w:r>
    </w:p>
    <w:p w14:paraId="076EF5CE" w14:textId="77777777" w:rsidR="000067C4" w:rsidRDefault="000067C4" w:rsidP="000067C4">
      <w:pPr>
        <w:jc w:val="both"/>
        <w:rPr>
          <w:b/>
          <w:highlight w:val="lightGray"/>
        </w:rPr>
      </w:pPr>
      <w:r>
        <w:rPr>
          <w:b/>
          <w:highlight w:val="lightGray"/>
        </w:rPr>
        <w:t xml:space="preserve">Version4-18.09.20 </w:t>
      </w:r>
    </w:p>
    <w:p w14:paraId="46D8A78B" w14:textId="77777777" w:rsidR="000067C4" w:rsidRDefault="000067C4" w:rsidP="000067C4">
      <w:pPr>
        <w:jc w:val="both"/>
        <w:rPr>
          <w:b/>
          <w:highlight w:val="lightGray"/>
        </w:rPr>
      </w:pPr>
    </w:p>
    <w:p w14:paraId="00A052D2" w14:textId="77777777" w:rsidR="000067C4" w:rsidRDefault="000067C4" w:rsidP="000067C4">
      <w:pPr>
        <w:jc w:val="both"/>
        <w:rPr>
          <w:b/>
          <w:highlight w:val="lightGray"/>
        </w:rPr>
      </w:pPr>
    </w:p>
    <w:p w14:paraId="2195F52B" w14:textId="77777777" w:rsidR="000067C4" w:rsidRDefault="000067C4" w:rsidP="000067C4">
      <w:pPr>
        <w:tabs>
          <w:tab w:val="left" w:pos="5595"/>
        </w:tabs>
        <w:contextualSpacing/>
        <w:jc w:val="both"/>
        <w:rPr>
          <w:b/>
          <w:highlight w:val="lightGray"/>
        </w:rPr>
      </w:pPr>
      <w:r>
        <w:rPr>
          <w:b/>
          <w:highlight w:val="lightGray"/>
        </w:rPr>
        <w:t>Short Title: Experiences of early parenthood in and beyond the Coronavirus outbreak.</w:t>
      </w:r>
    </w:p>
    <w:p w14:paraId="10EB32EA" w14:textId="77777777" w:rsidR="000067C4" w:rsidRDefault="000067C4" w:rsidP="000067C4">
      <w:pPr>
        <w:tabs>
          <w:tab w:val="left" w:pos="5595"/>
        </w:tabs>
        <w:contextualSpacing/>
        <w:jc w:val="both"/>
        <w:rPr>
          <w:b/>
          <w:highlight w:val="lightGray"/>
          <w:lang w:val="en-US"/>
        </w:rPr>
      </w:pPr>
      <w:r>
        <w:rPr>
          <w:b/>
          <w:highlight w:val="lightGray"/>
          <w:lang w:val="en-US"/>
        </w:rPr>
        <w:t xml:space="preserve">REC: </w:t>
      </w:r>
      <w:r>
        <w:rPr>
          <w:rFonts w:ascii="Times New Roman" w:hAnsi="Times New Roman"/>
          <w:sz w:val="24"/>
          <w:szCs w:val="24"/>
          <w:highlight w:val="lightGray"/>
        </w:rPr>
        <w:t>(REC 20/WA/0243)</w:t>
      </w:r>
    </w:p>
    <w:p w14:paraId="2A0CF424" w14:textId="77777777" w:rsidR="000067C4" w:rsidRDefault="000067C4" w:rsidP="000067C4">
      <w:pPr>
        <w:tabs>
          <w:tab w:val="left" w:pos="5595"/>
        </w:tabs>
        <w:contextualSpacing/>
        <w:jc w:val="both"/>
        <w:rPr>
          <w:rFonts w:cs="Calibri"/>
          <w:highlight w:val="lightGray"/>
          <w:lang w:val="en-US"/>
        </w:rPr>
      </w:pPr>
      <w:r>
        <w:rPr>
          <w:b/>
          <w:bCs/>
          <w:highlight w:val="lightGray"/>
          <w:lang w:val="en-US"/>
        </w:rPr>
        <w:t>IRAS:</w:t>
      </w:r>
      <w:r>
        <w:rPr>
          <w:rFonts w:cs="Calibri"/>
          <w:highlight w:val="lightGray"/>
          <w:lang w:val="en-US"/>
        </w:rPr>
        <w:t xml:space="preserve"> 286205</w:t>
      </w:r>
    </w:p>
    <w:p w14:paraId="4DFEE2F4" w14:textId="77777777" w:rsidR="000067C4" w:rsidRDefault="000067C4" w:rsidP="000067C4">
      <w:pPr>
        <w:tabs>
          <w:tab w:val="left" w:pos="5595"/>
        </w:tabs>
        <w:contextualSpacing/>
        <w:jc w:val="both"/>
        <w:rPr>
          <w:b/>
          <w:bCs/>
          <w:highlight w:val="lightGray"/>
        </w:rPr>
      </w:pPr>
    </w:p>
    <w:p w14:paraId="465592FA" w14:textId="77777777" w:rsidR="000067C4" w:rsidRDefault="000067C4" w:rsidP="000067C4">
      <w:pPr>
        <w:jc w:val="both"/>
        <w:rPr>
          <w:bCs/>
          <w:highlight w:val="lightGray"/>
        </w:rPr>
      </w:pPr>
      <w:r>
        <w:rPr>
          <w:b/>
          <w:highlight w:val="lightGray"/>
        </w:rPr>
        <w:t xml:space="preserve">Full Title: </w:t>
      </w:r>
      <w:r>
        <w:rPr>
          <w:bCs/>
          <w:highlight w:val="lightGray"/>
        </w:rPr>
        <w:t>The challenges of parenthood into and beyond the Coronavirus outbreak; An Investigation of Perinatal Mental Health: How can we Understand and Address this experience to Improve Service Delivery and the Mental Well-Being of Mothers, Infants and Families?</w:t>
      </w:r>
    </w:p>
    <w:p w14:paraId="5BF46B5E" w14:textId="77777777" w:rsidR="000067C4" w:rsidRDefault="000067C4" w:rsidP="000067C4">
      <w:pPr>
        <w:ind w:hanging="1440"/>
        <w:jc w:val="both"/>
        <w:rPr>
          <w:b/>
          <w:bCs/>
          <w:highlight w:val="lightGray"/>
        </w:rPr>
      </w:pPr>
    </w:p>
    <w:p w14:paraId="4AC7DA3A" w14:textId="77777777" w:rsidR="000067C4" w:rsidRDefault="000067C4" w:rsidP="000067C4">
      <w:pPr>
        <w:jc w:val="both"/>
        <w:rPr>
          <w:highlight w:val="lightGray"/>
        </w:rPr>
      </w:pPr>
      <w:r>
        <w:rPr>
          <w:highlight w:val="lightGray"/>
        </w:rPr>
        <w:t xml:space="preserve">We would like to invite you to take part in a research study. </w:t>
      </w:r>
      <w:r>
        <w:rPr>
          <w:b/>
          <w:bCs/>
          <w:highlight w:val="lightGray"/>
        </w:rPr>
        <w:t xml:space="preserve"> </w:t>
      </w:r>
      <w:r>
        <w:rPr>
          <w:highlight w:val="lightGray"/>
        </w:rPr>
        <w:t xml:space="preserve">The study is about the impact of the Coronavirus Pandemic on the mental wellbeing of pregnant women, new mothers and their families. This research is important to understand the needs of women, their infants and their families during the perinatal period both during and beyond the Coronavirus pandemic and to further improve service delivery. Before you decide if you would like to take part or not, it is important for you to understand why the research is being done and what it will involve for you. </w:t>
      </w:r>
    </w:p>
    <w:p w14:paraId="700BBE2E" w14:textId="77777777" w:rsidR="000067C4" w:rsidRDefault="000067C4" w:rsidP="000067C4">
      <w:pPr>
        <w:jc w:val="both"/>
        <w:rPr>
          <w:highlight w:val="lightGray"/>
        </w:rPr>
      </w:pPr>
    </w:p>
    <w:p w14:paraId="0D8BE61F" w14:textId="77777777" w:rsidR="000067C4" w:rsidRDefault="000067C4" w:rsidP="000067C4">
      <w:pPr>
        <w:jc w:val="both"/>
        <w:rPr>
          <w:highlight w:val="lightGray"/>
        </w:rPr>
      </w:pPr>
      <w:r>
        <w:rPr>
          <w:highlight w:val="lightGray"/>
        </w:rPr>
        <w:t>This study has two phases, first phase is an online survey (ENTER QUALTRICS WEBSITE ADDRESS FOR THE SURVEY HERE) and this second phase of the research is individual interviews.  You may not have taken part in the first phase but wish to take part in the second part. This information sheet will give you more information about what the study is (both Part 1 and 2) and it will also tell you what will happen if you take part in this section of the research (part 2). Please take time to read the following information carefully and discuss it with others if you wish. Ask us if there is anything that is not clear or if you would like more information. Contact details for us are at the end of this sheet.</w:t>
      </w:r>
    </w:p>
    <w:p w14:paraId="4B07ED08" w14:textId="77777777" w:rsidR="000067C4" w:rsidRDefault="000067C4" w:rsidP="000067C4">
      <w:pPr>
        <w:jc w:val="both"/>
        <w:rPr>
          <w:i/>
          <w:iCs/>
          <w:highlight w:val="lightGray"/>
        </w:rPr>
      </w:pPr>
    </w:p>
    <w:p w14:paraId="0A1D2779" w14:textId="77777777" w:rsidR="000067C4" w:rsidRDefault="000067C4" w:rsidP="000067C4">
      <w:pPr>
        <w:jc w:val="both"/>
        <w:rPr>
          <w:i/>
          <w:iCs/>
          <w:highlight w:val="lightGray"/>
        </w:rPr>
      </w:pPr>
    </w:p>
    <w:p w14:paraId="1B7FFF16" w14:textId="77777777" w:rsidR="000067C4" w:rsidRDefault="000067C4" w:rsidP="000067C4">
      <w:pPr>
        <w:pStyle w:val="NormalWeb"/>
        <w:jc w:val="both"/>
        <w:rPr>
          <w:b/>
          <w:bCs/>
          <w:color w:val="FF0000"/>
          <w:highlight w:val="lightGray"/>
        </w:rPr>
      </w:pPr>
      <w:r>
        <w:rPr>
          <w:b/>
          <w:bCs/>
          <w:color w:val="FF0000"/>
          <w:highlight w:val="lightGray"/>
        </w:rPr>
        <w:lastRenderedPageBreak/>
        <w:t>PLEASE ASK US IF YOU WOULD LIKE THIS PATIENT INFORMATION SHEET TRANSLATED INTO WELSH.</w:t>
      </w:r>
    </w:p>
    <w:p w14:paraId="1869B654" w14:textId="77777777" w:rsidR="000067C4" w:rsidRDefault="000067C4" w:rsidP="000067C4">
      <w:pPr>
        <w:jc w:val="both"/>
        <w:rPr>
          <w:i/>
          <w:iCs/>
          <w:highlight w:val="lightGray"/>
        </w:rPr>
      </w:pPr>
    </w:p>
    <w:p w14:paraId="2A8464FF" w14:textId="77777777" w:rsidR="000067C4" w:rsidRDefault="000067C4" w:rsidP="000067C4">
      <w:pPr>
        <w:jc w:val="both"/>
        <w:rPr>
          <w:i/>
          <w:iCs/>
          <w:highlight w:val="lightGray"/>
        </w:rPr>
      </w:pPr>
    </w:p>
    <w:p w14:paraId="3423521F" w14:textId="77777777" w:rsidR="000067C4" w:rsidRDefault="000067C4" w:rsidP="000067C4">
      <w:pPr>
        <w:jc w:val="both"/>
        <w:rPr>
          <w:i/>
          <w:iCs/>
          <w:highlight w:val="lightGray"/>
        </w:rPr>
      </w:pPr>
    </w:p>
    <w:p w14:paraId="4A122DAD" w14:textId="77777777" w:rsidR="000067C4" w:rsidRDefault="000067C4" w:rsidP="000067C4">
      <w:pPr>
        <w:jc w:val="both"/>
        <w:rPr>
          <w:i/>
          <w:iCs/>
          <w:highlight w:val="lightGray"/>
        </w:rPr>
      </w:pPr>
    </w:p>
    <w:p w14:paraId="366F2B74" w14:textId="77777777" w:rsidR="000067C4" w:rsidRDefault="000067C4" w:rsidP="000067C4">
      <w:pPr>
        <w:jc w:val="both"/>
        <w:rPr>
          <w:i/>
          <w:iCs/>
          <w:highlight w:val="lightGray"/>
        </w:rPr>
      </w:pPr>
    </w:p>
    <w:p w14:paraId="61E2C04E" w14:textId="77777777" w:rsidR="000067C4" w:rsidRDefault="000067C4" w:rsidP="000067C4">
      <w:pPr>
        <w:jc w:val="both"/>
        <w:rPr>
          <w:i/>
          <w:iCs/>
          <w:highlight w:val="lightGray"/>
        </w:rPr>
      </w:pPr>
    </w:p>
    <w:p w14:paraId="52F84EE5" w14:textId="77777777" w:rsidR="000067C4" w:rsidRDefault="000067C4" w:rsidP="000067C4">
      <w:pPr>
        <w:jc w:val="both"/>
        <w:rPr>
          <w:i/>
          <w:iCs/>
          <w:highlight w:val="lightGray"/>
        </w:rPr>
      </w:pPr>
    </w:p>
    <w:p w14:paraId="1AF789E0" w14:textId="77777777" w:rsidR="000067C4" w:rsidRDefault="000067C4" w:rsidP="000067C4">
      <w:pPr>
        <w:jc w:val="both"/>
        <w:rPr>
          <w:i/>
          <w:iCs/>
          <w:highlight w:val="lightGray"/>
        </w:rPr>
      </w:pPr>
    </w:p>
    <w:p w14:paraId="25711252" w14:textId="77777777" w:rsidR="000067C4" w:rsidRDefault="000067C4" w:rsidP="000067C4">
      <w:pPr>
        <w:jc w:val="both"/>
        <w:rPr>
          <w:i/>
          <w:iCs/>
          <w:highlight w:val="lightGray"/>
        </w:rPr>
      </w:pPr>
    </w:p>
    <w:p w14:paraId="7DD89340" w14:textId="77777777" w:rsidR="000067C4" w:rsidRDefault="000067C4" w:rsidP="000067C4">
      <w:pPr>
        <w:jc w:val="both"/>
        <w:rPr>
          <w:i/>
          <w:iCs/>
          <w:highlight w:val="lightGray"/>
        </w:rPr>
      </w:pPr>
    </w:p>
    <w:p w14:paraId="7895F8AE" w14:textId="77777777" w:rsidR="000067C4" w:rsidRDefault="000067C4" w:rsidP="000067C4">
      <w:pPr>
        <w:jc w:val="both"/>
        <w:rPr>
          <w:i/>
          <w:iCs/>
          <w:highlight w:val="lightGray"/>
        </w:rPr>
      </w:pPr>
    </w:p>
    <w:p w14:paraId="2C7223EC" w14:textId="77777777" w:rsidR="000067C4" w:rsidRDefault="000067C4" w:rsidP="000067C4">
      <w:pPr>
        <w:jc w:val="both"/>
        <w:rPr>
          <w:i/>
          <w:iCs/>
          <w:highlight w:val="lightGray"/>
        </w:rPr>
      </w:pPr>
    </w:p>
    <w:p w14:paraId="31D8E030" w14:textId="77777777" w:rsidR="000067C4" w:rsidRDefault="000067C4" w:rsidP="000067C4">
      <w:pPr>
        <w:jc w:val="both"/>
        <w:rPr>
          <w:i/>
          <w:iCs/>
          <w:highlight w:val="lightGray"/>
        </w:rPr>
      </w:pPr>
    </w:p>
    <w:p w14:paraId="681D67E7" w14:textId="77777777" w:rsidR="000067C4" w:rsidRDefault="000067C4" w:rsidP="000067C4">
      <w:pPr>
        <w:jc w:val="both"/>
        <w:rPr>
          <w:i/>
          <w:iCs/>
          <w:highlight w:val="lightGray"/>
        </w:rPr>
      </w:pPr>
    </w:p>
    <w:p w14:paraId="4B27FA49" w14:textId="77777777" w:rsidR="000067C4" w:rsidRDefault="000067C4" w:rsidP="000067C4">
      <w:pPr>
        <w:jc w:val="both"/>
        <w:rPr>
          <w:i/>
          <w:iCs/>
          <w:highlight w:val="lightGray"/>
        </w:rPr>
      </w:pPr>
    </w:p>
    <w:p w14:paraId="57B9958A" w14:textId="77777777" w:rsidR="000067C4" w:rsidRDefault="000067C4" w:rsidP="000067C4">
      <w:pPr>
        <w:jc w:val="both"/>
        <w:rPr>
          <w:i/>
          <w:iCs/>
          <w:highlight w:val="lightGray"/>
        </w:rPr>
      </w:pPr>
    </w:p>
    <w:p w14:paraId="05AAB2DE" w14:textId="77777777" w:rsidR="000067C4" w:rsidRDefault="000067C4" w:rsidP="000067C4">
      <w:pPr>
        <w:jc w:val="both"/>
        <w:rPr>
          <w:i/>
          <w:iCs/>
          <w:highlight w:val="lightGray"/>
        </w:rPr>
      </w:pPr>
    </w:p>
    <w:p w14:paraId="009C9910" w14:textId="77777777" w:rsidR="000067C4" w:rsidRDefault="000067C4" w:rsidP="000067C4">
      <w:pPr>
        <w:jc w:val="both"/>
        <w:rPr>
          <w:b/>
          <w:i/>
          <w:iCs/>
          <w:highlight w:val="lightGray"/>
        </w:rPr>
      </w:pPr>
      <w:r>
        <w:rPr>
          <w:b/>
          <w:i/>
          <w:iCs/>
          <w:highlight w:val="lightGray"/>
        </w:rPr>
        <w:t>Participant Information Sheet – Part 1</w:t>
      </w:r>
    </w:p>
    <w:p w14:paraId="12A8A6F3" w14:textId="77777777" w:rsidR="000067C4" w:rsidRDefault="000067C4" w:rsidP="000067C4">
      <w:pPr>
        <w:jc w:val="both"/>
        <w:rPr>
          <w:i/>
          <w:iCs/>
          <w:highlight w:val="lightGray"/>
        </w:rPr>
      </w:pPr>
    </w:p>
    <w:p w14:paraId="6B196B3A" w14:textId="77777777" w:rsidR="000067C4" w:rsidRDefault="000067C4" w:rsidP="000067C4">
      <w:pPr>
        <w:jc w:val="both"/>
        <w:rPr>
          <w:highlight w:val="lightGray"/>
        </w:rPr>
      </w:pPr>
      <w:r>
        <w:rPr>
          <w:b/>
          <w:highlight w:val="lightGray"/>
        </w:rPr>
        <w:t>What is the study about?</w:t>
      </w:r>
    </w:p>
    <w:p w14:paraId="49338931" w14:textId="77777777" w:rsidR="000067C4" w:rsidRDefault="000067C4" w:rsidP="000067C4">
      <w:pPr>
        <w:jc w:val="both"/>
        <w:rPr>
          <w:highlight w:val="lightGray"/>
        </w:rPr>
      </w:pPr>
      <w:r>
        <w:rPr>
          <w:highlight w:val="lightGray"/>
        </w:rPr>
        <w:t xml:space="preserve">This study is about the experiences of pregnant women, new mothers and their families during the coronavirus pandemic. We are interested in learning about the potential impact of the virus on mental wellbeing. We are inviting women and their partners experiencing the perinatal period to participate in this study. </w:t>
      </w:r>
    </w:p>
    <w:p w14:paraId="5922FB6F" w14:textId="77777777" w:rsidR="000067C4" w:rsidRDefault="000067C4" w:rsidP="000067C4">
      <w:pPr>
        <w:jc w:val="both"/>
        <w:rPr>
          <w:b/>
          <w:bCs/>
          <w:highlight w:val="lightGray"/>
        </w:rPr>
      </w:pPr>
    </w:p>
    <w:p w14:paraId="2E14BAF9" w14:textId="77777777" w:rsidR="000067C4" w:rsidRDefault="000067C4" w:rsidP="000067C4">
      <w:pPr>
        <w:jc w:val="both"/>
        <w:rPr>
          <w:b/>
          <w:bCs/>
          <w:highlight w:val="lightGray"/>
        </w:rPr>
      </w:pPr>
      <w:r>
        <w:rPr>
          <w:b/>
          <w:bCs/>
          <w:highlight w:val="lightGray"/>
        </w:rPr>
        <w:lastRenderedPageBreak/>
        <w:t>Why me?</w:t>
      </w:r>
    </w:p>
    <w:p w14:paraId="6C55C0A4" w14:textId="77777777" w:rsidR="000067C4" w:rsidRDefault="000067C4" w:rsidP="000067C4">
      <w:pPr>
        <w:shd w:val="clear" w:color="auto" w:fill="FFFFFF"/>
        <w:jc w:val="both"/>
        <w:textAlignment w:val="baseline"/>
        <w:rPr>
          <w:color w:val="333333"/>
          <w:highlight w:val="lightGray"/>
        </w:rPr>
      </w:pPr>
      <w:r>
        <w:rPr>
          <w:color w:val="333333"/>
          <w:highlight w:val="lightGray"/>
        </w:rPr>
        <w:t>You have been invited to take part in this study because you either completed a survey and left your details to be contacted with information about the study, or you expressed an interest to your perinatal health professional about this study.</w:t>
      </w:r>
    </w:p>
    <w:p w14:paraId="30CC39C8" w14:textId="77777777" w:rsidR="000067C4" w:rsidRDefault="000067C4" w:rsidP="000067C4">
      <w:pPr>
        <w:shd w:val="clear" w:color="auto" w:fill="FFFFFF"/>
        <w:jc w:val="both"/>
        <w:textAlignment w:val="baseline"/>
        <w:rPr>
          <w:color w:val="333333"/>
          <w:highlight w:val="lightGray"/>
        </w:rPr>
      </w:pPr>
    </w:p>
    <w:p w14:paraId="25D17E35" w14:textId="77777777" w:rsidR="000067C4" w:rsidRDefault="000067C4" w:rsidP="000067C4">
      <w:pPr>
        <w:rPr>
          <w:bCs/>
          <w:highlight w:val="lightGray"/>
        </w:rPr>
      </w:pPr>
      <w:r>
        <w:rPr>
          <w:bCs/>
          <w:highlight w:val="lightGray"/>
        </w:rPr>
        <w:t xml:space="preserve">In this research study we will use information from you. </w:t>
      </w:r>
    </w:p>
    <w:p w14:paraId="70E374D8" w14:textId="77777777" w:rsidR="000067C4" w:rsidRDefault="000067C4" w:rsidP="000067C4">
      <w:pPr>
        <w:rPr>
          <w:bCs/>
          <w:highlight w:val="lightGray"/>
        </w:rPr>
      </w:pPr>
    </w:p>
    <w:p w14:paraId="61066825" w14:textId="77777777" w:rsidR="000067C4" w:rsidRDefault="000067C4" w:rsidP="000067C4">
      <w:pPr>
        <w:rPr>
          <w:bCs/>
          <w:highlight w:val="lightGray"/>
        </w:rPr>
      </w:pPr>
      <w:r>
        <w:rPr>
          <w:bCs/>
          <w:highlight w:val="lightGray"/>
        </w:rPr>
        <w:t>We will only use information that we need for the research study. We will let very few people know your name or contact details, and only if they really need it for this study.</w:t>
      </w:r>
    </w:p>
    <w:p w14:paraId="4DD64003" w14:textId="77777777" w:rsidR="000067C4" w:rsidRDefault="000067C4" w:rsidP="000067C4">
      <w:pPr>
        <w:rPr>
          <w:bCs/>
          <w:highlight w:val="lightGray"/>
        </w:rPr>
      </w:pPr>
    </w:p>
    <w:p w14:paraId="2F62947F" w14:textId="77777777" w:rsidR="000067C4" w:rsidRDefault="000067C4" w:rsidP="000067C4">
      <w:pPr>
        <w:rPr>
          <w:bCs/>
          <w:highlight w:val="lightGray"/>
        </w:rPr>
      </w:pPr>
      <w:r>
        <w:rPr>
          <w:bCs/>
          <w:highlight w:val="lightGray"/>
        </w:rPr>
        <w:t>Everyone involved in this study will keep your data safe and secure. We will also follow all privacy rules. </w:t>
      </w:r>
    </w:p>
    <w:p w14:paraId="73E7AB11" w14:textId="77777777" w:rsidR="000067C4" w:rsidRDefault="000067C4" w:rsidP="000067C4">
      <w:pPr>
        <w:rPr>
          <w:bCs/>
          <w:highlight w:val="lightGray"/>
        </w:rPr>
      </w:pPr>
    </w:p>
    <w:p w14:paraId="199AB0B3" w14:textId="77777777" w:rsidR="000067C4" w:rsidRDefault="000067C4" w:rsidP="000067C4">
      <w:pPr>
        <w:rPr>
          <w:bCs/>
          <w:highlight w:val="lightGray"/>
        </w:rPr>
      </w:pPr>
      <w:r>
        <w:rPr>
          <w:bCs/>
          <w:highlight w:val="lightGray"/>
        </w:rPr>
        <w:t>At the end of the study we will save some of the data [in case we need to check it] and/or [for future research]. </w:t>
      </w:r>
    </w:p>
    <w:p w14:paraId="5E7990E0" w14:textId="77777777" w:rsidR="000067C4" w:rsidRDefault="000067C4" w:rsidP="000067C4">
      <w:pPr>
        <w:jc w:val="both"/>
        <w:rPr>
          <w:bCs/>
          <w:highlight w:val="lightGray"/>
        </w:rPr>
      </w:pPr>
      <w:r>
        <w:rPr>
          <w:bCs/>
          <w:highlight w:val="lightGray"/>
        </w:rPr>
        <w:br/>
        <w:t xml:space="preserve">We will make sure no-one can work out who you are from direct quotations we use from your interviews and we will anonymise your name and other information that could identify you. However, it could still be the case the case that situational and circumstantial facts from the quotes may inadvertently cause you to be identifiable from your quotes and therefore even though  </w:t>
      </w:r>
      <w:r>
        <w:rPr>
          <w:bCs/>
          <w:iCs/>
          <w:highlight w:val="lightGray"/>
        </w:rPr>
        <w:t>every effort will be made to make them anonymous though that cannot be absolutely guaranteed</w:t>
      </w:r>
    </w:p>
    <w:p w14:paraId="78B7D702" w14:textId="77777777" w:rsidR="000067C4" w:rsidRDefault="000067C4" w:rsidP="000067C4">
      <w:pPr>
        <w:rPr>
          <w:bCs/>
          <w:highlight w:val="lightGray"/>
        </w:rPr>
      </w:pPr>
    </w:p>
    <w:p w14:paraId="3FC06EAC" w14:textId="77777777" w:rsidR="000067C4" w:rsidRDefault="000067C4" w:rsidP="000067C4">
      <w:pPr>
        <w:rPr>
          <w:bCs/>
          <w:highlight w:val="lightGray"/>
        </w:rPr>
      </w:pPr>
    </w:p>
    <w:p w14:paraId="54629B91" w14:textId="77777777" w:rsidR="000067C4" w:rsidRDefault="000067C4" w:rsidP="000067C4">
      <w:pPr>
        <w:rPr>
          <w:bCs/>
          <w:highlight w:val="lightGray"/>
        </w:rPr>
      </w:pPr>
      <w:r>
        <w:rPr>
          <w:bCs/>
          <w:highlight w:val="lightGray"/>
        </w:rPr>
        <w:br w:type="page"/>
      </w:r>
    </w:p>
    <w:p w14:paraId="65F6F6C5" w14:textId="77777777" w:rsidR="000067C4" w:rsidRDefault="000067C4" w:rsidP="000067C4">
      <w:pPr>
        <w:shd w:val="clear" w:color="auto" w:fill="FFFFFF"/>
        <w:jc w:val="both"/>
        <w:textAlignment w:val="baseline"/>
        <w:rPr>
          <w:color w:val="333333"/>
          <w:highlight w:val="lightGray"/>
        </w:rPr>
      </w:pPr>
    </w:p>
    <w:p w14:paraId="4E65CF63" w14:textId="77777777" w:rsidR="000067C4" w:rsidRDefault="000067C4" w:rsidP="000067C4">
      <w:pPr>
        <w:shd w:val="clear" w:color="auto" w:fill="FFFFFF"/>
        <w:jc w:val="both"/>
        <w:textAlignment w:val="baseline"/>
        <w:rPr>
          <w:color w:val="333333"/>
          <w:highlight w:val="lightGray"/>
        </w:rPr>
      </w:pPr>
    </w:p>
    <w:p w14:paraId="32D1F16A" w14:textId="77777777" w:rsidR="000067C4" w:rsidRDefault="000067C4" w:rsidP="000067C4">
      <w:pPr>
        <w:jc w:val="both"/>
        <w:rPr>
          <w:b/>
          <w:bCs/>
          <w:highlight w:val="lightGray"/>
        </w:rPr>
      </w:pPr>
      <w:r>
        <w:rPr>
          <w:b/>
          <w:bCs/>
          <w:highlight w:val="lightGray"/>
        </w:rPr>
        <w:t>What will happen to me if I take part?</w:t>
      </w:r>
    </w:p>
    <w:p w14:paraId="3B27514A" w14:textId="77777777" w:rsidR="000067C4" w:rsidRDefault="000067C4" w:rsidP="000067C4">
      <w:pPr>
        <w:shd w:val="clear" w:color="auto" w:fill="FFFFFF"/>
        <w:jc w:val="both"/>
        <w:textAlignment w:val="baseline"/>
        <w:rPr>
          <w:color w:val="333333"/>
          <w:highlight w:val="lightGray"/>
        </w:rPr>
      </w:pPr>
      <w:r>
        <w:rPr>
          <w:color w:val="333333"/>
          <w:highlight w:val="lightGray"/>
        </w:rPr>
        <w:t>If you choose to take part, you will be invited to take part in a one-to-one interview with the lead researcher. The interviewer is a systemic and family psychotherapist who has experience of working with people accessing perinatal mental health services.</w:t>
      </w:r>
    </w:p>
    <w:p w14:paraId="6E665F4B" w14:textId="77777777" w:rsidR="000067C4" w:rsidRDefault="000067C4" w:rsidP="000067C4">
      <w:pPr>
        <w:shd w:val="clear" w:color="auto" w:fill="FFFFFF"/>
        <w:jc w:val="both"/>
        <w:textAlignment w:val="baseline"/>
        <w:rPr>
          <w:color w:val="333333"/>
          <w:highlight w:val="lightGray"/>
        </w:rPr>
      </w:pPr>
    </w:p>
    <w:p w14:paraId="6862B129" w14:textId="77777777" w:rsidR="000067C4" w:rsidRDefault="000067C4" w:rsidP="000067C4">
      <w:pPr>
        <w:shd w:val="clear" w:color="auto" w:fill="FFFFFF"/>
        <w:jc w:val="both"/>
        <w:textAlignment w:val="baseline"/>
        <w:rPr>
          <w:color w:val="333333"/>
          <w:highlight w:val="lightGray"/>
        </w:rPr>
      </w:pPr>
      <w:r>
        <w:rPr>
          <w:color w:val="333333"/>
          <w:highlight w:val="lightGray"/>
        </w:rPr>
        <w:t xml:space="preserve">The researcher will ask a series of questions using a topic guide and invite you to talk about issues related to your perinatal period during the pandemic. As well as talking about your experiences you may, if you wish, share still pictures that reflect your experiences during this period, poems and stories that you had written or drawings that you made. If you decide to share such materials, you could do this anonymously or by sharing your name. The interview will last between 15 minutes to an hour depending on how much you wish to talk about and discuss. If you would like a follow up interview this can also be arranged for you. You may participate in the interviews alone with someone you would like to be accompanied by. Invitation to interviews are for both women and their partners. We will interview you individually, you could be interviewed via an online platform or face to face at perinatal mental health services or at your own homes. You may wish to be interviewed alone or be accompanied by your partner or choose another individual to accompany you. </w:t>
      </w:r>
    </w:p>
    <w:p w14:paraId="2D3367E8" w14:textId="77777777" w:rsidR="000067C4" w:rsidRDefault="000067C4" w:rsidP="000067C4">
      <w:pPr>
        <w:shd w:val="clear" w:color="auto" w:fill="FFFFFF"/>
        <w:jc w:val="both"/>
        <w:textAlignment w:val="baseline"/>
        <w:rPr>
          <w:color w:val="333333"/>
          <w:highlight w:val="lightGray"/>
        </w:rPr>
      </w:pPr>
    </w:p>
    <w:p w14:paraId="28260C58" w14:textId="77777777" w:rsidR="000067C4" w:rsidRDefault="000067C4" w:rsidP="000067C4">
      <w:pPr>
        <w:shd w:val="clear" w:color="auto" w:fill="FFFFFF"/>
        <w:jc w:val="both"/>
        <w:textAlignment w:val="baseline"/>
        <w:rPr>
          <w:color w:val="333333"/>
          <w:highlight w:val="lightGray"/>
        </w:rPr>
      </w:pPr>
      <w:r>
        <w:rPr>
          <w:color w:val="333333"/>
          <w:highlight w:val="lightGray"/>
        </w:rPr>
        <w:t xml:space="preserve">The interview will be audio-recorded to enable the researcher to transcribe the conversations you have together. The recordings will be transcribed after the interview and the original recording deleted. Any identifiable information will be removed from the transcription and you will be given a pseudonym for data analysis. </w:t>
      </w:r>
      <w:r>
        <w:rPr>
          <w:highlight w:val="lightGray"/>
        </w:rPr>
        <w:t>Direct quotations will be used and every effort will be made to make them anonymous though that cannot be absolutely guaranteed. However, participants who have elected to share artwork and wish to be credited by name can do so (for more details see the Participant Information Sheet for contributions)</w:t>
      </w:r>
    </w:p>
    <w:p w14:paraId="56B4565F" w14:textId="77777777" w:rsidR="000067C4" w:rsidRDefault="000067C4" w:rsidP="000067C4">
      <w:pPr>
        <w:jc w:val="both"/>
        <w:rPr>
          <w:b/>
          <w:bCs/>
          <w:highlight w:val="lightGray"/>
        </w:rPr>
      </w:pPr>
    </w:p>
    <w:p w14:paraId="5F626283" w14:textId="77777777" w:rsidR="000067C4" w:rsidRDefault="000067C4" w:rsidP="000067C4">
      <w:pPr>
        <w:jc w:val="both"/>
        <w:rPr>
          <w:b/>
          <w:bCs/>
          <w:highlight w:val="lightGray"/>
        </w:rPr>
      </w:pPr>
      <w:r>
        <w:rPr>
          <w:b/>
          <w:bCs/>
          <w:highlight w:val="lightGray"/>
        </w:rPr>
        <w:t>Do I have to take part?</w:t>
      </w:r>
    </w:p>
    <w:p w14:paraId="5C6A19EC" w14:textId="77777777" w:rsidR="000067C4" w:rsidRDefault="000067C4" w:rsidP="000067C4">
      <w:pPr>
        <w:jc w:val="both"/>
        <w:rPr>
          <w:highlight w:val="lightGray"/>
        </w:rPr>
      </w:pPr>
      <w:r>
        <w:rPr>
          <w:highlight w:val="lightGray"/>
        </w:rPr>
        <w:t xml:space="preserve">No. It is up to you if you decide to take part or not. If you do decide to take part, you will be asked to sign a consent form. Before giving your consent you may wish to contact the researcher to go through this with you and answer any questions you have before deciding to take part (please see the contact details below).Your treatment or care will not be affected if you decide to take part or not. </w:t>
      </w:r>
    </w:p>
    <w:p w14:paraId="6D7166DF" w14:textId="77777777" w:rsidR="000067C4" w:rsidRDefault="000067C4" w:rsidP="000067C4">
      <w:pPr>
        <w:jc w:val="both"/>
        <w:rPr>
          <w:highlight w:val="lightGray"/>
        </w:rPr>
      </w:pPr>
    </w:p>
    <w:p w14:paraId="328467AF" w14:textId="77777777" w:rsidR="000067C4" w:rsidRDefault="000067C4" w:rsidP="000067C4">
      <w:pPr>
        <w:jc w:val="both"/>
        <w:rPr>
          <w:highlight w:val="lightGray"/>
        </w:rPr>
      </w:pPr>
      <w:r>
        <w:rPr>
          <w:highlight w:val="lightGray"/>
        </w:rPr>
        <w:lastRenderedPageBreak/>
        <w:t xml:space="preserve">If you decide to take part, you can stop the interview at any time, you don’t need to give us a reason and again your treatment or care will not be affected if you decide to stop the interview. </w:t>
      </w:r>
    </w:p>
    <w:p w14:paraId="1C8A62FE" w14:textId="77777777" w:rsidR="000067C4" w:rsidRDefault="000067C4" w:rsidP="000067C4">
      <w:pPr>
        <w:jc w:val="both"/>
        <w:rPr>
          <w:highlight w:val="lightGray"/>
        </w:rPr>
      </w:pPr>
      <w:r>
        <w:rPr>
          <w:highlight w:val="lightGray"/>
        </w:rPr>
        <w:t xml:space="preserve"> It will not be possible to withdraw your data after your interview as your data will be anonymised and it will not be possible to identify your data.</w:t>
      </w:r>
    </w:p>
    <w:p w14:paraId="04046984" w14:textId="77777777" w:rsidR="000067C4" w:rsidRDefault="000067C4" w:rsidP="000067C4">
      <w:pPr>
        <w:jc w:val="both"/>
        <w:rPr>
          <w:bCs/>
          <w:highlight w:val="lightGray"/>
        </w:rPr>
      </w:pPr>
    </w:p>
    <w:p w14:paraId="3850AC1E" w14:textId="77777777" w:rsidR="000067C4" w:rsidRDefault="000067C4" w:rsidP="000067C4">
      <w:pPr>
        <w:pStyle w:val="BodyTextIndent"/>
        <w:tabs>
          <w:tab w:val="left" w:pos="0"/>
        </w:tabs>
        <w:ind w:left="0"/>
        <w:jc w:val="both"/>
        <w:rPr>
          <w:highlight w:val="lightGray"/>
        </w:rPr>
      </w:pPr>
      <w:r>
        <w:rPr>
          <w:b/>
          <w:bCs/>
          <w:highlight w:val="lightGray"/>
        </w:rPr>
        <w:t xml:space="preserve">What are the possible disadvantages and risks of taking part? </w:t>
      </w:r>
      <w:r>
        <w:rPr>
          <w:highlight w:val="lightGray"/>
        </w:rPr>
        <w:t>The research has been approved by Hywel Dda University Health Board Sponsor Review Panel. There are no significant risks associated with participation</w:t>
      </w:r>
      <w:r>
        <w:rPr>
          <w:color w:val="000000"/>
          <w:highlight w:val="lightGray"/>
        </w:rPr>
        <w:t>.</w:t>
      </w:r>
    </w:p>
    <w:p w14:paraId="09E7D976" w14:textId="77777777" w:rsidR="000067C4" w:rsidRDefault="000067C4" w:rsidP="000067C4">
      <w:pPr>
        <w:jc w:val="both"/>
        <w:rPr>
          <w:b/>
          <w:bCs/>
          <w:highlight w:val="lightGray"/>
        </w:rPr>
      </w:pPr>
      <w:r>
        <w:rPr>
          <w:b/>
          <w:bCs/>
          <w:highlight w:val="lightGray"/>
        </w:rPr>
        <w:t>What are the possible benefits of taking part?</w:t>
      </w:r>
    </w:p>
    <w:p w14:paraId="1E8E4030" w14:textId="77777777" w:rsidR="000067C4" w:rsidRDefault="000067C4" w:rsidP="000067C4">
      <w:pPr>
        <w:jc w:val="both"/>
        <w:rPr>
          <w:highlight w:val="lightGray"/>
        </w:rPr>
      </w:pPr>
      <w:r>
        <w:rPr>
          <w:highlight w:val="lightGray"/>
        </w:rPr>
        <w:t>The results of the research will help us to understand what services can make the most difference to patients. This can help other patients like you in the future.</w:t>
      </w:r>
    </w:p>
    <w:p w14:paraId="52412D61" w14:textId="77777777" w:rsidR="000067C4" w:rsidRDefault="000067C4" w:rsidP="000067C4">
      <w:pPr>
        <w:jc w:val="both"/>
        <w:rPr>
          <w:b/>
          <w:bCs/>
          <w:highlight w:val="lightGray"/>
        </w:rPr>
      </w:pPr>
    </w:p>
    <w:p w14:paraId="2976C811" w14:textId="77777777" w:rsidR="000067C4" w:rsidRDefault="000067C4" w:rsidP="000067C4">
      <w:pPr>
        <w:jc w:val="both"/>
        <w:rPr>
          <w:b/>
          <w:bCs/>
          <w:highlight w:val="lightGray"/>
        </w:rPr>
      </w:pPr>
      <w:r>
        <w:rPr>
          <w:b/>
          <w:bCs/>
          <w:highlight w:val="lightGray"/>
        </w:rPr>
        <w:t>What if there is a problem?</w:t>
      </w:r>
    </w:p>
    <w:p w14:paraId="4CE6083F" w14:textId="77777777" w:rsidR="000067C4" w:rsidRDefault="000067C4" w:rsidP="000067C4">
      <w:pPr>
        <w:rPr>
          <w:highlight w:val="lightGray"/>
        </w:rPr>
      </w:pPr>
      <w:r>
        <w:rPr>
          <w:highlight w:val="lightGray"/>
        </w:rPr>
        <w:t xml:space="preserve">If you have concerns about this study, you can contact the  lead researcher </w:t>
      </w:r>
      <w:r>
        <w:rPr>
          <w:bCs/>
          <w:highlight w:val="lightGray"/>
        </w:rPr>
        <w:t xml:space="preserve">Dr Filiz Celik, </w:t>
      </w:r>
      <w:hyperlink r:id="rId5" w:history="1">
        <w:r>
          <w:rPr>
            <w:rStyle w:val="Hyperlink"/>
            <w:bCs/>
            <w:highlight w:val="lightGray"/>
          </w:rPr>
          <w:t>filiz.celik@swansea.ac.uk</w:t>
        </w:r>
      </w:hyperlink>
      <w:r>
        <w:rPr>
          <w:bCs/>
          <w:highlight w:val="lightGray"/>
        </w:rPr>
        <w:t xml:space="preserve">  </w:t>
      </w:r>
      <w:r>
        <w:rPr>
          <w:highlight w:val="lightGray"/>
        </w:rPr>
        <w:t xml:space="preserve">who will do her best to answer your questions.  You can also ring study manager </w:t>
      </w:r>
      <w:r>
        <w:rPr>
          <w:bCs/>
          <w:highlight w:val="lightGray"/>
        </w:rPr>
        <w:t>Dr Warren Lloyd, Associate Medical Director &amp; Clinical Director Mental Health &amp; Learning Disabilities Directorate  of Hywel Dda University Health Board, on 01267 674130.</w:t>
      </w:r>
      <w:r>
        <w:rPr>
          <w:color w:val="1F497D"/>
          <w:highlight w:val="lightGray"/>
          <w:shd w:val="clear" w:color="auto" w:fill="FFFFFF"/>
        </w:rPr>
        <w:t xml:space="preserve"> </w:t>
      </w:r>
      <w:r>
        <w:rPr>
          <w:highlight w:val="lightGray"/>
        </w:rPr>
        <w:t xml:space="preserve">  If you wish to speak to someone who is not part of the study team you can contact the Research and Development Department on 01437 773813. If you remain unhappy and wish to complain formally, you can contact the concerns team at Hywel Dda University Health Board by:</w:t>
      </w:r>
    </w:p>
    <w:p w14:paraId="2FD72B16" w14:textId="77777777" w:rsidR="000067C4" w:rsidRDefault="000067C4" w:rsidP="000067C4">
      <w:pPr>
        <w:shd w:val="clear" w:color="auto" w:fill="FFFFFF"/>
        <w:spacing w:line="336" w:lineRule="atLeast"/>
        <w:rPr>
          <w:highlight w:val="lightGray"/>
        </w:rPr>
      </w:pPr>
      <w:r>
        <w:rPr>
          <w:highlight w:val="lightGray"/>
        </w:rPr>
        <w:t>Writing a letter to:</w:t>
      </w:r>
    </w:p>
    <w:p w14:paraId="6C9CA86E" w14:textId="77777777" w:rsidR="000067C4" w:rsidRDefault="000067C4" w:rsidP="000067C4">
      <w:pPr>
        <w:pStyle w:val="NoSpacing"/>
        <w:rPr>
          <w:rFonts w:ascii="Times New Roman" w:hAnsi="Times New Roman" w:cs="Times New Roman"/>
          <w:sz w:val="24"/>
          <w:szCs w:val="24"/>
          <w:highlight w:val="lightGray"/>
        </w:rPr>
      </w:pPr>
      <w:r>
        <w:rPr>
          <w:rFonts w:ascii="Times New Roman" w:hAnsi="Times New Roman" w:cs="Times New Roman"/>
          <w:sz w:val="24"/>
          <w:szCs w:val="24"/>
          <w:highlight w:val="lightGray"/>
        </w:rPr>
        <w:t>Freepost RTJR-ZKJG-JZTC</w:t>
      </w:r>
    </w:p>
    <w:p w14:paraId="50F68211" w14:textId="77777777" w:rsidR="000067C4" w:rsidRDefault="000067C4" w:rsidP="000067C4">
      <w:pPr>
        <w:pStyle w:val="NoSpacing"/>
        <w:rPr>
          <w:rFonts w:ascii="Times New Roman" w:hAnsi="Times New Roman" w:cs="Times New Roman"/>
          <w:sz w:val="24"/>
          <w:szCs w:val="24"/>
          <w:highlight w:val="lightGray"/>
        </w:rPr>
      </w:pPr>
      <w:r>
        <w:rPr>
          <w:rFonts w:ascii="Times New Roman" w:hAnsi="Times New Roman" w:cs="Times New Roman"/>
          <w:sz w:val="24"/>
          <w:szCs w:val="24"/>
          <w:highlight w:val="lightGray"/>
        </w:rPr>
        <w:t>Patient Support Services</w:t>
      </w:r>
    </w:p>
    <w:p w14:paraId="1BE894A1" w14:textId="77777777" w:rsidR="000067C4" w:rsidRDefault="000067C4" w:rsidP="000067C4">
      <w:pPr>
        <w:pStyle w:val="NoSpacing"/>
        <w:rPr>
          <w:rFonts w:ascii="Times New Roman" w:hAnsi="Times New Roman" w:cs="Times New Roman"/>
          <w:sz w:val="24"/>
          <w:szCs w:val="24"/>
          <w:highlight w:val="lightGray"/>
        </w:rPr>
      </w:pPr>
      <w:r>
        <w:rPr>
          <w:rFonts w:ascii="Times New Roman" w:hAnsi="Times New Roman" w:cs="Times New Roman"/>
          <w:sz w:val="24"/>
          <w:szCs w:val="24"/>
          <w:highlight w:val="lightGray"/>
        </w:rPr>
        <w:t>Hywel Dda University Health Board</w:t>
      </w:r>
    </w:p>
    <w:p w14:paraId="449A9EC8" w14:textId="77777777" w:rsidR="000067C4" w:rsidRDefault="000067C4" w:rsidP="000067C4">
      <w:pPr>
        <w:pStyle w:val="NoSpacing"/>
        <w:rPr>
          <w:rFonts w:ascii="Times New Roman" w:hAnsi="Times New Roman" w:cs="Times New Roman"/>
          <w:sz w:val="24"/>
          <w:szCs w:val="24"/>
          <w:highlight w:val="lightGray"/>
        </w:rPr>
      </w:pPr>
      <w:r>
        <w:rPr>
          <w:rFonts w:ascii="Times New Roman" w:hAnsi="Times New Roman" w:cs="Times New Roman"/>
          <w:sz w:val="24"/>
          <w:szCs w:val="24"/>
          <w:highlight w:val="lightGray"/>
        </w:rPr>
        <w:t>Fishguard Road</w:t>
      </w:r>
    </w:p>
    <w:p w14:paraId="7ACA44A1" w14:textId="77777777" w:rsidR="000067C4" w:rsidRDefault="000067C4" w:rsidP="000067C4">
      <w:pPr>
        <w:pStyle w:val="NoSpacing"/>
        <w:rPr>
          <w:rFonts w:ascii="Times New Roman" w:hAnsi="Times New Roman" w:cs="Times New Roman"/>
          <w:sz w:val="24"/>
          <w:szCs w:val="24"/>
          <w:highlight w:val="lightGray"/>
        </w:rPr>
      </w:pPr>
      <w:r>
        <w:rPr>
          <w:rFonts w:ascii="Times New Roman" w:hAnsi="Times New Roman" w:cs="Times New Roman"/>
          <w:sz w:val="24"/>
          <w:szCs w:val="24"/>
          <w:highlight w:val="lightGray"/>
        </w:rPr>
        <w:t>HAVERFORDWEST</w:t>
      </w:r>
    </w:p>
    <w:p w14:paraId="3CB7DCDC" w14:textId="77777777" w:rsidR="000067C4" w:rsidRDefault="000067C4" w:rsidP="000067C4">
      <w:pPr>
        <w:pStyle w:val="NoSpacing"/>
        <w:rPr>
          <w:rFonts w:ascii="Times New Roman" w:hAnsi="Times New Roman" w:cs="Times New Roman"/>
          <w:sz w:val="24"/>
          <w:szCs w:val="24"/>
          <w:highlight w:val="lightGray"/>
        </w:rPr>
      </w:pPr>
      <w:r>
        <w:rPr>
          <w:rFonts w:ascii="Times New Roman" w:hAnsi="Times New Roman" w:cs="Times New Roman"/>
          <w:sz w:val="24"/>
          <w:szCs w:val="24"/>
          <w:highlight w:val="lightGray"/>
        </w:rPr>
        <w:t>SA61 2PZ</w:t>
      </w:r>
    </w:p>
    <w:p w14:paraId="74A0ADE0" w14:textId="77777777" w:rsidR="000067C4" w:rsidRDefault="000067C4" w:rsidP="000067C4">
      <w:pPr>
        <w:shd w:val="clear" w:color="auto" w:fill="FFFFFF"/>
        <w:spacing w:line="336" w:lineRule="atLeast"/>
        <w:rPr>
          <w:highlight w:val="lightGray"/>
        </w:rPr>
      </w:pPr>
    </w:p>
    <w:p w14:paraId="533B4EEE" w14:textId="77777777" w:rsidR="000067C4" w:rsidRDefault="000067C4" w:rsidP="000067C4">
      <w:pPr>
        <w:shd w:val="clear" w:color="auto" w:fill="FFFFFF"/>
        <w:rPr>
          <w:highlight w:val="lightGray"/>
        </w:rPr>
      </w:pPr>
      <w:r>
        <w:rPr>
          <w:highlight w:val="lightGray"/>
        </w:rPr>
        <w:t xml:space="preserve">Emailing: </w:t>
      </w:r>
      <w:hyperlink r:id="rId6" w:history="1">
        <w:r>
          <w:rPr>
            <w:rStyle w:val="Hyperlink"/>
            <w:color w:val="auto"/>
            <w:highlight w:val="lightGray"/>
          </w:rPr>
          <w:t>hdhb.patientsupportservices@wales.nhs.uk</w:t>
        </w:r>
      </w:hyperlink>
      <w:r>
        <w:rPr>
          <w:highlight w:val="lightGray"/>
        </w:rPr>
        <w:t xml:space="preserve"> </w:t>
      </w:r>
    </w:p>
    <w:p w14:paraId="254FD14F" w14:textId="77777777" w:rsidR="000067C4" w:rsidRDefault="000067C4" w:rsidP="000067C4">
      <w:pPr>
        <w:shd w:val="clear" w:color="auto" w:fill="FFFFFF"/>
        <w:rPr>
          <w:highlight w:val="lightGray"/>
        </w:rPr>
      </w:pPr>
      <w:r>
        <w:rPr>
          <w:highlight w:val="lightGray"/>
        </w:rPr>
        <w:t>Telephoning: 0300 0200 159</w:t>
      </w:r>
    </w:p>
    <w:p w14:paraId="021D9D2B" w14:textId="77777777" w:rsidR="000067C4" w:rsidRDefault="000067C4" w:rsidP="000067C4">
      <w:pPr>
        <w:shd w:val="clear" w:color="auto" w:fill="FFFFFF"/>
        <w:rPr>
          <w:highlight w:val="lightGray"/>
        </w:rPr>
      </w:pPr>
      <w:r>
        <w:rPr>
          <w:highlight w:val="lightGray"/>
        </w:rPr>
        <w:t>Faxing: 01437 773353</w:t>
      </w:r>
    </w:p>
    <w:p w14:paraId="45232974" w14:textId="77777777" w:rsidR="000067C4" w:rsidRDefault="000067C4" w:rsidP="000067C4">
      <w:pPr>
        <w:shd w:val="clear" w:color="auto" w:fill="FFFFFF"/>
        <w:rPr>
          <w:color w:val="000000"/>
          <w:highlight w:val="lightGray"/>
        </w:rPr>
      </w:pPr>
      <w:r>
        <w:rPr>
          <w:color w:val="000000"/>
          <w:highlight w:val="lightGray"/>
        </w:rPr>
        <w:t>Texting: 07891 142240</w:t>
      </w:r>
    </w:p>
    <w:p w14:paraId="70FA0EC6" w14:textId="77777777" w:rsidR="000067C4" w:rsidRDefault="000067C4" w:rsidP="000067C4">
      <w:pPr>
        <w:jc w:val="both"/>
        <w:rPr>
          <w:i/>
          <w:iCs/>
          <w:highlight w:val="lightGray"/>
        </w:rPr>
      </w:pPr>
      <w:r>
        <w:rPr>
          <w:i/>
          <w:iCs/>
          <w:highlight w:val="lightGray"/>
        </w:rPr>
        <w:br w:type="page"/>
      </w:r>
    </w:p>
    <w:p w14:paraId="4415A549" w14:textId="77777777" w:rsidR="000067C4" w:rsidRDefault="000067C4" w:rsidP="000067C4">
      <w:pPr>
        <w:jc w:val="both"/>
        <w:rPr>
          <w:b/>
          <w:i/>
          <w:iCs/>
          <w:highlight w:val="lightGray"/>
        </w:rPr>
      </w:pPr>
      <w:r>
        <w:rPr>
          <w:b/>
          <w:i/>
          <w:iCs/>
          <w:highlight w:val="lightGray"/>
        </w:rPr>
        <w:lastRenderedPageBreak/>
        <w:t>Participant information sheet – Part 2</w:t>
      </w:r>
    </w:p>
    <w:p w14:paraId="0D72B5F8" w14:textId="77777777" w:rsidR="000067C4" w:rsidRDefault="000067C4" w:rsidP="000067C4">
      <w:pPr>
        <w:jc w:val="both"/>
        <w:rPr>
          <w:highlight w:val="lightGray"/>
        </w:rPr>
      </w:pPr>
    </w:p>
    <w:p w14:paraId="04BB9369" w14:textId="77777777" w:rsidR="000067C4" w:rsidRDefault="000067C4" w:rsidP="000067C4">
      <w:pPr>
        <w:rPr>
          <w:b/>
          <w:bCs/>
          <w:highlight w:val="lightGray"/>
        </w:rPr>
      </w:pPr>
      <w:r>
        <w:rPr>
          <w:b/>
          <w:bCs/>
          <w:highlight w:val="lightGray"/>
        </w:rPr>
        <w:t>How will we use information about you? </w:t>
      </w:r>
    </w:p>
    <w:p w14:paraId="2B12CBFB" w14:textId="77777777" w:rsidR="000067C4" w:rsidRDefault="000067C4" w:rsidP="000067C4">
      <w:pPr>
        <w:rPr>
          <w:b/>
          <w:bCs/>
          <w:highlight w:val="lightGray"/>
        </w:rPr>
      </w:pPr>
    </w:p>
    <w:p w14:paraId="0B2835CD" w14:textId="77777777" w:rsidR="000067C4" w:rsidRDefault="000067C4" w:rsidP="000067C4">
      <w:pPr>
        <w:rPr>
          <w:bCs/>
          <w:highlight w:val="lightGray"/>
        </w:rPr>
      </w:pPr>
      <w:r>
        <w:rPr>
          <w:bCs/>
          <w:highlight w:val="lightGray"/>
        </w:rPr>
        <w:t>We will need to use information from you. </w:t>
      </w:r>
    </w:p>
    <w:p w14:paraId="20A4B63E" w14:textId="77777777" w:rsidR="000067C4" w:rsidRDefault="000067C4" w:rsidP="000067C4">
      <w:pPr>
        <w:rPr>
          <w:bCs/>
          <w:highlight w:val="lightGray"/>
        </w:rPr>
      </w:pPr>
    </w:p>
    <w:p w14:paraId="69F027E9" w14:textId="77777777" w:rsidR="000067C4" w:rsidRDefault="000067C4" w:rsidP="000067C4">
      <w:pPr>
        <w:rPr>
          <w:bCs/>
          <w:highlight w:val="lightGray"/>
        </w:rPr>
      </w:pPr>
      <w:r>
        <w:rPr>
          <w:bCs/>
          <w:highlight w:val="lightGray"/>
        </w:rPr>
        <w:t xml:space="preserve">This information will only include your responses to the interview questions and your questions to us.  </w:t>
      </w:r>
    </w:p>
    <w:p w14:paraId="3D38091C" w14:textId="77777777" w:rsidR="000067C4" w:rsidRDefault="000067C4" w:rsidP="000067C4">
      <w:pPr>
        <w:rPr>
          <w:bCs/>
          <w:highlight w:val="lightGray"/>
        </w:rPr>
      </w:pPr>
      <w:r>
        <w:rPr>
          <w:bCs/>
          <w:highlight w:val="lightGray"/>
        </w:rPr>
        <w:t>People will use this information to do the research or to check your records to make sure that the research is being done properly.</w:t>
      </w:r>
    </w:p>
    <w:p w14:paraId="29C24D7E" w14:textId="77777777" w:rsidR="000067C4" w:rsidRDefault="000067C4" w:rsidP="000067C4">
      <w:pPr>
        <w:rPr>
          <w:bCs/>
          <w:highlight w:val="lightGray"/>
        </w:rPr>
      </w:pPr>
    </w:p>
    <w:p w14:paraId="1E2397D8" w14:textId="77777777" w:rsidR="000067C4" w:rsidRDefault="000067C4" w:rsidP="000067C4">
      <w:pPr>
        <w:rPr>
          <w:bCs/>
          <w:highlight w:val="lightGray"/>
        </w:rPr>
      </w:pPr>
      <w:r>
        <w:rPr>
          <w:bCs/>
          <w:highlight w:val="lightGray"/>
        </w:rPr>
        <w:t xml:space="preserve">People who do not need to know who you are will not be able to see your name or contact details. Your data will have a code number instead.  </w:t>
      </w:r>
    </w:p>
    <w:p w14:paraId="5684EE5E" w14:textId="77777777" w:rsidR="000067C4" w:rsidRDefault="000067C4" w:rsidP="000067C4">
      <w:pPr>
        <w:rPr>
          <w:bCs/>
          <w:highlight w:val="lightGray"/>
        </w:rPr>
      </w:pPr>
    </w:p>
    <w:p w14:paraId="44B96F21" w14:textId="77777777" w:rsidR="000067C4" w:rsidRDefault="000067C4" w:rsidP="000067C4">
      <w:pPr>
        <w:rPr>
          <w:bCs/>
          <w:highlight w:val="lightGray"/>
        </w:rPr>
      </w:pPr>
      <w:r>
        <w:rPr>
          <w:bCs/>
          <w:highlight w:val="lightGray"/>
        </w:rPr>
        <w:t>We will keep all information about you safe and secure. </w:t>
      </w:r>
    </w:p>
    <w:p w14:paraId="18E91CCF" w14:textId="77777777" w:rsidR="000067C4" w:rsidRDefault="000067C4" w:rsidP="000067C4">
      <w:pPr>
        <w:rPr>
          <w:bCs/>
          <w:highlight w:val="lightGray"/>
        </w:rPr>
      </w:pPr>
    </w:p>
    <w:p w14:paraId="4202E02E" w14:textId="77777777" w:rsidR="000067C4" w:rsidRDefault="000067C4" w:rsidP="000067C4">
      <w:pPr>
        <w:rPr>
          <w:bCs/>
          <w:highlight w:val="lightGray"/>
        </w:rPr>
      </w:pPr>
    </w:p>
    <w:p w14:paraId="035F1A48" w14:textId="77777777" w:rsidR="000067C4" w:rsidRDefault="000067C4" w:rsidP="000067C4">
      <w:pPr>
        <w:rPr>
          <w:bCs/>
          <w:highlight w:val="lightGray"/>
        </w:rPr>
      </w:pPr>
      <w:r>
        <w:rPr>
          <w:bCs/>
          <w:highlight w:val="lightGray"/>
        </w:rPr>
        <w:t>Once we have finished the study, we will keep some of the data so we can check the results. We will write our reports in a way that no-one can work out that you took part in the study. However,</w:t>
      </w:r>
      <w:r>
        <w:rPr>
          <w:b/>
          <w:i/>
          <w:highlight w:val="lightGray"/>
        </w:rPr>
        <w:t xml:space="preserve"> direct quotations will be used, and every effort will be made to make them anonymous though that cannot be absolutely guaranteed. </w:t>
      </w:r>
      <w:r>
        <w:rPr>
          <w:bCs/>
          <w:highlight w:val="lightGray"/>
        </w:rPr>
        <w:t xml:space="preserve"> </w:t>
      </w:r>
    </w:p>
    <w:p w14:paraId="72800043" w14:textId="77777777" w:rsidR="000067C4" w:rsidRDefault="000067C4" w:rsidP="000067C4">
      <w:pPr>
        <w:rPr>
          <w:bCs/>
          <w:highlight w:val="lightGray"/>
        </w:rPr>
      </w:pPr>
    </w:p>
    <w:p w14:paraId="33970ED0" w14:textId="77777777" w:rsidR="000067C4" w:rsidRDefault="000067C4" w:rsidP="000067C4">
      <w:pPr>
        <w:rPr>
          <w:b/>
          <w:bCs/>
          <w:highlight w:val="lightGray"/>
        </w:rPr>
      </w:pPr>
      <w:r>
        <w:rPr>
          <w:b/>
          <w:bCs/>
          <w:highlight w:val="lightGray"/>
        </w:rPr>
        <w:t>What are your choices about how your information is used?</w:t>
      </w:r>
    </w:p>
    <w:p w14:paraId="452020CC" w14:textId="77777777" w:rsidR="000067C4" w:rsidRDefault="000067C4" w:rsidP="000067C4">
      <w:pPr>
        <w:rPr>
          <w:b/>
          <w:bCs/>
          <w:highlight w:val="lightGray"/>
        </w:rPr>
      </w:pPr>
    </w:p>
    <w:p w14:paraId="7C9706C6" w14:textId="77777777" w:rsidR="000067C4" w:rsidRDefault="000067C4" w:rsidP="000067C4">
      <w:pPr>
        <w:numPr>
          <w:ilvl w:val="0"/>
          <w:numId w:val="1"/>
        </w:numPr>
        <w:spacing w:after="0" w:line="240" w:lineRule="auto"/>
        <w:rPr>
          <w:bCs/>
          <w:highlight w:val="lightGray"/>
        </w:rPr>
      </w:pPr>
      <w:r>
        <w:rPr>
          <w:bCs/>
          <w:highlight w:val="lightGray"/>
        </w:rPr>
        <w:t>You can stop being part of the study at any time, without giving a reason, but we will keep information about you that we already have. </w:t>
      </w:r>
    </w:p>
    <w:p w14:paraId="48EBE3DF" w14:textId="77777777" w:rsidR="000067C4" w:rsidRDefault="000067C4" w:rsidP="000067C4">
      <w:pPr>
        <w:rPr>
          <w:bCs/>
          <w:highlight w:val="lightGray"/>
        </w:rPr>
      </w:pPr>
    </w:p>
    <w:p w14:paraId="1C91CB4A" w14:textId="77777777" w:rsidR="000067C4" w:rsidRDefault="000067C4" w:rsidP="000067C4">
      <w:pPr>
        <w:rPr>
          <w:bCs/>
          <w:highlight w:val="lightGray"/>
        </w:rPr>
      </w:pPr>
    </w:p>
    <w:p w14:paraId="2030913A" w14:textId="77777777" w:rsidR="000067C4" w:rsidRDefault="000067C4" w:rsidP="000067C4">
      <w:pPr>
        <w:numPr>
          <w:ilvl w:val="0"/>
          <w:numId w:val="1"/>
        </w:numPr>
        <w:spacing w:after="0" w:line="240" w:lineRule="auto"/>
        <w:rPr>
          <w:bCs/>
          <w:highlight w:val="lightGray"/>
        </w:rPr>
      </w:pPr>
      <w:r>
        <w:rPr>
          <w:bCs/>
          <w:highlight w:val="lightGray"/>
        </w:rPr>
        <w:t>We need to  manage your records in specific ways for the research to be reliable. This means that we won’t be able to let you see or change the data we hold about you. </w:t>
      </w:r>
    </w:p>
    <w:p w14:paraId="02403285" w14:textId="77777777" w:rsidR="000067C4" w:rsidRDefault="000067C4" w:rsidP="000067C4">
      <w:pPr>
        <w:rPr>
          <w:bCs/>
          <w:highlight w:val="lightGray"/>
        </w:rPr>
      </w:pPr>
    </w:p>
    <w:p w14:paraId="73DEC0A0" w14:textId="77777777" w:rsidR="000067C4" w:rsidRDefault="000067C4" w:rsidP="000067C4">
      <w:pPr>
        <w:numPr>
          <w:ilvl w:val="0"/>
          <w:numId w:val="1"/>
        </w:numPr>
        <w:spacing w:after="0" w:line="240" w:lineRule="auto"/>
        <w:rPr>
          <w:bCs/>
          <w:highlight w:val="lightGray"/>
        </w:rPr>
      </w:pPr>
      <w:r>
        <w:rPr>
          <w:bCs/>
          <w:highlight w:val="lightGray"/>
        </w:rPr>
        <w:t xml:space="preserve">If you agree to take part in this study, you will have the option to take part in future research using your data saved from this study. You will be invited to make an art-based contribution to this study. Your data will be kept separate from your NHS records and safely by Hywel Dda Health Board and Swansea University research repositories. </w:t>
      </w:r>
    </w:p>
    <w:p w14:paraId="4390AFB1" w14:textId="77777777" w:rsidR="000067C4" w:rsidRDefault="000067C4" w:rsidP="000067C4">
      <w:pPr>
        <w:pStyle w:val="ListParagraph"/>
        <w:rPr>
          <w:bCs/>
          <w:highlight w:val="lightGray"/>
        </w:rPr>
      </w:pPr>
    </w:p>
    <w:p w14:paraId="20B0E38F" w14:textId="77777777" w:rsidR="000067C4" w:rsidRDefault="000067C4" w:rsidP="000067C4">
      <w:pPr>
        <w:ind w:left="720"/>
        <w:rPr>
          <w:bCs/>
          <w:highlight w:val="lightGray"/>
        </w:rPr>
      </w:pPr>
      <w:r>
        <w:rPr>
          <w:bCs/>
          <w:highlight w:val="lightGray"/>
        </w:rPr>
        <w:t xml:space="preserve"> </w:t>
      </w:r>
    </w:p>
    <w:p w14:paraId="3D1698A6" w14:textId="77777777" w:rsidR="000067C4" w:rsidRDefault="000067C4" w:rsidP="000067C4">
      <w:pPr>
        <w:rPr>
          <w:b/>
          <w:bCs/>
          <w:highlight w:val="lightGray"/>
        </w:rPr>
      </w:pPr>
      <w:r>
        <w:rPr>
          <w:b/>
          <w:bCs/>
          <w:highlight w:val="lightGray"/>
        </w:rPr>
        <w:t>Where can you find out more about how your information is used?</w:t>
      </w:r>
    </w:p>
    <w:p w14:paraId="26EAFEE2" w14:textId="77777777" w:rsidR="000067C4" w:rsidRDefault="000067C4" w:rsidP="000067C4">
      <w:pPr>
        <w:rPr>
          <w:b/>
          <w:bCs/>
          <w:highlight w:val="lightGray"/>
        </w:rPr>
      </w:pPr>
    </w:p>
    <w:p w14:paraId="2040F121" w14:textId="77777777" w:rsidR="000067C4" w:rsidRDefault="000067C4" w:rsidP="000067C4">
      <w:pPr>
        <w:rPr>
          <w:bCs/>
          <w:highlight w:val="lightGray"/>
        </w:rPr>
      </w:pPr>
      <w:r>
        <w:rPr>
          <w:bCs/>
          <w:highlight w:val="lightGray"/>
        </w:rPr>
        <w:t>You can find out more about how we use your information </w:t>
      </w:r>
    </w:p>
    <w:p w14:paraId="766F4E56" w14:textId="77777777" w:rsidR="000067C4" w:rsidRDefault="000067C4" w:rsidP="000067C4">
      <w:pPr>
        <w:rPr>
          <w:bCs/>
          <w:highlight w:val="lightGray"/>
        </w:rPr>
      </w:pPr>
    </w:p>
    <w:p w14:paraId="271D20CC" w14:textId="77777777" w:rsidR="000067C4" w:rsidRDefault="000067C4" w:rsidP="000067C4">
      <w:pPr>
        <w:numPr>
          <w:ilvl w:val="0"/>
          <w:numId w:val="2"/>
        </w:numPr>
        <w:spacing w:after="0" w:line="240" w:lineRule="auto"/>
        <w:rPr>
          <w:bCs/>
          <w:highlight w:val="lightGray"/>
        </w:rPr>
      </w:pPr>
      <w:r>
        <w:rPr>
          <w:bCs/>
          <w:highlight w:val="lightGray"/>
        </w:rPr>
        <w:t xml:space="preserve">at </w:t>
      </w:r>
      <w:hyperlink r:id="rId7" w:history="1">
        <w:r>
          <w:rPr>
            <w:rStyle w:val="Hyperlink"/>
            <w:bCs/>
            <w:highlight w:val="lightGray"/>
          </w:rPr>
          <w:t>www.hra.nhs.uk/information-about-patients/</w:t>
        </w:r>
      </w:hyperlink>
    </w:p>
    <w:p w14:paraId="237FE6C9" w14:textId="77777777" w:rsidR="000067C4" w:rsidRDefault="000067C4" w:rsidP="000067C4">
      <w:pPr>
        <w:numPr>
          <w:ilvl w:val="0"/>
          <w:numId w:val="2"/>
        </w:numPr>
        <w:spacing w:after="0" w:line="240" w:lineRule="auto"/>
        <w:rPr>
          <w:bCs/>
          <w:highlight w:val="lightGray"/>
        </w:rPr>
      </w:pPr>
      <w:r>
        <w:rPr>
          <w:bCs/>
          <w:highlight w:val="lightGray"/>
        </w:rPr>
        <w:t>our leaflet which you should receive with this information sheet.</w:t>
      </w:r>
    </w:p>
    <w:p w14:paraId="7CC57B17" w14:textId="77777777" w:rsidR="000067C4" w:rsidRDefault="000067C4" w:rsidP="000067C4">
      <w:pPr>
        <w:numPr>
          <w:ilvl w:val="0"/>
          <w:numId w:val="2"/>
        </w:numPr>
        <w:spacing w:after="0" w:line="240" w:lineRule="auto"/>
        <w:rPr>
          <w:bCs/>
          <w:highlight w:val="lightGray"/>
        </w:rPr>
      </w:pPr>
      <w:r>
        <w:rPr>
          <w:bCs/>
          <w:highlight w:val="lightGray"/>
        </w:rPr>
        <w:t>by asking one of the research team</w:t>
      </w:r>
    </w:p>
    <w:p w14:paraId="3F102BE6" w14:textId="77777777" w:rsidR="000067C4" w:rsidRDefault="000067C4" w:rsidP="000067C4">
      <w:pPr>
        <w:numPr>
          <w:ilvl w:val="0"/>
          <w:numId w:val="2"/>
        </w:numPr>
        <w:spacing w:after="0" w:line="240" w:lineRule="auto"/>
        <w:rPr>
          <w:bCs/>
          <w:highlight w:val="lightGray"/>
        </w:rPr>
      </w:pPr>
      <w:r>
        <w:rPr>
          <w:bCs/>
          <w:highlight w:val="lightGray"/>
        </w:rPr>
        <w:t xml:space="preserve">by sending an email to </w:t>
      </w:r>
      <w:hyperlink r:id="rId8" w:history="1">
        <w:r>
          <w:rPr>
            <w:rStyle w:val="Hyperlink"/>
            <w:bCs/>
            <w:highlight w:val="lightGray"/>
          </w:rPr>
          <w:t>chris.tattersall@wales.nhs.uk</w:t>
        </w:r>
      </w:hyperlink>
      <w:r>
        <w:rPr>
          <w:bCs/>
          <w:highlight w:val="lightGray"/>
        </w:rPr>
        <w:t xml:space="preserve"> </w:t>
      </w:r>
    </w:p>
    <w:p w14:paraId="6A70EAD9" w14:textId="77777777" w:rsidR="000067C4" w:rsidRDefault="000067C4" w:rsidP="000067C4">
      <w:pPr>
        <w:rPr>
          <w:b/>
          <w:highlight w:val="lightGray"/>
        </w:rPr>
      </w:pPr>
    </w:p>
    <w:p w14:paraId="08EE6DF0" w14:textId="77777777" w:rsidR="000067C4" w:rsidRDefault="000067C4" w:rsidP="000067C4">
      <w:pPr>
        <w:jc w:val="both"/>
        <w:rPr>
          <w:highlight w:val="lightGray"/>
        </w:rPr>
      </w:pPr>
    </w:p>
    <w:p w14:paraId="3DFC4144" w14:textId="77777777" w:rsidR="000067C4" w:rsidRDefault="000067C4" w:rsidP="000067C4">
      <w:pPr>
        <w:jc w:val="both"/>
        <w:rPr>
          <w:b/>
          <w:bCs/>
          <w:highlight w:val="lightGray"/>
        </w:rPr>
      </w:pPr>
      <w:r>
        <w:rPr>
          <w:b/>
          <w:bCs/>
          <w:highlight w:val="lightGray"/>
        </w:rPr>
        <w:t xml:space="preserve">What will happen to the results of the research study? </w:t>
      </w:r>
    </w:p>
    <w:p w14:paraId="1160A692" w14:textId="77777777" w:rsidR="000067C4" w:rsidRDefault="000067C4" w:rsidP="000067C4">
      <w:pPr>
        <w:jc w:val="both"/>
        <w:rPr>
          <w:highlight w:val="lightGray"/>
        </w:rPr>
      </w:pPr>
      <w:r>
        <w:rPr>
          <w:highlight w:val="lightGray"/>
        </w:rPr>
        <w:t>The overall findings of the study may be published in a variety of formats including scientific journals, used as lecture, conference and panel presentation material so that other researchers, students, lecturers and other interested parties can see the results of our study. Note that all information presented in any reports or publications will be anonymous and unidentifiable.</w:t>
      </w:r>
    </w:p>
    <w:p w14:paraId="43E2F2D9" w14:textId="77777777" w:rsidR="000067C4" w:rsidRDefault="000067C4" w:rsidP="000067C4">
      <w:pPr>
        <w:jc w:val="both"/>
        <w:rPr>
          <w:b/>
          <w:bCs/>
          <w:highlight w:val="lightGray"/>
        </w:rPr>
      </w:pPr>
    </w:p>
    <w:p w14:paraId="748B576E" w14:textId="77777777" w:rsidR="000067C4" w:rsidRDefault="000067C4" w:rsidP="000067C4">
      <w:pPr>
        <w:jc w:val="both"/>
        <w:rPr>
          <w:b/>
          <w:bCs/>
          <w:highlight w:val="lightGray"/>
        </w:rPr>
      </w:pPr>
      <w:r>
        <w:rPr>
          <w:b/>
          <w:bCs/>
          <w:highlight w:val="lightGray"/>
        </w:rPr>
        <w:t>Will my taking part in the study be kept confidential?</w:t>
      </w:r>
    </w:p>
    <w:p w14:paraId="20A606AE" w14:textId="77777777" w:rsidR="000067C4" w:rsidRDefault="000067C4" w:rsidP="000067C4">
      <w:pPr>
        <w:jc w:val="both"/>
        <w:rPr>
          <w:highlight w:val="lightGray"/>
        </w:rPr>
      </w:pPr>
      <w:r>
        <w:rPr>
          <w:highlight w:val="lightGray"/>
        </w:rPr>
        <w:t xml:space="preserve">No one outside of the study team will know that you have taken part in the study. If you consent to take part in the research any relevant data collected during the study may be checked by the regulatory authorities to check that the study is being carried out correctly. </w:t>
      </w:r>
    </w:p>
    <w:p w14:paraId="1C5B1475" w14:textId="77777777" w:rsidR="000067C4" w:rsidRDefault="000067C4" w:rsidP="000067C4">
      <w:pPr>
        <w:jc w:val="both"/>
        <w:rPr>
          <w:highlight w:val="lightGray"/>
        </w:rPr>
      </w:pPr>
    </w:p>
    <w:p w14:paraId="6D2C9EC6" w14:textId="77777777" w:rsidR="000067C4" w:rsidRDefault="000067C4" w:rsidP="000067C4">
      <w:pPr>
        <w:jc w:val="both"/>
        <w:rPr>
          <w:highlight w:val="lightGray"/>
        </w:rPr>
      </w:pPr>
      <w:r>
        <w:rPr>
          <w:highlight w:val="lightGray"/>
        </w:rPr>
        <w:t>The data generated from this research will be stored on password protected Swansea University and NHS computers and Password protected files and devices belonging to members of the research team.</w:t>
      </w:r>
    </w:p>
    <w:p w14:paraId="63D3FCB3" w14:textId="77777777" w:rsidR="000067C4" w:rsidRDefault="000067C4" w:rsidP="000067C4">
      <w:pPr>
        <w:jc w:val="both"/>
        <w:rPr>
          <w:highlight w:val="lightGray"/>
        </w:rPr>
      </w:pPr>
      <w:r>
        <w:rPr>
          <w:highlight w:val="lightGray"/>
        </w:rPr>
        <w:t xml:space="preserve">Data will be kept for 10-years or up to 1 year after the findings are published in a scientific journal. </w:t>
      </w:r>
    </w:p>
    <w:p w14:paraId="56925916" w14:textId="77777777" w:rsidR="000067C4" w:rsidRDefault="000067C4" w:rsidP="000067C4">
      <w:pPr>
        <w:jc w:val="both"/>
        <w:rPr>
          <w:highlight w:val="lightGray"/>
        </w:rPr>
      </w:pPr>
    </w:p>
    <w:p w14:paraId="477076B6" w14:textId="77777777" w:rsidR="000067C4" w:rsidRDefault="000067C4" w:rsidP="000067C4">
      <w:pPr>
        <w:jc w:val="both"/>
        <w:rPr>
          <w:b/>
          <w:bCs/>
          <w:highlight w:val="lightGray"/>
        </w:rPr>
      </w:pPr>
      <w:r>
        <w:rPr>
          <w:b/>
          <w:bCs/>
          <w:highlight w:val="lightGray"/>
        </w:rPr>
        <w:lastRenderedPageBreak/>
        <w:t>Who is organising this study?</w:t>
      </w:r>
    </w:p>
    <w:p w14:paraId="4086F62A" w14:textId="77777777" w:rsidR="000067C4" w:rsidRDefault="000067C4" w:rsidP="000067C4">
      <w:pPr>
        <w:jc w:val="both"/>
        <w:rPr>
          <w:highlight w:val="lightGray"/>
        </w:rPr>
      </w:pPr>
      <w:r>
        <w:rPr>
          <w:highlight w:val="lightGray"/>
        </w:rPr>
        <w:t>The research is sponsored by Hywel Dda University Health Board and organised in collaboration with the Psychology Department of Swansea University.  The staff conducting the study will receive no personal payment beyond salary resulting from this study</w:t>
      </w:r>
      <w:r>
        <w:rPr>
          <w:i/>
          <w:highlight w:val="lightGray"/>
        </w:rPr>
        <w:t>.</w:t>
      </w:r>
      <w:r>
        <w:rPr>
          <w:highlight w:val="lightGray"/>
        </w:rPr>
        <w:t xml:space="preserve"> </w:t>
      </w:r>
    </w:p>
    <w:p w14:paraId="149E7F21" w14:textId="77777777" w:rsidR="000067C4" w:rsidRDefault="000067C4" w:rsidP="000067C4">
      <w:pPr>
        <w:jc w:val="both"/>
        <w:rPr>
          <w:highlight w:val="lightGray"/>
        </w:rPr>
      </w:pPr>
    </w:p>
    <w:p w14:paraId="1F7FCE9C" w14:textId="77777777" w:rsidR="000067C4" w:rsidRDefault="000067C4" w:rsidP="000067C4">
      <w:pPr>
        <w:jc w:val="both"/>
        <w:rPr>
          <w:highlight w:val="lightGray"/>
        </w:rPr>
      </w:pPr>
      <w:r>
        <w:rPr>
          <w:highlight w:val="lightGray"/>
        </w:rPr>
        <w:t xml:space="preserve">The study is funded by the Hywel Dda University Health Board and researchers are employed by Swansea University, Hywel Dda Health Board and Swansea Bay University Health Board. External funding applications to support research staff cost and other expenses are also pending. </w:t>
      </w:r>
    </w:p>
    <w:p w14:paraId="0526044D" w14:textId="77777777" w:rsidR="000067C4" w:rsidRDefault="000067C4" w:rsidP="000067C4">
      <w:pPr>
        <w:jc w:val="both"/>
        <w:rPr>
          <w:highlight w:val="lightGray"/>
        </w:rPr>
      </w:pPr>
    </w:p>
    <w:p w14:paraId="1E7FB858" w14:textId="77777777" w:rsidR="000067C4" w:rsidRDefault="000067C4" w:rsidP="000067C4">
      <w:pPr>
        <w:jc w:val="both"/>
        <w:rPr>
          <w:highlight w:val="lightGray"/>
        </w:rPr>
      </w:pPr>
    </w:p>
    <w:p w14:paraId="24CFCE8E" w14:textId="77777777" w:rsidR="000067C4" w:rsidRDefault="000067C4" w:rsidP="000067C4">
      <w:pPr>
        <w:jc w:val="both"/>
        <w:rPr>
          <w:b/>
          <w:bCs/>
          <w:highlight w:val="lightGray"/>
        </w:rPr>
      </w:pPr>
      <w:r>
        <w:rPr>
          <w:b/>
          <w:bCs/>
          <w:highlight w:val="lightGray"/>
        </w:rPr>
        <w:t>Who has reviewed this study?</w:t>
      </w:r>
    </w:p>
    <w:p w14:paraId="5333D51B" w14:textId="77777777" w:rsidR="000067C4" w:rsidRDefault="000067C4" w:rsidP="000067C4">
      <w:pPr>
        <w:jc w:val="both"/>
        <w:rPr>
          <w:highlight w:val="lightGray"/>
        </w:rPr>
      </w:pPr>
      <w:r>
        <w:rPr>
          <w:highlight w:val="lightGray"/>
        </w:rPr>
        <w:t xml:space="preserve">The Research Governance aspects of this study have been reviewed and approved by the Hywel Dda University Health Board Sponsor Review Panel. All research in the NHS is looked at by an independent group of people, called a Research Ethics Committee to protect your safety, rights, wellbeing and dignity. This study has been reviewed and given a favourable opinion by Local Research Ethics Committee.  </w:t>
      </w:r>
    </w:p>
    <w:p w14:paraId="06835D81" w14:textId="77777777" w:rsidR="000067C4" w:rsidRDefault="000067C4" w:rsidP="000067C4">
      <w:pPr>
        <w:jc w:val="both"/>
        <w:rPr>
          <w:highlight w:val="lightGray"/>
        </w:rPr>
      </w:pPr>
    </w:p>
    <w:p w14:paraId="78A6D887" w14:textId="77777777" w:rsidR="000067C4" w:rsidRDefault="000067C4" w:rsidP="000067C4">
      <w:pPr>
        <w:jc w:val="both"/>
        <w:rPr>
          <w:highlight w:val="lightGray"/>
        </w:rPr>
      </w:pPr>
      <w:r>
        <w:rPr>
          <w:highlight w:val="lightGray"/>
        </w:rPr>
        <w:br w:type="page"/>
      </w:r>
    </w:p>
    <w:p w14:paraId="33CDBBDD" w14:textId="77777777" w:rsidR="000067C4" w:rsidRDefault="000067C4" w:rsidP="000067C4">
      <w:pPr>
        <w:jc w:val="both"/>
        <w:rPr>
          <w:b/>
          <w:bCs/>
          <w:highlight w:val="lightGray"/>
        </w:rPr>
      </w:pPr>
    </w:p>
    <w:p w14:paraId="76ACDAD5" w14:textId="77777777" w:rsidR="000067C4" w:rsidRDefault="000067C4" w:rsidP="000067C4">
      <w:pPr>
        <w:jc w:val="both"/>
        <w:rPr>
          <w:b/>
          <w:bCs/>
          <w:highlight w:val="lightGray"/>
        </w:rPr>
      </w:pPr>
    </w:p>
    <w:p w14:paraId="60541D81" w14:textId="77777777" w:rsidR="000067C4" w:rsidRDefault="000067C4" w:rsidP="000067C4">
      <w:pPr>
        <w:jc w:val="both"/>
        <w:rPr>
          <w:b/>
          <w:bCs/>
          <w:highlight w:val="lightGray"/>
        </w:rPr>
      </w:pPr>
    </w:p>
    <w:p w14:paraId="15FCCF15" w14:textId="77777777" w:rsidR="000067C4" w:rsidRDefault="000067C4" w:rsidP="000067C4">
      <w:pPr>
        <w:jc w:val="both"/>
        <w:rPr>
          <w:b/>
          <w:bCs/>
          <w:highlight w:val="lightGray"/>
        </w:rPr>
      </w:pPr>
    </w:p>
    <w:p w14:paraId="1EA11DB7" w14:textId="77777777" w:rsidR="000067C4" w:rsidRDefault="000067C4" w:rsidP="000067C4">
      <w:pPr>
        <w:jc w:val="both"/>
        <w:rPr>
          <w:b/>
          <w:bCs/>
          <w:highlight w:val="lightGray"/>
        </w:rPr>
      </w:pPr>
    </w:p>
    <w:p w14:paraId="25FDBB17" w14:textId="77777777" w:rsidR="000067C4" w:rsidRDefault="000067C4" w:rsidP="000067C4">
      <w:pPr>
        <w:jc w:val="both"/>
        <w:rPr>
          <w:b/>
          <w:bCs/>
          <w:highlight w:val="lightGray"/>
        </w:rPr>
      </w:pPr>
      <w:r>
        <w:rPr>
          <w:b/>
          <w:bCs/>
          <w:highlight w:val="lightGray"/>
        </w:rPr>
        <w:t>If you need any more information or you have any concerns about the study, please contact:</w:t>
      </w:r>
    </w:p>
    <w:p w14:paraId="11FF3162" w14:textId="77777777" w:rsidR="000067C4" w:rsidRDefault="000067C4" w:rsidP="000067C4">
      <w:pPr>
        <w:pStyle w:val="BodyTextIndent"/>
        <w:spacing w:after="0"/>
        <w:ind w:left="0" w:right="720"/>
        <w:jc w:val="both"/>
        <w:rPr>
          <w:b/>
          <w:bCs/>
          <w:highlight w:val="lightGray"/>
        </w:rPr>
      </w:pPr>
    </w:p>
    <w:p w14:paraId="06162FC8" w14:textId="77777777" w:rsidR="000067C4" w:rsidRDefault="000067C4" w:rsidP="000067C4">
      <w:pPr>
        <w:pStyle w:val="BodyTextIndent"/>
        <w:spacing w:after="0"/>
        <w:ind w:left="539" w:right="720"/>
        <w:jc w:val="both"/>
        <w:rPr>
          <w:b/>
          <w:bCs/>
          <w:highlight w:val="lightGray"/>
        </w:rPr>
      </w:pPr>
    </w:p>
    <w:p w14:paraId="1C33C175" w14:textId="77777777" w:rsidR="000067C4" w:rsidRDefault="000067C4" w:rsidP="000067C4">
      <w:pPr>
        <w:pStyle w:val="BodyTextIndent"/>
        <w:spacing w:after="0"/>
        <w:ind w:left="539" w:right="720"/>
        <w:jc w:val="both"/>
        <w:rPr>
          <w:b/>
          <w:bCs/>
          <w:highlight w:val="lightGray"/>
        </w:rPr>
      </w:pPr>
    </w:p>
    <w:p w14:paraId="08916905" w14:textId="77777777" w:rsidR="000067C4" w:rsidRDefault="000067C4" w:rsidP="000067C4">
      <w:pPr>
        <w:pStyle w:val="NormalWeb"/>
        <w:shd w:val="clear" w:color="auto" w:fill="FFFFFF"/>
        <w:spacing w:before="0" w:beforeAutospacing="0" w:after="0" w:afterAutospacing="0"/>
        <w:jc w:val="both"/>
        <w:rPr>
          <w:highlight w:val="lightGray"/>
        </w:rPr>
      </w:pPr>
      <w:r>
        <w:rPr>
          <w:b/>
          <w:bCs/>
          <w:highlight w:val="lightGray"/>
        </w:rPr>
        <w:t xml:space="preserve">Chief Investigator </w:t>
      </w:r>
      <w:r>
        <w:rPr>
          <w:color w:val="000000"/>
          <w:highlight w:val="lightGray"/>
        </w:rPr>
        <w:t xml:space="preserve">Dr Filiz Celik   </w:t>
      </w:r>
      <w:hyperlink r:id="rId9" w:history="1">
        <w:r>
          <w:rPr>
            <w:rStyle w:val="Hyperlink"/>
            <w:rFonts w:eastAsiaTheme="majorEastAsia"/>
            <w:highlight w:val="lightGray"/>
          </w:rPr>
          <w:t>filiz.celik@swansea.ac.uk</w:t>
        </w:r>
      </w:hyperlink>
      <w:r>
        <w:rPr>
          <w:highlight w:val="lightGray"/>
        </w:rPr>
        <w:t xml:space="preserve">      </w:t>
      </w:r>
    </w:p>
    <w:p w14:paraId="4D768B2E" w14:textId="77777777" w:rsidR="000067C4" w:rsidRDefault="000067C4" w:rsidP="000067C4">
      <w:pPr>
        <w:pStyle w:val="NormalWeb"/>
        <w:shd w:val="clear" w:color="auto" w:fill="FFFFFF"/>
        <w:spacing w:before="0" w:beforeAutospacing="0" w:after="0" w:afterAutospacing="0"/>
        <w:jc w:val="both"/>
        <w:rPr>
          <w:color w:val="464646"/>
          <w:highlight w:val="lightGray"/>
        </w:rPr>
      </w:pPr>
      <w:r>
        <w:rPr>
          <w:color w:val="000000"/>
          <w:highlight w:val="lightGray"/>
        </w:rPr>
        <w:t xml:space="preserve"> </w:t>
      </w:r>
    </w:p>
    <w:p w14:paraId="57C63D8D" w14:textId="77777777" w:rsidR="000067C4" w:rsidRDefault="000067C4" w:rsidP="000067C4">
      <w:pPr>
        <w:spacing w:after="120"/>
        <w:jc w:val="both"/>
        <w:rPr>
          <w:highlight w:val="lightGray"/>
          <w:lang w:val="en-US"/>
        </w:rPr>
      </w:pPr>
      <w:r>
        <w:rPr>
          <w:color w:val="464646"/>
          <w:highlight w:val="lightGray"/>
        </w:rPr>
        <w:br/>
      </w:r>
      <w:r>
        <w:rPr>
          <w:color w:val="464646"/>
          <w:highlight w:val="lightGray"/>
        </w:rPr>
        <w:br/>
      </w:r>
      <w:r>
        <w:rPr>
          <w:color w:val="464646"/>
          <w:highlight w:val="lightGray"/>
        </w:rPr>
        <w:br/>
      </w:r>
      <w:r>
        <w:rPr>
          <w:color w:val="464646"/>
          <w:highlight w:val="lightGray"/>
        </w:rPr>
        <w:br/>
      </w:r>
      <w:r>
        <w:rPr>
          <w:color w:val="464646"/>
          <w:highlight w:val="lightGray"/>
        </w:rPr>
        <w:br/>
      </w:r>
      <w:r>
        <w:rPr>
          <w:highlight w:val="lightGray"/>
          <w:lang w:val="en-US"/>
        </w:rPr>
        <w:br w:type="page"/>
      </w:r>
      <w:r>
        <w:rPr>
          <w:b/>
          <w:highlight w:val="lightGray"/>
        </w:rPr>
        <w:lastRenderedPageBreak/>
        <w:t>CONSENT FORM</w:t>
      </w:r>
      <w:r>
        <w:rPr>
          <w:highlight w:val="lightGray"/>
        </w:rPr>
        <w:t xml:space="preserve"> 19.08.20- Version 4</w:t>
      </w:r>
    </w:p>
    <w:p w14:paraId="6B341BE4" w14:textId="77777777" w:rsidR="000067C4" w:rsidRDefault="000067C4" w:rsidP="000067C4">
      <w:pPr>
        <w:pStyle w:val="BodyTextIndent"/>
        <w:ind w:left="0" w:right="720"/>
        <w:jc w:val="both"/>
        <w:rPr>
          <w:highlight w:val="lightGray"/>
        </w:rPr>
      </w:pPr>
    </w:p>
    <w:p w14:paraId="491EF995" w14:textId="77777777" w:rsidR="000067C4" w:rsidRDefault="000067C4" w:rsidP="000067C4">
      <w:pPr>
        <w:tabs>
          <w:tab w:val="left" w:pos="720"/>
          <w:tab w:val="left" w:pos="1440"/>
          <w:tab w:val="left" w:pos="2160"/>
          <w:tab w:val="left" w:pos="2880"/>
          <w:tab w:val="left" w:pos="3600"/>
          <w:tab w:val="left" w:pos="4320"/>
          <w:tab w:val="left" w:pos="5040"/>
          <w:tab w:val="left" w:pos="7920"/>
        </w:tabs>
        <w:jc w:val="both"/>
        <w:rPr>
          <w:highlight w:val="lightGray"/>
        </w:rPr>
      </w:pPr>
      <w:r>
        <w:rPr>
          <w:highlight w:val="lightGray"/>
        </w:rPr>
        <w:t>Sponsor: Hywel Dda University Health Board</w:t>
      </w:r>
      <w:r>
        <w:rPr>
          <w:highlight w:val="lightGray"/>
        </w:rPr>
        <w:tab/>
      </w:r>
    </w:p>
    <w:p w14:paraId="4459976E" w14:textId="77777777" w:rsidR="000067C4" w:rsidRDefault="000067C4" w:rsidP="000067C4">
      <w:pPr>
        <w:jc w:val="both"/>
        <w:rPr>
          <w:highlight w:val="lightGray"/>
        </w:rPr>
      </w:pPr>
      <w:r>
        <w:rPr>
          <w:highlight w:val="lightGray"/>
          <w:lang w:val="en-US"/>
        </w:rPr>
        <w:t>REC:</w:t>
      </w:r>
      <w:r>
        <w:rPr>
          <w:highlight w:val="lightGray"/>
        </w:rPr>
        <w:tab/>
      </w:r>
    </w:p>
    <w:p w14:paraId="3C1329AF" w14:textId="77777777" w:rsidR="000067C4" w:rsidRDefault="000067C4" w:rsidP="000067C4">
      <w:pPr>
        <w:jc w:val="both"/>
        <w:rPr>
          <w:highlight w:val="lightGray"/>
        </w:rPr>
      </w:pPr>
      <w:r>
        <w:rPr>
          <w:i/>
          <w:highlight w:val="lightGray"/>
        </w:rPr>
        <w:tab/>
      </w:r>
      <w:r>
        <w:rPr>
          <w:i/>
          <w:highlight w:val="lightGray"/>
        </w:rPr>
        <w:tab/>
      </w:r>
      <w:r>
        <w:rPr>
          <w:i/>
          <w:highlight w:val="lightGray"/>
        </w:rPr>
        <w:tab/>
      </w:r>
      <w:r>
        <w:rPr>
          <w:i/>
          <w:highlight w:val="lightGray"/>
        </w:rPr>
        <w:tab/>
      </w:r>
      <w:r>
        <w:rPr>
          <w:i/>
          <w:highlight w:val="lightGray"/>
        </w:rPr>
        <w:tab/>
      </w:r>
      <w:r>
        <w:rPr>
          <w:i/>
          <w:highlight w:val="lightGray"/>
        </w:rPr>
        <w:tab/>
      </w:r>
      <w:r>
        <w:rPr>
          <w:i/>
          <w:highlight w:val="lightGray"/>
        </w:rPr>
        <w:tab/>
      </w:r>
      <w:r>
        <w:rPr>
          <w:i/>
          <w:highlight w:val="lightGray"/>
        </w:rPr>
        <w:tab/>
      </w:r>
    </w:p>
    <w:p w14:paraId="4632E66E" w14:textId="77777777" w:rsidR="000067C4" w:rsidRDefault="000067C4" w:rsidP="000067C4">
      <w:pPr>
        <w:tabs>
          <w:tab w:val="left" w:pos="5595"/>
        </w:tabs>
        <w:contextualSpacing/>
        <w:jc w:val="both"/>
        <w:rPr>
          <w:b/>
          <w:highlight w:val="lightGray"/>
        </w:rPr>
      </w:pPr>
      <w:r>
        <w:rPr>
          <w:b/>
          <w:highlight w:val="lightGray"/>
        </w:rPr>
        <w:t xml:space="preserve">Title of Project: Experiences of early parenthood in and beyond the Coronavirus outbreak.                 </w:t>
      </w:r>
    </w:p>
    <w:p w14:paraId="29BEEB38" w14:textId="77777777" w:rsidR="000067C4" w:rsidRDefault="000067C4" w:rsidP="000067C4">
      <w:pPr>
        <w:ind w:left="2880" w:hanging="2880"/>
        <w:jc w:val="both"/>
        <w:rPr>
          <w:b/>
          <w:highlight w:val="lightGray"/>
        </w:rPr>
      </w:pPr>
      <w:r>
        <w:rPr>
          <w:b/>
          <w:highlight w:val="lightGray"/>
        </w:rPr>
        <w:t>Chief Investigator: Dr Filiz Celik</w:t>
      </w:r>
      <w:r>
        <w:rPr>
          <w:b/>
          <w:highlight w:val="lightGray"/>
        </w:rPr>
        <w:tab/>
        <w:t xml:space="preserve"> </w:t>
      </w:r>
    </w:p>
    <w:p w14:paraId="1C529458" w14:textId="77777777" w:rsidR="000067C4" w:rsidRDefault="000067C4" w:rsidP="000067C4">
      <w:pPr>
        <w:jc w:val="both"/>
        <w:rPr>
          <w:b/>
          <w:highlight w:val="lightGray"/>
        </w:rPr>
      </w:pPr>
    </w:p>
    <w:p w14:paraId="2711B502" w14:textId="77777777" w:rsidR="000067C4" w:rsidRDefault="000067C4" w:rsidP="000067C4">
      <w:pPr>
        <w:jc w:val="both"/>
        <w:rPr>
          <w:b/>
          <w:highlight w:val="lightGray"/>
        </w:rPr>
      </w:pPr>
      <w:r>
        <w:rPr>
          <w:b/>
          <w:highlight w:val="lightGray"/>
        </w:rPr>
        <w:t>Please read the following statements</w:t>
      </w:r>
    </w:p>
    <w:p w14:paraId="6D59DAAD" w14:textId="77777777" w:rsidR="000067C4" w:rsidRDefault="000067C4" w:rsidP="000067C4">
      <w:pPr>
        <w:jc w:val="both"/>
        <w:rPr>
          <w:b/>
          <w:highlight w:val="lightGray"/>
        </w:rPr>
      </w:pPr>
    </w:p>
    <w:p w14:paraId="2B270D98" w14:textId="77777777" w:rsidR="000067C4" w:rsidRDefault="000067C4" w:rsidP="000067C4">
      <w:pPr>
        <w:numPr>
          <w:ilvl w:val="0"/>
          <w:numId w:val="3"/>
        </w:numPr>
        <w:spacing w:after="0" w:line="240" w:lineRule="auto"/>
        <w:jc w:val="both"/>
        <w:rPr>
          <w:highlight w:val="lightGray"/>
        </w:rPr>
      </w:pPr>
      <w:r>
        <w:rPr>
          <w:highlight w:val="lightGray"/>
        </w:rPr>
        <w:t xml:space="preserve">I confirm that I have read and understood the Patient Information Sheet </w:t>
      </w:r>
    </w:p>
    <w:p w14:paraId="144145AE" w14:textId="77777777" w:rsidR="000067C4" w:rsidRDefault="000067C4" w:rsidP="000067C4">
      <w:pPr>
        <w:jc w:val="both"/>
        <w:rPr>
          <w:highlight w:val="lightGray"/>
        </w:rPr>
      </w:pPr>
      <w:r>
        <w:rPr>
          <w:highlight w:val="lightGray"/>
        </w:rPr>
        <w:t xml:space="preserve">  </w:t>
      </w:r>
      <w:r>
        <w:rPr>
          <w:highlight w:val="lightGray"/>
        </w:rPr>
        <w:tab/>
        <w:t>(28/08/20 Version 3) for the above study and have had the opportunity to ask questions.</w:t>
      </w:r>
    </w:p>
    <w:p w14:paraId="271AE64D" w14:textId="77777777" w:rsidR="000067C4" w:rsidRDefault="000067C4" w:rsidP="000067C4">
      <w:pPr>
        <w:ind w:firstLine="720"/>
        <w:jc w:val="both"/>
        <w:rPr>
          <w:highlight w:val="lightGray"/>
        </w:rPr>
      </w:pPr>
    </w:p>
    <w:p w14:paraId="4E01D364" w14:textId="77777777" w:rsidR="000067C4" w:rsidRDefault="000067C4" w:rsidP="000067C4">
      <w:pPr>
        <w:numPr>
          <w:ilvl w:val="0"/>
          <w:numId w:val="3"/>
        </w:numPr>
        <w:spacing w:after="0" w:line="240" w:lineRule="auto"/>
        <w:jc w:val="both"/>
        <w:rPr>
          <w:highlight w:val="lightGray"/>
        </w:rPr>
      </w:pPr>
      <w:r>
        <w:rPr>
          <w:highlight w:val="lightGray"/>
        </w:rPr>
        <w:t>I understand that my participation is voluntary and that I am free to withdraw at any time during the interview, without giving any reason. I understand that my medical care or legal rights being will not be affected.</w:t>
      </w:r>
    </w:p>
    <w:p w14:paraId="37177EBE" w14:textId="77777777" w:rsidR="000067C4" w:rsidRDefault="000067C4" w:rsidP="000067C4">
      <w:pPr>
        <w:ind w:left="720"/>
        <w:jc w:val="both"/>
        <w:rPr>
          <w:highlight w:val="lightGray"/>
        </w:rPr>
      </w:pPr>
    </w:p>
    <w:p w14:paraId="1B660994" w14:textId="77777777" w:rsidR="000067C4" w:rsidRDefault="000067C4" w:rsidP="000067C4">
      <w:pPr>
        <w:pStyle w:val="ListParagraph"/>
        <w:numPr>
          <w:ilvl w:val="0"/>
          <w:numId w:val="3"/>
        </w:numPr>
        <w:spacing w:after="0" w:line="240" w:lineRule="auto"/>
        <w:jc w:val="both"/>
        <w:rPr>
          <w:highlight w:val="lightGray"/>
        </w:rPr>
      </w:pPr>
      <w:r>
        <w:rPr>
          <w:highlight w:val="lightGray"/>
        </w:rPr>
        <w:t xml:space="preserve">I understand that direct quotes will be used from my interview for dissemination purposes such as in reports, articles, books, conferences, lectures, social media, radio and television. </w:t>
      </w:r>
    </w:p>
    <w:p w14:paraId="348A4257" w14:textId="77777777" w:rsidR="000067C4" w:rsidRDefault="000067C4" w:rsidP="000067C4">
      <w:pPr>
        <w:ind w:left="720"/>
        <w:jc w:val="both"/>
        <w:rPr>
          <w:highlight w:val="lightGray"/>
        </w:rPr>
      </w:pPr>
    </w:p>
    <w:p w14:paraId="371FD9B3" w14:textId="77777777" w:rsidR="000067C4" w:rsidRDefault="000067C4" w:rsidP="000067C4">
      <w:pPr>
        <w:ind w:left="720"/>
        <w:jc w:val="both"/>
        <w:rPr>
          <w:highlight w:val="lightGray"/>
        </w:rPr>
      </w:pPr>
      <w:r>
        <w:rPr>
          <w:highlight w:val="lightGray"/>
        </w:rPr>
        <w:t xml:space="preserve"> I understand that my information may be looked at by: responsible individuals from the research team, regulatory authorities where it is relevant to my taking part in research, the sponsor’s representatives in Hywel Dda University Health Board, and the local Research and Development office for monitoring the conduct of the study. I give permission for these individuals to have access to my records</w:t>
      </w:r>
    </w:p>
    <w:p w14:paraId="5BEF768D" w14:textId="77777777" w:rsidR="000067C4" w:rsidRDefault="000067C4" w:rsidP="000067C4">
      <w:pPr>
        <w:numPr>
          <w:ilvl w:val="0"/>
          <w:numId w:val="3"/>
        </w:numPr>
        <w:suppressAutoHyphens/>
        <w:spacing w:after="0" w:line="240" w:lineRule="auto"/>
        <w:jc w:val="both"/>
        <w:rPr>
          <w:highlight w:val="lightGray"/>
        </w:rPr>
      </w:pPr>
      <w:r>
        <w:rPr>
          <w:highlight w:val="lightGray"/>
        </w:rPr>
        <w:t>I agree to my interview being audio-recorded</w:t>
      </w:r>
    </w:p>
    <w:p w14:paraId="0CA3E6DA" w14:textId="77777777" w:rsidR="000067C4" w:rsidRDefault="000067C4" w:rsidP="000067C4">
      <w:pPr>
        <w:pStyle w:val="ListParagraph"/>
        <w:rPr>
          <w:highlight w:val="lightGray"/>
        </w:rPr>
      </w:pPr>
    </w:p>
    <w:p w14:paraId="06DBF4B1" w14:textId="77777777" w:rsidR="000067C4" w:rsidRDefault="000067C4" w:rsidP="000067C4">
      <w:pPr>
        <w:numPr>
          <w:ilvl w:val="0"/>
          <w:numId w:val="3"/>
        </w:numPr>
        <w:suppressAutoHyphens/>
        <w:spacing w:after="0" w:line="240" w:lineRule="auto"/>
        <w:jc w:val="both"/>
        <w:rPr>
          <w:highlight w:val="lightGray"/>
        </w:rPr>
      </w:pPr>
      <w:r>
        <w:rPr>
          <w:highlight w:val="lightGray"/>
        </w:rPr>
        <w:t xml:space="preserve">I agree that the data collected for this research could be used for future research. </w:t>
      </w:r>
    </w:p>
    <w:p w14:paraId="3F46E652" w14:textId="77777777" w:rsidR="000067C4" w:rsidRDefault="000067C4" w:rsidP="000067C4">
      <w:pPr>
        <w:jc w:val="both"/>
        <w:rPr>
          <w:highlight w:val="lightGray"/>
        </w:rPr>
      </w:pPr>
    </w:p>
    <w:p w14:paraId="1DFE9E39" w14:textId="77777777" w:rsidR="000067C4" w:rsidRDefault="000067C4" w:rsidP="000067C4">
      <w:pPr>
        <w:numPr>
          <w:ilvl w:val="0"/>
          <w:numId w:val="3"/>
        </w:numPr>
        <w:suppressAutoHyphens/>
        <w:spacing w:after="0" w:line="240" w:lineRule="auto"/>
        <w:jc w:val="both"/>
        <w:rPr>
          <w:highlight w:val="lightGray"/>
        </w:rPr>
      </w:pPr>
      <w:r>
        <w:rPr>
          <w:highlight w:val="lightGray"/>
        </w:rPr>
        <w:t>I agree to take part in the study.</w:t>
      </w:r>
    </w:p>
    <w:p w14:paraId="4C08C0A8" w14:textId="77777777" w:rsidR="000067C4" w:rsidRDefault="000067C4" w:rsidP="000067C4">
      <w:pPr>
        <w:suppressAutoHyphens/>
        <w:ind w:left="360"/>
        <w:jc w:val="both"/>
        <w:rPr>
          <w:highlight w:val="lightGray"/>
        </w:rPr>
      </w:pPr>
    </w:p>
    <w:p w14:paraId="06D3BF9B" w14:textId="77777777" w:rsidR="000067C4" w:rsidRDefault="000067C4" w:rsidP="000067C4">
      <w:pPr>
        <w:pStyle w:val="ListParagraph"/>
        <w:jc w:val="both"/>
        <w:rPr>
          <w:highlight w:val="lightGray"/>
        </w:rPr>
      </w:pPr>
    </w:p>
    <w:p w14:paraId="046A573B" w14:textId="77777777" w:rsidR="000067C4" w:rsidRDefault="000067C4" w:rsidP="000067C4">
      <w:pPr>
        <w:pStyle w:val="ListParagraph"/>
        <w:jc w:val="both"/>
        <w:rPr>
          <w:highlight w:val="lightGray"/>
        </w:rPr>
      </w:pPr>
      <w:r>
        <w:rPr>
          <w:b/>
          <w:bCs/>
          <w:highlight w:val="lightGray"/>
        </w:rPr>
        <w:lastRenderedPageBreak/>
        <w:t>If you agree with all of the statements,</w:t>
      </w:r>
      <w:r>
        <w:rPr>
          <w:highlight w:val="lightGray"/>
        </w:rPr>
        <w:t xml:space="preserve"> please type or write your name and today’s date below</w:t>
      </w:r>
    </w:p>
    <w:p w14:paraId="7EA13591" w14:textId="77777777" w:rsidR="000067C4" w:rsidRDefault="000067C4" w:rsidP="000067C4">
      <w:pPr>
        <w:pStyle w:val="ListParagraph"/>
        <w:jc w:val="both"/>
        <w:rPr>
          <w:highlight w:val="lightGray"/>
        </w:rPr>
      </w:pPr>
    </w:p>
    <w:p w14:paraId="0990F24A" w14:textId="77777777" w:rsidR="000067C4" w:rsidRDefault="000067C4" w:rsidP="000067C4">
      <w:pPr>
        <w:pStyle w:val="ListParagraph"/>
        <w:jc w:val="both"/>
        <w:rPr>
          <w:highlight w:val="lightGray"/>
        </w:rPr>
      </w:pPr>
      <w:r>
        <w:rPr>
          <w:highlight w:val="lightGray"/>
        </w:rPr>
        <w:t>Name:</w:t>
      </w:r>
    </w:p>
    <w:p w14:paraId="18ABC90B" w14:textId="77777777" w:rsidR="000067C4" w:rsidRDefault="000067C4" w:rsidP="000067C4">
      <w:pPr>
        <w:pStyle w:val="ListParagraph"/>
        <w:jc w:val="both"/>
        <w:rPr>
          <w:highlight w:val="lightGray"/>
        </w:rPr>
      </w:pPr>
    </w:p>
    <w:p w14:paraId="114C5B67" w14:textId="77777777" w:rsidR="000067C4" w:rsidRDefault="000067C4" w:rsidP="000067C4">
      <w:pPr>
        <w:pStyle w:val="ListParagraph"/>
        <w:jc w:val="both"/>
      </w:pPr>
      <w:r>
        <w:rPr>
          <w:highlight w:val="lightGray"/>
        </w:rPr>
        <w:t>Date:</w:t>
      </w:r>
    </w:p>
    <w:p w14:paraId="395B3EEF" w14:textId="77777777" w:rsidR="000067C4" w:rsidRDefault="000067C4" w:rsidP="000067C4">
      <w:pPr>
        <w:suppressAutoHyphens/>
        <w:ind w:left="720"/>
        <w:jc w:val="both"/>
        <w:rPr>
          <w:bCs/>
        </w:rPr>
      </w:pPr>
    </w:p>
    <w:p w14:paraId="7C8A195B" w14:textId="77777777" w:rsidR="000067C4" w:rsidRDefault="000067C4" w:rsidP="000067C4">
      <w:pPr>
        <w:spacing w:after="120"/>
        <w:jc w:val="both"/>
        <w:rPr>
          <w:lang w:val="en-US"/>
        </w:rPr>
      </w:pPr>
    </w:p>
    <w:p w14:paraId="58FBC3A6" w14:textId="77777777" w:rsidR="000067C4" w:rsidRDefault="000067C4" w:rsidP="000067C4">
      <w:pPr>
        <w:rPr>
          <w:highlight w:val="yellow"/>
        </w:rPr>
      </w:pPr>
      <w:r>
        <w:br w:type="page"/>
      </w:r>
    </w:p>
    <w:p w14:paraId="4D8DA06E" w14:textId="77777777" w:rsidR="000067C4" w:rsidRDefault="000067C4" w:rsidP="000067C4">
      <w:pPr>
        <w:pStyle w:val="Heading2"/>
        <w:rPr>
          <w:shd w:val="clear" w:color="auto" w:fill="FFFFFF"/>
        </w:rPr>
      </w:pPr>
      <w:r>
        <w:rPr>
          <w:shd w:val="clear" w:color="auto" w:fill="FFFFFF"/>
        </w:rPr>
        <w:lastRenderedPageBreak/>
        <w:t xml:space="preserve">Appendix 5: Debrief Form </w:t>
      </w:r>
    </w:p>
    <w:p w14:paraId="4D506FBB" w14:textId="77777777" w:rsidR="000067C4" w:rsidRDefault="000067C4" w:rsidP="000067C4">
      <w:pPr>
        <w:jc w:val="center"/>
        <w:rPr>
          <w:rFonts w:ascii="Times New Roman" w:hAnsi="Times New Roman"/>
          <w:b/>
          <w:sz w:val="24"/>
          <w:szCs w:val="24"/>
          <w:highlight w:val="lightGray"/>
        </w:rPr>
      </w:pPr>
      <w:r>
        <w:rPr>
          <w:rFonts w:ascii="Times New Roman" w:hAnsi="Times New Roman"/>
          <w:b/>
          <w:sz w:val="24"/>
          <w:szCs w:val="24"/>
          <w:highlight w:val="lightGray"/>
        </w:rPr>
        <w:t xml:space="preserve">Debrief sheet for PART 1 &amp; 2 (survey and interviews/contribution) </w:t>
      </w:r>
    </w:p>
    <w:p w14:paraId="21DB359F" w14:textId="77777777" w:rsidR="000067C4" w:rsidRDefault="000067C4" w:rsidP="000067C4">
      <w:pPr>
        <w:jc w:val="center"/>
        <w:rPr>
          <w:rFonts w:ascii="Times New Roman" w:hAnsi="Times New Roman"/>
          <w:b/>
          <w:bCs/>
          <w:sz w:val="24"/>
          <w:szCs w:val="24"/>
          <w:highlight w:val="lightGray"/>
        </w:rPr>
      </w:pPr>
      <w:r>
        <w:rPr>
          <w:rFonts w:ascii="Times New Roman" w:hAnsi="Times New Roman"/>
          <w:b/>
          <w:sz w:val="24"/>
          <w:szCs w:val="24"/>
          <w:highlight w:val="lightGray"/>
        </w:rPr>
        <w:t>Version 3, 28.08.2020</w:t>
      </w:r>
    </w:p>
    <w:p w14:paraId="71A4E2AF" w14:textId="77777777" w:rsidR="000067C4" w:rsidRDefault="000067C4" w:rsidP="000067C4">
      <w:pPr>
        <w:tabs>
          <w:tab w:val="left" w:pos="5595"/>
        </w:tabs>
        <w:contextualSpacing/>
        <w:jc w:val="center"/>
        <w:rPr>
          <w:rFonts w:ascii="Times New Roman" w:hAnsi="Times New Roman"/>
          <w:b/>
          <w:sz w:val="24"/>
          <w:szCs w:val="24"/>
          <w:highlight w:val="lightGray"/>
        </w:rPr>
      </w:pPr>
      <w:r>
        <w:rPr>
          <w:rFonts w:ascii="Times New Roman" w:hAnsi="Times New Roman"/>
          <w:b/>
          <w:sz w:val="24"/>
          <w:szCs w:val="24"/>
          <w:highlight w:val="lightGray"/>
        </w:rPr>
        <w:t>Short Title: Experiences of early parenthood in and beyond the Coronavirus pandemic/outbreak.</w:t>
      </w:r>
    </w:p>
    <w:p w14:paraId="5D99502E" w14:textId="77777777" w:rsidR="000067C4" w:rsidRDefault="000067C4" w:rsidP="000067C4">
      <w:pPr>
        <w:tabs>
          <w:tab w:val="left" w:pos="5595"/>
        </w:tabs>
        <w:contextualSpacing/>
        <w:jc w:val="center"/>
        <w:rPr>
          <w:rFonts w:ascii="Times New Roman" w:hAnsi="Times New Roman"/>
          <w:b/>
          <w:sz w:val="24"/>
          <w:szCs w:val="24"/>
          <w:highlight w:val="lightGray"/>
          <w:lang w:val="en-US"/>
        </w:rPr>
      </w:pPr>
      <w:r>
        <w:rPr>
          <w:rFonts w:ascii="Times New Roman" w:hAnsi="Times New Roman"/>
          <w:b/>
          <w:sz w:val="24"/>
          <w:szCs w:val="24"/>
          <w:highlight w:val="lightGray"/>
          <w:lang w:val="en-US"/>
        </w:rPr>
        <w:t>REC:</w:t>
      </w:r>
    </w:p>
    <w:p w14:paraId="5DA5D13F" w14:textId="77777777" w:rsidR="000067C4" w:rsidRDefault="000067C4" w:rsidP="000067C4">
      <w:pPr>
        <w:tabs>
          <w:tab w:val="left" w:pos="5595"/>
        </w:tabs>
        <w:contextualSpacing/>
        <w:jc w:val="center"/>
        <w:rPr>
          <w:rFonts w:ascii="Times New Roman" w:hAnsi="Times New Roman"/>
          <w:b/>
          <w:bCs/>
          <w:sz w:val="24"/>
          <w:szCs w:val="24"/>
          <w:highlight w:val="lightGray"/>
          <w:lang w:val="en-US"/>
        </w:rPr>
      </w:pPr>
      <w:r>
        <w:rPr>
          <w:rFonts w:ascii="Times New Roman" w:hAnsi="Times New Roman"/>
          <w:b/>
          <w:bCs/>
          <w:sz w:val="24"/>
          <w:szCs w:val="24"/>
          <w:highlight w:val="lightGray"/>
          <w:lang w:val="en-US"/>
        </w:rPr>
        <w:t>IRAS:</w:t>
      </w:r>
      <w:r>
        <w:rPr>
          <w:rFonts w:cs="Calibri"/>
          <w:highlight w:val="lightGray"/>
          <w:lang w:val="en-US"/>
        </w:rPr>
        <w:t xml:space="preserve"> 286205</w:t>
      </w:r>
    </w:p>
    <w:p w14:paraId="3D59443D" w14:textId="77777777" w:rsidR="000067C4" w:rsidRDefault="000067C4" w:rsidP="000067C4">
      <w:pPr>
        <w:tabs>
          <w:tab w:val="left" w:pos="5595"/>
        </w:tabs>
        <w:contextualSpacing/>
        <w:jc w:val="center"/>
        <w:rPr>
          <w:rFonts w:ascii="Times New Roman" w:hAnsi="Times New Roman"/>
          <w:b/>
          <w:bCs/>
          <w:sz w:val="24"/>
          <w:szCs w:val="24"/>
          <w:highlight w:val="lightGray"/>
        </w:rPr>
      </w:pPr>
    </w:p>
    <w:p w14:paraId="249BB6A6" w14:textId="77777777" w:rsidR="000067C4" w:rsidRDefault="000067C4" w:rsidP="000067C4">
      <w:pPr>
        <w:jc w:val="center"/>
        <w:rPr>
          <w:rFonts w:ascii="Times New Roman" w:hAnsi="Times New Roman"/>
          <w:sz w:val="24"/>
          <w:szCs w:val="24"/>
          <w:highlight w:val="lightGray"/>
        </w:rPr>
      </w:pPr>
      <w:r>
        <w:rPr>
          <w:rFonts w:ascii="Times New Roman" w:hAnsi="Times New Roman"/>
          <w:b/>
          <w:sz w:val="24"/>
          <w:szCs w:val="24"/>
          <w:highlight w:val="lightGray"/>
        </w:rPr>
        <w:t xml:space="preserve">Full Title: </w:t>
      </w:r>
      <w:r>
        <w:rPr>
          <w:rFonts w:ascii="Times New Roman" w:hAnsi="Times New Roman"/>
          <w:i/>
          <w:iCs/>
          <w:sz w:val="24"/>
          <w:szCs w:val="24"/>
          <w:highlight w:val="lightGray"/>
        </w:rPr>
        <w:t>The challenges of parenthood into and beyond the Coronavirus pandemic/outbreak; An Investigation of Perinatal Mental Health: How can we Understand and Address this experience to Improve Service Delivery and the Mental Well-Being of Mothers, Infants and Families?</w:t>
      </w:r>
    </w:p>
    <w:p w14:paraId="04BAB3A8" w14:textId="77777777" w:rsidR="000067C4" w:rsidRDefault="000067C4" w:rsidP="000067C4">
      <w:pPr>
        <w:jc w:val="both"/>
        <w:rPr>
          <w:rFonts w:ascii="Times New Roman" w:hAnsi="Times New Roman"/>
          <w:sz w:val="24"/>
          <w:szCs w:val="24"/>
          <w:highlight w:val="lightGray"/>
        </w:rPr>
      </w:pPr>
    </w:p>
    <w:p w14:paraId="098AF419" w14:textId="77777777" w:rsidR="000067C4" w:rsidRDefault="000067C4" w:rsidP="000067C4">
      <w:pPr>
        <w:jc w:val="both"/>
        <w:rPr>
          <w:rFonts w:ascii="Times New Roman" w:hAnsi="Times New Roman"/>
          <w:sz w:val="24"/>
          <w:szCs w:val="24"/>
          <w:highlight w:val="lightGray"/>
        </w:rPr>
      </w:pPr>
      <w:r>
        <w:rPr>
          <w:rFonts w:ascii="Times New Roman" w:hAnsi="Times New Roman"/>
          <w:sz w:val="24"/>
          <w:szCs w:val="24"/>
          <w:highlight w:val="lightGray"/>
        </w:rPr>
        <w:t xml:space="preserve">Thank you for taking part in our research! Now that we’ve finished, let us explain the rationale behind this work.  </w:t>
      </w:r>
    </w:p>
    <w:p w14:paraId="32C3222C" w14:textId="77777777" w:rsidR="000067C4" w:rsidRDefault="000067C4" w:rsidP="000067C4">
      <w:pPr>
        <w:jc w:val="both"/>
        <w:rPr>
          <w:rFonts w:ascii="Times New Roman" w:hAnsi="Times New Roman"/>
          <w:sz w:val="24"/>
          <w:szCs w:val="24"/>
          <w:highlight w:val="lightGray"/>
        </w:rPr>
      </w:pPr>
      <w:r>
        <w:rPr>
          <w:rFonts w:ascii="Times New Roman" w:hAnsi="Times New Roman"/>
          <w:sz w:val="24"/>
          <w:szCs w:val="24"/>
          <w:highlight w:val="lightGray"/>
        </w:rPr>
        <w:t>This study is about the experiences of pregnant women and new mothers and their families accessing Perinatal Mental Health Services in general and the impact of the particular challenges of the coronavirus outbreak.  We are interested in learning about the potential impact of the virus on mental wellbeing.</w:t>
      </w:r>
    </w:p>
    <w:p w14:paraId="0302C994" w14:textId="77777777" w:rsidR="000067C4" w:rsidRDefault="000067C4" w:rsidP="000067C4">
      <w:pPr>
        <w:jc w:val="both"/>
        <w:rPr>
          <w:rFonts w:ascii="Times New Roman" w:hAnsi="Times New Roman"/>
          <w:sz w:val="24"/>
          <w:szCs w:val="24"/>
          <w:highlight w:val="lightGray"/>
        </w:rPr>
      </w:pPr>
      <w:r>
        <w:rPr>
          <w:rFonts w:ascii="Times New Roman" w:hAnsi="Times New Roman"/>
          <w:sz w:val="24"/>
          <w:szCs w:val="24"/>
          <w:highlight w:val="lightGray"/>
        </w:rPr>
        <w:t>By taking part in this study you are helping us to understand the needs of women, their infants and their families during the perinatal period both during and beyond the Coronavirus outbreak and to help us to further improve service delivery.</w:t>
      </w:r>
    </w:p>
    <w:p w14:paraId="1CFBF335" w14:textId="77777777" w:rsidR="000067C4" w:rsidRDefault="000067C4" w:rsidP="000067C4">
      <w:pPr>
        <w:jc w:val="both"/>
        <w:rPr>
          <w:rFonts w:ascii="Times New Roman" w:hAnsi="Times New Roman"/>
          <w:sz w:val="24"/>
          <w:szCs w:val="24"/>
          <w:highlight w:val="lightGray"/>
        </w:rPr>
      </w:pPr>
      <w:r>
        <w:rPr>
          <w:rFonts w:ascii="Times New Roman" w:hAnsi="Times New Roman"/>
          <w:sz w:val="24"/>
          <w:szCs w:val="24"/>
          <w:highlight w:val="lightGray"/>
        </w:rPr>
        <w:t xml:space="preserve">If you feel affected by issues raised by this research and would like to discuss any concerns, then please contact the  lead researcher </w:t>
      </w:r>
      <w:r>
        <w:rPr>
          <w:rFonts w:ascii="Times New Roman" w:hAnsi="Times New Roman"/>
          <w:bCs/>
          <w:sz w:val="24"/>
          <w:szCs w:val="24"/>
          <w:highlight w:val="lightGray"/>
        </w:rPr>
        <w:t xml:space="preserve">Dr Filiz Celik, </w:t>
      </w:r>
      <w:hyperlink r:id="rId10" w:history="1">
        <w:r>
          <w:rPr>
            <w:rStyle w:val="Hyperlink"/>
            <w:bCs/>
            <w:sz w:val="24"/>
            <w:szCs w:val="24"/>
            <w:highlight w:val="lightGray"/>
          </w:rPr>
          <w:t>filiz.celik@swansea.ac.uk</w:t>
        </w:r>
      </w:hyperlink>
      <w:r>
        <w:rPr>
          <w:rStyle w:val="Hyperlink"/>
          <w:bCs/>
          <w:sz w:val="24"/>
          <w:szCs w:val="24"/>
          <w:highlight w:val="lightGray"/>
        </w:rPr>
        <w:t xml:space="preserve"> </w:t>
      </w:r>
      <w:r>
        <w:rPr>
          <w:rFonts w:ascii="Times New Roman" w:hAnsi="Times New Roman"/>
          <w:sz w:val="24"/>
          <w:szCs w:val="24"/>
          <w:highlight w:val="lightGray"/>
        </w:rPr>
        <w:t xml:space="preserve"> You can also ring study manager </w:t>
      </w:r>
      <w:r>
        <w:rPr>
          <w:rFonts w:ascii="Times New Roman" w:hAnsi="Times New Roman"/>
          <w:bCs/>
          <w:sz w:val="24"/>
          <w:szCs w:val="24"/>
          <w:highlight w:val="lightGray"/>
        </w:rPr>
        <w:t>Dr Warren Lloyd, Associate Medical Director &amp; Clinical Director Mental Health &amp; Learning Disabilities Directorate of Hywel Dda University Health Board, on 01267 674130.</w:t>
      </w:r>
      <w:r>
        <w:rPr>
          <w:rFonts w:ascii="Times New Roman" w:hAnsi="Times New Roman"/>
          <w:sz w:val="24"/>
          <w:szCs w:val="24"/>
          <w:highlight w:val="lightGray"/>
          <w:shd w:val="clear" w:color="auto" w:fill="FFFFFF"/>
        </w:rPr>
        <w:t xml:space="preserve"> </w:t>
      </w:r>
      <w:r>
        <w:rPr>
          <w:rFonts w:ascii="Times New Roman" w:hAnsi="Times New Roman"/>
          <w:sz w:val="24"/>
          <w:szCs w:val="24"/>
          <w:highlight w:val="lightGray"/>
        </w:rPr>
        <w:t xml:space="preserve">  </w:t>
      </w:r>
    </w:p>
    <w:p w14:paraId="08ADF3D4" w14:textId="77777777" w:rsidR="000067C4" w:rsidRDefault="000067C4" w:rsidP="000067C4">
      <w:pPr>
        <w:rPr>
          <w:rFonts w:ascii="Times New Roman" w:hAnsi="Times New Roman"/>
          <w:sz w:val="24"/>
          <w:szCs w:val="24"/>
          <w:highlight w:val="lightGray"/>
        </w:rPr>
      </w:pPr>
      <w:r>
        <w:rPr>
          <w:rFonts w:ascii="Times New Roman" w:hAnsi="Times New Roman"/>
          <w:sz w:val="24"/>
          <w:szCs w:val="24"/>
          <w:highlight w:val="lightGray"/>
        </w:rPr>
        <w:t>If you wish to speak to someone who is not part of the study team you can contact the Research and Development Department on 01437 773813.</w:t>
      </w:r>
    </w:p>
    <w:p w14:paraId="146FBFA5" w14:textId="77777777" w:rsidR="000067C4" w:rsidRDefault="000067C4" w:rsidP="000067C4">
      <w:pPr>
        <w:rPr>
          <w:rFonts w:ascii="Times New Roman" w:hAnsi="Times New Roman"/>
          <w:sz w:val="24"/>
          <w:szCs w:val="24"/>
          <w:highlight w:val="lightGray"/>
        </w:rPr>
      </w:pPr>
      <w:r>
        <w:rPr>
          <w:rFonts w:ascii="Times New Roman" w:hAnsi="Times New Roman"/>
          <w:sz w:val="24"/>
          <w:szCs w:val="24"/>
          <w:highlight w:val="lightGray"/>
        </w:rPr>
        <w:t xml:space="preserve">If you feel affected by the issues raised by this research and it is out of hours please contact your out of hours GP or go to A&amp;E department of the nearest hospital.  </w:t>
      </w:r>
    </w:p>
    <w:p w14:paraId="1E17D630" w14:textId="77777777" w:rsidR="000067C4" w:rsidRDefault="000067C4" w:rsidP="000067C4">
      <w:pPr>
        <w:rPr>
          <w:rFonts w:ascii="Times New Roman" w:hAnsi="Times New Roman"/>
          <w:sz w:val="24"/>
          <w:szCs w:val="24"/>
          <w:highlight w:val="lightGray"/>
        </w:rPr>
      </w:pPr>
      <w:r>
        <w:rPr>
          <w:rFonts w:ascii="Times New Roman" w:hAnsi="Times New Roman"/>
          <w:sz w:val="24"/>
          <w:szCs w:val="24"/>
          <w:highlight w:val="lightGray"/>
        </w:rPr>
        <w:t xml:space="preserve">You can also obtain further information and advice about the Covid-19 situation in your area e.g. </w:t>
      </w:r>
      <w:hyperlink r:id="rId11" w:history="1">
        <w:r>
          <w:rPr>
            <w:rStyle w:val="Hyperlink"/>
            <w:sz w:val="24"/>
            <w:szCs w:val="24"/>
            <w:highlight w:val="lightGray"/>
          </w:rPr>
          <w:t>https://phw.nhs.wales/</w:t>
        </w:r>
      </w:hyperlink>
      <w:r>
        <w:rPr>
          <w:rFonts w:ascii="Times New Roman" w:hAnsi="Times New Roman"/>
          <w:sz w:val="24"/>
          <w:szCs w:val="24"/>
          <w:highlight w:val="lightGray"/>
        </w:rPr>
        <w:t xml:space="preserve"> and </w:t>
      </w:r>
      <w:hyperlink r:id="rId12" w:history="1">
        <w:r>
          <w:rPr>
            <w:rStyle w:val="Hyperlink"/>
            <w:sz w:val="24"/>
            <w:szCs w:val="24"/>
            <w:highlight w:val="lightGray"/>
          </w:rPr>
          <w:t>https://www.gov.uk/government/organisations/public-health-england</w:t>
        </w:r>
      </w:hyperlink>
    </w:p>
    <w:p w14:paraId="1380C096" w14:textId="77777777" w:rsidR="000067C4" w:rsidRDefault="000067C4" w:rsidP="000067C4">
      <w:pPr>
        <w:rPr>
          <w:rFonts w:ascii="Times New Roman" w:hAnsi="Times New Roman"/>
          <w:sz w:val="24"/>
          <w:szCs w:val="24"/>
          <w:highlight w:val="lightGray"/>
        </w:rPr>
      </w:pPr>
    </w:p>
    <w:p w14:paraId="4D690977" w14:textId="77777777" w:rsidR="000067C4" w:rsidRDefault="000067C4" w:rsidP="000067C4">
      <w:pPr>
        <w:rPr>
          <w:rFonts w:ascii="Times New Roman" w:hAnsi="Times New Roman"/>
          <w:sz w:val="24"/>
          <w:szCs w:val="24"/>
          <w:highlight w:val="lightGray"/>
        </w:rPr>
      </w:pPr>
      <w:r>
        <w:rPr>
          <w:rFonts w:ascii="Times New Roman" w:hAnsi="Times New Roman"/>
          <w:sz w:val="24"/>
          <w:szCs w:val="24"/>
          <w:highlight w:val="lightGray"/>
        </w:rPr>
        <w:lastRenderedPageBreak/>
        <w:t>If you have any other questions about the research, please do not hesitate to contact:</w:t>
      </w:r>
    </w:p>
    <w:p w14:paraId="519D054D" w14:textId="77777777" w:rsidR="000067C4" w:rsidRDefault="000067C4" w:rsidP="000067C4">
      <w:pPr>
        <w:autoSpaceDE w:val="0"/>
        <w:autoSpaceDN w:val="0"/>
        <w:adjustRightInd w:val="0"/>
        <w:jc w:val="center"/>
        <w:rPr>
          <w:rFonts w:ascii="Times New Roman" w:hAnsi="Times New Roman"/>
          <w:sz w:val="24"/>
          <w:szCs w:val="24"/>
        </w:rPr>
      </w:pPr>
      <w:r>
        <w:rPr>
          <w:rFonts w:ascii="Times New Roman" w:hAnsi="Times New Roman"/>
          <w:b/>
          <w:bCs/>
          <w:sz w:val="24"/>
          <w:szCs w:val="24"/>
          <w:highlight w:val="lightGray"/>
        </w:rPr>
        <w:t>Dr Filiz Celik</w:t>
      </w:r>
      <w:r>
        <w:rPr>
          <w:rFonts w:ascii="Times New Roman" w:hAnsi="Times New Roman"/>
          <w:sz w:val="24"/>
          <w:szCs w:val="24"/>
          <w:highlight w:val="lightGray"/>
        </w:rPr>
        <w:t xml:space="preserve">                                         </w:t>
      </w:r>
      <w:hyperlink r:id="rId13" w:history="1">
        <w:r>
          <w:rPr>
            <w:rStyle w:val="Hyperlink"/>
            <w:sz w:val="24"/>
            <w:szCs w:val="24"/>
            <w:highlight w:val="lightGray"/>
          </w:rPr>
          <w:t>filiz.celik@swansea.ac.uk</w:t>
        </w:r>
      </w:hyperlink>
    </w:p>
    <w:p w14:paraId="0FE14A78" w14:textId="77777777" w:rsidR="000067C4" w:rsidRDefault="000067C4" w:rsidP="000067C4">
      <w:pPr>
        <w:rPr>
          <w:rFonts w:ascii="Times New Roman" w:hAnsi="Times New Roman"/>
          <w:sz w:val="24"/>
          <w:szCs w:val="24"/>
        </w:rPr>
      </w:pPr>
    </w:p>
    <w:p w14:paraId="50F29BDC" w14:textId="77777777" w:rsidR="000067C4" w:rsidRDefault="000067C4" w:rsidP="000067C4">
      <w:pPr>
        <w:spacing w:after="120"/>
        <w:jc w:val="both"/>
        <w:rPr>
          <w:rFonts w:ascii="Times New Roman" w:hAnsi="Times New Roman"/>
          <w:sz w:val="24"/>
          <w:szCs w:val="24"/>
          <w:lang w:val="en-US"/>
        </w:rPr>
      </w:pPr>
    </w:p>
    <w:p w14:paraId="06521E98" w14:textId="77777777" w:rsidR="000067C4" w:rsidRDefault="000067C4" w:rsidP="000067C4">
      <w:pPr>
        <w:pStyle w:val="Heading2"/>
        <w:rPr>
          <w:sz w:val="26"/>
          <w:szCs w:val="26"/>
          <w:shd w:val="clear" w:color="auto" w:fill="FFFFFF"/>
        </w:rPr>
      </w:pPr>
      <w:r>
        <w:rPr>
          <w:sz w:val="26"/>
          <w:szCs w:val="26"/>
          <w:shd w:val="clear" w:color="auto" w:fill="FFFFFF"/>
        </w:rPr>
        <w:br w:type="page"/>
      </w:r>
    </w:p>
    <w:p w14:paraId="176C4E44" w14:textId="77777777" w:rsidR="000067C4" w:rsidRDefault="000067C4" w:rsidP="000067C4">
      <w:pPr>
        <w:pStyle w:val="Heading2"/>
        <w:rPr>
          <w:shd w:val="clear" w:color="auto" w:fill="FFFFFF"/>
        </w:rPr>
      </w:pPr>
      <w:r>
        <w:rPr>
          <w:shd w:val="clear" w:color="auto" w:fill="FFFFFF"/>
        </w:rPr>
        <w:lastRenderedPageBreak/>
        <w:t xml:space="preserve">Appendix 6: Funding Award Letter </w:t>
      </w:r>
    </w:p>
    <w:p w14:paraId="31033E27" w14:textId="77777777" w:rsidR="000067C4" w:rsidRDefault="000067C4" w:rsidP="000067C4">
      <w:pPr>
        <w:spacing w:after="0" w:line="480" w:lineRule="auto"/>
        <w:jc w:val="both"/>
        <w:rPr>
          <w:rFonts w:ascii="Times New Roman" w:hAnsi="Times New Roman"/>
          <w:sz w:val="24"/>
          <w:szCs w:val="24"/>
          <w:shd w:val="clear" w:color="auto" w:fill="FFFFFF"/>
        </w:rPr>
      </w:pPr>
    </w:p>
    <w:p w14:paraId="64742187" w14:textId="69F07835" w:rsidR="000067C4" w:rsidRDefault="000067C4" w:rsidP="000067C4">
      <w:pPr>
        <w:spacing w:line="480" w:lineRule="auto"/>
        <w:jc w:val="both"/>
        <w:rPr>
          <w:rFonts w:ascii="Times New Roman" w:hAnsi="Times New Roman"/>
          <w:sz w:val="24"/>
          <w:szCs w:val="24"/>
          <w:shd w:val="clear" w:color="auto" w:fill="FFFFFF"/>
        </w:rPr>
      </w:pPr>
      <w:r>
        <w:rPr>
          <w:rFonts w:ascii="Times New Roman" w:hAnsi="Times New Roman"/>
          <w:noProof/>
          <w:sz w:val="24"/>
          <w:szCs w:val="24"/>
          <w:shd w:val="clear" w:color="auto" w:fill="FFFFFF"/>
        </w:rPr>
        <w:drawing>
          <wp:inline distT="0" distB="0" distL="0" distR="0" wp14:anchorId="79332A32" wp14:editId="5B29B423">
            <wp:extent cx="4305300" cy="6105525"/>
            <wp:effectExtent l="0" t="0" r="0" b="9525"/>
            <wp:docPr id="531484989" name="Picture 1" descr="A letter of a busine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etter of a business&#10;&#10;Description automatically generated with medium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05300" cy="6105525"/>
                    </a:xfrm>
                    <a:prstGeom prst="rect">
                      <a:avLst/>
                    </a:prstGeom>
                    <a:noFill/>
                    <a:ln>
                      <a:noFill/>
                    </a:ln>
                  </pic:spPr>
                </pic:pic>
              </a:graphicData>
            </a:graphic>
          </wp:inline>
        </w:drawing>
      </w:r>
    </w:p>
    <w:p w14:paraId="56371D32" w14:textId="77777777" w:rsidR="000067C4" w:rsidRDefault="000067C4" w:rsidP="000067C4"/>
    <w:p w14:paraId="1B67E93F" w14:textId="77777777" w:rsidR="000067C4" w:rsidRDefault="000067C4" w:rsidP="000067C4">
      <w:pPr>
        <w:rPr>
          <w:lang w:val="en-US"/>
        </w:rPr>
      </w:pPr>
    </w:p>
    <w:p w14:paraId="0A93C7C9"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6334F7"/>
    <w:multiLevelType w:val="multilevel"/>
    <w:tmpl w:val="2BB89F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C64640"/>
    <w:multiLevelType w:val="hybridMultilevel"/>
    <w:tmpl w:val="B1EEA44E"/>
    <w:lvl w:ilvl="0" w:tplc="5B1E2216">
      <w:start w:val="1"/>
      <w:numFmt w:val="bullet"/>
      <w:lvlText w:val=""/>
      <w:lvlJc w:val="left"/>
      <w:pPr>
        <w:tabs>
          <w:tab w:val="num" w:pos="720"/>
        </w:tabs>
        <w:ind w:left="720" w:hanging="360"/>
      </w:pPr>
      <w:rPr>
        <w:rFonts w:ascii="Symbol" w:hAnsi="Symbol" w:hint="default"/>
        <w:sz w:val="20"/>
      </w:rPr>
    </w:lvl>
    <w:lvl w:ilvl="1" w:tplc="02C6DBC8">
      <w:start w:val="1"/>
      <w:numFmt w:val="bullet"/>
      <w:lvlText w:val="o"/>
      <w:lvlJc w:val="left"/>
      <w:pPr>
        <w:tabs>
          <w:tab w:val="num" w:pos="1440"/>
        </w:tabs>
        <w:ind w:left="1440" w:hanging="360"/>
      </w:pPr>
      <w:rPr>
        <w:rFonts w:ascii="Courier New" w:hAnsi="Courier New" w:cs="Times New Roman" w:hint="default"/>
        <w:sz w:val="20"/>
      </w:rPr>
    </w:lvl>
    <w:lvl w:ilvl="2" w:tplc="3C68C922">
      <w:start w:val="1"/>
      <w:numFmt w:val="bullet"/>
      <w:lvlText w:val=""/>
      <w:lvlJc w:val="left"/>
      <w:pPr>
        <w:tabs>
          <w:tab w:val="num" w:pos="2160"/>
        </w:tabs>
        <w:ind w:left="2160" w:hanging="360"/>
      </w:pPr>
      <w:rPr>
        <w:rFonts w:ascii="Wingdings" w:hAnsi="Wingdings" w:hint="default"/>
        <w:sz w:val="20"/>
      </w:rPr>
    </w:lvl>
    <w:lvl w:ilvl="3" w:tplc="A52406FA">
      <w:start w:val="1"/>
      <w:numFmt w:val="bullet"/>
      <w:lvlText w:val=""/>
      <w:lvlJc w:val="left"/>
      <w:pPr>
        <w:tabs>
          <w:tab w:val="num" w:pos="2880"/>
        </w:tabs>
        <w:ind w:left="2880" w:hanging="360"/>
      </w:pPr>
      <w:rPr>
        <w:rFonts w:ascii="Wingdings" w:hAnsi="Wingdings" w:hint="default"/>
        <w:sz w:val="20"/>
      </w:rPr>
    </w:lvl>
    <w:lvl w:ilvl="4" w:tplc="25360B3A">
      <w:start w:val="1"/>
      <w:numFmt w:val="bullet"/>
      <w:lvlText w:val=""/>
      <w:lvlJc w:val="left"/>
      <w:pPr>
        <w:tabs>
          <w:tab w:val="num" w:pos="3600"/>
        </w:tabs>
        <w:ind w:left="3600" w:hanging="360"/>
      </w:pPr>
      <w:rPr>
        <w:rFonts w:ascii="Wingdings" w:hAnsi="Wingdings" w:hint="default"/>
        <w:sz w:val="20"/>
      </w:rPr>
    </w:lvl>
    <w:lvl w:ilvl="5" w:tplc="FB709DF6">
      <w:start w:val="1"/>
      <w:numFmt w:val="bullet"/>
      <w:lvlText w:val=""/>
      <w:lvlJc w:val="left"/>
      <w:pPr>
        <w:tabs>
          <w:tab w:val="num" w:pos="4320"/>
        </w:tabs>
        <w:ind w:left="4320" w:hanging="360"/>
      </w:pPr>
      <w:rPr>
        <w:rFonts w:ascii="Wingdings" w:hAnsi="Wingdings" w:hint="default"/>
        <w:sz w:val="20"/>
      </w:rPr>
    </w:lvl>
    <w:lvl w:ilvl="6" w:tplc="93C6895C">
      <w:start w:val="1"/>
      <w:numFmt w:val="bullet"/>
      <w:lvlText w:val=""/>
      <w:lvlJc w:val="left"/>
      <w:pPr>
        <w:tabs>
          <w:tab w:val="num" w:pos="5040"/>
        </w:tabs>
        <w:ind w:left="5040" w:hanging="360"/>
      </w:pPr>
      <w:rPr>
        <w:rFonts w:ascii="Wingdings" w:hAnsi="Wingdings" w:hint="default"/>
        <w:sz w:val="20"/>
      </w:rPr>
    </w:lvl>
    <w:lvl w:ilvl="7" w:tplc="FD62374A">
      <w:start w:val="1"/>
      <w:numFmt w:val="bullet"/>
      <w:lvlText w:val=""/>
      <w:lvlJc w:val="left"/>
      <w:pPr>
        <w:tabs>
          <w:tab w:val="num" w:pos="5760"/>
        </w:tabs>
        <w:ind w:left="5760" w:hanging="360"/>
      </w:pPr>
      <w:rPr>
        <w:rFonts w:ascii="Wingdings" w:hAnsi="Wingdings" w:hint="default"/>
        <w:sz w:val="20"/>
      </w:rPr>
    </w:lvl>
    <w:lvl w:ilvl="8" w:tplc="6BC003DC">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E936D2"/>
    <w:multiLevelType w:val="hybridMultilevel"/>
    <w:tmpl w:val="4350D67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130664659">
    <w:abstractNumId w:val="0"/>
    <w:lvlOverride w:ilvl="0"/>
    <w:lvlOverride w:ilvl="1"/>
    <w:lvlOverride w:ilvl="2"/>
    <w:lvlOverride w:ilvl="3"/>
    <w:lvlOverride w:ilvl="4"/>
    <w:lvlOverride w:ilvl="5"/>
    <w:lvlOverride w:ilvl="6"/>
    <w:lvlOverride w:ilvl="7"/>
    <w:lvlOverride w:ilvl="8"/>
  </w:num>
  <w:num w:numId="2" w16cid:durableId="1955674168">
    <w:abstractNumId w:val="1"/>
    <w:lvlOverride w:ilvl="0"/>
    <w:lvlOverride w:ilvl="1"/>
    <w:lvlOverride w:ilvl="2"/>
    <w:lvlOverride w:ilvl="3"/>
    <w:lvlOverride w:ilvl="4"/>
    <w:lvlOverride w:ilvl="5"/>
    <w:lvlOverride w:ilvl="6"/>
    <w:lvlOverride w:ilvl="7"/>
    <w:lvlOverride w:ilvl="8"/>
  </w:num>
  <w:num w:numId="3" w16cid:durableId="15951685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7C4"/>
    <w:rsid w:val="000067C4"/>
    <w:rsid w:val="005374DE"/>
    <w:rsid w:val="00866253"/>
    <w:rsid w:val="00871FE1"/>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BDEF7"/>
  <w15:chartTrackingRefBased/>
  <w15:docId w15:val="{84259ABE-4A22-4AF5-8DDF-37415ABBE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7C4"/>
    <w:pPr>
      <w:spacing w:after="200" w:line="276" w:lineRule="auto"/>
    </w:pPr>
    <w:rPr>
      <w:rFonts w:ascii="Calibri" w:eastAsia="Calibri" w:hAnsi="Calibri" w:cs="Times New Roman"/>
      <w:kern w:val="0"/>
      <w:lang w:val="en-GB"/>
      <w14:ligatures w14:val="none"/>
    </w:rPr>
  </w:style>
  <w:style w:type="paragraph" w:styleId="Heading1">
    <w:name w:val="heading 1"/>
    <w:basedOn w:val="Normal"/>
    <w:next w:val="Normal"/>
    <w:link w:val="Heading1Char"/>
    <w:uiPriority w:val="9"/>
    <w:qFormat/>
    <w:rsid w:val="000067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67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67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67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67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67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67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67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67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7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67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67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67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67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67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67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67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67C4"/>
    <w:rPr>
      <w:rFonts w:eastAsiaTheme="majorEastAsia" w:cstheme="majorBidi"/>
      <w:color w:val="272727" w:themeColor="text1" w:themeTint="D8"/>
    </w:rPr>
  </w:style>
  <w:style w:type="paragraph" w:styleId="Title">
    <w:name w:val="Title"/>
    <w:basedOn w:val="Normal"/>
    <w:next w:val="Normal"/>
    <w:link w:val="TitleChar"/>
    <w:uiPriority w:val="10"/>
    <w:qFormat/>
    <w:rsid w:val="000067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67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67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67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67C4"/>
    <w:pPr>
      <w:spacing w:before="160"/>
      <w:jc w:val="center"/>
    </w:pPr>
    <w:rPr>
      <w:i/>
      <w:iCs/>
      <w:color w:val="404040" w:themeColor="text1" w:themeTint="BF"/>
    </w:rPr>
  </w:style>
  <w:style w:type="character" w:customStyle="1" w:styleId="QuoteChar">
    <w:name w:val="Quote Char"/>
    <w:basedOn w:val="DefaultParagraphFont"/>
    <w:link w:val="Quote"/>
    <w:uiPriority w:val="29"/>
    <w:rsid w:val="000067C4"/>
    <w:rPr>
      <w:i/>
      <w:iCs/>
      <w:color w:val="404040" w:themeColor="text1" w:themeTint="BF"/>
    </w:rPr>
  </w:style>
  <w:style w:type="paragraph" w:styleId="ListParagraph">
    <w:name w:val="List Paragraph"/>
    <w:basedOn w:val="Normal"/>
    <w:uiPriority w:val="34"/>
    <w:qFormat/>
    <w:rsid w:val="000067C4"/>
    <w:pPr>
      <w:ind w:left="720"/>
      <w:contextualSpacing/>
    </w:pPr>
  </w:style>
  <w:style w:type="character" w:styleId="IntenseEmphasis">
    <w:name w:val="Intense Emphasis"/>
    <w:basedOn w:val="DefaultParagraphFont"/>
    <w:uiPriority w:val="21"/>
    <w:qFormat/>
    <w:rsid w:val="000067C4"/>
    <w:rPr>
      <w:i/>
      <w:iCs/>
      <w:color w:val="0F4761" w:themeColor="accent1" w:themeShade="BF"/>
    </w:rPr>
  </w:style>
  <w:style w:type="paragraph" w:styleId="IntenseQuote">
    <w:name w:val="Intense Quote"/>
    <w:basedOn w:val="Normal"/>
    <w:next w:val="Normal"/>
    <w:link w:val="IntenseQuoteChar"/>
    <w:uiPriority w:val="30"/>
    <w:qFormat/>
    <w:rsid w:val="000067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67C4"/>
    <w:rPr>
      <w:i/>
      <w:iCs/>
      <w:color w:val="0F4761" w:themeColor="accent1" w:themeShade="BF"/>
    </w:rPr>
  </w:style>
  <w:style w:type="character" w:styleId="IntenseReference">
    <w:name w:val="Intense Reference"/>
    <w:basedOn w:val="DefaultParagraphFont"/>
    <w:uiPriority w:val="32"/>
    <w:qFormat/>
    <w:rsid w:val="000067C4"/>
    <w:rPr>
      <w:b/>
      <w:bCs/>
      <w:smallCaps/>
      <w:color w:val="0F4761" w:themeColor="accent1" w:themeShade="BF"/>
      <w:spacing w:val="5"/>
    </w:rPr>
  </w:style>
  <w:style w:type="character" w:styleId="Hyperlink">
    <w:name w:val="Hyperlink"/>
    <w:basedOn w:val="DefaultParagraphFont"/>
    <w:uiPriority w:val="99"/>
    <w:semiHidden/>
    <w:unhideWhenUsed/>
    <w:rsid w:val="000067C4"/>
    <w:rPr>
      <w:rFonts w:ascii="Times New Roman" w:hAnsi="Times New Roman" w:cs="Times New Roman" w:hint="default"/>
      <w:color w:val="0000FF"/>
      <w:u w:val="single"/>
    </w:rPr>
  </w:style>
  <w:style w:type="paragraph" w:styleId="NormalWeb">
    <w:name w:val="Normal (Web)"/>
    <w:basedOn w:val="Normal"/>
    <w:uiPriority w:val="99"/>
    <w:semiHidden/>
    <w:unhideWhenUsed/>
    <w:rsid w:val="000067C4"/>
    <w:pPr>
      <w:spacing w:before="100" w:beforeAutospacing="1" w:after="100" w:afterAutospacing="1" w:line="240" w:lineRule="auto"/>
    </w:pPr>
    <w:rPr>
      <w:rFonts w:ascii="Times New Roman" w:eastAsia="Times New Roman" w:hAnsi="Times New Roman"/>
      <w:sz w:val="24"/>
      <w:szCs w:val="24"/>
      <w:lang w:eastAsia="en-GB"/>
    </w:rPr>
  </w:style>
  <w:style w:type="paragraph" w:styleId="BodyTextIndent">
    <w:name w:val="Body Text Indent"/>
    <w:basedOn w:val="Normal"/>
    <w:link w:val="BodyTextIndentChar"/>
    <w:uiPriority w:val="99"/>
    <w:semiHidden/>
    <w:unhideWhenUsed/>
    <w:rsid w:val="000067C4"/>
    <w:pPr>
      <w:spacing w:after="120" w:line="240" w:lineRule="auto"/>
      <w:ind w:left="283"/>
    </w:pPr>
    <w:rPr>
      <w:rFonts w:ascii="Times New Roman" w:eastAsia="Times New Roman" w:hAnsi="Times New Roman"/>
      <w:sz w:val="24"/>
      <w:szCs w:val="24"/>
    </w:rPr>
  </w:style>
  <w:style w:type="character" w:customStyle="1" w:styleId="BodyTextIndentChar">
    <w:name w:val="Body Text Indent Char"/>
    <w:basedOn w:val="DefaultParagraphFont"/>
    <w:link w:val="BodyTextIndent"/>
    <w:uiPriority w:val="99"/>
    <w:semiHidden/>
    <w:rsid w:val="000067C4"/>
    <w:rPr>
      <w:rFonts w:ascii="Times New Roman" w:eastAsia="Times New Roman" w:hAnsi="Times New Roman" w:cs="Times New Roman"/>
      <w:kern w:val="0"/>
      <w:sz w:val="24"/>
      <w:szCs w:val="24"/>
      <w:lang w:val="en-GB"/>
      <w14:ligatures w14:val="none"/>
    </w:rPr>
  </w:style>
  <w:style w:type="paragraph" w:styleId="NoSpacing">
    <w:name w:val="No Spacing"/>
    <w:uiPriority w:val="1"/>
    <w:qFormat/>
    <w:rsid w:val="000067C4"/>
    <w:pPr>
      <w:spacing w:after="0" w:line="240" w:lineRule="auto"/>
    </w:pPr>
    <w:rPr>
      <w:kern w:val="0"/>
      <w:lang w:val="en-GB"/>
      <w14:ligatures w14:val="none"/>
    </w:rPr>
  </w:style>
  <w:style w:type="table" w:styleId="TableGrid">
    <w:name w:val="Table Grid"/>
    <w:basedOn w:val="TableNormal"/>
    <w:uiPriority w:val="39"/>
    <w:rsid w:val="000067C4"/>
    <w:pPr>
      <w:spacing w:after="0" w:line="240" w:lineRule="auto"/>
    </w:pPr>
    <w:rPr>
      <w:kern w:val="0"/>
      <w:lang w:val="en-GB" w:eastAsia="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7531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ris.tattersall@wales.nhs.uk" TargetMode="External"/><Relationship Id="rId13" Type="http://schemas.openxmlformats.org/officeDocument/2006/relationships/hyperlink" Target="mailto:filiz.celik@swansea.ac.uk" TargetMode="External"/><Relationship Id="rId3" Type="http://schemas.openxmlformats.org/officeDocument/2006/relationships/settings" Target="settings.xml"/><Relationship Id="rId7" Type="http://schemas.openxmlformats.org/officeDocument/2006/relationships/hyperlink" Target="https://www.hra.nhs.uk/information-about-patients/" TargetMode="External"/><Relationship Id="rId12" Type="http://schemas.openxmlformats.org/officeDocument/2006/relationships/hyperlink" Target="https://www.gov.uk/government/organisations/public-health-england"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hdhb.patientsupportservices@wales.nhs.uk" TargetMode="External"/><Relationship Id="rId11" Type="http://schemas.openxmlformats.org/officeDocument/2006/relationships/hyperlink" Target="https://phw.nhs.wales/" TargetMode="External"/><Relationship Id="rId5" Type="http://schemas.openxmlformats.org/officeDocument/2006/relationships/hyperlink" Target="mailto:filiz.celik@swansea.ac.uk" TargetMode="External"/><Relationship Id="rId15" Type="http://schemas.openxmlformats.org/officeDocument/2006/relationships/fontTable" Target="fontTable.xml"/><Relationship Id="rId10" Type="http://schemas.openxmlformats.org/officeDocument/2006/relationships/hyperlink" Target="mailto:filiz.celik@swansea.ac.uk" TargetMode="External"/><Relationship Id="rId4" Type="http://schemas.openxmlformats.org/officeDocument/2006/relationships/webSettings" Target="webSettings.xml"/><Relationship Id="rId9" Type="http://schemas.openxmlformats.org/officeDocument/2006/relationships/hyperlink" Target="mailto:filiz.celik@swansea.ac.uk"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2775</Words>
  <Characters>15821</Characters>
  <Application>Microsoft Office Word</Application>
  <DocSecurity>0</DocSecurity>
  <Lines>131</Lines>
  <Paragraphs>37</Paragraphs>
  <ScaleCrop>false</ScaleCrop>
  <Company>Springer Nature</Company>
  <LinksUpToDate>false</LinksUpToDate>
  <CharactersWithSpaces>18559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2024-10-03T05:12:00Z</dcterms:created>
  <dcterms:modified xsi:type="dcterms:W3CDTF">2024-10-03T05:13:00Z</dcterms:modified>
</cp:coreProperties>
</file>