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CFE06" w14:textId="57506C34" w:rsidR="00126E79" w:rsidRPr="008D6D2E" w:rsidRDefault="00126E79" w:rsidP="00126E79">
      <w:pPr>
        <w:spacing w:line="360" w:lineRule="auto"/>
        <w:rPr>
          <w:rFonts w:ascii="Times New Roman" w:hAnsi="Times New Roman" w:cs="Times New Roman"/>
          <w:b/>
          <w:bCs/>
          <w:sz w:val="24"/>
          <w:szCs w:val="44"/>
        </w:rPr>
      </w:pPr>
      <w:r w:rsidRPr="008D6D2E">
        <w:rPr>
          <w:rFonts w:ascii="Times New Roman" w:hAnsi="Times New Roman" w:cs="Times New Roman"/>
          <w:b/>
          <w:bCs/>
          <w:sz w:val="24"/>
          <w:szCs w:val="44"/>
        </w:rPr>
        <w:t xml:space="preserve">Ultra-tough and high-resilient </w:t>
      </w:r>
      <w:r w:rsidR="00EF0B06">
        <w:rPr>
          <w:rFonts w:ascii="Times New Roman" w:hAnsi="Times New Roman" w:cs="Times New Roman" w:hint="eastAsia"/>
          <w:b/>
          <w:bCs/>
          <w:sz w:val="24"/>
          <w:szCs w:val="44"/>
        </w:rPr>
        <w:t>m</w:t>
      </w:r>
      <w:r w:rsidRPr="008D6D2E">
        <w:rPr>
          <w:rFonts w:ascii="Times New Roman" w:hAnsi="Times New Roman" w:cs="Times New Roman"/>
          <w:b/>
          <w:bCs/>
          <w:sz w:val="24"/>
          <w:szCs w:val="44"/>
        </w:rPr>
        <w:t xml:space="preserve">echanochromic </w:t>
      </w:r>
      <w:proofErr w:type="spellStart"/>
      <w:r w:rsidR="00EF0B06">
        <w:rPr>
          <w:rFonts w:ascii="Times New Roman" w:hAnsi="Times New Roman" w:cs="Times New Roman" w:hint="eastAsia"/>
          <w:b/>
          <w:bCs/>
          <w:sz w:val="24"/>
          <w:szCs w:val="44"/>
        </w:rPr>
        <w:t>f</w:t>
      </w:r>
      <w:r w:rsidRPr="008D6D2E">
        <w:rPr>
          <w:rFonts w:ascii="Times New Roman" w:hAnsi="Times New Roman" w:cs="Times New Roman"/>
          <w:b/>
          <w:bCs/>
          <w:sz w:val="24"/>
          <w:szCs w:val="44"/>
        </w:rPr>
        <w:t>ib</w:t>
      </w:r>
      <w:r w:rsidR="00EF0B06">
        <w:rPr>
          <w:rFonts w:ascii="Times New Roman" w:hAnsi="Times New Roman" w:cs="Times New Roman" w:hint="eastAsia"/>
          <w:b/>
          <w:bCs/>
          <w:sz w:val="24"/>
          <w:szCs w:val="44"/>
        </w:rPr>
        <w:t>re</w:t>
      </w:r>
      <w:r w:rsidRPr="008D6D2E">
        <w:rPr>
          <w:rFonts w:ascii="Times New Roman" w:hAnsi="Times New Roman" w:cs="Times New Roman"/>
          <w:b/>
          <w:bCs/>
          <w:sz w:val="24"/>
          <w:szCs w:val="44"/>
        </w:rPr>
        <w:t>s</w:t>
      </w:r>
      <w:proofErr w:type="spellEnd"/>
      <w:r w:rsidRPr="008D6D2E">
        <w:rPr>
          <w:rFonts w:ascii="Times New Roman" w:hAnsi="Times New Roman" w:cs="Times New Roman"/>
          <w:b/>
          <w:bCs/>
          <w:sz w:val="24"/>
          <w:szCs w:val="44"/>
        </w:rPr>
        <w:t xml:space="preserve"> </w:t>
      </w:r>
      <w:r w:rsidR="00EF0B06">
        <w:rPr>
          <w:rFonts w:ascii="Times New Roman" w:hAnsi="Times New Roman" w:cs="Times New Roman" w:hint="eastAsia"/>
          <w:b/>
          <w:bCs/>
          <w:sz w:val="24"/>
          <w:szCs w:val="44"/>
        </w:rPr>
        <w:t>for</w:t>
      </w:r>
      <w:r w:rsidRPr="008D6D2E">
        <w:rPr>
          <w:rFonts w:ascii="Times New Roman" w:hAnsi="Times New Roman" w:cs="Times New Roman"/>
          <w:b/>
          <w:bCs/>
          <w:sz w:val="24"/>
          <w:szCs w:val="44"/>
        </w:rPr>
        <w:t xml:space="preserve"> real-world stress detection</w:t>
      </w:r>
    </w:p>
    <w:p w14:paraId="1F5AE2E4" w14:textId="77777777" w:rsidR="00126E79" w:rsidRPr="00126E79" w:rsidRDefault="00126E79" w:rsidP="00126E79">
      <w:pPr>
        <w:spacing w:line="360" w:lineRule="auto"/>
        <w:rPr>
          <w:rFonts w:ascii="Times New Roman" w:hAnsi="Times New Roman" w:cs="Times New Roman"/>
          <w:b/>
          <w:bCs/>
          <w:sz w:val="24"/>
          <w:szCs w:val="44"/>
        </w:rPr>
      </w:pPr>
    </w:p>
    <w:p w14:paraId="7CBF05B6" w14:textId="4353F170" w:rsidR="00126E79" w:rsidRPr="00126E79" w:rsidRDefault="00126E79" w:rsidP="00126E79">
      <w:pPr>
        <w:spacing w:line="360" w:lineRule="auto"/>
        <w:rPr>
          <w:rFonts w:ascii="Times New Roman" w:hAnsi="Times New Roman" w:cs="Times New Roman"/>
          <w:bCs/>
          <w:sz w:val="24"/>
          <w:szCs w:val="24"/>
        </w:rPr>
      </w:pPr>
      <w:r w:rsidRPr="00126E79">
        <w:rPr>
          <w:rFonts w:ascii="Times New Roman" w:hAnsi="Times New Roman" w:cs="Times New Roman"/>
          <w:bCs/>
          <w:sz w:val="24"/>
          <w:szCs w:val="24"/>
        </w:rPr>
        <w:t xml:space="preserve">Yu </w:t>
      </w:r>
      <w:proofErr w:type="spellStart"/>
      <w:r w:rsidRPr="00126E79">
        <w:rPr>
          <w:rFonts w:ascii="Times New Roman" w:hAnsi="Times New Roman" w:cs="Times New Roman"/>
          <w:bCs/>
          <w:sz w:val="24"/>
          <w:szCs w:val="24"/>
        </w:rPr>
        <w:t>Jin</w:t>
      </w:r>
      <w:proofErr w:type="spellEnd"/>
      <w:r w:rsidRPr="00126E79">
        <w:rPr>
          <w:rFonts w:ascii="Times New Roman" w:hAnsi="Times New Roman" w:cs="Times New Roman"/>
          <w:bCs/>
          <w:sz w:val="24"/>
          <w:szCs w:val="24"/>
        </w:rPr>
        <w:t xml:space="preserve"> Jeong</w:t>
      </w:r>
      <w:r w:rsidRPr="00126E79">
        <w:rPr>
          <w:rFonts w:ascii="Times New Roman" w:hAnsi="Times New Roman" w:cs="Times New Roman"/>
          <w:bCs/>
          <w:sz w:val="24"/>
          <w:szCs w:val="24"/>
          <w:vertAlign w:val="superscript"/>
        </w:rPr>
        <w:t>1</w:t>
      </w:r>
      <w:r w:rsidRPr="00126E79">
        <w:rPr>
          <w:rFonts w:ascii="Times New Roman" w:hAnsi="Times New Roman" w:cs="Times New Roman"/>
          <w:bCs/>
          <w:sz w:val="24"/>
          <w:szCs w:val="24"/>
        </w:rPr>
        <w:t xml:space="preserve">, </w:t>
      </w:r>
      <w:proofErr w:type="spellStart"/>
      <w:r w:rsidRPr="00126E79">
        <w:rPr>
          <w:rFonts w:ascii="Times New Roman" w:hAnsi="Times New Roman" w:cs="Times New Roman"/>
          <w:bCs/>
          <w:sz w:val="24"/>
          <w:szCs w:val="24"/>
        </w:rPr>
        <w:t>Youngeun</w:t>
      </w:r>
      <w:proofErr w:type="spellEnd"/>
      <w:r w:rsidRPr="00126E79">
        <w:rPr>
          <w:rFonts w:ascii="Times New Roman" w:hAnsi="Times New Roman" w:cs="Times New Roman"/>
          <w:bCs/>
          <w:sz w:val="24"/>
          <w:szCs w:val="24"/>
        </w:rPr>
        <w:t xml:space="preserve"> Lee</w:t>
      </w:r>
      <w:r w:rsidR="00D00D47">
        <w:rPr>
          <w:rFonts w:ascii="Times New Roman" w:hAnsi="Times New Roman" w:cs="Times New Roman"/>
          <w:bCs/>
          <w:sz w:val="24"/>
          <w:szCs w:val="24"/>
          <w:vertAlign w:val="superscript"/>
        </w:rPr>
        <w:t>1</w:t>
      </w:r>
      <w:r w:rsidRPr="00126E79">
        <w:rPr>
          <w:rFonts w:ascii="Times New Roman" w:hAnsi="Times New Roman" w:cs="Times New Roman"/>
          <w:bCs/>
          <w:sz w:val="24"/>
          <w:szCs w:val="24"/>
        </w:rPr>
        <w:t xml:space="preserve">, </w:t>
      </w:r>
      <w:proofErr w:type="spellStart"/>
      <w:r w:rsidRPr="00126E79">
        <w:rPr>
          <w:rFonts w:ascii="Times New Roman" w:hAnsi="Times New Roman" w:cs="Times New Roman"/>
          <w:bCs/>
          <w:sz w:val="24"/>
          <w:szCs w:val="24"/>
        </w:rPr>
        <w:t>Taekyung</w:t>
      </w:r>
      <w:proofErr w:type="spellEnd"/>
      <w:r w:rsidRPr="00126E79">
        <w:rPr>
          <w:rFonts w:ascii="Times New Roman" w:hAnsi="Times New Roman" w:cs="Times New Roman"/>
          <w:bCs/>
          <w:sz w:val="24"/>
          <w:szCs w:val="24"/>
        </w:rPr>
        <w:t xml:space="preserve"> Won</w:t>
      </w:r>
      <w:r w:rsidRPr="00126E79">
        <w:rPr>
          <w:rFonts w:ascii="Times New Roman" w:hAnsi="Times New Roman" w:cs="Times New Roman"/>
          <w:bCs/>
          <w:sz w:val="24"/>
          <w:szCs w:val="24"/>
          <w:vertAlign w:val="superscript"/>
        </w:rPr>
        <w:t>2</w:t>
      </w:r>
      <w:r w:rsidRPr="00126E79">
        <w:rPr>
          <w:rFonts w:ascii="Times New Roman" w:hAnsi="Times New Roman" w:cs="Times New Roman"/>
          <w:bCs/>
          <w:sz w:val="24"/>
          <w:szCs w:val="24"/>
        </w:rPr>
        <w:t xml:space="preserve">, </w:t>
      </w:r>
      <w:proofErr w:type="spellStart"/>
      <w:r w:rsidRPr="00126E79">
        <w:rPr>
          <w:rFonts w:ascii="Times New Roman" w:hAnsi="Times New Roman" w:cs="Times New Roman"/>
          <w:bCs/>
          <w:sz w:val="24"/>
          <w:szCs w:val="24"/>
        </w:rPr>
        <w:t>Jiwon</w:t>
      </w:r>
      <w:proofErr w:type="spellEnd"/>
      <w:r w:rsidRPr="00126E79">
        <w:rPr>
          <w:rFonts w:ascii="Times New Roman" w:hAnsi="Times New Roman" w:cs="Times New Roman"/>
          <w:bCs/>
          <w:sz w:val="24"/>
          <w:szCs w:val="24"/>
        </w:rPr>
        <w:t xml:space="preserve"> Lee</w:t>
      </w:r>
      <w:r w:rsidRPr="00126E79">
        <w:rPr>
          <w:rFonts w:ascii="Times New Roman" w:hAnsi="Times New Roman" w:cs="Times New Roman"/>
          <w:bCs/>
          <w:sz w:val="24"/>
          <w:szCs w:val="24"/>
          <w:vertAlign w:val="superscript"/>
        </w:rPr>
        <w:t>1</w:t>
      </w:r>
      <w:r w:rsidRPr="00126E79">
        <w:rPr>
          <w:rFonts w:ascii="Times New Roman" w:hAnsi="Times New Roman" w:cs="Times New Roman"/>
          <w:bCs/>
          <w:sz w:val="24"/>
          <w:szCs w:val="24"/>
        </w:rPr>
        <w:t xml:space="preserve">, </w:t>
      </w:r>
      <w:proofErr w:type="spellStart"/>
      <w:r w:rsidRPr="00126E79">
        <w:rPr>
          <w:rFonts w:ascii="Times New Roman" w:hAnsi="Times New Roman" w:cs="Times New Roman"/>
          <w:bCs/>
          <w:sz w:val="24"/>
          <w:szCs w:val="24"/>
        </w:rPr>
        <w:t>Youngho</w:t>
      </w:r>
      <w:proofErr w:type="spellEnd"/>
      <w:r w:rsidRPr="00126E79">
        <w:rPr>
          <w:rFonts w:ascii="Times New Roman" w:hAnsi="Times New Roman" w:cs="Times New Roman"/>
          <w:bCs/>
          <w:sz w:val="24"/>
          <w:szCs w:val="24"/>
        </w:rPr>
        <w:t xml:space="preserve"> Eom</w:t>
      </w:r>
      <w:r w:rsidRPr="00126E79">
        <w:rPr>
          <w:rFonts w:ascii="Times New Roman" w:hAnsi="Times New Roman" w:cs="Times New Roman"/>
          <w:bCs/>
          <w:sz w:val="24"/>
          <w:szCs w:val="24"/>
          <w:vertAlign w:val="superscript"/>
        </w:rPr>
        <w:t>2,</w:t>
      </w:r>
      <w:r w:rsidRPr="00126E79">
        <w:rPr>
          <w:rFonts w:ascii="Times New Roman" w:hAnsi="Times New Roman" w:cs="Times New Roman"/>
          <w:bCs/>
          <w:sz w:val="24"/>
          <w:szCs w:val="24"/>
        </w:rPr>
        <w:t xml:space="preserve">*, </w:t>
      </w:r>
      <w:proofErr w:type="spellStart"/>
      <w:r w:rsidRPr="00126E79">
        <w:rPr>
          <w:rFonts w:ascii="Times New Roman" w:hAnsi="Times New Roman" w:cs="Times New Roman"/>
          <w:bCs/>
          <w:sz w:val="24"/>
          <w:szCs w:val="24"/>
        </w:rPr>
        <w:t>Dae</w:t>
      </w:r>
      <w:proofErr w:type="spellEnd"/>
      <w:r w:rsidRPr="00126E79">
        <w:rPr>
          <w:rFonts w:ascii="Times New Roman" w:hAnsi="Times New Roman" w:cs="Times New Roman"/>
          <w:bCs/>
          <w:sz w:val="24"/>
          <w:szCs w:val="24"/>
        </w:rPr>
        <w:t xml:space="preserve"> Seok Kim</w:t>
      </w:r>
      <w:r w:rsidRPr="00126E79">
        <w:rPr>
          <w:rFonts w:ascii="Times New Roman" w:hAnsi="Times New Roman" w:cs="Times New Roman"/>
          <w:bCs/>
          <w:sz w:val="24"/>
          <w:szCs w:val="24"/>
          <w:vertAlign w:val="superscript"/>
        </w:rPr>
        <w:t>1,</w:t>
      </w:r>
      <w:r w:rsidRPr="00126E79">
        <w:rPr>
          <w:rFonts w:ascii="Times New Roman" w:hAnsi="Times New Roman" w:cs="Times New Roman"/>
          <w:bCs/>
          <w:sz w:val="24"/>
          <w:szCs w:val="24"/>
        </w:rPr>
        <w:t>*</w:t>
      </w:r>
    </w:p>
    <w:p w14:paraId="474B22DC" w14:textId="77777777" w:rsidR="00126E79" w:rsidRPr="00126E79" w:rsidRDefault="00126E79" w:rsidP="00126E79">
      <w:pPr>
        <w:spacing w:line="240" w:lineRule="auto"/>
        <w:rPr>
          <w:rFonts w:ascii="Times New Roman" w:hAnsi="Times New Roman" w:cs="Times New Roman"/>
          <w:bCs/>
          <w:i/>
          <w:color w:val="000000" w:themeColor="text1"/>
          <w:sz w:val="24"/>
          <w:szCs w:val="24"/>
        </w:rPr>
      </w:pPr>
      <w:r w:rsidRPr="00126E79">
        <w:rPr>
          <w:rFonts w:ascii="Times New Roman" w:hAnsi="Times New Roman" w:cs="Times New Roman"/>
          <w:bCs/>
          <w:color w:val="000000" w:themeColor="text1"/>
          <w:sz w:val="24"/>
          <w:szCs w:val="24"/>
          <w:vertAlign w:val="superscript"/>
        </w:rPr>
        <w:t>1</w:t>
      </w:r>
      <w:r w:rsidRPr="00126E79">
        <w:rPr>
          <w:rFonts w:ascii="Times New Roman" w:hAnsi="Times New Roman" w:cs="Times New Roman"/>
          <w:bCs/>
          <w:i/>
          <w:color w:val="000000" w:themeColor="text1"/>
          <w:sz w:val="24"/>
          <w:szCs w:val="24"/>
        </w:rPr>
        <w:t>Department of Polymer Engineering Pukyong National University Busan 48513, Republic of Korea</w:t>
      </w:r>
    </w:p>
    <w:p w14:paraId="2885229F" w14:textId="77777777" w:rsidR="00126E79" w:rsidRPr="00126E79" w:rsidRDefault="00126E79" w:rsidP="00126E79">
      <w:pPr>
        <w:spacing w:line="240" w:lineRule="auto"/>
        <w:rPr>
          <w:rFonts w:ascii="Times New Roman" w:hAnsi="Times New Roman" w:cs="Times New Roman"/>
          <w:bCs/>
          <w:color w:val="000000" w:themeColor="text1"/>
          <w:sz w:val="24"/>
          <w:szCs w:val="24"/>
        </w:rPr>
      </w:pPr>
      <w:r w:rsidRPr="00126E79">
        <w:rPr>
          <w:rFonts w:ascii="Times New Roman" w:hAnsi="Times New Roman" w:cs="Times New Roman"/>
          <w:bCs/>
          <w:color w:val="000000" w:themeColor="text1"/>
          <w:sz w:val="24"/>
          <w:szCs w:val="24"/>
        </w:rPr>
        <w:t>E-mail:daeseok@pknu.ac.kr</w:t>
      </w:r>
    </w:p>
    <w:p w14:paraId="168DF94B" w14:textId="77777777" w:rsidR="00126E79" w:rsidRPr="00126E79" w:rsidRDefault="00126E79" w:rsidP="00126E79">
      <w:pPr>
        <w:spacing w:line="240" w:lineRule="auto"/>
        <w:rPr>
          <w:rFonts w:ascii="Times New Roman" w:hAnsi="Times New Roman" w:cs="Times New Roman"/>
          <w:bCs/>
          <w:i/>
          <w:color w:val="000000" w:themeColor="text1"/>
          <w:sz w:val="24"/>
          <w:szCs w:val="24"/>
        </w:rPr>
      </w:pPr>
      <w:r w:rsidRPr="00126E79">
        <w:rPr>
          <w:rFonts w:ascii="Times New Roman" w:hAnsi="Times New Roman" w:cs="Times New Roman"/>
          <w:bCs/>
          <w:color w:val="000000" w:themeColor="text1"/>
          <w:sz w:val="24"/>
          <w:szCs w:val="24"/>
          <w:vertAlign w:val="superscript"/>
        </w:rPr>
        <w:t>2</w:t>
      </w:r>
      <w:r w:rsidRPr="00126E79">
        <w:rPr>
          <w:rFonts w:ascii="Times New Roman" w:hAnsi="Times New Roman" w:cs="Times New Roman"/>
          <w:bCs/>
          <w:i/>
          <w:color w:val="000000" w:themeColor="text1"/>
          <w:sz w:val="24"/>
          <w:szCs w:val="24"/>
        </w:rPr>
        <w:t xml:space="preserve"> Department of Organic and Nano Engineering, </w:t>
      </w:r>
      <w:proofErr w:type="spellStart"/>
      <w:r w:rsidRPr="00126E79">
        <w:rPr>
          <w:rFonts w:ascii="Times New Roman" w:hAnsi="Times New Roman" w:cs="Times New Roman"/>
          <w:bCs/>
          <w:i/>
          <w:color w:val="000000" w:themeColor="text1"/>
          <w:sz w:val="24"/>
          <w:szCs w:val="24"/>
        </w:rPr>
        <w:t>Hanyang</w:t>
      </w:r>
      <w:proofErr w:type="spellEnd"/>
      <w:r w:rsidRPr="00126E79">
        <w:rPr>
          <w:rFonts w:ascii="Times New Roman" w:hAnsi="Times New Roman" w:cs="Times New Roman"/>
          <w:bCs/>
          <w:i/>
          <w:color w:val="000000" w:themeColor="text1"/>
          <w:sz w:val="24"/>
          <w:szCs w:val="24"/>
        </w:rPr>
        <w:t xml:space="preserve"> University, Seoul, Republic of Korea</w:t>
      </w:r>
    </w:p>
    <w:p w14:paraId="5FA16951" w14:textId="77777777" w:rsidR="00126E79" w:rsidRPr="00126E79" w:rsidRDefault="00126E79" w:rsidP="00126E79">
      <w:pPr>
        <w:spacing w:line="240" w:lineRule="auto"/>
        <w:rPr>
          <w:rFonts w:ascii="Times New Roman" w:hAnsi="Times New Roman" w:cs="Times New Roman"/>
          <w:bCs/>
          <w:color w:val="000000" w:themeColor="text1"/>
          <w:sz w:val="24"/>
          <w:szCs w:val="24"/>
        </w:rPr>
      </w:pPr>
      <w:r w:rsidRPr="00126E79">
        <w:rPr>
          <w:rFonts w:ascii="Times New Roman" w:hAnsi="Times New Roman" w:cs="Times New Roman"/>
          <w:bCs/>
          <w:color w:val="000000" w:themeColor="text1"/>
          <w:sz w:val="24"/>
          <w:szCs w:val="24"/>
        </w:rPr>
        <w:t>E-mail:eomyh@hanyang.ac.kr</w:t>
      </w:r>
    </w:p>
    <w:p w14:paraId="4E5235AC" w14:textId="0D2D1020" w:rsidR="00126E79" w:rsidRDefault="00126E79">
      <w:pPr>
        <w:widowControl/>
        <w:wordWrap/>
        <w:autoSpaceDE/>
        <w:autoSpaceDN/>
        <w:rPr>
          <w:rFonts w:ascii="Times New Roman" w:hAnsi="Times New Roman" w:cs="Times New Roman"/>
        </w:rPr>
      </w:pPr>
    </w:p>
    <w:p w14:paraId="14D051CD" w14:textId="5D345E68" w:rsidR="00B90570" w:rsidRDefault="00B90570">
      <w:pPr>
        <w:widowControl/>
        <w:wordWrap/>
        <w:autoSpaceDE/>
        <w:autoSpaceDN/>
        <w:rPr>
          <w:rFonts w:ascii="Times New Roman" w:hAnsi="Times New Roman" w:cs="Times New Roman"/>
        </w:rPr>
      </w:pPr>
    </w:p>
    <w:p w14:paraId="02B349E0" w14:textId="78519CB4" w:rsidR="00B90570" w:rsidRPr="00B067C9" w:rsidRDefault="00B90570" w:rsidP="00B90570">
      <w:pPr>
        <w:rPr>
          <w:rFonts w:ascii="Times New Roman" w:hAnsi="Times New Roman" w:cs="Times New Roman"/>
          <w:b/>
          <w:bCs/>
          <w:sz w:val="24"/>
          <w:szCs w:val="24"/>
        </w:rPr>
      </w:pPr>
      <w:r w:rsidRPr="00B067C9">
        <w:rPr>
          <w:rFonts w:ascii="Times New Roman" w:hAnsi="Times New Roman" w:cs="Times New Roman"/>
          <w:b/>
          <w:bCs/>
          <w:sz w:val="24"/>
          <w:szCs w:val="24"/>
        </w:rPr>
        <w:t>Supplementary Note 1</w:t>
      </w:r>
      <w:r>
        <w:rPr>
          <w:rFonts w:ascii="Times New Roman" w:hAnsi="Times New Roman" w:cs="Times New Roman"/>
          <w:b/>
          <w:bCs/>
          <w:sz w:val="24"/>
          <w:szCs w:val="24"/>
        </w:rPr>
        <w:t>-3</w:t>
      </w:r>
    </w:p>
    <w:p w14:paraId="3D16A236" w14:textId="6A087204" w:rsidR="00B90570" w:rsidRDefault="00B90570">
      <w:pPr>
        <w:widowControl/>
        <w:wordWrap/>
        <w:autoSpaceDE/>
        <w:autoSpaceDN/>
        <w:rPr>
          <w:rFonts w:ascii="Times New Roman" w:hAnsi="Times New Roman" w:cs="Times New Roman"/>
          <w:b/>
          <w:bCs/>
          <w:sz w:val="24"/>
          <w:szCs w:val="24"/>
        </w:rPr>
      </w:pPr>
      <w:r w:rsidRPr="00D328F9">
        <w:rPr>
          <w:rFonts w:ascii="Times New Roman" w:hAnsi="Times New Roman" w:cs="Times New Roman"/>
          <w:b/>
          <w:bCs/>
          <w:sz w:val="24"/>
          <w:szCs w:val="24"/>
        </w:rPr>
        <w:t>Supplementary Figure 1</w:t>
      </w:r>
      <w:r>
        <w:rPr>
          <w:rFonts w:ascii="Times New Roman" w:hAnsi="Times New Roman" w:cs="Times New Roman"/>
          <w:b/>
          <w:bCs/>
          <w:sz w:val="24"/>
          <w:szCs w:val="24"/>
        </w:rPr>
        <w:t>-10</w:t>
      </w:r>
    </w:p>
    <w:p w14:paraId="4833E83A" w14:textId="3E4614CD" w:rsidR="00B90570" w:rsidRDefault="00B90570">
      <w:pPr>
        <w:widowControl/>
        <w:wordWrap/>
        <w:autoSpaceDE/>
        <w:autoSpaceDN/>
        <w:rPr>
          <w:rFonts w:ascii="Times New Roman" w:hAnsi="Times New Roman" w:cs="Times New Roman"/>
          <w:b/>
          <w:bCs/>
          <w:sz w:val="24"/>
          <w:szCs w:val="24"/>
        </w:rPr>
      </w:pPr>
      <w:r w:rsidRPr="007F537C">
        <w:rPr>
          <w:rFonts w:ascii="Times New Roman" w:hAnsi="Times New Roman" w:cs="Times New Roman"/>
          <w:b/>
          <w:bCs/>
          <w:sz w:val="24"/>
          <w:szCs w:val="24"/>
        </w:rPr>
        <w:t>Table S1</w:t>
      </w:r>
    </w:p>
    <w:p w14:paraId="2198D710" w14:textId="4F6A75ED" w:rsidR="00B90570" w:rsidRDefault="00B90570">
      <w:pPr>
        <w:widowControl/>
        <w:wordWrap/>
        <w:autoSpaceDE/>
        <w:autoSpaceDN/>
        <w:rPr>
          <w:rFonts w:ascii="Times New Roman" w:hAnsi="Times New Roman" w:cs="Times New Roman"/>
        </w:rPr>
      </w:pPr>
      <w:r w:rsidRPr="00B067C9">
        <w:rPr>
          <w:rFonts w:ascii="Times New Roman" w:hAnsi="Times New Roman" w:cs="Times New Roman"/>
          <w:b/>
          <w:bCs/>
          <w:sz w:val="24"/>
          <w:szCs w:val="24"/>
        </w:rPr>
        <w:t>Supplementary</w:t>
      </w:r>
      <w:r>
        <w:rPr>
          <w:rFonts w:ascii="Times New Roman" w:hAnsi="Times New Roman" w:cs="Times New Roman"/>
          <w:b/>
          <w:bCs/>
          <w:sz w:val="24"/>
          <w:szCs w:val="24"/>
        </w:rPr>
        <w:t xml:space="preserve"> Movie </w:t>
      </w:r>
      <w:r w:rsidR="004E7CD3">
        <w:rPr>
          <w:rFonts w:ascii="Times New Roman" w:hAnsi="Times New Roman" w:cs="Times New Roman"/>
          <w:b/>
          <w:bCs/>
          <w:sz w:val="24"/>
          <w:szCs w:val="24"/>
        </w:rPr>
        <w:t>captions</w:t>
      </w:r>
      <w:r w:rsidR="004E7CD3">
        <w:rPr>
          <w:rFonts w:ascii="Times New Roman" w:hAnsi="Times New Roman" w:cs="Times New Roman"/>
          <w:b/>
          <w:bCs/>
          <w:sz w:val="24"/>
          <w:szCs w:val="24"/>
        </w:rPr>
        <w:t xml:space="preserve"> (S1 – S3)</w:t>
      </w:r>
    </w:p>
    <w:p w14:paraId="61F313F0" w14:textId="4550BFE5" w:rsidR="00B90570" w:rsidRDefault="00B90570">
      <w:pPr>
        <w:widowControl/>
        <w:wordWrap/>
        <w:autoSpaceDE/>
        <w:autoSpaceDN/>
        <w:rPr>
          <w:rFonts w:ascii="Times New Roman" w:hAnsi="Times New Roman" w:cs="Times New Roman"/>
        </w:rPr>
      </w:pPr>
    </w:p>
    <w:p w14:paraId="45DE88A3" w14:textId="052CA3E5" w:rsidR="00B90570" w:rsidRDefault="00B90570">
      <w:pPr>
        <w:widowControl/>
        <w:wordWrap/>
        <w:autoSpaceDE/>
        <w:autoSpaceDN/>
        <w:rPr>
          <w:rFonts w:ascii="Times New Roman" w:hAnsi="Times New Roman" w:cs="Times New Roman"/>
        </w:rPr>
      </w:pPr>
    </w:p>
    <w:p w14:paraId="1C983108" w14:textId="159DB329" w:rsidR="00B90570" w:rsidRDefault="00B90570">
      <w:pPr>
        <w:widowControl/>
        <w:wordWrap/>
        <w:autoSpaceDE/>
        <w:autoSpaceDN/>
        <w:rPr>
          <w:rFonts w:ascii="Times New Roman" w:hAnsi="Times New Roman" w:cs="Times New Roman"/>
        </w:rPr>
      </w:pPr>
    </w:p>
    <w:p w14:paraId="5DEEE8A9" w14:textId="31608126" w:rsidR="00B90570" w:rsidRDefault="00B90570">
      <w:pPr>
        <w:widowControl/>
        <w:wordWrap/>
        <w:autoSpaceDE/>
        <w:autoSpaceDN/>
        <w:rPr>
          <w:rFonts w:ascii="Times New Roman" w:hAnsi="Times New Roman" w:cs="Times New Roman"/>
        </w:rPr>
      </w:pPr>
    </w:p>
    <w:p w14:paraId="5E475BE8" w14:textId="729DA999" w:rsidR="00B90570" w:rsidRDefault="00B90570">
      <w:pPr>
        <w:widowControl/>
        <w:wordWrap/>
        <w:autoSpaceDE/>
        <w:autoSpaceDN/>
        <w:rPr>
          <w:rFonts w:ascii="Times New Roman" w:hAnsi="Times New Roman" w:cs="Times New Roman"/>
        </w:rPr>
      </w:pPr>
    </w:p>
    <w:p w14:paraId="25803604" w14:textId="42A4EC6D" w:rsidR="00B90570" w:rsidRDefault="00B90570">
      <w:pPr>
        <w:widowControl/>
        <w:wordWrap/>
        <w:autoSpaceDE/>
        <w:autoSpaceDN/>
        <w:rPr>
          <w:rFonts w:ascii="Times New Roman" w:hAnsi="Times New Roman" w:cs="Times New Roman"/>
        </w:rPr>
      </w:pPr>
    </w:p>
    <w:p w14:paraId="4C0EFB8C" w14:textId="75D4FD8D" w:rsidR="00B90570" w:rsidRDefault="00B90570">
      <w:pPr>
        <w:widowControl/>
        <w:wordWrap/>
        <w:autoSpaceDE/>
        <w:autoSpaceDN/>
        <w:rPr>
          <w:rFonts w:ascii="Times New Roman" w:hAnsi="Times New Roman" w:cs="Times New Roman"/>
        </w:rPr>
      </w:pPr>
    </w:p>
    <w:p w14:paraId="0710064F" w14:textId="0CCEB063" w:rsidR="00B90570" w:rsidRDefault="00B90570">
      <w:pPr>
        <w:widowControl/>
        <w:wordWrap/>
        <w:autoSpaceDE/>
        <w:autoSpaceDN/>
        <w:rPr>
          <w:rFonts w:ascii="Times New Roman" w:hAnsi="Times New Roman" w:cs="Times New Roman"/>
        </w:rPr>
      </w:pPr>
    </w:p>
    <w:p w14:paraId="70517577" w14:textId="00145C95" w:rsidR="00B90570" w:rsidRDefault="00B90570">
      <w:pPr>
        <w:widowControl/>
        <w:wordWrap/>
        <w:autoSpaceDE/>
        <w:autoSpaceDN/>
        <w:rPr>
          <w:rFonts w:ascii="Times New Roman" w:hAnsi="Times New Roman" w:cs="Times New Roman"/>
        </w:rPr>
      </w:pPr>
    </w:p>
    <w:p w14:paraId="28306778" w14:textId="63FE27EE" w:rsidR="00B90570" w:rsidRDefault="00B90570">
      <w:pPr>
        <w:widowControl/>
        <w:wordWrap/>
        <w:autoSpaceDE/>
        <w:autoSpaceDN/>
        <w:rPr>
          <w:rFonts w:ascii="Times New Roman" w:hAnsi="Times New Roman" w:cs="Times New Roman"/>
        </w:rPr>
      </w:pPr>
    </w:p>
    <w:p w14:paraId="284ECBED" w14:textId="71F1FD3D" w:rsidR="00B90570" w:rsidRDefault="00B90570">
      <w:pPr>
        <w:widowControl/>
        <w:wordWrap/>
        <w:autoSpaceDE/>
        <w:autoSpaceDN/>
        <w:rPr>
          <w:rFonts w:ascii="Times New Roman" w:hAnsi="Times New Roman" w:cs="Times New Roman"/>
        </w:rPr>
      </w:pPr>
    </w:p>
    <w:p w14:paraId="6B8D0B90" w14:textId="1D017DA3" w:rsidR="00B90570" w:rsidRDefault="00B90570">
      <w:pPr>
        <w:widowControl/>
        <w:wordWrap/>
        <w:autoSpaceDE/>
        <w:autoSpaceDN/>
        <w:rPr>
          <w:rFonts w:ascii="Times New Roman" w:hAnsi="Times New Roman" w:cs="Times New Roman"/>
        </w:rPr>
      </w:pPr>
    </w:p>
    <w:p w14:paraId="5D3DA676" w14:textId="2127EB50" w:rsidR="00B90570" w:rsidRDefault="00B90570">
      <w:pPr>
        <w:widowControl/>
        <w:wordWrap/>
        <w:autoSpaceDE/>
        <w:autoSpaceDN/>
        <w:rPr>
          <w:rFonts w:ascii="Times New Roman" w:hAnsi="Times New Roman" w:cs="Times New Roman"/>
        </w:rPr>
      </w:pPr>
    </w:p>
    <w:p w14:paraId="137B2BDD" w14:textId="774E81EB" w:rsidR="00B90570" w:rsidRDefault="00B90570">
      <w:pPr>
        <w:widowControl/>
        <w:wordWrap/>
        <w:autoSpaceDE/>
        <w:autoSpaceDN/>
        <w:rPr>
          <w:rFonts w:ascii="Times New Roman" w:hAnsi="Times New Roman" w:cs="Times New Roman"/>
        </w:rPr>
      </w:pPr>
    </w:p>
    <w:p w14:paraId="19DAFCE6" w14:textId="0124C605" w:rsidR="00B90570" w:rsidRDefault="00B90570">
      <w:pPr>
        <w:widowControl/>
        <w:wordWrap/>
        <w:autoSpaceDE/>
        <w:autoSpaceDN/>
        <w:rPr>
          <w:rFonts w:ascii="Times New Roman" w:hAnsi="Times New Roman" w:cs="Times New Roman"/>
        </w:rPr>
      </w:pPr>
    </w:p>
    <w:p w14:paraId="7ACD65B6" w14:textId="34C3E44A" w:rsidR="00B90570" w:rsidRDefault="00B90570">
      <w:pPr>
        <w:widowControl/>
        <w:wordWrap/>
        <w:autoSpaceDE/>
        <w:autoSpaceDN/>
        <w:rPr>
          <w:rFonts w:ascii="Times New Roman" w:hAnsi="Times New Roman" w:cs="Times New Roman"/>
        </w:rPr>
      </w:pPr>
    </w:p>
    <w:p w14:paraId="5A19C2EC" w14:textId="2957C1FC" w:rsidR="00B90570" w:rsidRDefault="00B90570">
      <w:pPr>
        <w:widowControl/>
        <w:wordWrap/>
        <w:autoSpaceDE/>
        <w:autoSpaceDN/>
        <w:rPr>
          <w:rFonts w:ascii="Times New Roman" w:hAnsi="Times New Roman" w:cs="Times New Roman"/>
        </w:rPr>
      </w:pPr>
    </w:p>
    <w:p w14:paraId="3A1027E1" w14:textId="77777777" w:rsidR="00B90570" w:rsidRDefault="00B90570">
      <w:pPr>
        <w:widowControl/>
        <w:wordWrap/>
        <w:autoSpaceDE/>
        <w:autoSpaceDN/>
        <w:rPr>
          <w:rFonts w:ascii="Times New Roman" w:hAnsi="Times New Roman" w:cs="Times New Roman" w:hint="eastAsia"/>
        </w:rPr>
      </w:pPr>
    </w:p>
    <w:p w14:paraId="15E80FD0" w14:textId="77777777" w:rsidR="00B90570" w:rsidRPr="00126E79" w:rsidRDefault="00B90570">
      <w:pPr>
        <w:widowControl/>
        <w:wordWrap/>
        <w:autoSpaceDE/>
        <w:autoSpaceDN/>
        <w:rPr>
          <w:rFonts w:ascii="Times New Roman" w:hAnsi="Times New Roman" w:cs="Times New Roman" w:hint="eastAsia"/>
        </w:rPr>
      </w:pPr>
    </w:p>
    <w:p w14:paraId="14F45413" w14:textId="6B89C762" w:rsidR="004D5DB2" w:rsidRPr="00B067C9" w:rsidRDefault="004D5DB2" w:rsidP="004D5DB2">
      <w:pPr>
        <w:rPr>
          <w:rFonts w:ascii="Times New Roman" w:hAnsi="Times New Roman" w:cs="Times New Roman"/>
          <w:b/>
          <w:bCs/>
          <w:sz w:val="24"/>
          <w:szCs w:val="24"/>
        </w:rPr>
      </w:pPr>
      <w:r w:rsidRPr="00B067C9">
        <w:rPr>
          <w:rFonts w:ascii="Times New Roman" w:hAnsi="Times New Roman" w:cs="Times New Roman"/>
          <w:b/>
          <w:bCs/>
          <w:sz w:val="24"/>
          <w:szCs w:val="24"/>
        </w:rPr>
        <w:t>Supplementary Note 1.</w:t>
      </w:r>
    </w:p>
    <w:p w14:paraId="7C4A1339" w14:textId="2B55C395" w:rsidR="004D5DB2" w:rsidRPr="00B067C9" w:rsidRDefault="004D5DB2" w:rsidP="004D5DB2">
      <w:pPr>
        <w:rPr>
          <w:rFonts w:ascii="Times New Roman" w:hAnsi="Times New Roman" w:cs="Times New Roman"/>
          <w:b/>
          <w:bCs/>
          <w:sz w:val="24"/>
          <w:szCs w:val="24"/>
        </w:rPr>
      </w:pPr>
      <w:r w:rsidRPr="00B067C9">
        <w:rPr>
          <w:rFonts w:ascii="Times New Roman" w:hAnsi="Times New Roman" w:cs="Times New Roman"/>
          <w:b/>
          <w:bCs/>
          <w:sz w:val="24"/>
          <w:szCs w:val="24"/>
        </w:rPr>
        <w:t>Preparation of CLCE precursors</w:t>
      </w:r>
    </w:p>
    <w:p w14:paraId="48E5A03C" w14:textId="06623AC5" w:rsidR="004D5DB2" w:rsidRPr="00DF3524" w:rsidRDefault="004D5DB2">
      <w:pPr>
        <w:spacing w:line="360" w:lineRule="auto"/>
        <w:rPr>
          <w:rFonts w:ascii="Times New Roman" w:eastAsia="맑은 고딕" w:hAnsi="Times New Roman" w:cs="Times New Roman"/>
          <w:sz w:val="24"/>
          <w:szCs w:val="24"/>
        </w:rPr>
      </w:pPr>
      <w:r w:rsidRPr="00DF3524">
        <w:rPr>
          <w:rFonts w:ascii="Times New Roman" w:eastAsia="맑은 고딕" w:hAnsi="Times New Roman" w:cs="Times New Roman"/>
          <w:sz w:val="24"/>
          <w:szCs w:val="24"/>
        </w:rPr>
        <w:t xml:space="preserve">A thiol-terminated liquid crystal (LC) oligomer was </w:t>
      </w:r>
      <w:proofErr w:type="spellStart"/>
      <w:r w:rsidRPr="00DF3524">
        <w:rPr>
          <w:rFonts w:ascii="Times New Roman" w:eastAsia="맑은 고딕" w:hAnsi="Times New Roman" w:cs="Times New Roman"/>
          <w:sz w:val="24"/>
          <w:szCs w:val="24"/>
        </w:rPr>
        <w:t>synthesised</w:t>
      </w:r>
      <w:proofErr w:type="spellEnd"/>
      <w:r w:rsidRPr="00DF3524">
        <w:rPr>
          <w:rFonts w:ascii="Times New Roman" w:eastAsia="맑은 고딕" w:hAnsi="Times New Roman" w:cs="Times New Roman"/>
          <w:sz w:val="24"/>
          <w:szCs w:val="24"/>
        </w:rPr>
        <w:t xml:space="preserve"> via the thiol-acrylate Michael addition</w:t>
      </w:r>
      <w:r w:rsidR="00A917C0" w:rsidRPr="00DF3524">
        <w:rPr>
          <w:rFonts w:ascii="Times New Roman" w:eastAsia="맑은 고딕" w:hAnsi="Times New Roman" w:cs="Times New Roman"/>
          <w:sz w:val="24"/>
          <w:szCs w:val="24"/>
          <w:vertAlign w:val="superscript"/>
        </w:rPr>
        <w:t>1</w:t>
      </w:r>
      <w:r w:rsidRPr="00DF3524">
        <w:rPr>
          <w:rFonts w:ascii="Times New Roman" w:eastAsia="맑은 고딕" w:hAnsi="Times New Roman" w:cs="Times New Roman"/>
          <w:sz w:val="24"/>
          <w:szCs w:val="24"/>
        </w:rPr>
        <w:t xml:space="preserve"> of 2-methyl-1,4-phenylene bis(4-((6-(</w:t>
      </w:r>
      <w:proofErr w:type="spellStart"/>
      <w:r w:rsidRPr="00DF3524">
        <w:rPr>
          <w:rFonts w:ascii="Times New Roman" w:eastAsia="맑은 고딕" w:hAnsi="Times New Roman" w:cs="Times New Roman"/>
          <w:sz w:val="24"/>
          <w:szCs w:val="24"/>
        </w:rPr>
        <w:t>acryloyloxy</w:t>
      </w:r>
      <w:proofErr w:type="spellEnd"/>
      <w:r w:rsidRPr="00DF3524">
        <w:rPr>
          <w:rFonts w:ascii="Times New Roman" w:eastAsia="맑은 고딕" w:hAnsi="Times New Roman" w:cs="Times New Roman"/>
          <w:sz w:val="24"/>
          <w:szCs w:val="24"/>
        </w:rPr>
        <w:t>)hexyl)oxy)benzoate) (RM82) and 1,5-pentanedithiol (1,5-PDT).42 The LC oligomer was vigorously mixed with a mixture of LC reactive monomers (RM82 and RM257), a chiral dopant ((3R,3aR,6S,6aR)-</w:t>
      </w:r>
      <w:proofErr w:type="spellStart"/>
      <w:r w:rsidRPr="00DF3524">
        <w:rPr>
          <w:rFonts w:ascii="Times New Roman" w:eastAsia="맑은 고딕" w:hAnsi="Times New Roman" w:cs="Times New Roman"/>
          <w:sz w:val="24"/>
          <w:szCs w:val="24"/>
        </w:rPr>
        <w:t>hexahydrofuro</w:t>
      </w:r>
      <w:proofErr w:type="spellEnd"/>
      <w:r w:rsidRPr="00DF3524">
        <w:rPr>
          <w:rFonts w:ascii="Times New Roman" w:eastAsia="맑은 고딕" w:hAnsi="Times New Roman" w:cs="Times New Roman"/>
          <w:sz w:val="24"/>
          <w:szCs w:val="24"/>
        </w:rPr>
        <w:t>[3,2-b] furan-3,6-diyl bis(4-((4-(((4-(</w:t>
      </w:r>
      <w:proofErr w:type="spellStart"/>
      <w:r w:rsidRPr="00DF3524">
        <w:rPr>
          <w:rFonts w:ascii="Times New Roman" w:eastAsia="맑은 고딕" w:hAnsi="Times New Roman" w:cs="Times New Roman"/>
          <w:sz w:val="24"/>
          <w:szCs w:val="24"/>
        </w:rPr>
        <w:t>acryloyloxy</w:t>
      </w:r>
      <w:proofErr w:type="spellEnd"/>
      <w:r w:rsidRPr="00DF3524">
        <w:rPr>
          <w:rFonts w:ascii="Times New Roman" w:eastAsia="맑은 고딕" w:hAnsi="Times New Roman" w:cs="Times New Roman"/>
          <w:sz w:val="24"/>
          <w:szCs w:val="24"/>
        </w:rPr>
        <w:t xml:space="preserve">)butoxy) carbonyl)oxy) benzoyl)oxy)benzoate, LC756), and a </w:t>
      </w:r>
      <w:proofErr w:type="spellStart"/>
      <w:r w:rsidRPr="00DF3524">
        <w:rPr>
          <w:rFonts w:ascii="Times New Roman" w:eastAsia="맑은 고딕" w:hAnsi="Times New Roman" w:cs="Times New Roman"/>
          <w:sz w:val="24"/>
          <w:szCs w:val="24"/>
        </w:rPr>
        <w:t>photoinitiator</w:t>
      </w:r>
      <w:proofErr w:type="spellEnd"/>
      <w:r w:rsidRPr="00DF3524">
        <w:rPr>
          <w:rFonts w:ascii="Times New Roman" w:eastAsia="맑은 고딕" w:hAnsi="Times New Roman" w:cs="Times New Roman"/>
          <w:sz w:val="24"/>
          <w:szCs w:val="24"/>
        </w:rPr>
        <w:t xml:space="preserve"> (2,2-dimethoxy-2-phenylacetophenone, DMPA) (Fig. </w:t>
      </w:r>
      <w:r w:rsidR="00EF0B06">
        <w:rPr>
          <w:rFonts w:ascii="Times New Roman" w:eastAsia="맑은 고딕" w:hAnsi="Times New Roman" w:cs="Times New Roman" w:hint="eastAsia"/>
          <w:sz w:val="24"/>
          <w:szCs w:val="24"/>
        </w:rPr>
        <w:t>S</w:t>
      </w:r>
      <w:r w:rsidRPr="00DF3524">
        <w:rPr>
          <w:rFonts w:ascii="Times New Roman" w:eastAsia="맑은 고딕" w:hAnsi="Times New Roman" w:cs="Times New Roman"/>
          <w:sz w:val="24"/>
          <w:szCs w:val="24"/>
        </w:rPr>
        <w:t xml:space="preserve">1) at 100 °C for 30 min. Then, the resultant CLCE precursor was coated on TPE core </w:t>
      </w:r>
      <w:proofErr w:type="spellStart"/>
      <w:r w:rsidRPr="00DF3524">
        <w:rPr>
          <w:rFonts w:ascii="Times New Roman" w:eastAsia="맑은 고딕" w:hAnsi="Times New Roman" w:cs="Times New Roman"/>
          <w:sz w:val="24"/>
          <w:szCs w:val="24"/>
        </w:rPr>
        <w:t>fibres</w:t>
      </w:r>
      <w:proofErr w:type="spellEnd"/>
      <w:r w:rsidRPr="00DF3524">
        <w:rPr>
          <w:rFonts w:ascii="Times New Roman" w:eastAsia="맑은 고딕" w:hAnsi="Times New Roman" w:cs="Times New Roman"/>
          <w:sz w:val="24"/>
          <w:szCs w:val="24"/>
        </w:rPr>
        <w:t xml:space="preserve">. TPE </w:t>
      </w:r>
      <w:proofErr w:type="spellStart"/>
      <w:r w:rsidRPr="00DF3524">
        <w:rPr>
          <w:rFonts w:ascii="Times New Roman" w:eastAsia="맑은 고딕" w:hAnsi="Times New Roman" w:cs="Times New Roman"/>
          <w:sz w:val="24"/>
          <w:szCs w:val="24"/>
        </w:rPr>
        <w:t>fibres</w:t>
      </w:r>
      <w:proofErr w:type="spellEnd"/>
      <w:r w:rsidRPr="00DF3524">
        <w:rPr>
          <w:rFonts w:ascii="Times New Roman" w:eastAsia="맑은 고딕" w:hAnsi="Times New Roman" w:cs="Times New Roman"/>
          <w:sz w:val="24"/>
          <w:szCs w:val="24"/>
        </w:rPr>
        <w:t xml:space="preserve"> of 0.8 mm diameter were prepared via melt-spinning with varying contents of CB to control the elastic modulus of the core.</w:t>
      </w:r>
    </w:p>
    <w:p w14:paraId="763C362C" w14:textId="77777777" w:rsidR="00D328F9" w:rsidRPr="00DF3524" w:rsidRDefault="00D328F9" w:rsidP="00DF3524">
      <w:pPr>
        <w:spacing w:line="360" w:lineRule="auto"/>
        <w:rPr>
          <w:rFonts w:ascii="Times New Roman" w:eastAsia="맑은 고딕" w:hAnsi="Times New Roman" w:cs="Times New Roman"/>
          <w:color w:val="FF0000"/>
          <w:sz w:val="24"/>
          <w:szCs w:val="24"/>
        </w:rPr>
      </w:pPr>
    </w:p>
    <w:p w14:paraId="42E1DAE1" w14:textId="01754C52" w:rsidR="00126E79" w:rsidRPr="00B067C9" w:rsidRDefault="00126E79">
      <w:pPr>
        <w:rPr>
          <w:rFonts w:ascii="Times New Roman" w:hAnsi="Times New Roman" w:cs="Times New Roman"/>
          <w:b/>
          <w:bCs/>
          <w:sz w:val="24"/>
          <w:szCs w:val="24"/>
        </w:rPr>
      </w:pPr>
      <w:r w:rsidRPr="00B067C9">
        <w:rPr>
          <w:rFonts w:ascii="Times New Roman" w:hAnsi="Times New Roman" w:cs="Times New Roman"/>
          <w:b/>
          <w:bCs/>
          <w:sz w:val="24"/>
          <w:szCs w:val="24"/>
        </w:rPr>
        <w:t>Supplementary Note</w:t>
      </w:r>
      <w:r w:rsidR="008E6F0D" w:rsidRPr="00B067C9">
        <w:rPr>
          <w:rFonts w:ascii="Times New Roman" w:hAnsi="Times New Roman" w:cs="Times New Roman"/>
          <w:b/>
          <w:bCs/>
          <w:sz w:val="24"/>
          <w:szCs w:val="24"/>
        </w:rPr>
        <w:t xml:space="preserve"> </w:t>
      </w:r>
      <w:r w:rsidR="004D5DB2" w:rsidRPr="00B067C9">
        <w:rPr>
          <w:rFonts w:ascii="Times New Roman" w:hAnsi="Times New Roman" w:cs="Times New Roman"/>
          <w:b/>
          <w:bCs/>
          <w:sz w:val="24"/>
          <w:szCs w:val="24"/>
        </w:rPr>
        <w:t>2</w:t>
      </w:r>
      <w:r w:rsidR="008E6F0D" w:rsidRPr="00B067C9">
        <w:rPr>
          <w:rFonts w:ascii="Times New Roman" w:hAnsi="Times New Roman" w:cs="Times New Roman" w:hint="eastAsia"/>
          <w:b/>
          <w:bCs/>
          <w:sz w:val="24"/>
          <w:szCs w:val="24"/>
        </w:rPr>
        <w:t>.</w:t>
      </w:r>
    </w:p>
    <w:p w14:paraId="6D96C9F2" w14:textId="77777777" w:rsidR="00126E79" w:rsidRPr="00126E79" w:rsidRDefault="00126E79">
      <w:pPr>
        <w:rPr>
          <w:rFonts w:ascii="Times New Roman" w:hAnsi="Times New Roman" w:cs="Times New Roman"/>
          <w:b/>
          <w:bCs/>
          <w:sz w:val="24"/>
          <w:szCs w:val="24"/>
        </w:rPr>
      </w:pPr>
      <w:r w:rsidRPr="00126E79">
        <w:rPr>
          <w:rFonts w:ascii="Times New Roman" w:hAnsi="Times New Roman" w:cs="Times New Roman"/>
          <w:b/>
          <w:bCs/>
          <w:sz w:val="24"/>
          <w:szCs w:val="24"/>
        </w:rPr>
        <w:t>Rheological behavior of CLCE precursors</w:t>
      </w:r>
    </w:p>
    <w:p w14:paraId="1C6588DC" w14:textId="163AA9C4" w:rsidR="00126E79" w:rsidRDefault="00126E79" w:rsidP="00126E79">
      <w:pPr>
        <w:spacing w:line="360" w:lineRule="auto"/>
        <w:ind w:firstLineChars="100" w:firstLine="240"/>
        <w:rPr>
          <w:rFonts w:ascii="Times New Roman" w:eastAsia="맑은 고딕" w:hAnsi="Times New Roman" w:cs="Times New Roman"/>
          <w:sz w:val="24"/>
          <w:szCs w:val="24"/>
        </w:rPr>
      </w:pPr>
      <w:r w:rsidRPr="00B067C9">
        <w:rPr>
          <w:rFonts w:ascii="Times New Roman" w:eastAsia="맑은 고딕" w:hAnsi="Times New Roman" w:cs="Times New Roman"/>
          <w:sz w:val="24"/>
          <w:szCs w:val="24"/>
        </w:rPr>
        <w:t>According to the temperature sweeping test (</w:t>
      </w:r>
      <w:r w:rsidRPr="00DF3524">
        <w:rPr>
          <w:rFonts w:ascii="Times New Roman" w:eastAsia="맑은 고딕" w:hAnsi="Times New Roman" w:cs="Times New Roman"/>
          <w:sz w:val="24"/>
          <w:szCs w:val="24"/>
        </w:rPr>
        <w:t xml:space="preserve">Fig. </w:t>
      </w:r>
      <w:r w:rsidR="009E1ACC" w:rsidRPr="00DF3524">
        <w:rPr>
          <w:rFonts w:ascii="Times New Roman" w:eastAsia="맑은 고딕" w:hAnsi="Times New Roman" w:cs="Times New Roman"/>
          <w:sz w:val="24"/>
          <w:szCs w:val="24"/>
        </w:rPr>
        <w:t>S</w:t>
      </w:r>
      <w:r w:rsidR="00D328F9" w:rsidRPr="00DF3524">
        <w:rPr>
          <w:rFonts w:ascii="Times New Roman" w:eastAsia="맑은 고딕" w:hAnsi="Times New Roman" w:cs="Times New Roman"/>
          <w:sz w:val="24"/>
          <w:szCs w:val="24"/>
        </w:rPr>
        <w:t>4</w:t>
      </w:r>
      <w:r w:rsidR="000647E3" w:rsidRPr="00DF3524">
        <w:rPr>
          <w:rFonts w:ascii="Times New Roman" w:eastAsia="맑은 고딕" w:hAnsi="Times New Roman" w:cs="Times New Roman"/>
          <w:sz w:val="24"/>
          <w:szCs w:val="24"/>
        </w:rPr>
        <w:t>a</w:t>
      </w:r>
      <w:r w:rsidR="009E1ACC" w:rsidRPr="00DF3524">
        <w:rPr>
          <w:rFonts w:ascii="Times New Roman" w:eastAsia="맑은 고딕" w:hAnsi="Times New Roman" w:cs="Times New Roman"/>
          <w:sz w:val="24"/>
          <w:szCs w:val="24"/>
        </w:rPr>
        <w:t>, Supplementary information</w:t>
      </w:r>
      <w:r w:rsidRPr="00B067C9">
        <w:rPr>
          <w:rFonts w:ascii="Times New Roman" w:eastAsia="맑은 고딕" w:hAnsi="Times New Roman" w:cs="Times New Roman"/>
          <w:sz w:val="24"/>
          <w:szCs w:val="24"/>
        </w:rPr>
        <w:t>), dynamic viscosity (</w:t>
      </w:r>
      <w:r w:rsidRPr="00B067C9">
        <w:rPr>
          <w:rFonts w:ascii="Times New Roman" w:eastAsia="맑은 고딕" w:hAnsi="Times New Roman" w:cs="Times New Roman"/>
          <w:i/>
          <w:sz w:val="24"/>
          <w:szCs w:val="24"/>
        </w:rPr>
        <w:t>η'</w:t>
      </w:r>
      <w:r w:rsidRPr="00B067C9">
        <w:rPr>
          <w:rFonts w:ascii="Times New Roman" w:eastAsia="맑은 고딕" w:hAnsi="Times New Roman" w:cs="Times New Roman"/>
          <w:sz w:val="24"/>
          <w:szCs w:val="24"/>
        </w:rPr>
        <w:t>) and storage modulus (</w:t>
      </w:r>
      <w:r w:rsidRPr="00B067C9">
        <w:rPr>
          <w:rFonts w:ascii="Times New Roman" w:eastAsia="맑은 고딕" w:hAnsi="Times New Roman" w:cs="Times New Roman"/>
          <w:i/>
          <w:sz w:val="24"/>
          <w:szCs w:val="24"/>
        </w:rPr>
        <w:t>G'</w:t>
      </w:r>
      <w:r w:rsidRPr="00B067C9">
        <w:rPr>
          <w:rFonts w:ascii="Times New Roman" w:eastAsia="맑은 고딕" w:hAnsi="Times New Roman" w:cs="Times New Roman"/>
          <w:sz w:val="24"/>
          <w:szCs w:val="24"/>
        </w:rPr>
        <w:t>), rheological indicators of flow resistance and elasticity, experience an abrupt change in the vicinity of T</w:t>
      </w:r>
      <w:r w:rsidRPr="00B067C9">
        <w:rPr>
          <w:rFonts w:ascii="Times New Roman" w:eastAsia="맑은 고딕" w:hAnsi="Times New Roman" w:cs="Times New Roman"/>
          <w:sz w:val="24"/>
          <w:szCs w:val="24"/>
          <w:vertAlign w:val="subscript"/>
        </w:rPr>
        <w:t>NI</w:t>
      </w:r>
      <w:r w:rsidRPr="00B067C9">
        <w:rPr>
          <w:rFonts w:ascii="Times New Roman" w:eastAsia="맑은 고딕" w:hAnsi="Times New Roman" w:cs="Times New Roman"/>
          <w:sz w:val="24"/>
          <w:szCs w:val="24"/>
        </w:rPr>
        <w:t xml:space="preserve">. Particularly at the nematic state, the </w:t>
      </w:r>
      <w:r w:rsidRPr="00B067C9">
        <w:rPr>
          <w:rFonts w:ascii="Times New Roman" w:eastAsia="맑은 고딕" w:hAnsi="Times New Roman" w:cs="Times New Roman"/>
          <w:i/>
          <w:sz w:val="24"/>
          <w:szCs w:val="24"/>
        </w:rPr>
        <w:t>G'</w:t>
      </w:r>
      <w:r w:rsidRPr="00B067C9">
        <w:rPr>
          <w:rFonts w:ascii="Times New Roman" w:eastAsia="맑은 고딕" w:hAnsi="Times New Roman" w:cs="Times New Roman"/>
          <w:sz w:val="24"/>
          <w:szCs w:val="24"/>
        </w:rPr>
        <w:t xml:space="preserve"> prevails over the </w:t>
      </w:r>
      <w:r w:rsidRPr="00B067C9">
        <w:rPr>
          <w:rFonts w:ascii="Times New Roman" w:eastAsia="맑은 고딕" w:hAnsi="Times New Roman" w:cs="Times New Roman"/>
          <w:i/>
          <w:sz w:val="24"/>
          <w:szCs w:val="24"/>
        </w:rPr>
        <w:t xml:space="preserve">η' </w:t>
      </w:r>
      <w:r w:rsidRPr="00B067C9">
        <w:rPr>
          <w:rFonts w:ascii="Times New Roman" w:eastAsia="맑은 고딕" w:hAnsi="Times New Roman" w:cs="Times New Roman"/>
          <w:sz w:val="24"/>
          <w:szCs w:val="24"/>
        </w:rPr>
        <w:t>over the with almost temperature-independent trend. Such high elasticity is in line with the high elasticity of CLCE precursor, which is eventually responsible for the poor wettability. After the T</w:t>
      </w:r>
      <w:r w:rsidRPr="00B067C9">
        <w:rPr>
          <w:rFonts w:ascii="Times New Roman" w:eastAsia="맑은 고딕" w:hAnsi="Times New Roman" w:cs="Times New Roman"/>
          <w:sz w:val="24"/>
          <w:szCs w:val="24"/>
          <w:vertAlign w:val="subscript"/>
        </w:rPr>
        <w:t>NI</w:t>
      </w:r>
      <w:r w:rsidRPr="00B067C9">
        <w:rPr>
          <w:rFonts w:ascii="Times New Roman" w:eastAsia="맑은 고딕" w:hAnsi="Times New Roman" w:cs="Times New Roman"/>
          <w:sz w:val="24"/>
          <w:szCs w:val="24"/>
        </w:rPr>
        <w:t xml:space="preserve">, however, the sudden drop of the </w:t>
      </w:r>
      <w:r w:rsidRPr="00B067C9">
        <w:rPr>
          <w:rFonts w:ascii="Times New Roman" w:eastAsia="맑은 고딕" w:hAnsi="Times New Roman" w:cs="Times New Roman"/>
          <w:i/>
          <w:sz w:val="24"/>
          <w:szCs w:val="24"/>
        </w:rPr>
        <w:t>G'</w:t>
      </w:r>
      <w:r w:rsidRPr="00B067C9">
        <w:rPr>
          <w:rFonts w:ascii="Times New Roman" w:eastAsia="맑은 고딕" w:hAnsi="Times New Roman" w:cs="Times New Roman"/>
          <w:sz w:val="24"/>
          <w:szCs w:val="24"/>
        </w:rPr>
        <w:t xml:space="preserve"> reveals the dissociation of the liquid crystalline ordering. According to the yield stress (</w:t>
      </w:r>
      <w:proofErr w:type="spellStart"/>
      <w:r w:rsidRPr="00B067C9">
        <w:rPr>
          <w:rFonts w:ascii="Times New Roman" w:eastAsia="맑은 고딕" w:hAnsi="Times New Roman" w:cs="Times New Roman"/>
          <w:i/>
          <w:sz w:val="24"/>
          <w:szCs w:val="24"/>
        </w:rPr>
        <w:t>τ</w:t>
      </w:r>
      <w:r w:rsidRPr="00B067C9">
        <w:rPr>
          <w:rFonts w:ascii="Times New Roman" w:eastAsia="맑은 고딕" w:hAnsi="Times New Roman" w:cs="Times New Roman"/>
          <w:i/>
          <w:sz w:val="24"/>
          <w:szCs w:val="24"/>
          <w:vertAlign w:val="subscript"/>
        </w:rPr>
        <w:t>y</w:t>
      </w:r>
      <w:proofErr w:type="spellEnd"/>
      <w:r w:rsidRPr="00B067C9">
        <w:rPr>
          <w:rFonts w:ascii="Times New Roman" w:eastAsia="맑은 고딕" w:hAnsi="Times New Roman" w:cs="Times New Roman"/>
          <w:sz w:val="24"/>
          <w:szCs w:val="24"/>
        </w:rPr>
        <w:t>) calculated by Casson plot (</w:t>
      </w:r>
      <w:r w:rsidRPr="00DF3524">
        <w:rPr>
          <w:rFonts w:ascii="Times New Roman" w:eastAsia="맑은 고딕" w:hAnsi="Times New Roman" w:cs="Times New Roman"/>
          <w:sz w:val="24"/>
          <w:szCs w:val="24"/>
        </w:rPr>
        <w:t>Fig S</w:t>
      </w:r>
      <w:r w:rsidR="00D328F9" w:rsidRPr="00DF3524">
        <w:rPr>
          <w:rFonts w:ascii="Times New Roman" w:eastAsia="맑은 고딕" w:hAnsi="Times New Roman" w:cs="Times New Roman"/>
          <w:sz w:val="24"/>
          <w:szCs w:val="24"/>
        </w:rPr>
        <w:t>4</w:t>
      </w:r>
      <w:r w:rsidR="000647E3" w:rsidRPr="00DF3524">
        <w:rPr>
          <w:rFonts w:ascii="Times New Roman" w:eastAsia="맑은 고딕" w:hAnsi="Times New Roman" w:cs="Times New Roman"/>
          <w:sz w:val="24"/>
          <w:szCs w:val="24"/>
        </w:rPr>
        <w:t>b</w:t>
      </w:r>
      <w:r w:rsidR="009E1ACC" w:rsidRPr="00DF3524">
        <w:rPr>
          <w:rFonts w:ascii="Times New Roman" w:eastAsia="맑은 고딕" w:hAnsi="Times New Roman" w:cs="Times New Roman"/>
          <w:sz w:val="24"/>
          <w:szCs w:val="24"/>
        </w:rPr>
        <w:t>,</w:t>
      </w:r>
      <w:r w:rsidR="000647E3" w:rsidRPr="00DF3524">
        <w:rPr>
          <w:rFonts w:ascii="Times New Roman" w:eastAsia="맑은 고딕" w:hAnsi="Times New Roman" w:cs="Times New Roman"/>
          <w:sz w:val="24"/>
          <w:szCs w:val="24"/>
        </w:rPr>
        <w:t xml:space="preserve"> c, and d,</w:t>
      </w:r>
      <w:r w:rsidR="009E1ACC" w:rsidRPr="00DF3524">
        <w:rPr>
          <w:rFonts w:ascii="Times New Roman" w:eastAsia="맑은 고딕" w:hAnsi="Times New Roman" w:cs="Times New Roman"/>
          <w:sz w:val="24"/>
          <w:szCs w:val="24"/>
        </w:rPr>
        <w:t xml:space="preserve"> Supplementary information</w:t>
      </w:r>
      <w:r w:rsidRPr="00B067C9">
        <w:rPr>
          <w:rFonts w:ascii="Times New Roman" w:eastAsia="맑은 고딕" w:hAnsi="Times New Roman" w:cs="Times New Roman"/>
          <w:sz w:val="24"/>
          <w:szCs w:val="24"/>
        </w:rPr>
        <w:t xml:space="preserve">), the sharp reduction of the </w:t>
      </w:r>
      <w:proofErr w:type="spellStart"/>
      <w:r w:rsidRPr="00B067C9">
        <w:rPr>
          <w:rFonts w:ascii="Times New Roman" w:eastAsia="맑은 고딕" w:hAnsi="Times New Roman" w:cs="Times New Roman"/>
          <w:i/>
          <w:sz w:val="24"/>
          <w:szCs w:val="24"/>
        </w:rPr>
        <w:t>τ</w:t>
      </w:r>
      <w:r w:rsidRPr="00B067C9">
        <w:rPr>
          <w:rFonts w:ascii="Times New Roman" w:eastAsia="맑은 고딕" w:hAnsi="Times New Roman" w:cs="Times New Roman"/>
          <w:i/>
          <w:sz w:val="24"/>
          <w:szCs w:val="24"/>
          <w:vertAlign w:val="subscript"/>
        </w:rPr>
        <w:t>y</w:t>
      </w:r>
      <w:proofErr w:type="spellEnd"/>
      <w:r w:rsidRPr="00B067C9">
        <w:rPr>
          <w:rFonts w:ascii="Times New Roman" w:eastAsia="맑은 고딕" w:hAnsi="Times New Roman" w:cs="Times New Roman"/>
          <w:sz w:val="24"/>
          <w:szCs w:val="24"/>
        </w:rPr>
        <w:t xml:space="preserve"> from 0.8 (50 </w:t>
      </w:r>
      <w:r w:rsidRPr="00B067C9">
        <w:rPr>
          <w:rFonts w:ascii="Times New Roman" w:eastAsia="맑은 고딕" w:hAnsi="Times New Roman" w:cs="Times New Roman"/>
          <w:sz w:val="24"/>
          <w:szCs w:val="24"/>
        </w:rPr>
        <w:sym w:font="Symbol" w:char="F0B0"/>
      </w:r>
      <w:r w:rsidRPr="00B067C9">
        <w:rPr>
          <w:rFonts w:ascii="Times New Roman" w:eastAsia="맑은 고딕" w:hAnsi="Times New Roman" w:cs="Times New Roman"/>
          <w:sz w:val="24"/>
          <w:szCs w:val="24"/>
        </w:rPr>
        <w:t xml:space="preserve">C) to 0 Pa (60 </w:t>
      </w:r>
      <w:r w:rsidRPr="00B067C9">
        <w:rPr>
          <w:rFonts w:ascii="Times New Roman" w:eastAsia="맑은 고딕" w:hAnsi="Times New Roman" w:cs="Times New Roman"/>
          <w:sz w:val="24"/>
          <w:szCs w:val="24"/>
        </w:rPr>
        <w:sym w:font="Symbol" w:char="F0B0"/>
      </w:r>
      <w:r w:rsidRPr="00B067C9">
        <w:rPr>
          <w:rFonts w:ascii="Times New Roman" w:eastAsia="맑은 고딕" w:hAnsi="Times New Roman" w:cs="Times New Roman"/>
          <w:sz w:val="24"/>
          <w:szCs w:val="24"/>
        </w:rPr>
        <w:t xml:space="preserve">C) quantitatively confirms the collapse of the 3D nematic network. As a result, the </w:t>
      </w:r>
      <w:proofErr w:type="spellStart"/>
      <w:r w:rsidRPr="00B067C9">
        <w:rPr>
          <w:rFonts w:ascii="Times New Roman" w:eastAsia="맑은 고딕" w:hAnsi="Times New Roman" w:cs="Times New Roman"/>
          <w:i/>
          <w:sz w:val="24"/>
          <w:szCs w:val="24"/>
        </w:rPr>
        <w:t>τ</w:t>
      </w:r>
      <w:r w:rsidRPr="00B067C9">
        <w:rPr>
          <w:rFonts w:ascii="Times New Roman" w:eastAsia="맑은 고딕" w:hAnsi="Times New Roman" w:cs="Times New Roman"/>
          <w:i/>
          <w:sz w:val="24"/>
          <w:szCs w:val="24"/>
          <w:vertAlign w:val="subscript"/>
        </w:rPr>
        <w:t>y</w:t>
      </w:r>
      <w:proofErr w:type="spellEnd"/>
      <w:r w:rsidRPr="00B067C9">
        <w:rPr>
          <w:rFonts w:ascii="Times New Roman" w:eastAsia="맑은 고딕" w:hAnsi="Times New Roman" w:cs="Times New Roman"/>
          <w:sz w:val="24"/>
          <w:szCs w:val="24"/>
        </w:rPr>
        <w:t xml:space="preserve"> can be designated as a direct indicator of determining the morphology quality of coating surfaces. Nonetheless, the </w:t>
      </w:r>
      <w:proofErr w:type="spellStart"/>
      <w:r w:rsidRPr="00B067C9">
        <w:rPr>
          <w:rFonts w:ascii="Times New Roman" w:eastAsia="맑은 고딕" w:hAnsi="Times New Roman" w:cs="Times New Roman"/>
          <w:sz w:val="24"/>
          <w:szCs w:val="24"/>
        </w:rPr>
        <w:t>colo</w:t>
      </w:r>
      <w:r w:rsidR="00EF0B06">
        <w:rPr>
          <w:rFonts w:ascii="Times New Roman" w:eastAsia="맑은 고딕" w:hAnsi="Times New Roman" w:cs="Times New Roman" w:hint="eastAsia"/>
          <w:sz w:val="24"/>
          <w:szCs w:val="24"/>
        </w:rPr>
        <w:t>u</w:t>
      </w:r>
      <w:r w:rsidRPr="00B067C9">
        <w:rPr>
          <w:rFonts w:ascii="Times New Roman" w:eastAsia="맑은 고딕" w:hAnsi="Times New Roman" w:cs="Times New Roman"/>
          <w:sz w:val="24"/>
          <w:szCs w:val="24"/>
        </w:rPr>
        <w:t>r</w:t>
      </w:r>
      <w:proofErr w:type="spellEnd"/>
      <w:r w:rsidRPr="00B067C9">
        <w:rPr>
          <w:rFonts w:ascii="Times New Roman" w:eastAsia="맑은 고딕" w:hAnsi="Times New Roman" w:cs="Times New Roman"/>
          <w:sz w:val="24"/>
          <w:szCs w:val="24"/>
        </w:rPr>
        <w:t xml:space="preserve"> appearance of the coating layer is determined by the formation of shear-induced ordering. In the stress sweeping test (</w:t>
      </w:r>
      <w:r w:rsidRPr="00DF3524">
        <w:rPr>
          <w:rFonts w:ascii="Times New Roman" w:eastAsia="맑은 고딕" w:hAnsi="Times New Roman" w:cs="Times New Roman"/>
          <w:sz w:val="24"/>
          <w:szCs w:val="24"/>
        </w:rPr>
        <w:t xml:space="preserve">Fig. </w:t>
      </w:r>
      <w:r w:rsidR="009E1ACC" w:rsidRPr="00DF3524">
        <w:rPr>
          <w:rFonts w:ascii="Times New Roman" w:eastAsia="맑은 고딕" w:hAnsi="Times New Roman" w:cs="Times New Roman"/>
          <w:sz w:val="24"/>
          <w:szCs w:val="24"/>
        </w:rPr>
        <w:t>S</w:t>
      </w:r>
      <w:r w:rsidR="00D328F9" w:rsidRPr="00DF3524">
        <w:rPr>
          <w:rFonts w:ascii="Times New Roman" w:eastAsia="맑은 고딕" w:hAnsi="Times New Roman" w:cs="Times New Roman"/>
          <w:sz w:val="24"/>
          <w:szCs w:val="24"/>
        </w:rPr>
        <w:t>4</w:t>
      </w:r>
      <w:r w:rsidR="000647E3" w:rsidRPr="00DF3524">
        <w:rPr>
          <w:rFonts w:ascii="Times New Roman" w:eastAsia="맑은 고딕" w:hAnsi="Times New Roman" w:cs="Times New Roman"/>
          <w:sz w:val="24"/>
          <w:szCs w:val="24"/>
        </w:rPr>
        <w:t>e</w:t>
      </w:r>
      <w:r w:rsidR="009E1ACC" w:rsidRPr="00DF3524">
        <w:rPr>
          <w:rFonts w:ascii="Times New Roman" w:eastAsia="맑은 고딕" w:hAnsi="Times New Roman" w:cs="Times New Roman"/>
          <w:sz w:val="24"/>
          <w:szCs w:val="24"/>
        </w:rPr>
        <w:t>, Supplementary information</w:t>
      </w:r>
      <w:r w:rsidRPr="00B067C9">
        <w:rPr>
          <w:rFonts w:ascii="Times New Roman" w:eastAsia="맑은 고딕" w:hAnsi="Times New Roman" w:cs="Times New Roman"/>
          <w:sz w:val="24"/>
          <w:szCs w:val="24"/>
        </w:rPr>
        <w:t xml:space="preserve">), the CLCE precursor exhibits sharp drop and subsequent jump at 80 </w:t>
      </w:r>
      <w:r w:rsidRPr="00B067C9">
        <w:rPr>
          <w:rFonts w:ascii="Times New Roman" w:eastAsia="맑은 고딕" w:hAnsi="Times New Roman" w:cs="Times New Roman"/>
          <w:sz w:val="24"/>
          <w:szCs w:val="24"/>
        </w:rPr>
        <w:sym w:font="Symbol" w:char="F0B0"/>
      </w:r>
      <w:r w:rsidRPr="00B067C9">
        <w:rPr>
          <w:rFonts w:ascii="Times New Roman" w:eastAsia="맑은 고딕" w:hAnsi="Times New Roman" w:cs="Times New Roman"/>
          <w:sz w:val="24"/>
          <w:szCs w:val="24"/>
        </w:rPr>
        <w:t xml:space="preserve">C, namely the slip-and-stick phenomenon. In this situation, the shearing brings about the rapid switching of ordering-disordering of the highly flowable molecules. As a result, the shear-induced orientation </w:t>
      </w:r>
      <w:r w:rsidRPr="00126E79">
        <w:rPr>
          <w:rFonts w:ascii="Times New Roman" w:eastAsia="맑은 고딕" w:hAnsi="Times New Roman" w:cs="Times New Roman"/>
          <w:sz w:val="24"/>
          <w:szCs w:val="24"/>
        </w:rPr>
        <w:t xml:space="preserve">is hardly developed at the isotropic phase. On the other hand, the CLCE precursor follow the </w:t>
      </w:r>
      <w:r w:rsidRPr="00126E79">
        <w:rPr>
          <w:rFonts w:ascii="Times New Roman" w:eastAsia="맑은 고딕" w:hAnsi="Times New Roman" w:cs="Times New Roman"/>
          <w:sz w:val="24"/>
          <w:szCs w:val="24"/>
        </w:rPr>
        <w:lastRenderedPageBreak/>
        <w:t xml:space="preserve">gradual reduction of the </w:t>
      </w:r>
      <w:r w:rsidRPr="00126E79">
        <w:rPr>
          <w:rFonts w:ascii="Times New Roman" w:eastAsia="맑은 고딕" w:hAnsi="Times New Roman" w:cs="Times New Roman"/>
          <w:i/>
          <w:sz w:val="24"/>
          <w:szCs w:val="24"/>
        </w:rPr>
        <w:t>G'</w:t>
      </w:r>
      <w:r w:rsidRPr="00126E79">
        <w:rPr>
          <w:rFonts w:ascii="Times New Roman" w:eastAsia="맑은 고딕" w:hAnsi="Times New Roman" w:cs="Times New Roman"/>
          <w:sz w:val="24"/>
          <w:szCs w:val="24"/>
        </w:rPr>
        <w:t xml:space="preserve"> at 40 and 60 </w:t>
      </w:r>
      <w:r w:rsidRPr="00126E79">
        <w:rPr>
          <w:rFonts w:ascii="Times New Roman" w:eastAsia="MS Mincho" w:hAnsi="Times New Roman" w:cs="Times New Roman"/>
          <w:sz w:val="24"/>
          <w:szCs w:val="24"/>
        </w:rPr>
        <w:t>℃</w:t>
      </w:r>
      <w:r w:rsidRPr="00126E79">
        <w:rPr>
          <w:rFonts w:ascii="Times New Roman" w:eastAsia="맑은 고딕" w:hAnsi="Times New Roman" w:cs="Times New Roman"/>
          <w:sz w:val="24"/>
          <w:szCs w:val="24"/>
        </w:rPr>
        <w:t xml:space="preserve">, resulting from the continuous alignment of helixes along the shear direction. Particularly at 60 </w:t>
      </w:r>
      <w:r w:rsidRPr="00126E79">
        <w:rPr>
          <w:rFonts w:ascii="Times New Roman" w:eastAsia="MS Mincho" w:hAnsi="Times New Roman" w:cs="Times New Roman"/>
          <w:sz w:val="24"/>
          <w:szCs w:val="24"/>
        </w:rPr>
        <w:t>℃</w:t>
      </w:r>
      <w:r w:rsidRPr="00126E79">
        <w:rPr>
          <w:rFonts w:ascii="Times New Roman" w:eastAsia="맑은 고딕" w:hAnsi="Times New Roman" w:cs="Times New Roman"/>
          <w:sz w:val="24"/>
          <w:szCs w:val="24"/>
        </w:rPr>
        <w:t xml:space="preserve">, the CLCE precursor exhibits the stable stress thinning behavior as well as the high fluidity with negligible </w:t>
      </w:r>
      <w:proofErr w:type="spellStart"/>
      <w:r w:rsidRPr="00126E79">
        <w:rPr>
          <w:rFonts w:ascii="Times New Roman" w:eastAsia="맑은 고딕" w:hAnsi="Times New Roman" w:cs="Times New Roman"/>
          <w:i/>
          <w:sz w:val="24"/>
          <w:szCs w:val="24"/>
        </w:rPr>
        <w:t>τ</w:t>
      </w:r>
      <w:r w:rsidRPr="00126E79">
        <w:rPr>
          <w:rFonts w:ascii="Times New Roman" w:eastAsia="맑은 고딕" w:hAnsi="Times New Roman" w:cs="Times New Roman"/>
          <w:i/>
          <w:sz w:val="24"/>
          <w:szCs w:val="24"/>
          <w:vertAlign w:val="subscript"/>
        </w:rPr>
        <w:t>y</w:t>
      </w:r>
      <w:proofErr w:type="spellEnd"/>
      <w:r w:rsidRPr="00126E79">
        <w:rPr>
          <w:rFonts w:ascii="Times New Roman" w:eastAsia="맑은 고딕" w:hAnsi="Times New Roman" w:cs="Times New Roman"/>
          <w:sz w:val="24"/>
          <w:szCs w:val="24"/>
        </w:rPr>
        <w:t xml:space="preserve">, typical trend of the </w:t>
      </w:r>
      <w:proofErr w:type="spellStart"/>
      <w:r w:rsidRPr="00126E79">
        <w:rPr>
          <w:rFonts w:ascii="Times New Roman" w:eastAsia="맑은 고딕" w:hAnsi="Times New Roman" w:cs="Times New Roman"/>
          <w:sz w:val="24"/>
          <w:szCs w:val="24"/>
        </w:rPr>
        <w:t>biphase</w:t>
      </w:r>
      <w:proofErr w:type="spellEnd"/>
      <w:r w:rsidRPr="00126E79">
        <w:rPr>
          <w:rFonts w:ascii="Times New Roman" w:eastAsia="맑은 고딕" w:hAnsi="Times New Roman" w:cs="Times New Roman"/>
          <w:sz w:val="24"/>
          <w:szCs w:val="24"/>
        </w:rPr>
        <w:t>. Consequently, the use of the biphasic precursor in the vicinity of T</w:t>
      </w:r>
      <w:r w:rsidRPr="00126E79">
        <w:rPr>
          <w:rFonts w:ascii="Times New Roman" w:eastAsia="맑은 고딕" w:hAnsi="Times New Roman" w:cs="Times New Roman"/>
          <w:sz w:val="24"/>
          <w:szCs w:val="24"/>
          <w:vertAlign w:val="subscript"/>
        </w:rPr>
        <w:t>NI</w:t>
      </w:r>
      <w:r w:rsidRPr="00126E79">
        <w:rPr>
          <w:rFonts w:ascii="Times New Roman" w:eastAsia="맑은 고딕" w:hAnsi="Times New Roman" w:cs="Times New Roman"/>
          <w:sz w:val="24"/>
          <w:szCs w:val="24"/>
        </w:rPr>
        <w:t xml:space="preserve">, is the key for simultaneously obtaining the desired coating quality and the vivid reflective </w:t>
      </w:r>
      <w:proofErr w:type="spellStart"/>
      <w:r w:rsidRPr="00126E79">
        <w:rPr>
          <w:rFonts w:ascii="Times New Roman" w:eastAsia="맑은 고딕" w:hAnsi="Times New Roman" w:cs="Times New Roman"/>
          <w:sz w:val="24"/>
          <w:szCs w:val="24"/>
        </w:rPr>
        <w:t>colo</w:t>
      </w:r>
      <w:r w:rsidR="00EF0B06">
        <w:rPr>
          <w:rFonts w:ascii="Times New Roman" w:eastAsia="맑은 고딕" w:hAnsi="Times New Roman" w:cs="Times New Roman" w:hint="eastAsia"/>
          <w:sz w:val="24"/>
          <w:szCs w:val="24"/>
        </w:rPr>
        <w:t>u</w:t>
      </w:r>
      <w:r w:rsidRPr="00126E79">
        <w:rPr>
          <w:rFonts w:ascii="Times New Roman" w:eastAsia="맑은 고딕" w:hAnsi="Times New Roman" w:cs="Times New Roman"/>
          <w:sz w:val="24"/>
          <w:szCs w:val="24"/>
        </w:rPr>
        <w:t>rs</w:t>
      </w:r>
      <w:proofErr w:type="spellEnd"/>
      <w:r w:rsidRPr="00126E79">
        <w:rPr>
          <w:rFonts w:ascii="Times New Roman" w:eastAsia="맑은 고딕" w:hAnsi="Times New Roman" w:cs="Times New Roman"/>
          <w:sz w:val="24"/>
          <w:szCs w:val="24"/>
        </w:rPr>
        <w:t>.</w:t>
      </w:r>
    </w:p>
    <w:p w14:paraId="1E2C7179" w14:textId="41994BB5" w:rsidR="0042593B" w:rsidRDefault="0042593B" w:rsidP="00B0760D">
      <w:pPr>
        <w:widowControl/>
        <w:wordWrap/>
        <w:autoSpaceDE/>
        <w:autoSpaceDN/>
        <w:rPr>
          <w:rFonts w:ascii="Times New Roman" w:eastAsia="맑은 고딕" w:hAnsi="Times New Roman" w:cs="Times New Roman"/>
          <w:sz w:val="24"/>
          <w:szCs w:val="24"/>
        </w:rPr>
      </w:pPr>
    </w:p>
    <w:p w14:paraId="0BF7DE45" w14:textId="77777777" w:rsidR="00B90570" w:rsidRPr="00B067C9" w:rsidRDefault="00B90570" w:rsidP="00B90570">
      <w:pPr>
        <w:rPr>
          <w:rFonts w:ascii="Times New Roman" w:hAnsi="Times New Roman" w:cs="Times New Roman"/>
          <w:b/>
          <w:bCs/>
          <w:sz w:val="24"/>
          <w:szCs w:val="24"/>
        </w:rPr>
      </w:pPr>
      <w:r w:rsidRPr="00B067C9">
        <w:rPr>
          <w:rFonts w:ascii="Times New Roman" w:hAnsi="Times New Roman" w:cs="Times New Roman"/>
          <w:b/>
          <w:bCs/>
          <w:sz w:val="24"/>
          <w:szCs w:val="24"/>
        </w:rPr>
        <w:t xml:space="preserve">Supplementary Note </w:t>
      </w:r>
      <w:r>
        <w:rPr>
          <w:rFonts w:ascii="Times New Roman" w:hAnsi="Times New Roman" w:cs="Times New Roman"/>
          <w:b/>
          <w:bCs/>
          <w:sz w:val="24"/>
          <w:szCs w:val="24"/>
        </w:rPr>
        <w:t>3</w:t>
      </w:r>
      <w:r w:rsidRPr="00B067C9">
        <w:rPr>
          <w:rFonts w:ascii="Times New Roman" w:hAnsi="Times New Roman" w:cs="Times New Roman" w:hint="eastAsia"/>
          <w:b/>
          <w:bCs/>
          <w:sz w:val="24"/>
          <w:szCs w:val="24"/>
        </w:rPr>
        <w:t>.</w:t>
      </w:r>
    </w:p>
    <w:p w14:paraId="3F16C479" w14:textId="77777777" w:rsidR="00B90570" w:rsidRPr="00126E79" w:rsidRDefault="00B90570" w:rsidP="00B90570">
      <w:pPr>
        <w:rPr>
          <w:rFonts w:ascii="Times New Roman" w:hAnsi="Times New Roman" w:cs="Times New Roman"/>
          <w:b/>
          <w:bCs/>
          <w:sz w:val="24"/>
          <w:szCs w:val="24"/>
        </w:rPr>
      </w:pPr>
      <w:r>
        <w:rPr>
          <w:rFonts w:ascii="Times New Roman" w:hAnsi="Times New Roman" w:cs="Times New Roman"/>
          <w:b/>
          <w:bCs/>
          <w:sz w:val="24"/>
          <w:szCs w:val="24"/>
        </w:rPr>
        <w:t>Poisson’s ratio</w:t>
      </w:r>
      <w:r w:rsidRPr="00126E79">
        <w:rPr>
          <w:rFonts w:ascii="Times New Roman" w:hAnsi="Times New Roman" w:cs="Times New Roman"/>
          <w:b/>
          <w:bCs/>
          <w:sz w:val="24"/>
          <w:szCs w:val="24"/>
        </w:rPr>
        <w:t xml:space="preserve"> of CLCE</w:t>
      </w:r>
      <w:r>
        <w:rPr>
          <w:rFonts w:ascii="Times New Roman" w:hAnsi="Times New Roman" w:cs="Times New Roman"/>
          <w:b/>
          <w:bCs/>
          <w:sz w:val="24"/>
          <w:szCs w:val="24"/>
        </w:rPr>
        <w:t xml:space="preserve">-SC </w:t>
      </w:r>
      <w:proofErr w:type="spellStart"/>
      <w:r>
        <w:rPr>
          <w:rFonts w:ascii="Times New Roman" w:hAnsi="Times New Roman" w:cs="Times New Roman"/>
          <w:b/>
          <w:bCs/>
          <w:sz w:val="24"/>
          <w:szCs w:val="24"/>
        </w:rPr>
        <w:t>fibres</w:t>
      </w:r>
      <w:proofErr w:type="spellEnd"/>
    </w:p>
    <w:p w14:paraId="677C33C4" w14:textId="77777777" w:rsidR="00B90570" w:rsidRPr="00DF3524" w:rsidRDefault="00B90570" w:rsidP="00B90570">
      <w:pPr>
        <w:spacing w:line="480" w:lineRule="auto"/>
        <w:ind w:firstLineChars="50" w:firstLine="120"/>
        <w:rPr>
          <w:rFonts w:ascii="Times New Roman" w:hAnsi="Times New Roman" w:cs="Times New Roman"/>
          <w:sz w:val="24"/>
          <w:szCs w:val="28"/>
          <w:lang w:val="en-GB"/>
        </w:rPr>
      </w:pPr>
      <w:r w:rsidRPr="00DF3524">
        <w:rPr>
          <w:rFonts w:ascii="Times New Roman" w:hAnsi="Times New Roman" w:cs="Times New Roman"/>
          <w:sz w:val="24"/>
          <w:szCs w:val="28"/>
          <w:lang w:val="en-GB"/>
        </w:rPr>
        <w:t>As the CLCE-SC fibres were stretched along the x-axis, deformation occurred from the transverse axis to the x-axis because of Poisson’s effect, resulting in a blue shift owing to the decrease in pitch length. The Poisson’s ratio (</w:t>
      </w:r>
      <m:oMath>
        <m:r>
          <w:rPr>
            <w:rFonts w:ascii="Cambria Math" w:hAnsi="Cambria Math" w:cs="Times New Roman"/>
            <w:sz w:val="24"/>
            <w:szCs w:val="28"/>
            <w:lang w:val="en-GB"/>
          </w:rPr>
          <m:t>ν</m:t>
        </m:r>
      </m:oMath>
      <w:r w:rsidRPr="00DF3524">
        <w:rPr>
          <w:rFonts w:ascii="Times New Roman" w:hAnsi="Times New Roman" w:cs="Times New Roman"/>
          <w:sz w:val="24"/>
          <w:szCs w:val="28"/>
          <w:lang w:val="en-GB"/>
        </w:rPr>
        <w:t>) of the CLCE-SC fibres is expr</w:t>
      </w:r>
      <w:proofErr w:type="spellStart"/>
      <w:r w:rsidRPr="00DF3524">
        <w:rPr>
          <w:rFonts w:ascii="Times New Roman" w:hAnsi="Times New Roman" w:cs="Times New Roman"/>
          <w:sz w:val="24"/>
          <w:szCs w:val="28"/>
          <w:lang w:val="en-GB"/>
        </w:rPr>
        <w:t>essed</w:t>
      </w:r>
      <w:proofErr w:type="spellEnd"/>
      <w:r w:rsidRPr="00DF3524">
        <w:rPr>
          <w:rFonts w:ascii="Times New Roman" w:hAnsi="Times New Roman" w:cs="Times New Roman"/>
          <w:sz w:val="24"/>
          <w:szCs w:val="28"/>
          <w:lang w:val="en-GB"/>
        </w:rPr>
        <w:t xml:space="preserve"> as follows:</w:t>
      </w:r>
    </w:p>
    <w:p w14:paraId="22DACFEE" w14:textId="77777777" w:rsidR="00B90570" w:rsidRPr="00DF3524" w:rsidRDefault="00B90570" w:rsidP="00B90570">
      <w:pPr>
        <w:spacing w:line="480" w:lineRule="auto"/>
        <w:ind w:firstLineChars="200" w:firstLine="480"/>
        <w:rPr>
          <w:rFonts w:ascii="Times New Roman" w:hAnsi="Times New Roman" w:cs="Times New Roman"/>
          <w:sz w:val="24"/>
          <w:szCs w:val="28"/>
          <w:lang w:val="en-GB"/>
        </w:rPr>
      </w:pPr>
      <m:oMathPara>
        <m:oMath>
          <m:eqArr>
            <m:eqArrPr>
              <m:maxDist m:val="1"/>
              <m:ctrlPr>
                <w:rPr>
                  <w:rFonts w:ascii="Cambria Math" w:hAnsi="Cambria Math" w:cs="Times New Roman"/>
                  <w:i/>
                  <w:sz w:val="24"/>
                  <w:szCs w:val="28"/>
                  <w:lang w:val="en-GB"/>
                </w:rPr>
              </m:ctrlPr>
            </m:eqArrPr>
            <m:e>
              <m:r>
                <w:rPr>
                  <w:rFonts w:ascii="Cambria Math" w:hAnsi="Cambria Math" w:cs="Times New Roman"/>
                  <w:sz w:val="24"/>
                  <w:szCs w:val="28"/>
                  <w:lang w:val="en-GB"/>
                </w:rPr>
                <m:t>ν= -</m:t>
              </m:r>
              <m:f>
                <m:fPr>
                  <m:ctrlPr>
                    <w:rPr>
                      <w:rFonts w:ascii="Cambria Math" w:hAnsi="Cambria Math" w:cs="Times New Roman"/>
                      <w:i/>
                      <w:sz w:val="24"/>
                      <w:szCs w:val="28"/>
                      <w:lang w:val="en-GB"/>
                    </w:rPr>
                  </m:ctrlPr>
                </m:fPr>
                <m:num>
                  <m:sSub>
                    <m:sSubPr>
                      <m:ctrlPr>
                        <w:rPr>
                          <w:rFonts w:ascii="Cambria Math" w:hAnsi="Cambria Math" w:cs="Times New Roman"/>
                          <w:i/>
                          <w:sz w:val="24"/>
                          <w:szCs w:val="28"/>
                          <w:lang w:val="en-GB"/>
                        </w:rPr>
                      </m:ctrlPr>
                    </m:sSubPr>
                    <m:e>
                      <m:r>
                        <w:rPr>
                          <w:rFonts w:ascii="Cambria Math" w:hAnsi="Cambria Math" w:cs="Times New Roman"/>
                          <w:sz w:val="24"/>
                          <w:szCs w:val="28"/>
                          <w:lang w:val="en-GB"/>
                        </w:rPr>
                        <m:t>ε</m:t>
                      </m:r>
                    </m:e>
                    <m:sub>
                      <m:r>
                        <w:rPr>
                          <w:rFonts w:ascii="Cambria Math" w:hAnsi="Cambria Math" w:cs="Times New Roman"/>
                          <w:sz w:val="24"/>
                          <w:szCs w:val="28"/>
                          <w:lang w:val="en-GB"/>
                        </w:rPr>
                        <m:t>t</m:t>
                      </m:r>
                    </m:sub>
                  </m:sSub>
                </m:num>
                <m:den>
                  <m:sSub>
                    <m:sSubPr>
                      <m:ctrlPr>
                        <w:rPr>
                          <w:rFonts w:ascii="Cambria Math" w:hAnsi="Cambria Math" w:cs="Times New Roman"/>
                          <w:i/>
                          <w:sz w:val="24"/>
                          <w:szCs w:val="28"/>
                          <w:lang w:val="en-GB"/>
                        </w:rPr>
                      </m:ctrlPr>
                    </m:sSubPr>
                    <m:e>
                      <m:r>
                        <w:rPr>
                          <w:rFonts w:ascii="Cambria Math" w:hAnsi="Cambria Math" w:cs="Times New Roman"/>
                          <w:sz w:val="24"/>
                          <w:szCs w:val="28"/>
                          <w:lang w:val="en-GB"/>
                        </w:rPr>
                        <m:t>ε</m:t>
                      </m:r>
                    </m:e>
                    <m:sub>
                      <m:r>
                        <w:rPr>
                          <w:rFonts w:ascii="Cambria Math" w:hAnsi="Cambria Math" w:cs="Times New Roman"/>
                          <w:sz w:val="24"/>
                          <w:szCs w:val="28"/>
                          <w:lang w:val="en-GB"/>
                        </w:rPr>
                        <m:t>x</m:t>
                      </m:r>
                    </m:sub>
                  </m:sSub>
                </m:den>
              </m:f>
            </m:e>
          </m:eqArr>
        </m:oMath>
      </m:oMathPara>
    </w:p>
    <w:p w14:paraId="3F679C40" w14:textId="77777777" w:rsidR="00B90570" w:rsidRPr="00DF3524" w:rsidRDefault="00B90570" w:rsidP="00B90570">
      <w:pPr>
        <w:widowControl/>
        <w:wordWrap/>
        <w:autoSpaceDE/>
        <w:autoSpaceDN/>
        <w:spacing w:line="480" w:lineRule="auto"/>
        <w:rPr>
          <w:rFonts w:ascii="Times New Roman" w:hAnsi="Times New Roman" w:cs="Times New Roman"/>
          <w:b/>
          <w:bCs/>
          <w:sz w:val="32"/>
          <w:szCs w:val="32"/>
        </w:rPr>
      </w:pPr>
      <w:r w:rsidRPr="00DF3524">
        <w:rPr>
          <w:rFonts w:ascii="Times New Roman" w:hAnsi="Times New Roman" w:cs="Times New Roman"/>
          <w:sz w:val="24"/>
          <w:szCs w:val="28"/>
          <w:lang w:val="en-GB"/>
        </w:rPr>
        <w:t xml:space="preserve">where </w:t>
      </w:r>
      <m:oMath>
        <m:sSub>
          <m:sSubPr>
            <m:ctrlPr>
              <w:rPr>
                <w:rFonts w:ascii="Cambria Math" w:hAnsi="Cambria Math" w:cs="Times New Roman"/>
                <w:i/>
                <w:sz w:val="24"/>
                <w:szCs w:val="28"/>
                <w:lang w:val="en-GB"/>
              </w:rPr>
            </m:ctrlPr>
          </m:sSubPr>
          <m:e>
            <m:r>
              <w:rPr>
                <w:rFonts w:ascii="Cambria Math" w:hAnsi="Cambria Math" w:cs="Times New Roman"/>
                <w:sz w:val="24"/>
                <w:szCs w:val="28"/>
                <w:lang w:val="en-GB"/>
              </w:rPr>
              <m:t>ε</m:t>
            </m:r>
          </m:e>
          <m:sub>
            <m:r>
              <w:rPr>
                <w:rFonts w:ascii="Cambria Math" w:hAnsi="Cambria Math" w:cs="Times New Roman"/>
                <w:sz w:val="24"/>
                <w:szCs w:val="28"/>
                <w:lang w:val="en-GB"/>
              </w:rPr>
              <m:t>x</m:t>
            </m:r>
          </m:sub>
        </m:sSub>
      </m:oMath>
      <w:r w:rsidRPr="00DF3524">
        <w:rPr>
          <w:rFonts w:ascii="Times New Roman" w:hAnsi="Times New Roman" w:cs="Times New Roman"/>
          <w:sz w:val="24"/>
          <w:szCs w:val="28"/>
          <w:lang w:val="en-GB"/>
        </w:rPr>
        <w:t xml:space="preserve"> is the strain along the </w:t>
      </w:r>
      <w:r w:rsidRPr="00DF3524">
        <w:rPr>
          <w:rFonts w:ascii="Times New Roman" w:hAnsi="Times New Roman" w:cs="Times New Roman"/>
          <w:iCs/>
          <w:sz w:val="24"/>
          <w:szCs w:val="28"/>
          <w:lang w:val="en-GB"/>
        </w:rPr>
        <w:t>x</w:t>
      </w:r>
      <w:r w:rsidRPr="00DF3524">
        <w:rPr>
          <w:rFonts w:ascii="Times New Roman" w:hAnsi="Times New Roman" w:cs="Times New Roman"/>
          <w:sz w:val="24"/>
          <w:szCs w:val="28"/>
          <w:lang w:val="en-GB"/>
        </w:rPr>
        <w:t xml:space="preserve">-axis, and </w:t>
      </w:r>
      <m:oMath>
        <m:sSub>
          <m:sSubPr>
            <m:ctrlPr>
              <w:rPr>
                <w:rFonts w:ascii="Cambria Math" w:hAnsi="Cambria Math" w:cs="Times New Roman"/>
                <w:i/>
                <w:sz w:val="24"/>
                <w:szCs w:val="28"/>
                <w:lang w:val="en-GB"/>
              </w:rPr>
            </m:ctrlPr>
          </m:sSubPr>
          <m:e>
            <m:r>
              <w:rPr>
                <w:rFonts w:ascii="Cambria Math" w:hAnsi="Cambria Math" w:cs="Times New Roman"/>
                <w:sz w:val="24"/>
                <w:szCs w:val="28"/>
                <w:lang w:val="en-GB"/>
              </w:rPr>
              <m:t>ε</m:t>
            </m:r>
          </m:e>
          <m:sub>
            <m:r>
              <w:rPr>
                <w:rFonts w:ascii="Cambria Math" w:hAnsi="Cambria Math" w:cs="Times New Roman"/>
                <w:sz w:val="24"/>
                <w:szCs w:val="28"/>
                <w:lang w:val="en-GB"/>
              </w:rPr>
              <m:t>t</m:t>
            </m:r>
          </m:sub>
        </m:sSub>
      </m:oMath>
      <w:r w:rsidRPr="00DF3524">
        <w:rPr>
          <w:rFonts w:ascii="Times New Roman" w:eastAsia="맑은 고딕" w:hAnsi="Times New Roman" w:cs="Times New Roman"/>
          <w:sz w:val="24"/>
          <w:szCs w:val="28"/>
          <w:vertAlign w:val="subscript"/>
          <w:lang w:val="en-GB"/>
        </w:rPr>
        <w:t xml:space="preserve"> </w:t>
      </w:r>
      <w:r w:rsidRPr="00DF3524">
        <w:rPr>
          <w:rFonts w:ascii="Times New Roman" w:eastAsia="맑은 고딕" w:hAnsi="Times New Roman" w:cs="Times New Roman"/>
          <w:sz w:val="24"/>
          <w:szCs w:val="28"/>
          <w:lang w:val="en-GB"/>
        </w:rPr>
        <w:t xml:space="preserve">is the strain in the direction transverse to the x-axis. The </w:t>
      </w:r>
      <m:oMath>
        <m:sSub>
          <m:sSubPr>
            <m:ctrlPr>
              <w:rPr>
                <w:rFonts w:ascii="Cambria Math" w:eastAsia="맑은 고딕" w:hAnsi="Cambria Math" w:cs="Times New Roman"/>
                <w:i/>
                <w:sz w:val="24"/>
                <w:szCs w:val="28"/>
                <w:lang w:val="en-GB"/>
              </w:rPr>
            </m:ctrlPr>
          </m:sSubPr>
          <m:e>
            <m:r>
              <w:rPr>
                <w:rFonts w:ascii="Cambria Math" w:eastAsia="맑은 고딕" w:hAnsi="Cambria Math" w:cs="Times New Roman"/>
                <w:sz w:val="24"/>
                <w:szCs w:val="28"/>
                <w:lang w:val="en-GB"/>
              </w:rPr>
              <m:t>ε</m:t>
            </m:r>
          </m:e>
          <m:sub>
            <m:r>
              <w:rPr>
                <w:rFonts w:ascii="Cambria Math" w:eastAsia="맑은 고딕" w:hAnsi="Cambria Math" w:cs="Times New Roman"/>
                <w:sz w:val="24"/>
                <w:szCs w:val="28"/>
                <w:lang w:val="en-GB"/>
              </w:rPr>
              <m:t>x</m:t>
            </m:r>
          </m:sub>
        </m:sSub>
      </m:oMath>
      <w:r w:rsidRPr="00DF3524">
        <w:rPr>
          <w:rFonts w:ascii="Times New Roman" w:eastAsia="맑은 고딕" w:hAnsi="Times New Roman" w:cs="Times New Roman"/>
          <w:sz w:val="24"/>
          <w:szCs w:val="28"/>
          <w:lang w:val="en-GB"/>
        </w:rPr>
        <w:t xml:space="preserve"> and </w:t>
      </w:r>
      <m:oMath>
        <m:sSub>
          <m:sSubPr>
            <m:ctrlPr>
              <w:rPr>
                <w:rFonts w:ascii="Cambria Math" w:eastAsia="맑은 고딕" w:hAnsi="Cambria Math" w:cs="Times New Roman"/>
                <w:i/>
                <w:sz w:val="24"/>
                <w:szCs w:val="28"/>
                <w:lang w:val="en-GB"/>
              </w:rPr>
            </m:ctrlPr>
          </m:sSubPr>
          <m:e>
            <m:r>
              <w:rPr>
                <w:rFonts w:ascii="Cambria Math" w:eastAsia="맑은 고딕" w:hAnsi="Cambria Math" w:cs="Times New Roman"/>
                <w:sz w:val="24"/>
                <w:szCs w:val="28"/>
                <w:lang w:val="en-GB"/>
              </w:rPr>
              <m:t>ε</m:t>
            </m:r>
          </m:e>
          <m:sub>
            <m:r>
              <w:rPr>
                <w:rFonts w:ascii="Cambria Math" w:eastAsia="맑은 고딕" w:hAnsi="Cambria Math" w:cs="Times New Roman"/>
                <w:sz w:val="24"/>
                <w:szCs w:val="28"/>
                <w:lang w:val="en-GB"/>
              </w:rPr>
              <m:t>t</m:t>
            </m:r>
          </m:sub>
        </m:sSub>
      </m:oMath>
      <w:r w:rsidRPr="00DF3524">
        <w:rPr>
          <w:rFonts w:ascii="Times New Roman" w:eastAsia="맑은 고딕" w:hAnsi="Times New Roman" w:cs="Times New Roman"/>
          <w:i/>
          <w:sz w:val="24"/>
          <w:szCs w:val="28"/>
          <w:vertAlign w:val="subscript"/>
          <w:lang w:val="en-GB"/>
        </w:rPr>
        <w:t xml:space="preserve"> </w:t>
      </w:r>
      <w:r w:rsidRPr="00DF3524">
        <w:rPr>
          <w:rFonts w:ascii="Times New Roman" w:eastAsia="맑은 고딕" w:hAnsi="Times New Roman" w:cs="Times New Roman"/>
          <w:sz w:val="24"/>
          <w:szCs w:val="28"/>
          <w:lang w:val="en-GB"/>
        </w:rPr>
        <w:t>of the CLCE-SC fibres upon elongation were positive and negative, respectively, resulting in the changes in the helical pitch (</w:t>
      </w:r>
      <m:oMath>
        <m:r>
          <w:rPr>
            <w:rFonts w:ascii="Cambria Math" w:eastAsia="맑은 고딕" w:hAnsi="Cambria Math" w:cs="Times New Roman"/>
            <w:sz w:val="24"/>
            <w:szCs w:val="28"/>
            <w:lang w:val="en-GB"/>
          </w:rPr>
          <m:t>p</m:t>
        </m:r>
      </m:oMath>
      <w:r w:rsidRPr="00DF3524">
        <w:rPr>
          <w:rFonts w:ascii="Times New Roman" w:eastAsia="맑은 고딕" w:hAnsi="Times New Roman" w:cs="Times New Roman"/>
          <w:sz w:val="24"/>
          <w:szCs w:val="28"/>
          <w:lang w:val="en-GB"/>
        </w:rPr>
        <w:t>) and reflective wavelength (</w:t>
      </w:r>
      <m:oMath>
        <m:r>
          <w:rPr>
            <w:rFonts w:ascii="Cambria Math" w:eastAsia="맑은 고딕" w:hAnsi="Cambria Math" w:cs="Times New Roman"/>
            <w:sz w:val="24"/>
            <w:szCs w:val="28"/>
            <w:lang w:val="en-GB"/>
          </w:rPr>
          <m:t>λ</m:t>
        </m:r>
      </m:oMath>
      <w:r w:rsidRPr="00DF3524">
        <w:rPr>
          <w:rFonts w:ascii="Times New Roman" w:eastAsia="맑은 고딕" w:hAnsi="Times New Roman" w:cs="Times New Roman"/>
          <w:sz w:val="24"/>
          <w:szCs w:val="28"/>
          <w:lang w:val="en-GB"/>
        </w:rPr>
        <w:t xml:space="preserve">) of the CLCE sheath. When the thickness of the CLCE sheath is significantly higher than </w:t>
      </w:r>
      <m:oMath>
        <m:r>
          <w:rPr>
            <w:rFonts w:ascii="Cambria Math" w:eastAsia="맑은 고딕" w:hAnsi="Cambria Math" w:cs="Times New Roman"/>
            <w:sz w:val="24"/>
            <w:szCs w:val="28"/>
            <w:lang w:val="en-GB"/>
          </w:rPr>
          <m:t>p</m:t>
        </m:r>
      </m:oMath>
      <w:r w:rsidRPr="00DF3524">
        <w:rPr>
          <w:rFonts w:ascii="Times New Roman" w:eastAsia="맑은 고딕" w:hAnsi="Times New Roman" w:cs="Times New Roman"/>
          <w:sz w:val="24"/>
          <w:szCs w:val="28"/>
          <w:lang w:val="en-GB"/>
        </w:rPr>
        <w:t xml:space="preserve">, </w:t>
      </w:r>
      <m:oMath>
        <m:sSub>
          <m:sSubPr>
            <m:ctrlPr>
              <w:rPr>
                <w:rFonts w:ascii="Cambria Math" w:eastAsia="맑은 고딕" w:hAnsi="Cambria Math" w:cs="Times New Roman"/>
                <w:i/>
                <w:sz w:val="24"/>
                <w:szCs w:val="28"/>
                <w:lang w:val="en-GB"/>
              </w:rPr>
            </m:ctrlPr>
          </m:sSubPr>
          <m:e>
            <m:r>
              <w:rPr>
                <w:rFonts w:ascii="Cambria Math" w:eastAsia="맑은 고딕" w:hAnsi="Cambria Math" w:cs="Times New Roman"/>
                <w:sz w:val="24"/>
                <w:szCs w:val="28"/>
                <w:lang w:val="en-GB"/>
              </w:rPr>
              <m:t>ε</m:t>
            </m:r>
          </m:e>
          <m:sub>
            <m:r>
              <w:rPr>
                <w:rFonts w:ascii="Cambria Math" w:eastAsia="맑은 고딕" w:hAnsi="Cambria Math" w:cs="Times New Roman"/>
                <w:sz w:val="24"/>
                <w:szCs w:val="28"/>
                <w:lang w:val="en-GB"/>
              </w:rPr>
              <m:t>t</m:t>
            </m:r>
          </m:sub>
        </m:sSub>
      </m:oMath>
      <w:r w:rsidRPr="00DF3524">
        <w:rPr>
          <w:rFonts w:ascii="Times New Roman" w:eastAsia="맑은 고딕" w:hAnsi="Times New Roman" w:cs="Times New Roman"/>
          <w:sz w:val="24"/>
          <w:szCs w:val="28"/>
          <w:lang w:val="en-GB"/>
        </w:rPr>
        <w:t xml:space="preserve"> can be expressed as </w:t>
      </w:r>
      <m:oMath>
        <m:r>
          <w:rPr>
            <w:rFonts w:ascii="Cambria Math" w:eastAsia="맑은 고딕" w:hAnsi="Cambria Math" w:cs="Times New Roman"/>
            <w:sz w:val="24"/>
            <w:szCs w:val="28"/>
            <w:lang w:val="en-GB"/>
          </w:rPr>
          <m:t>∆λ/</m:t>
        </m:r>
        <m:sSub>
          <m:sSubPr>
            <m:ctrlPr>
              <w:rPr>
                <w:rFonts w:ascii="Cambria Math" w:eastAsia="맑은 고딕" w:hAnsi="Cambria Math" w:cs="Times New Roman"/>
                <w:i/>
                <w:sz w:val="24"/>
                <w:szCs w:val="28"/>
                <w:lang w:val="en-GB"/>
              </w:rPr>
            </m:ctrlPr>
          </m:sSubPr>
          <m:e>
            <m:r>
              <w:rPr>
                <w:rFonts w:ascii="Cambria Math" w:eastAsia="맑은 고딕" w:hAnsi="Cambria Math" w:cs="Times New Roman"/>
                <w:sz w:val="24"/>
                <w:szCs w:val="28"/>
                <w:lang w:val="en-GB"/>
              </w:rPr>
              <m:t>λ</m:t>
            </m:r>
          </m:e>
          <m:sub>
            <m:r>
              <w:rPr>
                <w:rFonts w:ascii="Cambria Math" w:eastAsia="맑은 고딕" w:hAnsi="Cambria Math" w:cs="Times New Roman"/>
                <w:sz w:val="24"/>
                <w:szCs w:val="28"/>
                <w:lang w:val="en-GB"/>
              </w:rPr>
              <m:t>o</m:t>
            </m:r>
          </m:sub>
        </m:sSub>
      </m:oMath>
      <w:r w:rsidRPr="00DF3524">
        <w:rPr>
          <w:rFonts w:ascii="Times New Roman" w:eastAsia="맑은 고딕" w:hAnsi="Times New Roman" w:cs="Times New Roman"/>
          <w:sz w:val="24"/>
          <w:szCs w:val="28"/>
          <w:lang w:val="en-GB"/>
        </w:rPr>
        <w:t xml:space="preserve">, where </w:t>
      </w:r>
      <m:oMath>
        <m:sSub>
          <m:sSubPr>
            <m:ctrlPr>
              <w:rPr>
                <w:rFonts w:ascii="Cambria Math" w:eastAsia="맑은 고딕" w:hAnsi="Cambria Math" w:cs="Times New Roman"/>
                <w:i/>
                <w:sz w:val="24"/>
                <w:szCs w:val="28"/>
                <w:lang w:val="en-GB"/>
              </w:rPr>
            </m:ctrlPr>
          </m:sSubPr>
          <m:e>
            <m:r>
              <w:rPr>
                <w:rFonts w:ascii="Cambria Math" w:eastAsia="맑은 고딕" w:hAnsi="Cambria Math" w:cs="Times New Roman"/>
                <w:sz w:val="24"/>
                <w:szCs w:val="28"/>
                <w:lang w:val="en-GB"/>
              </w:rPr>
              <m:t>λ</m:t>
            </m:r>
          </m:e>
          <m:sub>
            <m:r>
              <w:rPr>
                <w:rFonts w:ascii="Cambria Math" w:eastAsia="맑은 고딕" w:hAnsi="Cambria Math" w:cs="Times New Roman"/>
                <w:sz w:val="24"/>
                <w:szCs w:val="28"/>
                <w:lang w:val="en-GB"/>
              </w:rPr>
              <m:t>o</m:t>
            </m:r>
          </m:sub>
        </m:sSub>
      </m:oMath>
      <w:r w:rsidRPr="00DF3524">
        <w:rPr>
          <w:rFonts w:ascii="Times New Roman" w:eastAsia="맑은 고딕" w:hAnsi="Times New Roman" w:cs="Times New Roman"/>
          <w:sz w:val="24"/>
          <w:szCs w:val="28"/>
          <w:lang w:val="en-GB"/>
        </w:rPr>
        <w:t xml:space="preserve"> is an initial CLCE reflection wavelen</w:t>
      </w:r>
      <w:proofErr w:type="spellStart"/>
      <w:r w:rsidRPr="00DF3524">
        <w:rPr>
          <w:rFonts w:ascii="Times New Roman" w:eastAsia="맑은 고딕" w:hAnsi="Times New Roman" w:cs="Times New Roman"/>
          <w:sz w:val="24"/>
          <w:szCs w:val="28"/>
          <w:lang w:val="en-GB"/>
        </w:rPr>
        <w:t>gth</w:t>
      </w:r>
      <w:proofErr w:type="spellEnd"/>
      <w:r w:rsidRPr="00DF3524">
        <w:rPr>
          <w:rFonts w:ascii="Times New Roman" w:eastAsia="맑은 고딕" w:hAnsi="Times New Roman" w:cs="Times New Roman"/>
          <w:sz w:val="24"/>
          <w:szCs w:val="28"/>
          <w:lang w:val="en-GB"/>
        </w:rPr>
        <w:t xml:space="preserve"> (when </w:t>
      </w:r>
      <w:r w:rsidRPr="00DF3524">
        <w:rPr>
          <w:rFonts w:ascii="Times New Roman" w:eastAsia="맑은 고딕" w:hAnsi="Times New Roman" w:cs="Times New Roman"/>
          <w:i/>
          <w:sz w:val="24"/>
          <w:szCs w:val="28"/>
          <w:lang w:val="en-GB"/>
        </w:rPr>
        <w:t>θ</w:t>
      </w:r>
      <w:r w:rsidRPr="00DF3524">
        <w:rPr>
          <w:rFonts w:ascii="Times New Roman" w:eastAsia="맑은 고딕" w:hAnsi="Times New Roman" w:cs="Times New Roman"/>
          <w:sz w:val="24"/>
          <w:szCs w:val="28"/>
          <w:lang w:val="en-GB"/>
        </w:rPr>
        <w:t xml:space="preserve"> = 0).</w:t>
      </w:r>
      <w:r w:rsidRPr="00DF3524">
        <w:rPr>
          <w:rFonts w:ascii="Times New Roman" w:eastAsia="맑은 고딕" w:hAnsi="Times New Roman" w:cs="Times New Roman"/>
          <w:sz w:val="24"/>
          <w:szCs w:val="28"/>
          <w:vertAlign w:val="superscript"/>
          <w:lang w:val="en-GB"/>
        </w:rPr>
        <w:t>2</w:t>
      </w:r>
      <w:r w:rsidRPr="00DF3524">
        <w:rPr>
          <w:rFonts w:ascii="Times New Roman" w:eastAsia="맑은 고딕" w:hAnsi="Times New Roman" w:cs="Times New Roman"/>
          <w:sz w:val="24"/>
          <w:szCs w:val="28"/>
          <w:lang w:val="en-GB"/>
        </w:rPr>
        <w:t xml:space="preserve"> The Poisson’s ratios for the LM-, MM-, and HM-CLCE-SC fibres were 0.13, 0.12, and 0.13, respectively (Fig. S8). This indicates that the CLCE sheath adhered to the surface of the TPE fibres in the same manner, regardless of its CB content.</w:t>
      </w:r>
    </w:p>
    <w:p w14:paraId="30FA4362" w14:textId="77777777" w:rsidR="00B90570" w:rsidRPr="00B90570" w:rsidRDefault="00B90570" w:rsidP="00B0760D">
      <w:pPr>
        <w:widowControl/>
        <w:wordWrap/>
        <w:autoSpaceDE/>
        <w:autoSpaceDN/>
        <w:rPr>
          <w:rFonts w:ascii="Times New Roman" w:eastAsia="맑은 고딕" w:hAnsi="Times New Roman" w:cs="Times New Roman"/>
          <w:sz w:val="24"/>
          <w:szCs w:val="24"/>
        </w:rPr>
      </w:pPr>
    </w:p>
    <w:p w14:paraId="2199C11D" w14:textId="40EC1403" w:rsidR="00B067C9" w:rsidRDefault="00B067C9" w:rsidP="008E0EE3">
      <w:pPr>
        <w:widowControl/>
        <w:wordWrap/>
        <w:autoSpaceDE/>
        <w:autoSpaceDN/>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3BC88B89" wp14:editId="011ADC8E">
            <wp:extent cx="5779698" cy="3395076"/>
            <wp:effectExtent l="0" t="0" r="0" b="0"/>
            <wp:docPr id="1788023313"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023313" name="그림 178802331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80968" cy="3395822"/>
                    </a:xfrm>
                    <a:prstGeom prst="rect">
                      <a:avLst/>
                    </a:prstGeom>
                  </pic:spPr>
                </pic:pic>
              </a:graphicData>
            </a:graphic>
          </wp:inline>
        </w:drawing>
      </w:r>
    </w:p>
    <w:p w14:paraId="74CE7DEF" w14:textId="17408778" w:rsidR="008E0EE3" w:rsidRPr="00D328F9" w:rsidRDefault="008E0EE3" w:rsidP="008E0EE3">
      <w:pPr>
        <w:widowControl/>
        <w:wordWrap/>
        <w:autoSpaceDE/>
        <w:autoSpaceDN/>
        <w:rPr>
          <w:rFonts w:ascii="Times New Roman" w:hAnsi="Times New Roman" w:cs="Times New Roman"/>
          <w:b/>
          <w:bCs/>
          <w:sz w:val="24"/>
          <w:szCs w:val="24"/>
        </w:rPr>
      </w:pPr>
      <w:r w:rsidRPr="00D328F9">
        <w:rPr>
          <w:rFonts w:ascii="Times New Roman" w:hAnsi="Times New Roman" w:cs="Times New Roman"/>
          <w:b/>
          <w:bCs/>
          <w:sz w:val="24"/>
          <w:szCs w:val="24"/>
        </w:rPr>
        <w:t xml:space="preserve">Supplementary Figure 1. </w:t>
      </w:r>
      <w:r w:rsidRPr="00DF3524">
        <w:rPr>
          <w:rFonts w:ascii="Times New Roman" w:hAnsi="Times New Roman" w:cs="Times New Roman"/>
          <w:b/>
          <w:bCs/>
          <w:sz w:val="24"/>
          <w:szCs w:val="24"/>
        </w:rPr>
        <w:t xml:space="preserve">Chemical structures of the CLCE </w:t>
      </w:r>
      <w:r w:rsidRPr="00D328F9">
        <w:rPr>
          <w:rFonts w:ascii="Times New Roman" w:hAnsi="Times New Roman" w:cs="Times New Roman"/>
          <w:b/>
          <w:bCs/>
          <w:sz w:val="24"/>
          <w:szCs w:val="24"/>
        </w:rPr>
        <w:t>precursor.</w:t>
      </w:r>
      <w:r w:rsidRPr="00DF3524">
        <w:rPr>
          <w:rFonts w:ascii="Times New Roman" w:hAnsi="Times New Roman" w:cs="Times New Roman"/>
          <w:b/>
          <w:bCs/>
          <w:sz w:val="24"/>
          <w:szCs w:val="24"/>
        </w:rPr>
        <w:t xml:space="preserve"> </w:t>
      </w:r>
    </w:p>
    <w:p w14:paraId="4C8B1D65" w14:textId="7C9800CB" w:rsidR="008E0EE3" w:rsidRPr="008E0EE3" w:rsidRDefault="00D328F9" w:rsidP="00B0760D">
      <w:pPr>
        <w:widowControl/>
        <w:wordWrap/>
        <w:autoSpaceDE/>
        <w:autoSpaceDN/>
        <w:rPr>
          <w:rFonts w:ascii="Times New Roman" w:eastAsia="맑은 고딕" w:hAnsi="Times New Roman" w:cs="Times New Roman"/>
          <w:sz w:val="24"/>
          <w:szCs w:val="24"/>
        </w:rPr>
      </w:pPr>
      <w:r>
        <w:rPr>
          <w:rFonts w:ascii="Times New Roman" w:eastAsia="맑은 고딕" w:hAnsi="Times New Roman" w:cs="Times New Roman"/>
          <w:sz w:val="24"/>
          <w:szCs w:val="24"/>
        </w:rPr>
        <w:br w:type="page"/>
      </w:r>
    </w:p>
    <w:p w14:paraId="02B85EEF" w14:textId="02A37B9B" w:rsidR="003851FE" w:rsidRDefault="00FC0318" w:rsidP="003851FE">
      <w:pPr>
        <w:widowControl/>
        <w:wordWrap/>
        <w:autoSpaceDE/>
        <w:autoSpaceDN/>
        <w:ind w:left="1600" w:firstLine="800"/>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694A3CA5" wp14:editId="4EEE1FE5">
            <wp:extent cx="3207224" cy="2271281"/>
            <wp:effectExtent l="0" t="0" r="0" b="0"/>
            <wp:docPr id="736156334"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156334" name="그림 736156334"/>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19684" cy="2280105"/>
                    </a:xfrm>
                    <a:prstGeom prst="rect">
                      <a:avLst/>
                    </a:prstGeom>
                  </pic:spPr>
                </pic:pic>
              </a:graphicData>
            </a:graphic>
          </wp:inline>
        </w:drawing>
      </w:r>
    </w:p>
    <w:p w14:paraId="7F4872C7" w14:textId="1CAAAD44" w:rsidR="00126E79" w:rsidRPr="003851FE" w:rsidRDefault="00126E79" w:rsidP="00B0760D">
      <w:pPr>
        <w:widowControl/>
        <w:wordWrap/>
        <w:autoSpaceDE/>
        <w:autoSpaceDN/>
        <w:rPr>
          <w:rFonts w:ascii="Times New Roman" w:hAnsi="Times New Roman" w:cs="Times New Roman"/>
          <w:b/>
          <w:bCs/>
          <w:sz w:val="24"/>
          <w:szCs w:val="24"/>
        </w:rPr>
      </w:pPr>
      <w:r w:rsidRPr="00E22467">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2</w:t>
      </w:r>
      <w:r w:rsidRPr="00E22467">
        <w:rPr>
          <w:rFonts w:ascii="Times New Roman" w:hAnsi="Times New Roman" w:cs="Times New Roman" w:hint="eastAsia"/>
          <w:b/>
          <w:bCs/>
          <w:sz w:val="24"/>
          <w:szCs w:val="24"/>
        </w:rPr>
        <w:t>.</w:t>
      </w:r>
      <w:r w:rsidR="00E22467" w:rsidRPr="00E22467">
        <w:rPr>
          <w:rFonts w:ascii="Times New Roman" w:hAnsi="Times New Roman" w:cs="Times New Roman" w:hint="eastAsia"/>
          <w:b/>
          <w:bCs/>
          <w:sz w:val="24"/>
          <w:szCs w:val="24"/>
        </w:rPr>
        <w:t xml:space="preserve"> Differential Scanning Calorimetry (DSC) measurement of CLCE precursor.</w:t>
      </w:r>
      <w:r w:rsidR="00E22467">
        <w:rPr>
          <w:rFonts w:ascii="Times New Roman" w:hAnsi="Times New Roman" w:cs="Times New Roman" w:hint="eastAsia"/>
          <w:sz w:val="24"/>
          <w:szCs w:val="24"/>
        </w:rPr>
        <w:t xml:space="preserve"> </w:t>
      </w:r>
    </w:p>
    <w:p w14:paraId="18FB19AB" w14:textId="74146359" w:rsidR="003851FE" w:rsidRDefault="003851FE" w:rsidP="00B0760D">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0F2AD829" w14:textId="77777777" w:rsidR="003851FE" w:rsidRDefault="003851FE" w:rsidP="003851FE">
      <w:pPr>
        <w:widowControl/>
        <w:wordWrap/>
        <w:autoSpaceDE/>
        <w:autoSpaceDN/>
        <w:rPr>
          <w:rFonts w:ascii="Times New Roman" w:hAnsi="Times New Roman" w:cs="Times New Roman"/>
          <w:b/>
          <w:bCs/>
          <w:sz w:val="24"/>
          <w:szCs w:val="24"/>
        </w:rPr>
      </w:pPr>
      <w:r>
        <w:rPr>
          <w:rFonts w:ascii="Times New Roman" w:hAnsi="Times New Roman" w:cs="Times New Roman" w:hint="eastAsia"/>
          <w:noProof/>
          <w:sz w:val="24"/>
          <w:szCs w:val="24"/>
          <w14:ligatures w14:val="standardContextual"/>
        </w:rPr>
        <w:lastRenderedPageBreak/>
        <w:drawing>
          <wp:inline distT="0" distB="0" distL="0" distR="0" wp14:anchorId="25A3EAE6" wp14:editId="7BC0F904">
            <wp:extent cx="6136105" cy="1364409"/>
            <wp:effectExtent l="0" t="0" r="0" b="7620"/>
            <wp:docPr id="1130626009"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626009" name="그림 1130626009"/>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70709" cy="1372103"/>
                    </a:xfrm>
                    <a:prstGeom prst="rect">
                      <a:avLst/>
                    </a:prstGeom>
                  </pic:spPr>
                </pic:pic>
              </a:graphicData>
            </a:graphic>
          </wp:inline>
        </w:drawing>
      </w:r>
    </w:p>
    <w:p w14:paraId="19683C59" w14:textId="5AC5CA71" w:rsidR="00126E79" w:rsidRDefault="00126E79" w:rsidP="003851FE">
      <w:pPr>
        <w:widowControl/>
        <w:wordWrap/>
        <w:autoSpaceDE/>
        <w:autoSpaceDN/>
        <w:rPr>
          <w:rFonts w:ascii="Times New Roman" w:hAnsi="Times New Roman" w:cs="Times New Roman"/>
          <w:sz w:val="24"/>
          <w:szCs w:val="24"/>
        </w:rPr>
      </w:pPr>
      <w:r w:rsidRPr="00E22467">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3</w:t>
      </w:r>
      <w:r w:rsidRPr="00E22467">
        <w:rPr>
          <w:rFonts w:ascii="Times New Roman" w:hAnsi="Times New Roman" w:cs="Times New Roman" w:hint="eastAsia"/>
          <w:b/>
          <w:bCs/>
          <w:sz w:val="24"/>
          <w:szCs w:val="24"/>
        </w:rPr>
        <w:t>.</w:t>
      </w:r>
      <w:r w:rsidR="00E22467" w:rsidRPr="00E22467">
        <w:rPr>
          <w:rFonts w:ascii="Times New Roman" w:hAnsi="Times New Roman" w:cs="Times New Roman" w:hint="eastAsia"/>
          <w:b/>
          <w:bCs/>
          <w:sz w:val="24"/>
          <w:szCs w:val="24"/>
        </w:rPr>
        <w:t xml:space="preserve"> CLCE sheath coating quality at different temperatures.</w:t>
      </w:r>
      <w:r w:rsidR="00E22467">
        <w:rPr>
          <w:rFonts w:ascii="Times New Roman" w:hAnsi="Times New Roman" w:cs="Times New Roman" w:hint="eastAsia"/>
          <w:sz w:val="24"/>
          <w:szCs w:val="24"/>
        </w:rPr>
        <w:t xml:space="preserve"> (a, b, and c) </w:t>
      </w:r>
      <w:r w:rsidR="008E6F0D">
        <w:rPr>
          <w:rFonts w:ascii="Times New Roman" w:hAnsi="Times New Roman" w:cs="Times New Roman" w:hint="eastAsia"/>
          <w:sz w:val="24"/>
          <w:szCs w:val="24"/>
        </w:rPr>
        <w:t>Optical microscope (</w:t>
      </w:r>
      <w:r w:rsidR="00E22467">
        <w:rPr>
          <w:rFonts w:ascii="Times New Roman" w:hAnsi="Times New Roman" w:cs="Times New Roman" w:hint="eastAsia"/>
          <w:sz w:val="24"/>
          <w:szCs w:val="24"/>
        </w:rPr>
        <w:t>OM</w:t>
      </w:r>
      <w:r w:rsidR="008E6F0D">
        <w:rPr>
          <w:rFonts w:ascii="Times New Roman" w:hAnsi="Times New Roman" w:cs="Times New Roman" w:hint="eastAsia"/>
          <w:sz w:val="24"/>
          <w:szCs w:val="24"/>
        </w:rPr>
        <w:t>)</w:t>
      </w:r>
      <w:r w:rsidR="00E22467">
        <w:rPr>
          <w:rFonts w:ascii="Times New Roman" w:hAnsi="Times New Roman" w:cs="Times New Roman" w:hint="eastAsia"/>
          <w:sz w:val="24"/>
          <w:szCs w:val="24"/>
        </w:rPr>
        <w:t xml:space="preserve"> images </w:t>
      </w:r>
      <w:r w:rsidR="00B0760D">
        <w:rPr>
          <w:rFonts w:ascii="Times New Roman" w:hAnsi="Times New Roman" w:cs="Times New Roman" w:hint="eastAsia"/>
          <w:sz w:val="24"/>
          <w:szCs w:val="24"/>
        </w:rPr>
        <w:t>showing the</w:t>
      </w:r>
      <w:r w:rsidR="00E22467">
        <w:rPr>
          <w:rFonts w:ascii="Times New Roman" w:hAnsi="Times New Roman" w:cs="Times New Roman" w:hint="eastAsia"/>
          <w:sz w:val="24"/>
          <w:szCs w:val="24"/>
        </w:rPr>
        <w:t xml:space="preserve"> thickness of </w:t>
      </w:r>
      <w:r w:rsidR="00B0760D">
        <w:rPr>
          <w:rFonts w:ascii="Times New Roman" w:hAnsi="Times New Roman" w:cs="Times New Roman" w:hint="eastAsia"/>
          <w:sz w:val="24"/>
          <w:szCs w:val="24"/>
        </w:rPr>
        <w:t xml:space="preserve">the </w:t>
      </w:r>
      <w:r w:rsidR="00E22467">
        <w:rPr>
          <w:rFonts w:ascii="Times New Roman" w:hAnsi="Times New Roman" w:cs="Times New Roman" w:hint="eastAsia"/>
          <w:sz w:val="24"/>
          <w:szCs w:val="24"/>
        </w:rPr>
        <w:t>CLCE sheath at the</w:t>
      </w:r>
      <w:r w:rsidR="00B0760D">
        <w:rPr>
          <w:rFonts w:ascii="Times New Roman" w:hAnsi="Times New Roman" w:cs="Times New Roman" w:hint="eastAsia"/>
          <w:sz w:val="24"/>
          <w:szCs w:val="24"/>
        </w:rPr>
        <w:t xml:space="preserve"> </w:t>
      </w:r>
      <w:r w:rsidR="00E22467">
        <w:rPr>
          <w:rFonts w:ascii="Times New Roman" w:hAnsi="Times New Roman" w:cs="Times New Roman" w:hint="eastAsia"/>
          <w:sz w:val="24"/>
          <w:szCs w:val="24"/>
        </w:rPr>
        <w:t xml:space="preserve">26 </w:t>
      </w:r>
      <w:r w:rsidR="00B0760D" w:rsidRPr="00B0760D">
        <w:rPr>
          <w:rFonts w:ascii="Times New Roman" w:hAnsi="Times New Roman" w:cs="Times New Roman" w:hint="eastAsia"/>
          <w:sz w:val="24"/>
          <w:szCs w:val="24"/>
        </w:rPr>
        <w:t xml:space="preserve">different </w:t>
      </w:r>
      <w:r w:rsidR="00E22467">
        <w:rPr>
          <w:rFonts w:ascii="Times New Roman" w:hAnsi="Times New Roman" w:cs="Times New Roman" w:hint="eastAsia"/>
          <w:sz w:val="24"/>
          <w:szCs w:val="24"/>
        </w:rPr>
        <w:t xml:space="preserve">sites </w:t>
      </w:r>
      <w:r w:rsidR="00B0760D">
        <w:rPr>
          <w:rFonts w:ascii="Times New Roman" w:hAnsi="Times New Roman" w:cs="Times New Roman" w:hint="eastAsia"/>
          <w:sz w:val="24"/>
          <w:szCs w:val="24"/>
        </w:rPr>
        <w:t>under</w:t>
      </w:r>
      <w:r w:rsidR="00E22467">
        <w:rPr>
          <w:rFonts w:ascii="Times New Roman" w:hAnsi="Times New Roman" w:cs="Times New Roman" w:hint="eastAsia"/>
          <w:sz w:val="24"/>
          <w:szCs w:val="24"/>
        </w:rPr>
        <w:t xml:space="preserve"> nematic (30 </w:t>
      </w:r>
      <w:r w:rsidR="00E22467" w:rsidRPr="00E22467">
        <w:rPr>
          <w:rFonts w:ascii="Times New Roman" w:hAnsi="Times New Roman" w:cs="Times New Roman"/>
          <w:sz w:val="24"/>
          <w:szCs w:val="24"/>
        </w:rPr>
        <w:t>°C</w:t>
      </w:r>
      <w:r w:rsidR="00E22467">
        <w:rPr>
          <w:rFonts w:ascii="Times New Roman" w:hAnsi="Times New Roman" w:cs="Times New Roman" w:hint="eastAsia"/>
          <w:sz w:val="24"/>
          <w:szCs w:val="24"/>
        </w:rPr>
        <w:t xml:space="preserve">), TNI (54 </w:t>
      </w:r>
      <w:r w:rsidR="00E22467" w:rsidRPr="00E22467">
        <w:rPr>
          <w:rFonts w:ascii="Times New Roman" w:hAnsi="Times New Roman" w:cs="Times New Roman"/>
          <w:sz w:val="24"/>
          <w:szCs w:val="24"/>
        </w:rPr>
        <w:t>°C</w:t>
      </w:r>
      <w:r w:rsidR="00E22467">
        <w:rPr>
          <w:rFonts w:ascii="Times New Roman" w:hAnsi="Times New Roman" w:cs="Times New Roman" w:hint="eastAsia"/>
          <w:sz w:val="24"/>
          <w:szCs w:val="24"/>
        </w:rPr>
        <w:t xml:space="preserve">), and isotropic (80 </w:t>
      </w:r>
      <w:r w:rsidR="00E22467" w:rsidRPr="00E22467">
        <w:rPr>
          <w:rFonts w:ascii="Times New Roman" w:hAnsi="Times New Roman" w:cs="Times New Roman"/>
          <w:sz w:val="24"/>
          <w:szCs w:val="24"/>
        </w:rPr>
        <w:t>°C</w:t>
      </w:r>
      <w:r w:rsidR="00E22467">
        <w:rPr>
          <w:rFonts w:ascii="Times New Roman" w:hAnsi="Times New Roman" w:cs="Times New Roman" w:hint="eastAsia"/>
          <w:sz w:val="24"/>
          <w:szCs w:val="24"/>
        </w:rPr>
        <w:t>)</w:t>
      </w:r>
      <w:r w:rsidR="00B0760D">
        <w:rPr>
          <w:rFonts w:ascii="Times New Roman" w:hAnsi="Times New Roman" w:cs="Times New Roman" w:hint="eastAsia"/>
          <w:sz w:val="24"/>
          <w:szCs w:val="24"/>
        </w:rPr>
        <w:t xml:space="preserve"> conditions</w:t>
      </w:r>
      <w:r w:rsidR="00E22467">
        <w:rPr>
          <w:rFonts w:ascii="Times New Roman" w:hAnsi="Times New Roman" w:cs="Times New Roman" w:hint="eastAsia"/>
          <w:sz w:val="24"/>
          <w:szCs w:val="24"/>
        </w:rPr>
        <w:t>, respectively. The mentioned thickness refer</w:t>
      </w:r>
      <w:r w:rsidR="00B0760D">
        <w:rPr>
          <w:rFonts w:ascii="Times New Roman" w:hAnsi="Times New Roman" w:cs="Times New Roman" w:hint="eastAsia"/>
          <w:sz w:val="24"/>
          <w:szCs w:val="24"/>
        </w:rPr>
        <w:t>s</w:t>
      </w:r>
      <w:r w:rsidR="00E22467">
        <w:rPr>
          <w:rFonts w:ascii="Times New Roman" w:hAnsi="Times New Roman" w:cs="Times New Roman" w:hint="eastAsia"/>
          <w:sz w:val="24"/>
          <w:szCs w:val="24"/>
        </w:rPr>
        <w:t xml:space="preserve"> to</w:t>
      </w:r>
      <w:r w:rsidR="00B0760D">
        <w:rPr>
          <w:rFonts w:ascii="Times New Roman" w:hAnsi="Times New Roman" w:cs="Times New Roman" w:hint="eastAsia"/>
          <w:sz w:val="24"/>
          <w:szCs w:val="24"/>
        </w:rPr>
        <w:t xml:space="preserve"> the</w:t>
      </w:r>
      <w:r w:rsidR="00E22467">
        <w:rPr>
          <w:rFonts w:ascii="Times New Roman" w:hAnsi="Times New Roman" w:cs="Times New Roman" w:hint="eastAsia"/>
          <w:sz w:val="24"/>
          <w:szCs w:val="24"/>
        </w:rPr>
        <w:t xml:space="preserve"> average. (d) The deviation of thickness </w:t>
      </w:r>
      <w:r w:rsidR="00B0760D">
        <w:rPr>
          <w:rFonts w:ascii="Times New Roman" w:hAnsi="Times New Roman" w:cs="Times New Roman" w:hint="eastAsia"/>
          <w:sz w:val="24"/>
          <w:szCs w:val="24"/>
        </w:rPr>
        <w:t>with</w:t>
      </w:r>
      <w:r w:rsidR="00E22467">
        <w:rPr>
          <w:rFonts w:ascii="Times New Roman" w:hAnsi="Times New Roman" w:cs="Times New Roman" w:hint="eastAsia"/>
          <w:sz w:val="24"/>
          <w:szCs w:val="24"/>
        </w:rPr>
        <w:t xml:space="preserve"> coating temperatures. </w:t>
      </w:r>
    </w:p>
    <w:p w14:paraId="729FF5D5" w14:textId="77777777" w:rsidR="003851FE" w:rsidRDefault="003851FE">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04CC848A" w14:textId="1A3FD7BA" w:rsidR="003851FE" w:rsidRDefault="003851FE">
      <w:pPr>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1E43AC1A" wp14:editId="0AEB30EF">
            <wp:extent cx="5731510" cy="3399155"/>
            <wp:effectExtent l="0" t="0" r="2540" b="0"/>
            <wp:docPr id="504734982"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734982" name="그림 50473498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399155"/>
                    </a:xfrm>
                    <a:prstGeom prst="rect">
                      <a:avLst/>
                    </a:prstGeom>
                  </pic:spPr>
                </pic:pic>
              </a:graphicData>
            </a:graphic>
          </wp:inline>
        </w:drawing>
      </w:r>
    </w:p>
    <w:p w14:paraId="104303A0" w14:textId="70F4287D" w:rsidR="00B0760D" w:rsidRPr="00B0760D" w:rsidRDefault="00126E79">
      <w:pPr>
        <w:rPr>
          <w:rFonts w:ascii="Times New Roman" w:hAnsi="Times New Roman" w:cs="Times New Roman"/>
          <w:sz w:val="24"/>
          <w:szCs w:val="24"/>
        </w:rPr>
      </w:pPr>
      <w:r w:rsidRPr="00B0760D">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4</w:t>
      </w:r>
      <w:r w:rsidRPr="00B0760D">
        <w:rPr>
          <w:rFonts w:ascii="Times New Roman" w:hAnsi="Times New Roman" w:cs="Times New Roman" w:hint="eastAsia"/>
          <w:b/>
          <w:bCs/>
          <w:sz w:val="24"/>
          <w:szCs w:val="24"/>
        </w:rPr>
        <w:t>.</w:t>
      </w:r>
      <w:r w:rsidR="00B0760D" w:rsidRPr="00B0760D">
        <w:rPr>
          <w:rFonts w:ascii="Times New Roman" w:hAnsi="Times New Roman" w:cs="Times New Roman" w:hint="eastAsia"/>
          <w:b/>
          <w:bCs/>
          <w:sz w:val="24"/>
          <w:szCs w:val="24"/>
        </w:rPr>
        <w:t xml:space="preserve"> Rheological analysis of CLCE precursors at different </w:t>
      </w:r>
      <w:r w:rsidR="00B0760D" w:rsidRPr="00414D9F">
        <w:rPr>
          <w:rFonts w:ascii="Times New Roman" w:hAnsi="Times New Roman" w:cs="Times New Roman" w:hint="eastAsia"/>
          <w:b/>
          <w:bCs/>
          <w:sz w:val="24"/>
          <w:szCs w:val="24"/>
        </w:rPr>
        <w:t>temperatures.</w:t>
      </w:r>
      <w:r w:rsidR="00B0760D" w:rsidRPr="00414D9F">
        <w:rPr>
          <w:rFonts w:ascii="Times New Roman" w:hAnsi="Times New Roman" w:cs="Times New Roman" w:hint="eastAsia"/>
          <w:sz w:val="24"/>
          <w:szCs w:val="24"/>
        </w:rPr>
        <w:t xml:space="preserve"> (a)</w:t>
      </w:r>
      <w:r w:rsidR="00B0760D" w:rsidRPr="00414D9F">
        <w:rPr>
          <w:rFonts w:ascii="Times New Roman" w:hAnsi="Times New Roman" w:cs="Times New Roman"/>
          <w:sz w:val="24"/>
          <w:szCs w:val="24"/>
        </w:rPr>
        <w:t xml:space="preserve"> </w:t>
      </w:r>
      <w:r w:rsidR="00B0760D" w:rsidRPr="00B0760D">
        <w:rPr>
          <w:rFonts w:ascii="Times New Roman" w:hAnsi="Times New Roman" w:cs="Times New Roman"/>
          <w:sz w:val="24"/>
          <w:szCs w:val="24"/>
        </w:rPr>
        <w:t>Temperature sweeping test of dynamic viscosity (</w:t>
      </w:r>
      <w:r w:rsidR="00B0760D" w:rsidRPr="00B0760D">
        <w:rPr>
          <w:rFonts w:ascii="Times New Roman" w:hAnsi="Times New Roman" w:cs="Times New Roman"/>
          <w:i/>
          <w:sz w:val="24"/>
          <w:szCs w:val="24"/>
        </w:rPr>
        <w:t>η'</w:t>
      </w:r>
      <w:r w:rsidR="00B0760D" w:rsidRPr="00B0760D">
        <w:rPr>
          <w:rFonts w:ascii="Times New Roman" w:hAnsi="Times New Roman" w:cs="Times New Roman"/>
          <w:sz w:val="24"/>
          <w:szCs w:val="24"/>
        </w:rPr>
        <w:t>) and storage modulus (</w:t>
      </w:r>
      <w:r w:rsidR="00B0760D" w:rsidRPr="00B0760D">
        <w:rPr>
          <w:rFonts w:ascii="Times New Roman" w:hAnsi="Times New Roman" w:cs="Times New Roman"/>
          <w:i/>
          <w:sz w:val="24"/>
          <w:szCs w:val="24"/>
        </w:rPr>
        <w:t>G'</w:t>
      </w:r>
      <w:r w:rsidR="00B0760D" w:rsidRPr="00B0760D">
        <w:rPr>
          <w:rFonts w:ascii="Times New Roman" w:hAnsi="Times New Roman" w:cs="Times New Roman"/>
          <w:sz w:val="24"/>
          <w:szCs w:val="24"/>
        </w:rPr>
        <w:t>).</w:t>
      </w:r>
      <w:r w:rsidR="00B0760D" w:rsidRPr="00414D9F">
        <w:rPr>
          <w:rFonts w:ascii="Times New Roman" w:hAnsi="Times New Roman" w:cs="Times New Roman" w:hint="eastAsia"/>
          <w:sz w:val="24"/>
          <w:szCs w:val="24"/>
        </w:rPr>
        <w:t xml:space="preserve"> (b)</w:t>
      </w:r>
      <w:r w:rsidR="001D1705" w:rsidRPr="00414D9F">
        <w:rPr>
          <w:rFonts w:ascii="Times New Roman" w:hAnsi="Times New Roman" w:cs="Times New Roman" w:hint="eastAsia"/>
          <w:sz w:val="24"/>
          <w:szCs w:val="24"/>
        </w:rPr>
        <w:t xml:space="preserve"> Time sweeping test of storage modulus </w:t>
      </w:r>
      <w:r w:rsidR="001D1705" w:rsidRPr="00B0760D">
        <w:rPr>
          <w:rFonts w:ascii="Times New Roman" w:hAnsi="Times New Roman" w:cs="Times New Roman"/>
          <w:sz w:val="24"/>
          <w:szCs w:val="24"/>
        </w:rPr>
        <w:t>(</w:t>
      </w:r>
      <w:r w:rsidR="001D1705" w:rsidRPr="00B0760D">
        <w:rPr>
          <w:rFonts w:ascii="Times New Roman" w:hAnsi="Times New Roman" w:cs="Times New Roman"/>
          <w:i/>
          <w:sz w:val="24"/>
          <w:szCs w:val="24"/>
        </w:rPr>
        <w:t>G'</w:t>
      </w:r>
      <w:r w:rsidR="001D1705" w:rsidRPr="00B0760D">
        <w:rPr>
          <w:rFonts w:ascii="Times New Roman" w:hAnsi="Times New Roman" w:cs="Times New Roman"/>
          <w:sz w:val="24"/>
          <w:szCs w:val="24"/>
        </w:rPr>
        <w:t>)</w:t>
      </w:r>
      <w:r w:rsidR="001D1705" w:rsidRPr="00414D9F">
        <w:rPr>
          <w:rFonts w:ascii="Times New Roman" w:hAnsi="Times New Roman" w:cs="Times New Roman" w:hint="eastAsia"/>
          <w:sz w:val="24"/>
          <w:szCs w:val="24"/>
        </w:rPr>
        <w:t>.</w:t>
      </w:r>
      <w:r w:rsidR="00B0760D" w:rsidRPr="00414D9F">
        <w:rPr>
          <w:rFonts w:ascii="Times New Roman" w:hAnsi="Times New Roman" w:cs="Times New Roman" w:hint="eastAsia"/>
          <w:sz w:val="24"/>
          <w:szCs w:val="24"/>
        </w:rPr>
        <w:t xml:space="preserve"> (</w:t>
      </w:r>
      <w:r w:rsidR="00B0760D" w:rsidRPr="001D1705">
        <w:rPr>
          <w:rFonts w:ascii="Times New Roman" w:hAnsi="Times New Roman" w:cs="Times New Roman" w:hint="eastAsia"/>
          <w:sz w:val="24"/>
          <w:szCs w:val="24"/>
        </w:rPr>
        <w:t>c)</w:t>
      </w:r>
      <w:r w:rsidR="008A1C96" w:rsidRPr="001D1705">
        <w:rPr>
          <w:rFonts w:ascii="Times New Roman" w:hAnsi="Times New Roman" w:cs="Times New Roman" w:hint="eastAsia"/>
          <w:sz w:val="24"/>
          <w:szCs w:val="24"/>
        </w:rPr>
        <w:t xml:space="preserve"> Casson plot</w:t>
      </w:r>
      <w:r w:rsidR="001D1705" w:rsidRPr="001D1705">
        <w:rPr>
          <w:rFonts w:ascii="Times New Roman" w:hAnsi="Times New Roman" w:cs="Times New Roman" w:hint="eastAsia"/>
          <w:sz w:val="24"/>
          <w:szCs w:val="24"/>
        </w:rPr>
        <w:t xml:space="preserve"> measured at temperatures ranging from 30 to 80 </w:t>
      </w:r>
      <w:r w:rsidR="001D1705" w:rsidRPr="001D1705">
        <w:rPr>
          <w:rFonts w:ascii="Times New Roman" w:hAnsi="Times New Roman" w:cs="Times New Roman"/>
          <w:sz w:val="24"/>
          <w:szCs w:val="24"/>
        </w:rPr>
        <w:t>°C</w:t>
      </w:r>
      <w:r w:rsidR="001D1705" w:rsidRPr="001D1705">
        <w:rPr>
          <w:rFonts w:ascii="Times New Roman" w:hAnsi="Times New Roman" w:cs="Times New Roman" w:hint="eastAsia"/>
          <w:sz w:val="24"/>
          <w:szCs w:val="24"/>
        </w:rPr>
        <w:t xml:space="preserve">. </w:t>
      </w:r>
      <w:r w:rsidR="00B0760D">
        <w:rPr>
          <w:rFonts w:ascii="Times New Roman" w:hAnsi="Times New Roman" w:cs="Times New Roman" w:hint="eastAsia"/>
          <w:sz w:val="24"/>
          <w:szCs w:val="24"/>
        </w:rPr>
        <w:t>(d)</w:t>
      </w:r>
      <w:r w:rsidR="00B0760D" w:rsidRPr="00B0760D">
        <w:rPr>
          <w:rFonts w:ascii="Times New Roman" w:hAnsi="Times New Roman" w:cs="Times New Roman"/>
          <w:sz w:val="24"/>
          <w:szCs w:val="24"/>
        </w:rPr>
        <w:t xml:space="preserve"> Yield stress (</w:t>
      </w:r>
      <w:proofErr w:type="spellStart"/>
      <w:r w:rsidR="00B0760D" w:rsidRPr="00B0760D">
        <w:rPr>
          <w:rFonts w:ascii="Times New Roman" w:hAnsi="Times New Roman" w:cs="Times New Roman"/>
          <w:i/>
          <w:sz w:val="24"/>
          <w:szCs w:val="24"/>
        </w:rPr>
        <w:t>τ</w:t>
      </w:r>
      <w:r w:rsidR="00B0760D" w:rsidRPr="00B0760D">
        <w:rPr>
          <w:rFonts w:ascii="Times New Roman" w:hAnsi="Times New Roman" w:cs="Times New Roman"/>
          <w:i/>
          <w:sz w:val="24"/>
          <w:szCs w:val="24"/>
          <w:vertAlign w:val="subscript"/>
        </w:rPr>
        <w:t>y</w:t>
      </w:r>
      <w:proofErr w:type="spellEnd"/>
      <w:r w:rsidR="00B0760D" w:rsidRPr="00B0760D">
        <w:rPr>
          <w:rFonts w:ascii="Times New Roman" w:hAnsi="Times New Roman" w:cs="Times New Roman"/>
          <w:sz w:val="24"/>
          <w:szCs w:val="24"/>
        </w:rPr>
        <w:t>) calculated by Casson plot.</w:t>
      </w:r>
      <w:r w:rsidR="00B0760D">
        <w:rPr>
          <w:rFonts w:ascii="Times New Roman" w:hAnsi="Times New Roman" w:cs="Times New Roman" w:hint="eastAsia"/>
          <w:sz w:val="24"/>
          <w:szCs w:val="24"/>
        </w:rPr>
        <w:t xml:space="preserve"> (e) </w:t>
      </w:r>
      <w:r w:rsidR="00B0760D" w:rsidRPr="00B0760D">
        <w:rPr>
          <w:rFonts w:ascii="Times New Roman" w:hAnsi="Times New Roman" w:cs="Times New Roman"/>
          <w:sz w:val="24"/>
          <w:szCs w:val="24"/>
        </w:rPr>
        <w:t>Stress sweeping test of storage modulus.</w:t>
      </w:r>
    </w:p>
    <w:p w14:paraId="287895EF" w14:textId="77777777" w:rsidR="003851FE" w:rsidRDefault="003851FE">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27C78398" w14:textId="61C242A3" w:rsidR="003851FE" w:rsidRPr="00442A4C" w:rsidRDefault="00442A4C" w:rsidP="003851FE">
      <w:pPr>
        <w:ind w:firstLine="800"/>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13E19EBE" wp14:editId="45C25736">
            <wp:extent cx="4674413" cy="1908917"/>
            <wp:effectExtent l="0" t="0" r="0" b="0"/>
            <wp:docPr id="69556136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561361" name="그림 69556136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93012" cy="1916512"/>
                    </a:xfrm>
                    <a:prstGeom prst="rect">
                      <a:avLst/>
                    </a:prstGeom>
                  </pic:spPr>
                </pic:pic>
              </a:graphicData>
            </a:graphic>
          </wp:inline>
        </w:drawing>
      </w:r>
    </w:p>
    <w:p w14:paraId="7CD46B90" w14:textId="58307C4A" w:rsidR="00126E79" w:rsidRPr="0067180B" w:rsidRDefault="00126E79">
      <w:pPr>
        <w:rPr>
          <w:rFonts w:ascii="Times New Roman" w:hAnsi="Times New Roman" w:cs="Times New Roman"/>
          <w:b/>
          <w:bCs/>
          <w:sz w:val="24"/>
          <w:szCs w:val="24"/>
        </w:rPr>
      </w:pPr>
      <w:r w:rsidRPr="0067180B">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5</w:t>
      </w:r>
      <w:r w:rsidRPr="0067180B">
        <w:rPr>
          <w:rFonts w:ascii="Times New Roman" w:hAnsi="Times New Roman" w:cs="Times New Roman" w:hint="eastAsia"/>
          <w:b/>
          <w:bCs/>
          <w:sz w:val="24"/>
          <w:szCs w:val="24"/>
        </w:rPr>
        <w:t>.</w:t>
      </w:r>
      <w:r w:rsidR="0067180B" w:rsidRPr="0067180B">
        <w:rPr>
          <w:rFonts w:ascii="Times New Roman" w:hAnsi="Times New Roman" w:cs="Times New Roman" w:hint="eastAsia"/>
          <w:b/>
          <w:bCs/>
          <w:sz w:val="24"/>
          <w:szCs w:val="24"/>
        </w:rPr>
        <w:t xml:space="preserve"> </w:t>
      </w:r>
      <w:r w:rsidR="00883031">
        <w:rPr>
          <w:rFonts w:ascii="Times New Roman" w:hAnsi="Times New Roman" w:cs="Times New Roman"/>
          <w:b/>
          <w:bCs/>
          <w:sz w:val="24"/>
          <w:szCs w:val="24"/>
        </w:rPr>
        <w:t>Stress-strain</w:t>
      </w:r>
      <w:r w:rsidR="0067180B" w:rsidRPr="0067180B">
        <w:rPr>
          <w:rFonts w:ascii="Times New Roman" w:hAnsi="Times New Roman" w:cs="Times New Roman" w:hint="eastAsia"/>
          <w:b/>
          <w:bCs/>
          <w:sz w:val="24"/>
          <w:szCs w:val="24"/>
        </w:rPr>
        <w:t xml:space="preserve"> curve of CLCE-SC and neat CLCE </w:t>
      </w:r>
      <w:proofErr w:type="spellStart"/>
      <w:r w:rsidR="0067180B" w:rsidRPr="0067180B">
        <w:rPr>
          <w:rFonts w:ascii="Times New Roman" w:hAnsi="Times New Roman" w:cs="Times New Roman" w:hint="eastAsia"/>
          <w:b/>
          <w:bCs/>
          <w:sz w:val="24"/>
          <w:szCs w:val="24"/>
        </w:rPr>
        <w:t>fib</w:t>
      </w:r>
      <w:r w:rsidR="00EF0B06">
        <w:rPr>
          <w:rFonts w:ascii="Times New Roman" w:hAnsi="Times New Roman" w:cs="Times New Roman" w:hint="eastAsia"/>
          <w:b/>
          <w:bCs/>
          <w:sz w:val="24"/>
          <w:szCs w:val="24"/>
        </w:rPr>
        <w:t>re</w:t>
      </w:r>
      <w:r w:rsidR="0067180B" w:rsidRPr="0067180B">
        <w:rPr>
          <w:rFonts w:ascii="Times New Roman" w:hAnsi="Times New Roman" w:cs="Times New Roman" w:hint="eastAsia"/>
          <w:b/>
          <w:bCs/>
          <w:sz w:val="24"/>
          <w:szCs w:val="24"/>
        </w:rPr>
        <w:t>s</w:t>
      </w:r>
      <w:proofErr w:type="spellEnd"/>
      <w:r w:rsidR="0067180B" w:rsidRPr="0067180B">
        <w:rPr>
          <w:rFonts w:ascii="Times New Roman" w:hAnsi="Times New Roman" w:cs="Times New Roman" w:hint="eastAsia"/>
          <w:b/>
          <w:bCs/>
          <w:sz w:val="24"/>
          <w:szCs w:val="24"/>
        </w:rPr>
        <w:t>.</w:t>
      </w:r>
    </w:p>
    <w:p w14:paraId="31EFCB22" w14:textId="77777777" w:rsidR="003851FE" w:rsidRDefault="003851FE">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49BC63BD" w14:textId="571D13F3" w:rsidR="003851FE" w:rsidRDefault="00442A4C" w:rsidP="00DF3524">
      <w:pPr>
        <w:ind w:firstLineChars="200" w:firstLine="480"/>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1C342177" wp14:editId="07B4FFB4">
            <wp:extent cx="4967021" cy="2010802"/>
            <wp:effectExtent l="0" t="0" r="0" b="8890"/>
            <wp:docPr id="716767914"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767914" name="그림 71676791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70361" cy="2012154"/>
                    </a:xfrm>
                    <a:prstGeom prst="rect">
                      <a:avLst/>
                    </a:prstGeom>
                  </pic:spPr>
                </pic:pic>
              </a:graphicData>
            </a:graphic>
          </wp:inline>
        </w:drawing>
      </w:r>
    </w:p>
    <w:p w14:paraId="7C2F6CEB" w14:textId="3CFD298D" w:rsidR="00126E79" w:rsidRPr="00D90EF1" w:rsidRDefault="00126E79">
      <w:pPr>
        <w:rPr>
          <w:rFonts w:ascii="Times New Roman" w:hAnsi="Times New Roman" w:cs="Times New Roman"/>
          <w:sz w:val="24"/>
          <w:szCs w:val="24"/>
        </w:rPr>
      </w:pPr>
      <w:r w:rsidRPr="00D90EF1">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6</w:t>
      </w:r>
      <w:r w:rsidRPr="00D90EF1">
        <w:rPr>
          <w:rFonts w:ascii="Times New Roman" w:hAnsi="Times New Roman" w:cs="Times New Roman" w:hint="eastAsia"/>
          <w:b/>
          <w:bCs/>
          <w:sz w:val="24"/>
          <w:szCs w:val="24"/>
        </w:rPr>
        <w:t>.</w:t>
      </w:r>
      <w:r w:rsidR="0067180B" w:rsidRPr="00D90EF1">
        <w:rPr>
          <w:rFonts w:ascii="Times New Roman" w:hAnsi="Times New Roman" w:cs="Times New Roman" w:hint="eastAsia"/>
          <w:b/>
          <w:bCs/>
          <w:sz w:val="24"/>
          <w:szCs w:val="24"/>
        </w:rPr>
        <w:t xml:space="preserve"> Strain - relaxation test.</w:t>
      </w:r>
      <w:r w:rsidR="0067180B" w:rsidRPr="00D90EF1">
        <w:rPr>
          <w:rFonts w:ascii="Times New Roman" w:hAnsi="Times New Roman" w:cs="Times New Roman" w:hint="eastAsia"/>
          <w:sz w:val="24"/>
          <w:szCs w:val="24"/>
        </w:rPr>
        <w:t xml:space="preserve"> </w:t>
      </w:r>
      <w:r w:rsidR="00D90EF1" w:rsidRPr="00D90EF1">
        <w:rPr>
          <w:rFonts w:ascii="Times New Roman" w:hAnsi="Times New Roman" w:cs="Times New Roman" w:hint="eastAsia"/>
          <w:sz w:val="24"/>
          <w:szCs w:val="24"/>
        </w:rPr>
        <w:t xml:space="preserve">(a) Strain-relaxation curve of the neat CLCE </w:t>
      </w:r>
      <w:proofErr w:type="spellStart"/>
      <w:r w:rsidR="00D90EF1" w:rsidRPr="00D90EF1">
        <w:rPr>
          <w:rFonts w:ascii="Times New Roman" w:hAnsi="Times New Roman" w:cs="Times New Roman" w:hint="eastAsia"/>
          <w:sz w:val="24"/>
          <w:szCs w:val="24"/>
        </w:rPr>
        <w:t>fib</w:t>
      </w:r>
      <w:r w:rsidR="00EF0B06">
        <w:rPr>
          <w:rFonts w:ascii="Times New Roman" w:hAnsi="Times New Roman" w:cs="Times New Roman" w:hint="eastAsia"/>
          <w:sz w:val="24"/>
          <w:szCs w:val="24"/>
        </w:rPr>
        <w:t>re</w:t>
      </w:r>
      <w:proofErr w:type="spellEnd"/>
      <w:r w:rsidR="00D90EF1" w:rsidRPr="00D90EF1">
        <w:rPr>
          <w:rFonts w:ascii="Times New Roman" w:hAnsi="Times New Roman" w:cs="Times New Roman" w:hint="eastAsia"/>
          <w:sz w:val="24"/>
          <w:szCs w:val="24"/>
        </w:rPr>
        <w:t>. (b) Fitting curve</w:t>
      </w:r>
      <w:r w:rsidR="000C6EF7">
        <w:rPr>
          <w:rFonts w:ascii="Times New Roman" w:hAnsi="Times New Roman" w:cs="Times New Roman" w:hint="eastAsia"/>
          <w:sz w:val="24"/>
          <w:szCs w:val="24"/>
        </w:rPr>
        <w:t>s</w:t>
      </w:r>
      <w:r w:rsidR="00D90EF1" w:rsidRPr="00D90EF1">
        <w:rPr>
          <w:rFonts w:ascii="Times New Roman" w:hAnsi="Times New Roman" w:cs="Times New Roman" w:hint="eastAsia"/>
          <w:sz w:val="24"/>
          <w:szCs w:val="24"/>
        </w:rPr>
        <w:t xml:space="preserve"> </w:t>
      </w:r>
      <w:r w:rsidR="000C6EF7">
        <w:rPr>
          <w:rFonts w:ascii="Times New Roman" w:hAnsi="Times New Roman" w:cs="Times New Roman" w:hint="eastAsia"/>
          <w:sz w:val="24"/>
          <w:szCs w:val="24"/>
        </w:rPr>
        <w:t xml:space="preserve">of the </w:t>
      </w:r>
      <w:r w:rsidR="000C6EF7" w:rsidRPr="00D90EF1">
        <w:rPr>
          <w:rFonts w:ascii="Times New Roman" w:hAnsi="Times New Roman" w:cs="Times New Roman" w:hint="eastAsia"/>
          <w:sz w:val="24"/>
          <w:szCs w:val="24"/>
        </w:rPr>
        <w:t xml:space="preserve">CLCE-SC and neat CLCE </w:t>
      </w:r>
      <w:proofErr w:type="spellStart"/>
      <w:r w:rsidR="000C6EF7" w:rsidRPr="00D90EF1">
        <w:rPr>
          <w:rFonts w:ascii="Times New Roman" w:hAnsi="Times New Roman" w:cs="Times New Roman" w:hint="eastAsia"/>
          <w:sz w:val="24"/>
          <w:szCs w:val="24"/>
        </w:rPr>
        <w:t>fib</w:t>
      </w:r>
      <w:r w:rsidR="00EF0B06">
        <w:rPr>
          <w:rFonts w:ascii="Times New Roman" w:hAnsi="Times New Roman" w:cs="Times New Roman" w:hint="eastAsia"/>
          <w:sz w:val="24"/>
          <w:szCs w:val="24"/>
        </w:rPr>
        <w:t>re</w:t>
      </w:r>
      <w:r w:rsidR="000C6EF7" w:rsidRPr="00D90EF1">
        <w:rPr>
          <w:rFonts w:ascii="Times New Roman" w:hAnsi="Times New Roman" w:cs="Times New Roman" w:hint="eastAsia"/>
          <w:sz w:val="24"/>
          <w:szCs w:val="24"/>
        </w:rPr>
        <w:t>s</w:t>
      </w:r>
      <w:proofErr w:type="spellEnd"/>
      <w:r w:rsidR="000C6EF7" w:rsidRPr="00D90EF1">
        <w:rPr>
          <w:rFonts w:ascii="Times New Roman" w:hAnsi="Times New Roman" w:cs="Times New Roman" w:hint="eastAsia"/>
          <w:sz w:val="24"/>
          <w:szCs w:val="24"/>
        </w:rPr>
        <w:t xml:space="preserve"> </w:t>
      </w:r>
      <w:r w:rsidR="000C6EF7">
        <w:rPr>
          <w:rFonts w:ascii="Times New Roman" w:hAnsi="Times New Roman" w:cs="Times New Roman" w:hint="eastAsia"/>
          <w:sz w:val="24"/>
          <w:szCs w:val="24"/>
        </w:rPr>
        <w:t xml:space="preserve">according to </w:t>
      </w:r>
      <w:r w:rsidR="00D90EF1" w:rsidRPr="00D90EF1">
        <w:rPr>
          <w:rFonts w:ascii="Times New Roman" w:hAnsi="Times New Roman" w:cs="Times New Roman" w:hint="eastAsia"/>
          <w:sz w:val="24"/>
          <w:szCs w:val="24"/>
        </w:rPr>
        <w:t xml:space="preserve">a Kelvin-Voigt creep test equation, </w:t>
      </w:r>
      <m:oMath>
        <m:r>
          <w:rPr>
            <w:rFonts w:ascii="Cambria Math" w:hAnsi="Cambria Math" w:cs="Times New Roman"/>
            <w:sz w:val="24"/>
            <w:szCs w:val="24"/>
          </w:rPr>
          <m:t>ε</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0</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τ</m:t>
                    </m:r>
                  </m:den>
                </m:f>
              </m:e>
            </m:d>
          </m:e>
        </m:func>
      </m:oMath>
      <w:r w:rsidR="000C6EF7">
        <w:rPr>
          <w:rFonts w:ascii="Times New Roman" w:hAnsi="Times New Roman" w:cs="Times New Roman" w:hint="eastAsia"/>
          <w:sz w:val="24"/>
          <w:szCs w:val="24"/>
        </w:rPr>
        <w:t>.</w:t>
      </w:r>
      <w:r w:rsidR="0067180B" w:rsidRPr="00D90EF1">
        <w:rPr>
          <w:rFonts w:ascii="Times New Roman" w:hAnsi="Times New Roman" w:cs="Times New Roman" w:hint="eastAsia"/>
          <w:sz w:val="24"/>
          <w:szCs w:val="24"/>
        </w:rPr>
        <w:t xml:space="preserve"> </w:t>
      </w:r>
    </w:p>
    <w:p w14:paraId="68D1CAC8" w14:textId="77777777" w:rsidR="003851FE" w:rsidRDefault="003851FE">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3EA1A509" w14:textId="288D0319" w:rsidR="003851FE" w:rsidRDefault="003851FE" w:rsidP="003851FE">
      <w:pPr>
        <w:ind w:left="1600" w:firstLineChars="200" w:firstLine="480"/>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44BC965F" wp14:editId="1EC0023F">
            <wp:extent cx="3048181" cy="2160000"/>
            <wp:effectExtent l="0" t="0" r="0" b="0"/>
            <wp:docPr id="872654369"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654369" name="그림 87265436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48181" cy="2160000"/>
                    </a:xfrm>
                    <a:prstGeom prst="rect">
                      <a:avLst/>
                    </a:prstGeom>
                  </pic:spPr>
                </pic:pic>
              </a:graphicData>
            </a:graphic>
          </wp:inline>
        </w:drawing>
      </w:r>
    </w:p>
    <w:p w14:paraId="42726C15" w14:textId="62579B9F" w:rsidR="00126E79" w:rsidRDefault="00126E79">
      <w:pPr>
        <w:rPr>
          <w:rFonts w:ascii="Times New Roman" w:hAnsi="Times New Roman" w:cs="Times New Roman"/>
          <w:sz w:val="24"/>
          <w:szCs w:val="24"/>
        </w:rPr>
      </w:pPr>
      <w:r w:rsidRPr="005F1CBC">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7</w:t>
      </w:r>
      <w:r w:rsidRPr="005F1CBC">
        <w:rPr>
          <w:rFonts w:ascii="Times New Roman" w:hAnsi="Times New Roman" w:cs="Times New Roman" w:hint="eastAsia"/>
          <w:b/>
          <w:bCs/>
          <w:sz w:val="24"/>
          <w:szCs w:val="24"/>
        </w:rPr>
        <w:t>.</w:t>
      </w:r>
      <w:r w:rsidR="005F1CBC" w:rsidRPr="005F1CBC">
        <w:rPr>
          <w:rFonts w:ascii="Times New Roman" w:hAnsi="Times New Roman" w:cs="Times New Roman" w:hint="eastAsia"/>
          <w:b/>
          <w:bCs/>
          <w:sz w:val="24"/>
          <w:szCs w:val="24"/>
        </w:rPr>
        <w:t xml:space="preserve"> Spectrometer of thermal stability test of CLCE-SC </w:t>
      </w:r>
      <w:proofErr w:type="spellStart"/>
      <w:r w:rsidR="005F1CBC" w:rsidRPr="005F1CBC">
        <w:rPr>
          <w:rFonts w:ascii="Times New Roman" w:hAnsi="Times New Roman" w:cs="Times New Roman" w:hint="eastAsia"/>
          <w:b/>
          <w:bCs/>
          <w:sz w:val="24"/>
          <w:szCs w:val="24"/>
        </w:rPr>
        <w:t>fib</w:t>
      </w:r>
      <w:r w:rsidR="00EF0B06">
        <w:rPr>
          <w:rFonts w:ascii="Times New Roman" w:hAnsi="Times New Roman" w:cs="Times New Roman" w:hint="eastAsia"/>
          <w:b/>
          <w:bCs/>
          <w:sz w:val="24"/>
          <w:szCs w:val="24"/>
        </w:rPr>
        <w:t>re</w:t>
      </w:r>
      <w:proofErr w:type="spellEnd"/>
      <w:r w:rsidR="005F1CBC" w:rsidRPr="005F1CBC">
        <w:rPr>
          <w:rFonts w:ascii="Times New Roman" w:hAnsi="Times New Roman" w:cs="Times New Roman" w:hint="eastAsia"/>
          <w:b/>
          <w:bCs/>
          <w:sz w:val="24"/>
          <w:szCs w:val="24"/>
        </w:rPr>
        <w:t xml:space="preserve">. </w:t>
      </w:r>
      <w:r w:rsidR="005F1CBC">
        <w:rPr>
          <w:rFonts w:ascii="Times New Roman" w:hAnsi="Times New Roman" w:cs="Times New Roman" w:hint="eastAsia"/>
          <w:sz w:val="24"/>
          <w:szCs w:val="24"/>
        </w:rPr>
        <w:t xml:space="preserve">The reflective wavelength of the CLCE sheath was observed while increasing the temperature from 20 to 140 </w:t>
      </w:r>
      <w:r w:rsidR="005F1CBC" w:rsidRPr="005F1CBC">
        <w:rPr>
          <w:rFonts w:ascii="Times New Roman" w:hAnsi="Times New Roman" w:cs="Times New Roman"/>
          <w:sz w:val="24"/>
          <w:szCs w:val="24"/>
        </w:rPr>
        <w:t>°C</w:t>
      </w:r>
      <w:r w:rsidR="005F1CBC">
        <w:rPr>
          <w:rFonts w:ascii="Times New Roman" w:hAnsi="Times New Roman" w:cs="Times New Roman" w:hint="eastAsia"/>
          <w:sz w:val="24"/>
          <w:szCs w:val="24"/>
        </w:rPr>
        <w:t>.</w:t>
      </w:r>
    </w:p>
    <w:p w14:paraId="7DD318FC" w14:textId="77777777" w:rsidR="003851FE" w:rsidRDefault="003851FE">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0F10FCF3" w14:textId="55FA0CEF" w:rsidR="003851FE" w:rsidRDefault="00442A4C" w:rsidP="003851FE">
      <w:pPr>
        <w:ind w:left="1600" w:firstLine="800"/>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6281220E" wp14:editId="2EE0F8C9">
            <wp:extent cx="2817844" cy="1982419"/>
            <wp:effectExtent l="0" t="0" r="0" b="0"/>
            <wp:docPr id="85067224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672241" name="그림 85067224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23520" cy="1986412"/>
                    </a:xfrm>
                    <a:prstGeom prst="rect">
                      <a:avLst/>
                    </a:prstGeom>
                  </pic:spPr>
                </pic:pic>
              </a:graphicData>
            </a:graphic>
          </wp:inline>
        </w:drawing>
      </w:r>
    </w:p>
    <w:p w14:paraId="3AA92D15" w14:textId="1774D61A" w:rsidR="00126E79" w:rsidRPr="005F1CBC" w:rsidRDefault="00126E79">
      <w:pPr>
        <w:rPr>
          <w:rFonts w:ascii="Times New Roman" w:hAnsi="Times New Roman" w:cs="Times New Roman"/>
          <w:b/>
          <w:bCs/>
          <w:sz w:val="24"/>
          <w:szCs w:val="24"/>
        </w:rPr>
      </w:pPr>
      <w:r w:rsidRPr="005F1CBC">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8</w:t>
      </w:r>
      <w:r w:rsidRPr="005F1CBC">
        <w:rPr>
          <w:rFonts w:ascii="Times New Roman" w:hAnsi="Times New Roman" w:cs="Times New Roman" w:hint="eastAsia"/>
          <w:b/>
          <w:bCs/>
          <w:sz w:val="24"/>
          <w:szCs w:val="24"/>
        </w:rPr>
        <w:t>.</w:t>
      </w:r>
      <w:r w:rsidR="005F1CBC" w:rsidRPr="005F1CBC">
        <w:rPr>
          <w:rFonts w:ascii="Times New Roman" w:hAnsi="Times New Roman" w:cs="Times New Roman" w:hint="eastAsia"/>
          <w:b/>
          <w:bCs/>
          <w:sz w:val="24"/>
          <w:szCs w:val="24"/>
        </w:rPr>
        <w:t xml:space="preserve"> Strain-stress curve of</w:t>
      </w:r>
      <w:r w:rsidR="005F1CBC">
        <w:rPr>
          <w:rFonts w:ascii="Times New Roman" w:hAnsi="Times New Roman" w:cs="Times New Roman" w:hint="eastAsia"/>
          <w:b/>
          <w:bCs/>
          <w:sz w:val="24"/>
          <w:szCs w:val="24"/>
        </w:rPr>
        <w:t xml:space="preserve"> the</w:t>
      </w:r>
      <w:r w:rsidR="005F1CBC" w:rsidRPr="005F1CBC">
        <w:rPr>
          <w:rFonts w:ascii="Times New Roman" w:hAnsi="Times New Roman" w:cs="Times New Roman" w:hint="eastAsia"/>
          <w:b/>
          <w:bCs/>
          <w:sz w:val="24"/>
          <w:szCs w:val="24"/>
        </w:rPr>
        <w:t xml:space="preserve"> LM-, MM-, and HM-TP</w:t>
      </w:r>
      <w:r w:rsidR="00C339E4">
        <w:rPr>
          <w:rFonts w:ascii="Times New Roman" w:hAnsi="Times New Roman" w:cs="Times New Roman" w:hint="eastAsia"/>
          <w:b/>
          <w:bCs/>
          <w:sz w:val="24"/>
          <w:szCs w:val="24"/>
        </w:rPr>
        <w:t>E</w:t>
      </w:r>
      <w:r w:rsidR="005F1CBC" w:rsidRPr="005F1CBC">
        <w:rPr>
          <w:rFonts w:ascii="Times New Roman" w:hAnsi="Times New Roman" w:cs="Times New Roman" w:hint="eastAsia"/>
          <w:b/>
          <w:bCs/>
          <w:sz w:val="24"/>
          <w:szCs w:val="24"/>
        </w:rPr>
        <w:t xml:space="preserve"> </w:t>
      </w:r>
      <w:proofErr w:type="spellStart"/>
      <w:r w:rsidR="005F1CBC" w:rsidRPr="005F1CBC">
        <w:rPr>
          <w:rFonts w:ascii="Times New Roman" w:hAnsi="Times New Roman" w:cs="Times New Roman" w:hint="eastAsia"/>
          <w:b/>
          <w:bCs/>
          <w:sz w:val="24"/>
          <w:szCs w:val="24"/>
        </w:rPr>
        <w:t>fib</w:t>
      </w:r>
      <w:r w:rsidR="00EF0B06">
        <w:rPr>
          <w:rFonts w:ascii="Times New Roman" w:hAnsi="Times New Roman" w:cs="Times New Roman" w:hint="eastAsia"/>
          <w:b/>
          <w:bCs/>
          <w:sz w:val="24"/>
          <w:szCs w:val="24"/>
        </w:rPr>
        <w:t>re</w:t>
      </w:r>
      <w:r w:rsidR="005F1CBC" w:rsidRPr="005F1CBC">
        <w:rPr>
          <w:rFonts w:ascii="Times New Roman" w:hAnsi="Times New Roman" w:cs="Times New Roman" w:hint="eastAsia"/>
          <w:b/>
          <w:bCs/>
          <w:sz w:val="24"/>
          <w:szCs w:val="24"/>
        </w:rPr>
        <w:t>s</w:t>
      </w:r>
      <w:proofErr w:type="spellEnd"/>
      <w:r w:rsidR="005F1CBC" w:rsidRPr="005F1CBC">
        <w:rPr>
          <w:rFonts w:ascii="Times New Roman" w:hAnsi="Times New Roman" w:cs="Times New Roman" w:hint="eastAsia"/>
          <w:b/>
          <w:bCs/>
          <w:sz w:val="24"/>
          <w:szCs w:val="24"/>
        </w:rPr>
        <w:t>.</w:t>
      </w:r>
    </w:p>
    <w:p w14:paraId="57B496D8" w14:textId="77777777" w:rsidR="003851FE" w:rsidRDefault="003851FE">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4A7D64F3" w14:textId="7639F55F" w:rsidR="003851FE" w:rsidRDefault="003851FE">
      <w:pPr>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28872F41" wp14:editId="7688F70D">
            <wp:extent cx="6166393" cy="1732547"/>
            <wp:effectExtent l="0" t="0" r="0" b="1270"/>
            <wp:docPr id="1884493261"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493261" name="그림 188449326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82248" cy="1737002"/>
                    </a:xfrm>
                    <a:prstGeom prst="rect">
                      <a:avLst/>
                    </a:prstGeom>
                  </pic:spPr>
                </pic:pic>
              </a:graphicData>
            </a:graphic>
          </wp:inline>
        </w:drawing>
      </w:r>
    </w:p>
    <w:p w14:paraId="645D6747" w14:textId="6DF1254C" w:rsidR="00C56EA6" w:rsidRPr="00C56EA6" w:rsidRDefault="00126E79">
      <w:pPr>
        <w:rPr>
          <w:rFonts w:ascii="Times New Roman" w:hAnsi="Times New Roman" w:cs="Times New Roman"/>
          <w:sz w:val="24"/>
          <w:szCs w:val="24"/>
        </w:rPr>
      </w:pPr>
      <w:r w:rsidRPr="005F1CBC">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9</w:t>
      </w:r>
      <w:r w:rsidRPr="005F1CBC">
        <w:rPr>
          <w:rFonts w:ascii="Times New Roman" w:hAnsi="Times New Roman" w:cs="Times New Roman" w:hint="eastAsia"/>
          <w:b/>
          <w:bCs/>
          <w:sz w:val="24"/>
          <w:szCs w:val="24"/>
        </w:rPr>
        <w:t>.</w:t>
      </w:r>
      <w:r w:rsidR="005F1CBC" w:rsidRPr="005F1CBC">
        <w:rPr>
          <w:rFonts w:ascii="Times New Roman" w:hAnsi="Times New Roman" w:cs="Times New Roman" w:hint="eastAsia"/>
          <w:b/>
          <w:bCs/>
          <w:sz w:val="24"/>
          <w:szCs w:val="24"/>
        </w:rPr>
        <w:t xml:space="preserve"> Poisson</w:t>
      </w:r>
      <w:r w:rsidR="005F1CBC" w:rsidRPr="005F1CBC">
        <w:rPr>
          <w:rFonts w:ascii="Times New Roman" w:hAnsi="Times New Roman" w:cs="Times New Roman"/>
          <w:b/>
          <w:bCs/>
          <w:sz w:val="24"/>
          <w:szCs w:val="24"/>
        </w:rPr>
        <w:t>’</w:t>
      </w:r>
      <w:r w:rsidR="005F1CBC" w:rsidRPr="005F1CBC">
        <w:rPr>
          <w:rFonts w:ascii="Times New Roman" w:hAnsi="Times New Roman" w:cs="Times New Roman" w:hint="eastAsia"/>
          <w:b/>
          <w:bCs/>
          <w:sz w:val="24"/>
          <w:szCs w:val="24"/>
        </w:rPr>
        <w:t xml:space="preserve">s ratio of the LM-, MM-, and HM-CLCE-SC </w:t>
      </w:r>
      <w:proofErr w:type="spellStart"/>
      <w:r w:rsidR="005F1CBC" w:rsidRPr="005F1CBC">
        <w:rPr>
          <w:rFonts w:ascii="Times New Roman" w:hAnsi="Times New Roman" w:cs="Times New Roman" w:hint="eastAsia"/>
          <w:b/>
          <w:bCs/>
          <w:sz w:val="24"/>
          <w:szCs w:val="24"/>
        </w:rPr>
        <w:t>fib</w:t>
      </w:r>
      <w:r w:rsidR="00EF0B06">
        <w:rPr>
          <w:rFonts w:ascii="Times New Roman" w:hAnsi="Times New Roman" w:cs="Times New Roman" w:hint="eastAsia"/>
          <w:b/>
          <w:bCs/>
          <w:sz w:val="24"/>
          <w:szCs w:val="24"/>
        </w:rPr>
        <w:t>re</w:t>
      </w:r>
      <w:r w:rsidR="005F1CBC" w:rsidRPr="005F1CBC">
        <w:rPr>
          <w:rFonts w:ascii="Times New Roman" w:hAnsi="Times New Roman" w:cs="Times New Roman" w:hint="eastAsia"/>
          <w:b/>
          <w:bCs/>
          <w:sz w:val="24"/>
          <w:szCs w:val="24"/>
        </w:rPr>
        <w:t>s</w:t>
      </w:r>
      <w:proofErr w:type="spellEnd"/>
      <w:r w:rsidR="005F1CBC" w:rsidRPr="005F1CBC">
        <w:rPr>
          <w:rFonts w:ascii="Times New Roman" w:hAnsi="Times New Roman" w:cs="Times New Roman" w:hint="eastAsia"/>
          <w:b/>
          <w:bCs/>
          <w:sz w:val="24"/>
          <w:szCs w:val="24"/>
        </w:rPr>
        <w:t>.</w:t>
      </w:r>
      <w:r w:rsidR="005F1CBC">
        <w:rPr>
          <w:rFonts w:ascii="Times New Roman" w:hAnsi="Times New Roman" w:cs="Times New Roman" w:hint="eastAsia"/>
          <w:b/>
          <w:bCs/>
          <w:sz w:val="24"/>
          <w:szCs w:val="24"/>
        </w:rPr>
        <w:t xml:space="preserve"> </w:t>
      </w:r>
      <w:r w:rsidR="005F1CBC">
        <w:rPr>
          <w:rFonts w:ascii="Times New Roman" w:hAnsi="Times New Roman" w:cs="Times New Roman" w:hint="eastAsia"/>
          <w:sz w:val="24"/>
          <w:szCs w:val="24"/>
        </w:rPr>
        <w:t xml:space="preserve">(a, b, and c) The CLCE-SC </w:t>
      </w:r>
      <w:proofErr w:type="spellStart"/>
      <w:r w:rsidR="005F1CBC">
        <w:rPr>
          <w:rFonts w:ascii="Times New Roman" w:hAnsi="Times New Roman" w:cs="Times New Roman" w:hint="eastAsia"/>
          <w:sz w:val="24"/>
          <w:szCs w:val="24"/>
        </w:rPr>
        <w:t>f</w:t>
      </w:r>
      <w:r w:rsidR="00C56EA6">
        <w:rPr>
          <w:rFonts w:ascii="Times New Roman" w:hAnsi="Times New Roman" w:cs="Times New Roman" w:hint="eastAsia"/>
          <w:sz w:val="24"/>
          <w:szCs w:val="24"/>
        </w:rPr>
        <w:t>ib</w:t>
      </w:r>
      <w:r w:rsidR="00EF0B06">
        <w:rPr>
          <w:rFonts w:ascii="Times New Roman" w:hAnsi="Times New Roman" w:cs="Times New Roman" w:hint="eastAsia"/>
          <w:sz w:val="24"/>
          <w:szCs w:val="24"/>
        </w:rPr>
        <w:t>re</w:t>
      </w:r>
      <w:r w:rsidR="00C56EA6">
        <w:rPr>
          <w:rFonts w:ascii="Times New Roman" w:hAnsi="Times New Roman" w:cs="Times New Roman"/>
          <w:sz w:val="24"/>
          <w:szCs w:val="24"/>
        </w:rPr>
        <w:t>’</w:t>
      </w:r>
      <w:r w:rsidR="00C56EA6">
        <w:rPr>
          <w:rFonts w:ascii="Times New Roman" w:hAnsi="Times New Roman" w:cs="Times New Roman" w:hint="eastAsia"/>
          <w:sz w:val="24"/>
          <w:szCs w:val="24"/>
        </w:rPr>
        <w:t>s</w:t>
      </w:r>
      <w:proofErr w:type="spellEnd"/>
      <w:r w:rsidR="00C56EA6">
        <w:rPr>
          <w:rFonts w:ascii="Times New Roman" w:hAnsi="Times New Roman" w:cs="Times New Roman" w:hint="eastAsia"/>
          <w:sz w:val="24"/>
          <w:szCs w:val="24"/>
        </w:rPr>
        <w:t xml:space="preserve"> reflective wavelength was measured in 10 % increments from 10 to 170 % strain. T</w:t>
      </w:r>
      <w:r w:rsidR="00C56EA6">
        <w:rPr>
          <w:rFonts w:ascii="Times New Roman" w:hAnsi="Times New Roman" w:cs="Times New Roman"/>
          <w:sz w:val="24"/>
          <w:szCs w:val="24"/>
        </w:rPr>
        <w:t>h</w:t>
      </w:r>
      <w:r w:rsidR="00C56EA6">
        <w:rPr>
          <w:rFonts w:ascii="Times New Roman" w:hAnsi="Times New Roman" w:cs="Times New Roman" w:hint="eastAsia"/>
          <w:sz w:val="24"/>
          <w:szCs w:val="24"/>
        </w:rPr>
        <w:t>e Poisson</w:t>
      </w:r>
      <w:r w:rsidR="00C56EA6">
        <w:rPr>
          <w:rFonts w:ascii="Times New Roman" w:hAnsi="Times New Roman" w:cs="Times New Roman"/>
          <w:sz w:val="24"/>
          <w:szCs w:val="24"/>
        </w:rPr>
        <w:t>’</w:t>
      </w:r>
      <w:r w:rsidR="00C56EA6">
        <w:rPr>
          <w:rFonts w:ascii="Times New Roman" w:hAnsi="Times New Roman" w:cs="Times New Roman" w:hint="eastAsia"/>
          <w:sz w:val="24"/>
          <w:szCs w:val="24"/>
        </w:rPr>
        <w:t>s ratio (</w:t>
      </w:r>
      <m:oMath>
        <m:r>
          <w:rPr>
            <w:rFonts w:ascii="Cambria Math" w:hAnsi="Cambria Math" w:cs="Times New Roman"/>
            <w:sz w:val="24"/>
            <w:szCs w:val="24"/>
          </w:rPr>
          <m:t>ν</m:t>
        </m:r>
      </m:oMath>
      <w:r w:rsidR="00C56EA6">
        <w:rPr>
          <w:rFonts w:ascii="Times New Roman" w:hAnsi="Times New Roman" w:cs="Times New Roman" w:hint="eastAsia"/>
          <w:sz w:val="24"/>
          <w:szCs w:val="24"/>
        </w:rPr>
        <w:t>) was determined from the slope of the linear fit curves.</w:t>
      </w:r>
    </w:p>
    <w:p w14:paraId="5C3AB78F" w14:textId="29EC10DF" w:rsidR="00C94AC5" w:rsidRDefault="00C94AC5">
      <w:pPr>
        <w:widowControl/>
        <w:wordWrap/>
        <w:autoSpaceDE/>
        <w:autoSpaceDN/>
        <w:rPr>
          <w:rFonts w:ascii="Times New Roman" w:hAnsi="Times New Roman" w:cs="Times New Roman"/>
          <w:b/>
          <w:bCs/>
          <w:sz w:val="24"/>
          <w:szCs w:val="24"/>
        </w:rPr>
      </w:pPr>
    </w:p>
    <w:p w14:paraId="60501453" w14:textId="7B28A1C5" w:rsidR="00B90570" w:rsidRDefault="00B90570">
      <w:pPr>
        <w:widowControl/>
        <w:wordWrap/>
        <w:autoSpaceDE/>
        <w:autoSpaceDN/>
        <w:rPr>
          <w:rFonts w:ascii="Times New Roman" w:hAnsi="Times New Roman" w:cs="Times New Roman"/>
          <w:b/>
          <w:bCs/>
          <w:sz w:val="24"/>
          <w:szCs w:val="24"/>
        </w:rPr>
      </w:pPr>
    </w:p>
    <w:p w14:paraId="60D2F8CD" w14:textId="189FC297" w:rsidR="00B90570" w:rsidRDefault="00B90570">
      <w:pPr>
        <w:widowControl/>
        <w:wordWrap/>
        <w:autoSpaceDE/>
        <w:autoSpaceDN/>
        <w:rPr>
          <w:rFonts w:ascii="Times New Roman" w:hAnsi="Times New Roman" w:cs="Times New Roman"/>
          <w:b/>
          <w:bCs/>
          <w:sz w:val="24"/>
          <w:szCs w:val="24"/>
        </w:rPr>
      </w:pPr>
    </w:p>
    <w:p w14:paraId="43F8E6D5" w14:textId="3EBC5A43" w:rsidR="00B90570" w:rsidRDefault="00B90570">
      <w:pPr>
        <w:widowControl/>
        <w:wordWrap/>
        <w:autoSpaceDE/>
        <w:autoSpaceDN/>
        <w:rPr>
          <w:rFonts w:ascii="Times New Roman" w:hAnsi="Times New Roman" w:cs="Times New Roman"/>
          <w:b/>
          <w:bCs/>
          <w:sz w:val="24"/>
          <w:szCs w:val="24"/>
        </w:rPr>
      </w:pPr>
    </w:p>
    <w:p w14:paraId="5ADF90DC" w14:textId="4DC51D90" w:rsidR="00B90570" w:rsidRDefault="00B90570">
      <w:pPr>
        <w:widowControl/>
        <w:wordWrap/>
        <w:autoSpaceDE/>
        <w:autoSpaceDN/>
        <w:rPr>
          <w:rFonts w:ascii="Times New Roman" w:hAnsi="Times New Roman" w:cs="Times New Roman"/>
          <w:b/>
          <w:bCs/>
          <w:sz w:val="24"/>
          <w:szCs w:val="24"/>
        </w:rPr>
      </w:pPr>
    </w:p>
    <w:p w14:paraId="1E0C0EC2" w14:textId="4F9EDC1A" w:rsidR="00B90570" w:rsidRDefault="00B90570">
      <w:pPr>
        <w:widowControl/>
        <w:wordWrap/>
        <w:autoSpaceDE/>
        <w:autoSpaceDN/>
        <w:rPr>
          <w:rFonts w:ascii="Times New Roman" w:hAnsi="Times New Roman" w:cs="Times New Roman"/>
          <w:b/>
          <w:bCs/>
          <w:sz w:val="24"/>
          <w:szCs w:val="24"/>
        </w:rPr>
      </w:pPr>
    </w:p>
    <w:p w14:paraId="1C6EB10E" w14:textId="5D8B373B" w:rsidR="00B90570" w:rsidRDefault="00B90570">
      <w:pPr>
        <w:widowControl/>
        <w:wordWrap/>
        <w:autoSpaceDE/>
        <w:autoSpaceDN/>
        <w:rPr>
          <w:rFonts w:ascii="Times New Roman" w:hAnsi="Times New Roman" w:cs="Times New Roman"/>
          <w:b/>
          <w:bCs/>
          <w:sz w:val="24"/>
          <w:szCs w:val="24"/>
        </w:rPr>
      </w:pPr>
    </w:p>
    <w:p w14:paraId="40D2C7C6" w14:textId="77777777" w:rsidR="00B90570" w:rsidRDefault="00B90570">
      <w:pPr>
        <w:widowControl/>
        <w:wordWrap/>
        <w:autoSpaceDE/>
        <w:autoSpaceDN/>
        <w:rPr>
          <w:rFonts w:ascii="Times New Roman" w:hAnsi="Times New Roman" w:cs="Times New Roman" w:hint="eastAsia"/>
          <w:b/>
          <w:bCs/>
          <w:sz w:val="24"/>
          <w:szCs w:val="24"/>
        </w:rPr>
      </w:pPr>
    </w:p>
    <w:p w14:paraId="25044AF9" w14:textId="77777777" w:rsidR="00C94AC5" w:rsidRDefault="00C94AC5">
      <w:pPr>
        <w:widowControl/>
        <w:wordWrap/>
        <w:autoSpaceDE/>
        <w:autoSpaceDN/>
        <w:rPr>
          <w:rFonts w:ascii="Times New Roman" w:hAnsi="Times New Roman" w:cs="Times New Roman"/>
          <w:b/>
          <w:bCs/>
          <w:sz w:val="24"/>
          <w:szCs w:val="24"/>
        </w:rPr>
      </w:pPr>
    </w:p>
    <w:p w14:paraId="6380EEBF" w14:textId="06716EB1" w:rsidR="003851FE" w:rsidRDefault="003851FE">
      <w:pPr>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48B01E65" wp14:editId="139FDA5E">
            <wp:extent cx="5731510" cy="3564255"/>
            <wp:effectExtent l="0" t="0" r="0" b="0"/>
            <wp:docPr id="941483815"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483815" name="그림 9414838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3564255"/>
                    </a:xfrm>
                    <a:prstGeom prst="rect">
                      <a:avLst/>
                    </a:prstGeom>
                  </pic:spPr>
                </pic:pic>
              </a:graphicData>
            </a:graphic>
          </wp:inline>
        </w:drawing>
      </w:r>
    </w:p>
    <w:p w14:paraId="57546B16" w14:textId="265B6086" w:rsidR="00126E79" w:rsidRDefault="00126E79">
      <w:pPr>
        <w:rPr>
          <w:rFonts w:ascii="Times New Roman" w:hAnsi="Times New Roman" w:cs="Times New Roman"/>
          <w:sz w:val="24"/>
          <w:szCs w:val="24"/>
        </w:rPr>
      </w:pPr>
      <w:r w:rsidRPr="008A1C96">
        <w:rPr>
          <w:rFonts w:ascii="Times New Roman" w:hAnsi="Times New Roman" w:cs="Times New Roman" w:hint="eastAsia"/>
          <w:b/>
          <w:bCs/>
          <w:sz w:val="24"/>
          <w:szCs w:val="24"/>
        </w:rPr>
        <w:t xml:space="preserve">Supplementary Figure </w:t>
      </w:r>
      <w:r w:rsidR="00A54419">
        <w:rPr>
          <w:rFonts w:ascii="Times New Roman" w:hAnsi="Times New Roman" w:cs="Times New Roman"/>
          <w:b/>
          <w:bCs/>
          <w:sz w:val="24"/>
          <w:szCs w:val="24"/>
        </w:rPr>
        <w:t>10</w:t>
      </w:r>
      <w:r w:rsidRPr="008A1C96">
        <w:rPr>
          <w:rFonts w:ascii="Times New Roman" w:hAnsi="Times New Roman" w:cs="Times New Roman" w:hint="eastAsia"/>
          <w:b/>
          <w:bCs/>
          <w:sz w:val="24"/>
          <w:szCs w:val="24"/>
        </w:rPr>
        <w:t>.</w:t>
      </w:r>
      <w:r w:rsidR="005F1CBC" w:rsidRPr="008A1C96">
        <w:rPr>
          <w:rFonts w:ascii="Times New Roman" w:hAnsi="Times New Roman" w:cs="Times New Roman" w:hint="eastAsia"/>
          <w:b/>
          <w:bCs/>
          <w:sz w:val="24"/>
          <w:szCs w:val="24"/>
        </w:rPr>
        <w:t xml:space="preserve"> Spectrometer</w:t>
      </w:r>
      <w:r w:rsidR="008A1C96" w:rsidRPr="008A1C96">
        <w:rPr>
          <w:rFonts w:ascii="Times New Roman" w:hAnsi="Times New Roman" w:cs="Times New Roman" w:hint="eastAsia"/>
          <w:b/>
          <w:bCs/>
          <w:sz w:val="24"/>
          <w:szCs w:val="24"/>
        </w:rPr>
        <w:t xml:space="preserve"> of LM-, MM-, and HM-CLCE-SC </w:t>
      </w:r>
      <w:proofErr w:type="spellStart"/>
      <w:r w:rsidR="008A1C96" w:rsidRPr="008A1C96">
        <w:rPr>
          <w:rFonts w:ascii="Times New Roman" w:hAnsi="Times New Roman" w:cs="Times New Roman" w:hint="eastAsia"/>
          <w:b/>
          <w:bCs/>
          <w:sz w:val="24"/>
          <w:szCs w:val="24"/>
        </w:rPr>
        <w:t>fib</w:t>
      </w:r>
      <w:r w:rsidR="00EF0B06">
        <w:rPr>
          <w:rFonts w:ascii="Times New Roman" w:hAnsi="Times New Roman" w:cs="Times New Roman" w:hint="eastAsia"/>
          <w:b/>
          <w:bCs/>
          <w:sz w:val="24"/>
          <w:szCs w:val="24"/>
        </w:rPr>
        <w:t>re</w:t>
      </w:r>
      <w:r w:rsidR="008A1C96" w:rsidRPr="008A1C96">
        <w:rPr>
          <w:rFonts w:ascii="Times New Roman" w:hAnsi="Times New Roman" w:cs="Times New Roman" w:hint="eastAsia"/>
          <w:b/>
          <w:bCs/>
          <w:sz w:val="24"/>
          <w:szCs w:val="24"/>
        </w:rPr>
        <w:t>s</w:t>
      </w:r>
      <w:proofErr w:type="spellEnd"/>
      <w:r w:rsidR="008A1C96" w:rsidRPr="008A1C96">
        <w:rPr>
          <w:rFonts w:ascii="Times New Roman" w:hAnsi="Times New Roman" w:cs="Times New Roman" w:hint="eastAsia"/>
          <w:b/>
          <w:bCs/>
          <w:sz w:val="24"/>
          <w:szCs w:val="24"/>
        </w:rPr>
        <w:t>.</w:t>
      </w:r>
      <w:r w:rsidR="008A1C96">
        <w:rPr>
          <w:rFonts w:ascii="Times New Roman" w:hAnsi="Times New Roman" w:cs="Times New Roman" w:hint="eastAsia"/>
          <w:sz w:val="24"/>
          <w:szCs w:val="24"/>
        </w:rPr>
        <w:t xml:space="preserve"> (a, c, and e) The reflective wavelength across strain levels ranging from 0 to 170 % strain of LM-, MM-, and HM-CLCE-SC </w:t>
      </w:r>
      <w:proofErr w:type="spellStart"/>
      <w:r w:rsidR="008A1C96">
        <w:rPr>
          <w:rFonts w:ascii="Times New Roman" w:hAnsi="Times New Roman" w:cs="Times New Roman" w:hint="eastAsia"/>
          <w:sz w:val="24"/>
          <w:szCs w:val="24"/>
        </w:rPr>
        <w:t>fib</w:t>
      </w:r>
      <w:r w:rsidR="00EF0B06">
        <w:rPr>
          <w:rFonts w:ascii="Times New Roman" w:hAnsi="Times New Roman" w:cs="Times New Roman" w:hint="eastAsia"/>
          <w:sz w:val="24"/>
          <w:szCs w:val="24"/>
        </w:rPr>
        <w:t>re</w:t>
      </w:r>
      <w:r w:rsidR="008A1C96">
        <w:rPr>
          <w:rFonts w:ascii="Times New Roman" w:hAnsi="Times New Roman" w:cs="Times New Roman" w:hint="eastAsia"/>
          <w:sz w:val="24"/>
          <w:szCs w:val="24"/>
        </w:rPr>
        <w:t>s</w:t>
      </w:r>
      <w:proofErr w:type="spellEnd"/>
      <w:r w:rsidR="008A1C96">
        <w:rPr>
          <w:rFonts w:ascii="Times New Roman" w:hAnsi="Times New Roman" w:cs="Times New Roman" w:hint="eastAsia"/>
          <w:sz w:val="24"/>
          <w:szCs w:val="24"/>
        </w:rPr>
        <w:t>, respectively. (b, d, and f)</w:t>
      </w:r>
      <w:r w:rsidR="008A1C96" w:rsidRPr="008A1C96">
        <w:rPr>
          <w:rFonts w:ascii="Times New Roman" w:hAnsi="Times New Roman" w:cs="Times New Roman" w:hint="eastAsia"/>
          <w:sz w:val="24"/>
          <w:szCs w:val="24"/>
        </w:rPr>
        <w:t xml:space="preserve"> The reflective wavelength across </w:t>
      </w:r>
      <w:r w:rsidR="008A1C96">
        <w:rPr>
          <w:rFonts w:ascii="Times New Roman" w:hAnsi="Times New Roman" w:cs="Times New Roman" w:hint="eastAsia"/>
          <w:sz w:val="24"/>
          <w:szCs w:val="24"/>
        </w:rPr>
        <w:t>load</w:t>
      </w:r>
      <w:r w:rsidR="008A1C96" w:rsidRPr="008A1C96">
        <w:rPr>
          <w:rFonts w:ascii="Times New Roman" w:hAnsi="Times New Roman" w:cs="Times New Roman" w:hint="eastAsia"/>
          <w:sz w:val="24"/>
          <w:szCs w:val="24"/>
        </w:rPr>
        <w:t xml:space="preserve"> levels ranging from 0 to </w:t>
      </w:r>
      <w:r w:rsidR="008A1C96">
        <w:rPr>
          <w:rFonts w:ascii="Times New Roman" w:hAnsi="Times New Roman" w:cs="Times New Roman" w:hint="eastAsia"/>
          <w:sz w:val="24"/>
          <w:szCs w:val="24"/>
        </w:rPr>
        <w:t>6 N</w:t>
      </w:r>
      <w:r w:rsidR="008A1C96" w:rsidRPr="008A1C96">
        <w:rPr>
          <w:rFonts w:ascii="Times New Roman" w:hAnsi="Times New Roman" w:cs="Times New Roman" w:hint="eastAsia"/>
          <w:sz w:val="24"/>
          <w:szCs w:val="24"/>
        </w:rPr>
        <w:t xml:space="preserve"> </w:t>
      </w:r>
      <w:r w:rsidR="008A1C96">
        <w:rPr>
          <w:rFonts w:ascii="Times New Roman" w:hAnsi="Times New Roman" w:cs="Times New Roman" w:hint="eastAsia"/>
          <w:sz w:val="24"/>
          <w:szCs w:val="24"/>
        </w:rPr>
        <w:t>load</w:t>
      </w:r>
      <w:r w:rsidR="008A1C96" w:rsidRPr="008A1C96">
        <w:rPr>
          <w:rFonts w:ascii="Times New Roman" w:hAnsi="Times New Roman" w:cs="Times New Roman" w:hint="eastAsia"/>
          <w:sz w:val="24"/>
          <w:szCs w:val="24"/>
        </w:rPr>
        <w:t xml:space="preserve"> of LM-, MM-, and HM-CLCE-SC </w:t>
      </w:r>
      <w:proofErr w:type="spellStart"/>
      <w:r w:rsidR="008A1C96" w:rsidRPr="008A1C96">
        <w:rPr>
          <w:rFonts w:ascii="Times New Roman" w:hAnsi="Times New Roman" w:cs="Times New Roman" w:hint="eastAsia"/>
          <w:sz w:val="24"/>
          <w:szCs w:val="24"/>
        </w:rPr>
        <w:t>fib</w:t>
      </w:r>
      <w:r w:rsidR="00EF0B06">
        <w:rPr>
          <w:rFonts w:ascii="Times New Roman" w:hAnsi="Times New Roman" w:cs="Times New Roman" w:hint="eastAsia"/>
          <w:sz w:val="24"/>
          <w:szCs w:val="24"/>
        </w:rPr>
        <w:t>re</w:t>
      </w:r>
      <w:r w:rsidR="008A1C96" w:rsidRPr="008A1C96">
        <w:rPr>
          <w:rFonts w:ascii="Times New Roman" w:hAnsi="Times New Roman" w:cs="Times New Roman" w:hint="eastAsia"/>
          <w:sz w:val="24"/>
          <w:szCs w:val="24"/>
        </w:rPr>
        <w:t>s</w:t>
      </w:r>
      <w:proofErr w:type="spellEnd"/>
      <w:r w:rsidR="008A1C96" w:rsidRPr="008A1C96">
        <w:rPr>
          <w:rFonts w:ascii="Times New Roman" w:hAnsi="Times New Roman" w:cs="Times New Roman" w:hint="eastAsia"/>
          <w:sz w:val="24"/>
          <w:szCs w:val="24"/>
        </w:rPr>
        <w:t>, respectively.</w:t>
      </w:r>
    </w:p>
    <w:p w14:paraId="4BF9259A" w14:textId="77777777" w:rsidR="007F537C" w:rsidRDefault="007F537C">
      <w:pPr>
        <w:rPr>
          <w:rFonts w:ascii="Times New Roman" w:hAnsi="Times New Roman" w:cs="Times New Roman"/>
          <w:sz w:val="24"/>
          <w:szCs w:val="24"/>
        </w:rPr>
      </w:pPr>
    </w:p>
    <w:p w14:paraId="6F23B1F0" w14:textId="77777777" w:rsidR="003851FE" w:rsidRDefault="003851FE">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403CD5E0" w14:textId="5A0CB009" w:rsidR="00FB2D94" w:rsidRPr="007F537C" w:rsidRDefault="006214B3" w:rsidP="001D1705">
      <w:pPr>
        <w:widowControl/>
        <w:wordWrap/>
        <w:autoSpaceDE/>
        <w:autoSpaceDN/>
        <w:rPr>
          <w:rFonts w:ascii="Times New Roman" w:hAnsi="Times New Roman" w:cs="Times New Roman"/>
          <w:sz w:val="24"/>
          <w:szCs w:val="24"/>
        </w:rPr>
      </w:pPr>
      <w:r w:rsidRPr="007F537C">
        <w:rPr>
          <w:rFonts w:ascii="Times New Roman" w:hAnsi="Times New Roman" w:cs="Times New Roman"/>
          <w:b/>
          <w:bCs/>
          <w:sz w:val="24"/>
          <w:szCs w:val="24"/>
        </w:rPr>
        <w:lastRenderedPageBreak/>
        <w:t xml:space="preserve">Table </w:t>
      </w:r>
      <w:r w:rsidR="007F537C" w:rsidRPr="007F537C">
        <w:rPr>
          <w:rFonts w:ascii="Times New Roman" w:hAnsi="Times New Roman" w:cs="Times New Roman"/>
          <w:b/>
          <w:bCs/>
          <w:sz w:val="24"/>
          <w:szCs w:val="24"/>
        </w:rPr>
        <w:t>S</w:t>
      </w:r>
      <w:r w:rsidRPr="007F537C">
        <w:rPr>
          <w:rFonts w:ascii="Times New Roman" w:hAnsi="Times New Roman" w:cs="Times New Roman"/>
          <w:b/>
          <w:bCs/>
          <w:sz w:val="24"/>
          <w:szCs w:val="24"/>
        </w:rPr>
        <w:t>1.</w:t>
      </w:r>
      <w:r w:rsidR="007F537C" w:rsidRPr="007F537C">
        <w:rPr>
          <w:rFonts w:ascii="Times New Roman" w:hAnsi="Times New Roman" w:cs="Times New Roman"/>
          <w:sz w:val="24"/>
          <w:szCs w:val="24"/>
        </w:rPr>
        <w:t xml:space="preserve"> The reflective wavelength at 0 %</w:t>
      </w:r>
      <w:r w:rsidR="000B47DF">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oMath>
      <w:r w:rsidR="000B47DF">
        <w:rPr>
          <w:rFonts w:ascii="Times New Roman" w:hAnsi="Times New Roman" w:cs="Times New Roman" w:hint="eastAsia"/>
          <w:sz w:val="24"/>
          <w:szCs w:val="24"/>
        </w:rPr>
        <w:t>)</w:t>
      </w:r>
      <w:r w:rsidR="007F537C" w:rsidRPr="007F537C">
        <w:rPr>
          <w:rFonts w:ascii="Times New Roman" w:hAnsi="Times New Roman" w:cs="Times New Roman"/>
          <w:sz w:val="24"/>
          <w:szCs w:val="24"/>
        </w:rPr>
        <w:t xml:space="preserve"> and 100 %</w:t>
      </w:r>
      <w:r w:rsidR="000B47DF">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ε=100%</m:t>
            </m:r>
          </m:sub>
        </m:sSub>
      </m:oMath>
      <w:r w:rsidR="000B47DF">
        <w:rPr>
          <w:rFonts w:ascii="Times New Roman" w:hAnsi="Times New Roman" w:cs="Times New Roman" w:hint="eastAsia"/>
          <w:sz w:val="24"/>
          <w:szCs w:val="24"/>
        </w:rPr>
        <w:t>)</w:t>
      </w:r>
      <w:r w:rsidR="000B47DF" w:rsidRPr="000B47DF">
        <w:rPr>
          <w:rFonts w:ascii="Times New Roman" w:hAnsi="Times New Roman" w:cs="Times New Roman" w:hint="eastAsia"/>
          <w:sz w:val="24"/>
          <w:szCs w:val="24"/>
        </w:rPr>
        <w:t xml:space="preserve"> </w:t>
      </w:r>
      <w:r w:rsidR="007F537C" w:rsidRPr="007F537C">
        <w:rPr>
          <w:rFonts w:ascii="Times New Roman" w:hAnsi="Times New Roman" w:cs="Times New Roman"/>
          <w:sz w:val="24"/>
          <w:szCs w:val="24"/>
        </w:rPr>
        <w:t xml:space="preserve"> strain as a function of dopant concentration. </w:t>
      </w:r>
    </w:p>
    <w:tbl>
      <w:tblPr>
        <w:tblStyle w:val="a6"/>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68"/>
        <w:gridCol w:w="2268"/>
      </w:tblGrid>
      <w:tr w:rsidR="006214B3" w14:paraId="76DBB22A" w14:textId="77777777" w:rsidTr="00232F6A">
        <w:trPr>
          <w:trHeight w:val="370"/>
          <w:jc w:val="center"/>
        </w:trPr>
        <w:tc>
          <w:tcPr>
            <w:tcW w:w="2268" w:type="dxa"/>
            <w:tcBorders>
              <w:top w:val="single" w:sz="18" w:space="0" w:color="auto"/>
              <w:bottom w:val="single" w:sz="12" w:space="0" w:color="auto"/>
              <w:right w:val="single" w:sz="12" w:space="0" w:color="auto"/>
            </w:tcBorders>
            <w:vAlign w:val="center"/>
          </w:tcPr>
          <w:p w14:paraId="5640E361" w14:textId="38AB53C6"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Dopant (</w:t>
            </w:r>
            <w:proofErr w:type="spellStart"/>
            <w:r w:rsidRPr="006214B3">
              <w:rPr>
                <w:rFonts w:ascii="Times New Roman" w:hAnsi="Times New Roman" w:cs="Times New Roman"/>
                <w:sz w:val="24"/>
                <w:szCs w:val="24"/>
              </w:rPr>
              <w:t>wt</w:t>
            </w:r>
            <w:proofErr w:type="spellEnd"/>
            <w:r w:rsidRPr="006214B3">
              <w:rPr>
                <w:rFonts w:ascii="Times New Roman" w:hAnsi="Times New Roman" w:cs="Times New Roman"/>
                <w:sz w:val="24"/>
                <w:szCs w:val="24"/>
              </w:rPr>
              <w:t xml:space="preserve"> %)</w:t>
            </w:r>
          </w:p>
        </w:tc>
        <w:tc>
          <w:tcPr>
            <w:tcW w:w="2268" w:type="dxa"/>
            <w:tcBorders>
              <w:top w:val="single" w:sz="18" w:space="0" w:color="auto"/>
              <w:left w:val="single" w:sz="12" w:space="0" w:color="auto"/>
              <w:bottom w:val="single" w:sz="12" w:space="0" w:color="auto"/>
              <w:right w:val="single" w:sz="12" w:space="0" w:color="auto"/>
            </w:tcBorders>
            <w:vAlign w:val="center"/>
          </w:tcPr>
          <w:p w14:paraId="125FD223" w14:textId="3459415C" w:rsidR="006214B3" w:rsidRPr="006214B3" w:rsidRDefault="00782F1C" w:rsidP="006214B3">
            <w:pPr>
              <w:widowControl/>
              <w:wordWrap/>
              <w:autoSpaceDE/>
              <w:autoSpaceDN/>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oMath>
            <w:r w:rsidR="00232F6A">
              <w:rPr>
                <w:rFonts w:ascii="Times New Roman" w:hAnsi="Times New Roman" w:cs="Times New Roman" w:hint="eastAsia"/>
                <w:sz w:val="24"/>
                <w:szCs w:val="24"/>
              </w:rPr>
              <w:t xml:space="preserve"> (nm)</w:t>
            </w:r>
          </w:p>
        </w:tc>
        <w:tc>
          <w:tcPr>
            <w:tcW w:w="2268" w:type="dxa"/>
            <w:tcBorders>
              <w:top w:val="single" w:sz="18" w:space="0" w:color="auto"/>
              <w:left w:val="single" w:sz="12" w:space="0" w:color="auto"/>
              <w:bottom w:val="single" w:sz="12" w:space="0" w:color="auto"/>
            </w:tcBorders>
            <w:vAlign w:val="center"/>
          </w:tcPr>
          <w:p w14:paraId="010D50A6" w14:textId="42B38938" w:rsidR="006214B3" w:rsidRPr="006214B3" w:rsidRDefault="00782F1C" w:rsidP="006214B3">
            <w:pPr>
              <w:widowControl/>
              <w:wordWrap/>
              <w:autoSpaceDE/>
              <w:autoSpaceDN/>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ε=100%</m:t>
                  </m:r>
                </m:sub>
              </m:sSub>
            </m:oMath>
            <w:r w:rsidR="00232F6A">
              <w:rPr>
                <w:rFonts w:ascii="Times New Roman" w:hAnsi="Times New Roman" w:cs="Times New Roman" w:hint="eastAsia"/>
                <w:sz w:val="24"/>
                <w:szCs w:val="24"/>
              </w:rPr>
              <w:t xml:space="preserve"> (nm)</w:t>
            </w:r>
          </w:p>
        </w:tc>
      </w:tr>
      <w:tr w:rsidR="006214B3" w14:paraId="7487B6FC" w14:textId="77777777" w:rsidTr="00232F6A">
        <w:trPr>
          <w:trHeight w:val="397"/>
          <w:jc w:val="center"/>
        </w:trPr>
        <w:tc>
          <w:tcPr>
            <w:tcW w:w="2268" w:type="dxa"/>
            <w:tcBorders>
              <w:top w:val="single" w:sz="12" w:space="0" w:color="auto"/>
              <w:right w:val="single" w:sz="12" w:space="0" w:color="auto"/>
            </w:tcBorders>
            <w:vAlign w:val="center"/>
          </w:tcPr>
          <w:p w14:paraId="654EE87F" w14:textId="65A2E220"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3.5</w:t>
            </w:r>
          </w:p>
        </w:tc>
        <w:tc>
          <w:tcPr>
            <w:tcW w:w="2268" w:type="dxa"/>
            <w:tcBorders>
              <w:top w:val="single" w:sz="12" w:space="0" w:color="auto"/>
              <w:left w:val="single" w:sz="12" w:space="0" w:color="auto"/>
              <w:right w:val="single" w:sz="12" w:space="0" w:color="auto"/>
            </w:tcBorders>
            <w:vAlign w:val="center"/>
          </w:tcPr>
          <w:p w14:paraId="1F3A4374" w14:textId="0C600C5D"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673</w:t>
            </w:r>
          </w:p>
        </w:tc>
        <w:tc>
          <w:tcPr>
            <w:tcW w:w="2268" w:type="dxa"/>
            <w:tcBorders>
              <w:top w:val="single" w:sz="12" w:space="0" w:color="auto"/>
              <w:left w:val="single" w:sz="12" w:space="0" w:color="auto"/>
            </w:tcBorders>
            <w:vAlign w:val="center"/>
          </w:tcPr>
          <w:p w14:paraId="193A8186" w14:textId="6F519113"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582</w:t>
            </w:r>
          </w:p>
        </w:tc>
      </w:tr>
      <w:tr w:rsidR="006214B3" w14:paraId="790D7652" w14:textId="77777777" w:rsidTr="00232F6A">
        <w:trPr>
          <w:trHeight w:val="397"/>
          <w:jc w:val="center"/>
        </w:trPr>
        <w:tc>
          <w:tcPr>
            <w:tcW w:w="2268" w:type="dxa"/>
            <w:tcBorders>
              <w:right w:val="single" w:sz="12" w:space="0" w:color="auto"/>
            </w:tcBorders>
            <w:vAlign w:val="center"/>
          </w:tcPr>
          <w:p w14:paraId="1583E26D" w14:textId="6D39A18C"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3.75</w:t>
            </w:r>
          </w:p>
        </w:tc>
        <w:tc>
          <w:tcPr>
            <w:tcW w:w="2268" w:type="dxa"/>
            <w:tcBorders>
              <w:left w:val="single" w:sz="12" w:space="0" w:color="auto"/>
              <w:right w:val="single" w:sz="12" w:space="0" w:color="auto"/>
            </w:tcBorders>
            <w:vAlign w:val="center"/>
          </w:tcPr>
          <w:p w14:paraId="7F923341" w14:textId="7999B8BF"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599</w:t>
            </w:r>
          </w:p>
        </w:tc>
        <w:tc>
          <w:tcPr>
            <w:tcW w:w="2268" w:type="dxa"/>
            <w:tcBorders>
              <w:left w:val="single" w:sz="12" w:space="0" w:color="auto"/>
            </w:tcBorders>
            <w:vAlign w:val="center"/>
          </w:tcPr>
          <w:p w14:paraId="26C545A4" w14:textId="5D3AF3C8"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521</w:t>
            </w:r>
          </w:p>
        </w:tc>
      </w:tr>
      <w:tr w:rsidR="006214B3" w14:paraId="7DC788FB" w14:textId="77777777" w:rsidTr="00232F6A">
        <w:trPr>
          <w:trHeight w:val="397"/>
          <w:jc w:val="center"/>
        </w:trPr>
        <w:tc>
          <w:tcPr>
            <w:tcW w:w="2268" w:type="dxa"/>
            <w:tcBorders>
              <w:right w:val="single" w:sz="12" w:space="0" w:color="auto"/>
            </w:tcBorders>
            <w:vAlign w:val="center"/>
          </w:tcPr>
          <w:p w14:paraId="14812E83" w14:textId="56F77C1B"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4</w:t>
            </w:r>
          </w:p>
        </w:tc>
        <w:tc>
          <w:tcPr>
            <w:tcW w:w="2268" w:type="dxa"/>
            <w:tcBorders>
              <w:left w:val="single" w:sz="12" w:space="0" w:color="auto"/>
              <w:right w:val="single" w:sz="12" w:space="0" w:color="auto"/>
            </w:tcBorders>
            <w:vAlign w:val="center"/>
          </w:tcPr>
          <w:p w14:paraId="3AE221D8" w14:textId="1C432A5F"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560</w:t>
            </w:r>
          </w:p>
        </w:tc>
        <w:tc>
          <w:tcPr>
            <w:tcW w:w="2268" w:type="dxa"/>
            <w:tcBorders>
              <w:left w:val="single" w:sz="12" w:space="0" w:color="auto"/>
            </w:tcBorders>
            <w:vAlign w:val="center"/>
          </w:tcPr>
          <w:p w14:paraId="10393589" w14:textId="6CB587C7"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500</w:t>
            </w:r>
          </w:p>
        </w:tc>
      </w:tr>
      <w:tr w:rsidR="006214B3" w14:paraId="095FFBBC" w14:textId="77777777" w:rsidTr="00232F6A">
        <w:trPr>
          <w:trHeight w:val="397"/>
          <w:jc w:val="center"/>
        </w:trPr>
        <w:tc>
          <w:tcPr>
            <w:tcW w:w="2268" w:type="dxa"/>
            <w:tcBorders>
              <w:right w:val="single" w:sz="12" w:space="0" w:color="auto"/>
            </w:tcBorders>
            <w:vAlign w:val="center"/>
          </w:tcPr>
          <w:p w14:paraId="6ADEF892" w14:textId="24E581F7"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4.25</w:t>
            </w:r>
          </w:p>
        </w:tc>
        <w:tc>
          <w:tcPr>
            <w:tcW w:w="2268" w:type="dxa"/>
            <w:tcBorders>
              <w:left w:val="single" w:sz="12" w:space="0" w:color="auto"/>
              <w:right w:val="single" w:sz="12" w:space="0" w:color="auto"/>
            </w:tcBorders>
            <w:vAlign w:val="center"/>
          </w:tcPr>
          <w:p w14:paraId="06F2EEC1" w14:textId="77DD26BE"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540</w:t>
            </w:r>
          </w:p>
        </w:tc>
        <w:tc>
          <w:tcPr>
            <w:tcW w:w="2268" w:type="dxa"/>
            <w:tcBorders>
              <w:left w:val="single" w:sz="12" w:space="0" w:color="auto"/>
            </w:tcBorders>
            <w:vAlign w:val="center"/>
          </w:tcPr>
          <w:p w14:paraId="30BE2361" w14:textId="78AD5376"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494</w:t>
            </w:r>
          </w:p>
        </w:tc>
      </w:tr>
      <w:tr w:rsidR="006214B3" w14:paraId="2252EC96" w14:textId="77777777" w:rsidTr="00232F6A">
        <w:trPr>
          <w:trHeight w:val="397"/>
          <w:jc w:val="center"/>
        </w:trPr>
        <w:tc>
          <w:tcPr>
            <w:tcW w:w="2268" w:type="dxa"/>
            <w:tcBorders>
              <w:bottom w:val="single" w:sz="18" w:space="0" w:color="auto"/>
              <w:right w:val="single" w:sz="12" w:space="0" w:color="auto"/>
            </w:tcBorders>
            <w:vAlign w:val="center"/>
          </w:tcPr>
          <w:p w14:paraId="42491751" w14:textId="45F980EC"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4.5</w:t>
            </w:r>
          </w:p>
        </w:tc>
        <w:tc>
          <w:tcPr>
            <w:tcW w:w="2268" w:type="dxa"/>
            <w:tcBorders>
              <w:left w:val="single" w:sz="12" w:space="0" w:color="auto"/>
              <w:bottom w:val="single" w:sz="18" w:space="0" w:color="auto"/>
              <w:right w:val="single" w:sz="12" w:space="0" w:color="auto"/>
            </w:tcBorders>
            <w:vAlign w:val="center"/>
          </w:tcPr>
          <w:p w14:paraId="091044DD" w14:textId="72D056E5"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532</w:t>
            </w:r>
          </w:p>
        </w:tc>
        <w:tc>
          <w:tcPr>
            <w:tcW w:w="2268" w:type="dxa"/>
            <w:tcBorders>
              <w:left w:val="single" w:sz="12" w:space="0" w:color="auto"/>
              <w:bottom w:val="single" w:sz="18" w:space="0" w:color="auto"/>
            </w:tcBorders>
            <w:vAlign w:val="center"/>
          </w:tcPr>
          <w:p w14:paraId="502E7BDF" w14:textId="512E43CF" w:rsidR="006214B3" w:rsidRPr="006214B3" w:rsidRDefault="006214B3" w:rsidP="006214B3">
            <w:pPr>
              <w:widowControl/>
              <w:wordWrap/>
              <w:autoSpaceDE/>
              <w:autoSpaceDN/>
              <w:jc w:val="center"/>
              <w:rPr>
                <w:rFonts w:ascii="Times New Roman" w:hAnsi="Times New Roman" w:cs="Times New Roman"/>
                <w:sz w:val="24"/>
                <w:szCs w:val="24"/>
              </w:rPr>
            </w:pPr>
            <w:r w:rsidRPr="006214B3">
              <w:rPr>
                <w:rFonts w:ascii="Times New Roman" w:hAnsi="Times New Roman" w:cs="Times New Roman"/>
                <w:sz w:val="24"/>
                <w:szCs w:val="24"/>
              </w:rPr>
              <w:t>UV region</w:t>
            </w:r>
          </w:p>
        </w:tc>
      </w:tr>
    </w:tbl>
    <w:p w14:paraId="2B76A5B0" w14:textId="0B8EB0D6" w:rsidR="00A917C0" w:rsidRDefault="00A917C0" w:rsidP="001D1705">
      <w:pPr>
        <w:widowControl/>
        <w:wordWrap/>
        <w:autoSpaceDE/>
        <w:autoSpaceDN/>
        <w:rPr>
          <w:rFonts w:ascii="Times New Roman" w:hAnsi="Times New Roman" w:cs="Times New Roman"/>
          <w:sz w:val="24"/>
          <w:szCs w:val="24"/>
        </w:rPr>
      </w:pPr>
    </w:p>
    <w:p w14:paraId="7C22BB82" w14:textId="77777777" w:rsidR="00A917C0" w:rsidRDefault="00A917C0">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60729209" w14:textId="0F3F9473" w:rsidR="00B90570" w:rsidRDefault="00B90570" w:rsidP="00B90570">
      <w:pPr>
        <w:widowControl/>
        <w:wordWrap/>
        <w:autoSpaceDE/>
        <w:autoSpaceDN/>
        <w:rPr>
          <w:rFonts w:ascii="Times New Roman" w:hAnsi="Times New Roman" w:cs="Times New Roman"/>
        </w:rPr>
      </w:pPr>
      <w:r w:rsidRPr="00B067C9">
        <w:rPr>
          <w:rFonts w:ascii="Times New Roman" w:hAnsi="Times New Roman" w:cs="Times New Roman"/>
          <w:b/>
          <w:bCs/>
          <w:sz w:val="24"/>
          <w:szCs w:val="24"/>
        </w:rPr>
        <w:lastRenderedPageBreak/>
        <w:t>Supplementary</w:t>
      </w:r>
      <w:r>
        <w:rPr>
          <w:rFonts w:ascii="Times New Roman" w:hAnsi="Times New Roman" w:cs="Times New Roman"/>
          <w:b/>
          <w:bCs/>
          <w:sz w:val="24"/>
          <w:szCs w:val="24"/>
        </w:rPr>
        <w:t xml:space="preserve"> Movie</w:t>
      </w:r>
      <w:r>
        <w:rPr>
          <w:rFonts w:ascii="Times New Roman" w:hAnsi="Times New Roman" w:cs="Times New Roman"/>
          <w:b/>
          <w:bCs/>
          <w:sz w:val="24"/>
          <w:szCs w:val="24"/>
        </w:rPr>
        <w:t xml:space="preserve"> captions</w:t>
      </w:r>
    </w:p>
    <w:p w14:paraId="1A8AF8AC" w14:textId="16DCB234" w:rsidR="00B90570" w:rsidRDefault="00B90570" w:rsidP="001D1705">
      <w:pPr>
        <w:widowControl/>
        <w:wordWrap/>
        <w:autoSpaceDE/>
        <w:autoSpaceDN/>
        <w:rPr>
          <w:rFonts w:ascii="Times New Roman" w:hAnsi="Times New Roman" w:cs="Times New Roman"/>
          <w:sz w:val="24"/>
          <w:szCs w:val="24"/>
        </w:rPr>
      </w:pPr>
      <w:r>
        <w:rPr>
          <w:rFonts w:ascii="Times New Roman" w:hAnsi="Times New Roman" w:cs="Times New Roman" w:hint="eastAsia"/>
          <w:b/>
          <w:bCs/>
          <w:sz w:val="24"/>
          <w:szCs w:val="24"/>
        </w:rPr>
        <w:t>M</w:t>
      </w:r>
      <w:r>
        <w:rPr>
          <w:rFonts w:ascii="Times New Roman" w:hAnsi="Times New Roman" w:cs="Times New Roman"/>
          <w:b/>
          <w:bCs/>
          <w:sz w:val="24"/>
          <w:szCs w:val="24"/>
        </w:rPr>
        <w:t xml:space="preserve">ovie S1: </w:t>
      </w:r>
      <w:r w:rsidRPr="00B90570">
        <w:rPr>
          <w:rFonts w:ascii="Times New Roman" w:hAnsi="Times New Roman" w:cs="Times New Roman"/>
          <w:sz w:val="24"/>
          <w:szCs w:val="24"/>
        </w:rPr>
        <w:t>Ultra-fast loading-unloading cycles</w:t>
      </w:r>
      <w:r>
        <w:rPr>
          <w:rFonts w:ascii="Times New Roman" w:hAnsi="Times New Roman" w:cs="Times New Roman"/>
          <w:sz w:val="24"/>
          <w:szCs w:val="24"/>
        </w:rPr>
        <w:t xml:space="preserve"> of CLCE-SC </w:t>
      </w:r>
      <w:proofErr w:type="spellStart"/>
      <w:r>
        <w:rPr>
          <w:rFonts w:ascii="Times New Roman" w:hAnsi="Times New Roman" w:cs="Times New Roman"/>
          <w:sz w:val="24"/>
          <w:szCs w:val="24"/>
        </w:rPr>
        <w:t>fibre</w:t>
      </w:r>
      <w:proofErr w:type="spellEnd"/>
      <w:r w:rsidRPr="00B90570">
        <w:rPr>
          <w:rFonts w:ascii="Times New Roman" w:hAnsi="Times New Roman" w:cs="Times New Roman"/>
          <w:sz w:val="24"/>
          <w:szCs w:val="24"/>
        </w:rPr>
        <w:t xml:space="preserve"> showing up to 160% strain with an increase in frequency from 3.03 Hz (= 23.33 cm</w:t>
      </w:r>
      <w:r w:rsidR="00BA2A3B" w:rsidRPr="00BA2A3B">
        <w:rPr>
          <w:rFonts w:ascii="Times New Roman" w:hAnsi="Times New Roman" w:cs="Times New Roman"/>
          <w:sz w:val="24"/>
          <w:szCs w:val="24"/>
        </w:rPr>
        <w:t xml:space="preserve"> </w:t>
      </w:r>
      <w:r w:rsidR="00BA2A3B" w:rsidRPr="00B90570">
        <w:rPr>
          <w:rFonts w:ascii="Times New Roman" w:hAnsi="Times New Roman" w:cs="Times New Roman"/>
          <w:sz w:val="24"/>
          <w:szCs w:val="24"/>
        </w:rPr>
        <w:t>s</w:t>
      </w:r>
      <w:r w:rsidR="00BA2A3B" w:rsidRPr="00BA2A3B">
        <w:rPr>
          <w:rFonts w:ascii="Times New Roman" w:hAnsi="Times New Roman" w:cs="Times New Roman"/>
          <w:sz w:val="24"/>
          <w:szCs w:val="24"/>
          <w:vertAlign w:val="superscript"/>
        </w:rPr>
        <w:t>-1</w:t>
      </w:r>
      <w:r w:rsidRPr="00B90570">
        <w:rPr>
          <w:rFonts w:ascii="Times New Roman" w:hAnsi="Times New Roman" w:cs="Times New Roman"/>
          <w:sz w:val="24"/>
          <w:szCs w:val="24"/>
        </w:rPr>
        <w:t>) to 8.33 Hz (= 128.28 cm</w:t>
      </w:r>
      <w:r w:rsidR="00BA2A3B" w:rsidRPr="00BA2A3B">
        <w:rPr>
          <w:rFonts w:ascii="Times New Roman" w:hAnsi="Times New Roman" w:cs="Times New Roman"/>
          <w:sz w:val="24"/>
          <w:szCs w:val="24"/>
        </w:rPr>
        <w:t xml:space="preserve"> </w:t>
      </w:r>
      <w:r w:rsidR="00BA2A3B" w:rsidRPr="00B90570">
        <w:rPr>
          <w:rFonts w:ascii="Times New Roman" w:hAnsi="Times New Roman" w:cs="Times New Roman"/>
          <w:sz w:val="24"/>
          <w:szCs w:val="24"/>
        </w:rPr>
        <w:t>s</w:t>
      </w:r>
      <w:r w:rsidR="00BA2A3B" w:rsidRPr="00BA2A3B">
        <w:rPr>
          <w:rFonts w:ascii="Times New Roman" w:hAnsi="Times New Roman" w:cs="Times New Roman"/>
          <w:sz w:val="24"/>
          <w:szCs w:val="24"/>
          <w:vertAlign w:val="superscript"/>
        </w:rPr>
        <w:t>-1</w:t>
      </w:r>
      <w:r w:rsidRPr="00B90570">
        <w:rPr>
          <w:rFonts w:ascii="Times New Roman" w:hAnsi="Times New Roman" w:cs="Times New Roman"/>
          <w:sz w:val="24"/>
          <w:szCs w:val="24"/>
        </w:rPr>
        <w:t>).</w:t>
      </w:r>
    </w:p>
    <w:p w14:paraId="175A1E94" w14:textId="2BAD20CD" w:rsidR="00B90570" w:rsidRPr="00B90570" w:rsidRDefault="00B90570" w:rsidP="00B90570">
      <w:pPr>
        <w:widowControl/>
        <w:wordWrap/>
        <w:autoSpaceDE/>
        <w:autoSpaceDN/>
        <w:rPr>
          <w:rFonts w:ascii="Times New Roman" w:hAnsi="Times New Roman" w:cs="Times New Roman"/>
          <w:sz w:val="24"/>
          <w:szCs w:val="24"/>
        </w:rPr>
      </w:pPr>
      <w:r>
        <w:rPr>
          <w:rFonts w:ascii="Times New Roman" w:hAnsi="Times New Roman" w:cs="Times New Roman" w:hint="eastAsia"/>
          <w:b/>
          <w:bCs/>
          <w:sz w:val="24"/>
          <w:szCs w:val="24"/>
        </w:rPr>
        <w:t>M</w:t>
      </w:r>
      <w:r>
        <w:rPr>
          <w:rFonts w:ascii="Times New Roman" w:hAnsi="Times New Roman" w:cs="Times New Roman"/>
          <w:b/>
          <w:bCs/>
          <w:sz w:val="24"/>
          <w:szCs w:val="24"/>
        </w:rPr>
        <w:t>ovie S</w:t>
      </w:r>
      <w:r>
        <w:rPr>
          <w:rFonts w:ascii="Times New Roman" w:hAnsi="Times New Roman" w:cs="Times New Roman"/>
          <w:b/>
          <w:bCs/>
          <w:sz w:val="24"/>
          <w:szCs w:val="24"/>
        </w:rPr>
        <w:t>2</w:t>
      </w:r>
      <w:r>
        <w:rPr>
          <w:rFonts w:ascii="Times New Roman" w:hAnsi="Times New Roman" w:cs="Times New Roman"/>
          <w:b/>
          <w:bCs/>
          <w:sz w:val="24"/>
          <w:szCs w:val="24"/>
        </w:rPr>
        <w:t xml:space="preserve">: </w:t>
      </w:r>
      <w:r w:rsidRPr="00B90570">
        <w:rPr>
          <w:rFonts w:ascii="Times New Roman" w:hAnsi="Times New Roman" w:cs="Times New Roman"/>
          <w:sz w:val="24"/>
          <w:szCs w:val="24"/>
        </w:rPr>
        <w:t>Ultra-fast loading-unloading cycles</w:t>
      </w:r>
      <w:r>
        <w:rPr>
          <w:rFonts w:ascii="Times New Roman" w:hAnsi="Times New Roman" w:cs="Times New Roman"/>
          <w:sz w:val="24"/>
          <w:szCs w:val="24"/>
        </w:rPr>
        <w:t xml:space="preserve"> of </w:t>
      </w:r>
      <w:r>
        <w:rPr>
          <w:rFonts w:ascii="Times New Roman" w:hAnsi="Times New Roman" w:cs="Times New Roman"/>
          <w:sz w:val="24"/>
          <w:szCs w:val="24"/>
        </w:rPr>
        <w:t xml:space="preserve">neat </w:t>
      </w:r>
      <w:r>
        <w:rPr>
          <w:rFonts w:ascii="Times New Roman" w:hAnsi="Times New Roman" w:cs="Times New Roman"/>
          <w:sz w:val="24"/>
          <w:szCs w:val="24"/>
        </w:rPr>
        <w:t>CLCE f</w:t>
      </w:r>
      <w:proofErr w:type="spellStart"/>
      <w:r>
        <w:rPr>
          <w:rFonts w:ascii="Times New Roman" w:hAnsi="Times New Roman" w:cs="Times New Roman"/>
          <w:sz w:val="24"/>
          <w:szCs w:val="24"/>
        </w:rPr>
        <w:t>ibre</w:t>
      </w:r>
      <w:proofErr w:type="spellEnd"/>
      <w:r w:rsidRPr="00B90570">
        <w:rPr>
          <w:rFonts w:ascii="Times New Roman" w:hAnsi="Times New Roman" w:cs="Times New Roman"/>
          <w:sz w:val="24"/>
          <w:szCs w:val="24"/>
        </w:rPr>
        <w:t xml:space="preserve"> showing up to 60 % </w:t>
      </w:r>
      <w:r w:rsidR="00BA2A3B">
        <w:rPr>
          <w:rFonts w:ascii="Times New Roman" w:hAnsi="Times New Roman" w:cs="Times New Roman"/>
          <w:sz w:val="24"/>
          <w:szCs w:val="24"/>
        </w:rPr>
        <w:t>stain with an</w:t>
      </w:r>
      <w:r w:rsidRPr="00B90570">
        <w:rPr>
          <w:rFonts w:ascii="Times New Roman" w:hAnsi="Times New Roman" w:cs="Times New Roman"/>
          <w:sz w:val="24"/>
          <w:szCs w:val="24"/>
        </w:rPr>
        <w:t xml:space="preserve"> increas</w:t>
      </w:r>
      <w:r w:rsidR="00BA2A3B">
        <w:rPr>
          <w:rFonts w:ascii="Times New Roman" w:hAnsi="Times New Roman" w:cs="Times New Roman"/>
          <w:sz w:val="24"/>
          <w:szCs w:val="24"/>
        </w:rPr>
        <w:t>e in</w:t>
      </w:r>
      <w:r w:rsidRPr="00B90570">
        <w:rPr>
          <w:rFonts w:ascii="Times New Roman" w:hAnsi="Times New Roman" w:cs="Times New Roman"/>
          <w:sz w:val="24"/>
          <w:szCs w:val="24"/>
        </w:rPr>
        <w:t xml:space="preserve"> the frequency from 3.03 Hz (= 18.18 cm</w:t>
      </w:r>
      <w:r w:rsidRPr="00B90570">
        <w:rPr>
          <w:rFonts w:ascii="Times New Roman" w:hAnsi="Times New Roman" w:cs="Times New Roman" w:hint="eastAsia"/>
          <w:sz w:val="24"/>
          <w:szCs w:val="24"/>
        </w:rPr>
        <w:t xml:space="preserve"> </w:t>
      </w:r>
      <w:r w:rsidRPr="00B90570">
        <w:rPr>
          <w:rFonts w:ascii="Times New Roman" w:hAnsi="Times New Roman" w:cs="Times New Roman"/>
          <w:sz w:val="24"/>
          <w:szCs w:val="24"/>
        </w:rPr>
        <w:t>s</w:t>
      </w:r>
      <w:r w:rsidRPr="00BA2A3B">
        <w:rPr>
          <w:rFonts w:ascii="Times New Roman" w:hAnsi="Times New Roman" w:cs="Times New Roman"/>
          <w:sz w:val="24"/>
          <w:szCs w:val="24"/>
          <w:vertAlign w:val="superscript"/>
        </w:rPr>
        <w:t>-1</w:t>
      </w:r>
      <w:r w:rsidRPr="00B90570">
        <w:rPr>
          <w:rFonts w:ascii="Times New Roman" w:hAnsi="Times New Roman" w:cs="Times New Roman"/>
          <w:sz w:val="24"/>
          <w:szCs w:val="24"/>
        </w:rPr>
        <w:t>) to 8.33 Hz (= 49.98 cm</w:t>
      </w:r>
      <w:r w:rsidRPr="00B90570">
        <w:rPr>
          <w:rFonts w:ascii="Times New Roman" w:hAnsi="Times New Roman" w:cs="Times New Roman" w:hint="eastAsia"/>
          <w:sz w:val="24"/>
          <w:szCs w:val="24"/>
        </w:rPr>
        <w:t xml:space="preserve"> </w:t>
      </w:r>
      <w:r w:rsidRPr="00B90570">
        <w:rPr>
          <w:rFonts w:ascii="Times New Roman" w:hAnsi="Times New Roman" w:cs="Times New Roman"/>
          <w:sz w:val="24"/>
          <w:szCs w:val="24"/>
        </w:rPr>
        <w:t>s</w:t>
      </w:r>
      <w:r w:rsidRPr="00BA2A3B">
        <w:rPr>
          <w:rFonts w:ascii="Times New Roman" w:hAnsi="Times New Roman" w:cs="Times New Roman"/>
          <w:sz w:val="24"/>
          <w:szCs w:val="24"/>
          <w:vertAlign w:val="superscript"/>
        </w:rPr>
        <w:t>-1</w:t>
      </w:r>
      <w:r w:rsidRPr="00B90570">
        <w:rPr>
          <w:rFonts w:ascii="Times New Roman" w:hAnsi="Times New Roman" w:cs="Times New Roman"/>
          <w:sz w:val="24"/>
          <w:szCs w:val="24"/>
        </w:rPr>
        <w:t>)</w:t>
      </w:r>
      <w:r w:rsidR="00BA2A3B">
        <w:rPr>
          <w:rFonts w:ascii="Times New Roman" w:hAnsi="Times New Roman" w:cs="Times New Roman"/>
          <w:sz w:val="24"/>
          <w:szCs w:val="24"/>
        </w:rPr>
        <w:t>.</w:t>
      </w:r>
    </w:p>
    <w:p w14:paraId="6AAE2906" w14:textId="3A609F39" w:rsidR="00B90570" w:rsidRDefault="00B90570" w:rsidP="00B90570">
      <w:pPr>
        <w:widowControl/>
        <w:wordWrap/>
        <w:autoSpaceDE/>
        <w:autoSpaceDN/>
        <w:rPr>
          <w:rFonts w:ascii="Times New Roman" w:hAnsi="Times New Roman" w:cs="Times New Roman"/>
          <w:b/>
          <w:bCs/>
          <w:sz w:val="24"/>
          <w:szCs w:val="24"/>
        </w:rPr>
      </w:pPr>
      <w:r>
        <w:rPr>
          <w:rFonts w:ascii="Times New Roman" w:hAnsi="Times New Roman" w:cs="Times New Roman" w:hint="eastAsia"/>
          <w:b/>
          <w:bCs/>
          <w:sz w:val="24"/>
          <w:szCs w:val="24"/>
        </w:rPr>
        <w:t>M</w:t>
      </w:r>
      <w:r>
        <w:rPr>
          <w:rFonts w:ascii="Times New Roman" w:hAnsi="Times New Roman" w:cs="Times New Roman"/>
          <w:b/>
          <w:bCs/>
          <w:sz w:val="24"/>
          <w:szCs w:val="24"/>
        </w:rPr>
        <w:t>ovie S</w:t>
      </w:r>
      <w:r>
        <w:rPr>
          <w:rFonts w:ascii="Times New Roman" w:hAnsi="Times New Roman" w:cs="Times New Roman"/>
          <w:b/>
          <w:bCs/>
          <w:sz w:val="24"/>
          <w:szCs w:val="24"/>
        </w:rPr>
        <w:t>3</w:t>
      </w:r>
      <w:r>
        <w:rPr>
          <w:rFonts w:ascii="Times New Roman" w:hAnsi="Times New Roman" w:cs="Times New Roman"/>
          <w:b/>
          <w:bCs/>
          <w:sz w:val="24"/>
          <w:szCs w:val="24"/>
        </w:rPr>
        <w:t xml:space="preserve">: </w:t>
      </w:r>
      <w:r w:rsidR="00BA2A3B">
        <w:rPr>
          <w:rFonts w:ascii="Times New Roman" w:hAnsi="Times New Roman" w:cs="Times New Roman"/>
          <w:sz w:val="24"/>
          <w:szCs w:val="24"/>
        </w:rPr>
        <w:t>Mechanochromic response of</w:t>
      </w:r>
      <w:r w:rsidR="00BA2A3B" w:rsidRPr="00BA2A3B">
        <w:rPr>
          <w:rFonts w:ascii="Times New Roman" w:hAnsi="Times New Roman" w:cs="Times New Roman"/>
          <w:sz w:val="24"/>
          <w:szCs w:val="24"/>
        </w:rPr>
        <w:t xml:space="preserve"> </w:t>
      </w:r>
      <w:r w:rsidR="00BA2A3B">
        <w:rPr>
          <w:rFonts w:ascii="Times New Roman" w:hAnsi="Times New Roman" w:cs="Times New Roman"/>
          <w:sz w:val="24"/>
          <w:szCs w:val="24"/>
        </w:rPr>
        <w:t xml:space="preserve">the </w:t>
      </w:r>
      <w:r w:rsidR="00BA2A3B" w:rsidRPr="00BA2A3B">
        <w:rPr>
          <w:rFonts w:ascii="Times New Roman" w:hAnsi="Times New Roman" w:cs="Times New Roman"/>
          <w:sz w:val="24"/>
          <w:szCs w:val="24"/>
        </w:rPr>
        <w:t>dynamic sensory net</w:t>
      </w:r>
      <w:r w:rsidR="00BA2A3B">
        <w:rPr>
          <w:rFonts w:ascii="Times New Roman" w:hAnsi="Times New Roman" w:cs="Times New Roman"/>
          <w:sz w:val="24"/>
          <w:szCs w:val="24"/>
        </w:rPr>
        <w:t xml:space="preserve"> </w:t>
      </w:r>
      <w:r w:rsidR="00BA2A3B" w:rsidRPr="00BA2A3B">
        <w:rPr>
          <w:rFonts w:ascii="Times New Roman" w:hAnsi="Times New Roman" w:cs="Times New Roman"/>
          <w:sz w:val="24"/>
          <w:szCs w:val="24"/>
        </w:rPr>
        <w:t>depending on the height of the steel ball drop.</w:t>
      </w:r>
    </w:p>
    <w:p w14:paraId="6784BF5C" w14:textId="77777777" w:rsidR="00B90570" w:rsidRPr="00B90570" w:rsidRDefault="00B90570" w:rsidP="001D1705">
      <w:pPr>
        <w:widowControl/>
        <w:wordWrap/>
        <w:autoSpaceDE/>
        <w:autoSpaceDN/>
        <w:rPr>
          <w:rFonts w:ascii="Times New Roman" w:hAnsi="Times New Roman" w:cs="Times New Roman" w:hint="eastAsia"/>
          <w:b/>
          <w:bCs/>
          <w:sz w:val="24"/>
          <w:szCs w:val="24"/>
        </w:rPr>
      </w:pPr>
    </w:p>
    <w:p w14:paraId="14B8AB42" w14:textId="54AA0B93" w:rsidR="006214B3" w:rsidRPr="00DF3524" w:rsidRDefault="00F95DE7" w:rsidP="001D1705">
      <w:pPr>
        <w:widowControl/>
        <w:wordWrap/>
        <w:autoSpaceDE/>
        <w:autoSpaceDN/>
        <w:rPr>
          <w:rFonts w:ascii="Times New Roman" w:hAnsi="Times New Roman" w:cs="Times New Roman"/>
          <w:b/>
          <w:bCs/>
          <w:sz w:val="24"/>
          <w:szCs w:val="24"/>
        </w:rPr>
      </w:pPr>
      <w:r>
        <w:rPr>
          <w:rFonts w:ascii="Times New Roman" w:hAnsi="Times New Roman" w:cs="Times New Roman" w:hint="eastAsia"/>
          <w:b/>
          <w:bCs/>
          <w:sz w:val="24"/>
          <w:szCs w:val="24"/>
        </w:rPr>
        <w:t>Supplementary r</w:t>
      </w:r>
      <w:r w:rsidR="00A917C0" w:rsidRPr="00DF3524">
        <w:rPr>
          <w:rFonts w:ascii="Times New Roman" w:hAnsi="Times New Roman" w:cs="Times New Roman"/>
          <w:b/>
          <w:bCs/>
          <w:sz w:val="24"/>
          <w:szCs w:val="24"/>
        </w:rPr>
        <w:t>eferences</w:t>
      </w:r>
    </w:p>
    <w:p w14:paraId="20422923" w14:textId="13DB5CA4" w:rsidR="00A917C0" w:rsidRDefault="00A917C0" w:rsidP="001D1705">
      <w:pPr>
        <w:widowControl/>
        <w:wordWrap/>
        <w:autoSpaceDE/>
        <w:autoSpaceDN/>
        <w:rPr>
          <w:rFonts w:ascii="Times New Roman" w:hAnsi="Times New Roman" w:cs="Times New Roman"/>
          <w:sz w:val="24"/>
          <w:szCs w:val="24"/>
        </w:rPr>
      </w:pPr>
      <w:r>
        <w:rPr>
          <w:rFonts w:ascii="Times New Roman" w:hAnsi="Times New Roman" w:cs="Times New Roman" w:hint="eastAsia"/>
          <w:sz w:val="24"/>
          <w:szCs w:val="24"/>
        </w:rPr>
        <w:t xml:space="preserve">1. </w:t>
      </w:r>
      <w:r w:rsidRPr="00A917C0">
        <w:rPr>
          <w:rFonts w:ascii="Times New Roman" w:hAnsi="Times New Roman" w:cs="Times New Roman"/>
          <w:sz w:val="24"/>
          <w:szCs w:val="24"/>
        </w:rPr>
        <w:t xml:space="preserve">Xia, Y., Zhang, X. &amp; Yang, S. Instant Locking of Molecular Ordering in Liquid Crystal Elastomers by Oxygen-Mediated Thiol–Acrylate Click Reactions. </w:t>
      </w:r>
      <w:proofErr w:type="spellStart"/>
      <w:r w:rsidRPr="00A917C0">
        <w:rPr>
          <w:rFonts w:ascii="Times New Roman" w:hAnsi="Times New Roman" w:cs="Times New Roman"/>
          <w:i/>
          <w:iCs/>
          <w:sz w:val="24"/>
          <w:szCs w:val="24"/>
        </w:rPr>
        <w:t>Angewandte</w:t>
      </w:r>
      <w:proofErr w:type="spellEnd"/>
      <w:r w:rsidRPr="00A917C0">
        <w:rPr>
          <w:rFonts w:ascii="Times New Roman" w:hAnsi="Times New Roman" w:cs="Times New Roman"/>
          <w:i/>
          <w:iCs/>
          <w:sz w:val="24"/>
          <w:szCs w:val="24"/>
        </w:rPr>
        <w:t xml:space="preserve"> </w:t>
      </w:r>
      <w:proofErr w:type="spellStart"/>
      <w:r w:rsidRPr="00A917C0">
        <w:rPr>
          <w:rFonts w:ascii="Times New Roman" w:hAnsi="Times New Roman" w:cs="Times New Roman"/>
          <w:i/>
          <w:iCs/>
          <w:sz w:val="24"/>
          <w:szCs w:val="24"/>
        </w:rPr>
        <w:t>Chemie</w:t>
      </w:r>
      <w:proofErr w:type="spellEnd"/>
      <w:r w:rsidRPr="00A917C0">
        <w:rPr>
          <w:rFonts w:ascii="Times New Roman" w:hAnsi="Times New Roman" w:cs="Times New Roman"/>
          <w:sz w:val="24"/>
          <w:szCs w:val="24"/>
        </w:rPr>
        <w:t xml:space="preserve"> </w:t>
      </w:r>
      <w:r w:rsidRPr="00A917C0">
        <w:rPr>
          <w:rFonts w:ascii="Times New Roman" w:hAnsi="Times New Roman" w:cs="Times New Roman"/>
          <w:b/>
          <w:bCs/>
          <w:sz w:val="24"/>
          <w:szCs w:val="24"/>
        </w:rPr>
        <w:t>130</w:t>
      </w:r>
      <w:r w:rsidRPr="00A917C0">
        <w:rPr>
          <w:rFonts w:ascii="Times New Roman" w:hAnsi="Times New Roman" w:cs="Times New Roman"/>
          <w:sz w:val="24"/>
          <w:szCs w:val="24"/>
        </w:rPr>
        <w:t>, 5767–5770 (2018).</w:t>
      </w:r>
      <w:r w:rsidR="00C339E4">
        <w:rPr>
          <w:rFonts w:ascii="Times New Roman" w:hAnsi="Times New Roman" w:cs="Times New Roman" w:hint="eastAsia"/>
          <w:sz w:val="24"/>
          <w:szCs w:val="24"/>
        </w:rPr>
        <w:t xml:space="preserve"> </w:t>
      </w:r>
    </w:p>
    <w:p w14:paraId="0C64449D" w14:textId="37BA8C1B" w:rsidR="00A917C0" w:rsidRPr="00126E79" w:rsidRDefault="00A917C0" w:rsidP="001D1705">
      <w:pPr>
        <w:widowControl/>
        <w:wordWrap/>
        <w:autoSpaceDE/>
        <w:autoSpaceDN/>
        <w:rPr>
          <w:rFonts w:ascii="Times New Roman" w:hAnsi="Times New Roman" w:cs="Times New Roman"/>
          <w:sz w:val="24"/>
          <w:szCs w:val="24"/>
        </w:rPr>
      </w:pPr>
      <w:r>
        <w:rPr>
          <w:rFonts w:ascii="Times New Roman" w:hAnsi="Times New Roman" w:cs="Times New Roman" w:hint="eastAsia"/>
          <w:sz w:val="24"/>
          <w:szCs w:val="24"/>
        </w:rPr>
        <w:t xml:space="preserve">2. </w:t>
      </w:r>
      <w:r w:rsidRPr="00A917C0">
        <w:rPr>
          <w:rFonts w:ascii="Times New Roman" w:hAnsi="Times New Roman" w:cs="Times New Roman"/>
          <w:sz w:val="24"/>
          <w:szCs w:val="24"/>
        </w:rPr>
        <w:t xml:space="preserve">Serra, F., </w:t>
      </w:r>
      <w:proofErr w:type="spellStart"/>
      <w:r w:rsidRPr="00A917C0">
        <w:rPr>
          <w:rFonts w:ascii="Times New Roman" w:hAnsi="Times New Roman" w:cs="Times New Roman"/>
          <w:sz w:val="24"/>
          <w:szCs w:val="24"/>
        </w:rPr>
        <w:t>Matranga</w:t>
      </w:r>
      <w:proofErr w:type="spellEnd"/>
      <w:r w:rsidRPr="00A917C0">
        <w:rPr>
          <w:rFonts w:ascii="Times New Roman" w:hAnsi="Times New Roman" w:cs="Times New Roman"/>
          <w:sz w:val="24"/>
          <w:szCs w:val="24"/>
        </w:rPr>
        <w:t xml:space="preserve">, M. A., Ji, Y. &amp; </w:t>
      </w:r>
      <w:proofErr w:type="spellStart"/>
      <w:r w:rsidRPr="00A917C0">
        <w:rPr>
          <w:rFonts w:ascii="Times New Roman" w:hAnsi="Times New Roman" w:cs="Times New Roman"/>
          <w:sz w:val="24"/>
          <w:szCs w:val="24"/>
        </w:rPr>
        <w:t>Terentjev</w:t>
      </w:r>
      <w:proofErr w:type="spellEnd"/>
      <w:r w:rsidRPr="00A917C0">
        <w:rPr>
          <w:rFonts w:ascii="Times New Roman" w:hAnsi="Times New Roman" w:cs="Times New Roman"/>
          <w:sz w:val="24"/>
          <w:szCs w:val="24"/>
        </w:rPr>
        <w:t xml:space="preserve">, E. M. Single-mode laser tuning from cholesteric elastomers using a “notch” band-gap configuration. </w:t>
      </w:r>
      <w:r w:rsidRPr="00A917C0">
        <w:rPr>
          <w:rFonts w:ascii="Times New Roman" w:hAnsi="Times New Roman" w:cs="Times New Roman"/>
          <w:i/>
          <w:iCs/>
          <w:sz w:val="24"/>
          <w:szCs w:val="24"/>
        </w:rPr>
        <w:t>Opt. Express</w:t>
      </w:r>
      <w:r w:rsidRPr="00A917C0">
        <w:rPr>
          <w:rFonts w:ascii="Times New Roman" w:hAnsi="Times New Roman" w:cs="Times New Roman"/>
          <w:sz w:val="24"/>
          <w:szCs w:val="24"/>
        </w:rPr>
        <w:t xml:space="preserve"> </w:t>
      </w:r>
      <w:r w:rsidRPr="00A917C0">
        <w:rPr>
          <w:rFonts w:ascii="Times New Roman" w:hAnsi="Times New Roman" w:cs="Times New Roman"/>
          <w:b/>
          <w:bCs/>
          <w:sz w:val="24"/>
          <w:szCs w:val="24"/>
        </w:rPr>
        <w:t>18</w:t>
      </w:r>
      <w:r w:rsidRPr="00A917C0">
        <w:rPr>
          <w:rFonts w:ascii="Times New Roman" w:hAnsi="Times New Roman" w:cs="Times New Roman"/>
          <w:sz w:val="24"/>
          <w:szCs w:val="24"/>
        </w:rPr>
        <w:t>, 575 (2010).</w:t>
      </w:r>
    </w:p>
    <w:sectPr w:rsidR="00A917C0" w:rsidRPr="00126E7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2B17C" w14:textId="77777777" w:rsidR="00782F1C" w:rsidRDefault="00782F1C" w:rsidP="0042593B">
      <w:pPr>
        <w:spacing w:after="0" w:line="240" w:lineRule="auto"/>
      </w:pPr>
      <w:r>
        <w:separator/>
      </w:r>
    </w:p>
  </w:endnote>
  <w:endnote w:type="continuationSeparator" w:id="0">
    <w:p w14:paraId="2593044E" w14:textId="77777777" w:rsidR="00782F1C" w:rsidRDefault="00782F1C" w:rsidP="004259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C733A8" w14:textId="77777777" w:rsidR="00782F1C" w:rsidRDefault="00782F1C" w:rsidP="0042593B">
      <w:pPr>
        <w:spacing w:after="0" w:line="240" w:lineRule="auto"/>
      </w:pPr>
      <w:r>
        <w:separator/>
      </w:r>
    </w:p>
  </w:footnote>
  <w:footnote w:type="continuationSeparator" w:id="0">
    <w:p w14:paraId="49859803" w14:textId="77777777" w:rsidR="00782F1C" w:rsidRDefault="00782F1C" w:rsidP="0042593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80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C24"/>
    <w:rsid w:val="00002AAC"/>
    <w:rsid w:val="00016E99"/>
    <w:rsid w:val="00062B1D"/>
    <w:rsid w:val="000647E3"/>
    <w:rsid w:val="000B47DF"/>
    <w:rsid w:val="000B5EA6"/>
    <w:rsid w:val="000C6EF7"/>
    <w:rsid w:val="001174BB"/>
    <w:rsid w:val="00126E79"/>
    <w:rsid w:val="001576AC"/>
    <w:rsid w:val="0016695D"/>
    <w:rsid w:val="0018447B"/>
    <w:rsid w:val="001C578F"/>
    <w:rsid w:val="001D1705"/>
    <w:rsid w:val="001D2DBA"/>
    <w:rsid w:val="001E12BB"/>
    <w:rsid w:val="001F4313"/>
    <w:rsid w:val="0021778F"/>
    <w:rsid w:val="0022275A"/>
    <w:rsid w:val="00232F6A"/>
    <w:rsid w:val="00263BC1"/>
    <w:rsid w:val="0028102D"/>
    <w:rsid w:val="00291802"/>
    <w:rsid w:val="00291EC3"/>
    <w:rsid w:val="002D523A"/>
    <w:rsid w:val="00332C5B"/>
    <w:rsid w:val="0034097D"/>
    <w:rsid w:val="003851FE"/>
    <w:rsid w:val="003C1B38"/>
    <w:rsid w:val="003C7A17"/>
    <w:rsid w:val="00414D9F"/>
    <w:rsid w:val="00417F73"/>
    <w:rsid w:val="0042593B"/>
    <w:rsid w:val="0042636D"/>
    <w:rsid w:val="00442A4C"/>
    <w:rsid w:val="0045213F"/>
    <w:rsid w:val="004D5B37"/>
    <w:rsid w:val="004D5DB2"/>
    <w:rsid w:val="004E7CD3"/>
    <w:rsid w:val="00501443"/>
    <w:rsid w:val="00542C6D"/>
    <w:rsid w:val="00560329"/>
    <w:rsid w:val="0057015B"/>
    <w:rsid w:val="0059311E"/>
    <w:rsid w:val="00595370"/>
    <w:rsid w:val="005B5FB6"/>
    <w:rsid w:val="005B7F26"/>
    <w:rsid w:val="005C2A97"/>
    <w:rsid w:val="005D756F"/>
    <w:rsid w:val="005F1CBC"/>
    <w:rsid w:val="006214B3"/>
    <w:rsid w:val="006278BD"/>
    <w:rsid w:val="006376BC"/>
    <w:rsid w:val="00660E1A"/>
    <w:rsid w:val="0067180B"/>
    <w:rsid w:val="00691AB7"/>
    <w:rsid w:val="006A1B98"/>
    <w:rsid w:val="006A58B2"/>
    <w:rsid w:val="0074339D"/>
    <w:rsid w:val="00760F59"/>
    <w:rsid w:val="00782420"/>
    <w:rsid w:val="00782F1C"/>
    <w:rsid w:val="007A003B"/>
    <w:rsid w:val="007A3FB8"/>
    <w:rsid w:val="007B18FA"/>
    <w:rsid w:val="007F537C"/>
    <w:rsid w:val="0082520F"/>
    <w:rsid w:val="0086115D"/>
    <w:rsid w:val="00883031"/>
    <w:rsid w:val="00885628"/>
    <w:rsid w:val="008A1C96"/>
    <w:rsid w:val="008C4EAB"/>
    <w:rsid w:val="008D6D2E"/>
    <w:rsid w:val="008E0EE3"/>
    <w:rsid w:val="008E6F0D"/>
    <w:rsid w:val="00903BAF"/>
    <w:rsid w:val="009156AF"/>
    <w:rsid w:val="00942BF4"/>
    <w:rsid w:val="009C1153"/>
    <w:rsid w:val="009D43D3"/>
    <w:rsid w:val="009E1ACC"/>
    <w:rsid w:val="00A1626A"/>
    <w:rsid w:val="00A24F17"/>
    <w:rsid w:val="00A349AE"/>
    <w:rsid w:val="00A54419"/>
    <w:rsid w:val="00A917C0"/>
    <w:rsid w:val="00B01163"/>
    <w:rsid w:val="00B067C9"/>
    <w:rsid w:val="00B0760D"/>
    <w:rsid w:val="00B120EC"/>
    <w:rsid w:val="00B3417C"/>
    <w:rsid w:val="00B401E9"/>
    <w:rsid w:val="00B73BF1"/>
    <w:rsid w:val="00B90570"/>
    <w:rsid w:val="00BA2A3B"/>
    <w:rsid w:val="00BB26FB"/>
    <w:rsid w:val="00BE5FE5"/>
    <w:rsid w:val="00C339E4"/>
    <w:rsid w:val="00C37567"/>
    <w:rsid w:val="00C56EA6"/>
    <w:rsid w:val="00C94AC5"/>
    <w:rsid w:val="00C9795D"/>
    <w:rsid w:val="00CB6F4D"/>
    <w:rsid w:val="00CC577F"/>
    <w:rsid w:val="00CF72A0"/>
    <w:rsid w:val="00D00D47"/>
    <w:rsid w:val="00D12809"/>
    <w:rsid w:val="00D328F9"/>
    <w:rsid w:val="00D72770"/>
    <w:rsid w:val="00D72E37"/>
    <w:rsid w:val="00D90EF1"/>
    <w:rsid w:val="00DD1A63"/>
    <w:rsid w:val="00DE7610"/>
    <w:rsid w:val="00DF0E86"/>
    <w:rsid w:val="00DF3524"/>
    <w:rsid w:val="00E22467"/>
    <w:rsid w:val="00E648E9"/>
    <w:rsid w:val="00E661A0"/>
    <w:rsid w:val="00E77768"/>
    <w:rsid w:val="00EA45CC"/>
    <w:rsid w:val="00EE65F7"/>
    <w:rsid w:val="00EF0B06"/>
    <w:rsid w:val="00F060F8"/>
    <w:rsid w:val="00F12657"/>
    <w:rsid w:val="00F95DE7"/>
    <w:rsid w:val="00FA2C24"/>
    <w:rsid w:val="00FB2D94"/>
    <w:rsid w:val="00FC031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50F8A5"/>
  <w15:docId w15:val="{BDE95BF7-3FF4-475B-9E6A-57744F8C6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6E79"/>
    <w:pPr>
      <w:widowControl w:val="0"/>
      <w:wordWrap w:val="0"/>
      <w:autoSpaceDE w:val="0"/>
      <w:autoSpaceDN w:val="0"/>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2593B"/>
    <w:pPr>
      <w:tabs>
        <w:tab w:val="center" w:pos="4513"/>
        <w:tab w:val="right" w:pos="9026"/>
      </w:tabs>
      <w:snapToGrid w:val="0"/>
    </w:pPr>
  </w:style>
  <w:style w:type="character" w:customStyle="1" w:styleId="Char">
    <w:name w:val="머리글 Char"/>
    <w:basedOn w:val="a0"/>
    <w:link w:val="a3"/>
    <w:uiPriority w:val="99"/>
    <w:rsid w:val="0042593B"/>
    <w:rPr>
      <w14:ligatures w14:val="none"/>
    </w:rPr>
  </w:style>
  <w:style w:type="paragraph" w:styleId="a4">
    <w:name w:val="footer"/>
    <w:basedOn w:val="a"/>
    <w:link w:val="Char0"/>
    <w:uiPriority w:val="99"/>
    <w:unhideWhenUsed/>
    <w:rsid w:val="0042593B"/>
    <w:pPr>
      <w:tabs>
        <w:tab w:val="center" w:pos="4513"/>
        <w:tab w:val="right" w:pos="9026"/>
      </w:tabs>
      <w:snapToGrid w:val="0"/>
    </w:pPr>
  </w:style>
  <w:style w:type="character" w:customStyle="1" w:styleId="Char0">
    <w:name w:val="바닥글 Char"/>
    <w:basedOn w:val="a0"/>
    <w:link w:val="a4"/>
    <w:uiPriority w:val="99"/>
    <w:rsid w:val="0042593B"/>
    <w:rPr>
      <w14:ligatures w14:val="none"/>
    </w:rPr>
  </w:style>
  <w:style w:type="paragraph" w:styleId="a5">
    <w:name w:val="Revision"/>
    <w:hidden/>
    <w:uiPriority w:val="99"/>
    <w:semiHidden/>
    <w:rsid w:val="00C56EA6"/>
    <w:pPr>
      <w:spacing w:after="0" w:line="240" w:lineRule="auto"/>
      <w:jc w:val="left"/>
    </w:pPr>
    <w:rPr>
      <w14:ligatures w14:val="none"/>
    </w:rPr>
  </w:style>
  <w:style w:type="table" w:styleId="a6">
    <w:name w:val="Table Grid"/>
    <w:basedOn w:val="a1"/>
    <w:uiPriority w:val="39"/>
    <w:rsid w:val="006214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laceholder Text"/>
    <w:basedOn w:val="a0"/>
    <w:uiPriority w:val="99"/>
    <w:semiHidden/>
    <w:rsid w:val="006214B3"/>
    <w:rPr>
      <w:color w:val="666666"/>
    </w:rPr>
  </w:style>
  <w:style w:type="character" w:styleId="a8">
    <w:name w:val="annotation reference"/>
    <w:basedOn w:val="a0"/>
    <w:uiPriority w:val="99"/>
    <w:semiHidden/>
    <w:unhideWhenUsed/>
    <w:rsid w:val="004D5DB2"/>
    <w:rPr>
      <w:sz w:val="18"/>
      <w:szCs w:val="18"/>
    </w:rPr>
  </w:style>
  <w:style w:type="paragraph" w:styleId="a9">
    <w:name w:val="annotation text"/>
    <w:basedOn w:val="a"/>
    <w:link w:val="Char1"/>
    <w:uiPriority w:val="99"/>
    <w:semiHidden/>
    <w:unhideWhenUsed/>
    <w:rsid w:val="004D5DB2"/>
    <w:pPr>
      <w:jc w:val="left"/>
    </w:pPr>
    <w:rPr>
      <w:rFonts w:ascii="Times New Roman" w:hAnsi="Times New Roman" w:cs="Times New Roman"/>
      <w:sz w:val="24"/>
      <w:szCs w:val="24"/>
    </w:rPr>
  </w:style>
  <w:style w:type="character" w:customStyle="1" w:styleId="Char1">
    <w:name w:val="메모 텍스트 Char"/>
    <w:basedOn w:val="a0"/>
    <w:link w:val="a9"/>
    <w:uiPriority w:val="99"/>
    <w:semiHidden/>
    <w:rsid w:val="004D5DB2"/>
    <w:rPr>
      <w:rFonts w:ascii="Times New Roman" w:hAnsi="Times New Roman" w:cs="Times New Roman"/>
      <w:sz w:val="24"/>
      <w:szCs w:val="24"/>
      <w14:ligatures w14:val="none"/>
    </w:rPr>
  </w:style>
  <w:style w:type="paragraph" w:styleId="aa">
    <w:name w:val="annotation subject"/>
    <w:basedOn w:val="a9"/>
    <w:next w:val="a9"/>
    <w:link w:val="Char2"/>
    <w:uiPriority w:val="99"/>
    <w:semiHidden/>
    <w:unhideWhenUsed/>
    <w:rsid w:val="004D5DB2"/>
    <w:rPr>
      <w:rFonts w:asciiTheme="minorHAnsi" w:hAnsiTheme="minorHAnsi" w:cstheme="minorBidi"/>
      <w:b/>
      <w:bCs/>
      <w:sz w:val="20"/>
      <w:szCs w:val="22"/>
    </w:rPr>
  </w:style>
  <w:style w:type="character" w:customStyle="1" w:styleId="Char2">
    <w:name w:val="메모 주제 Char"/>
    <w:basedOn w:val="Char1"/>
    <w:link w:val="aa"/>
    <w:uiPriority w:val="99"/>
    <w:semiHidden/>
    <w:rsid w:val="004D5DB2"/>
    <w:rPr>
      <w:rFonts w:ascii="Times New Roman" w:hAnsi="Times New Roman" w:cs="Times New Roman"/>
      <w:b/>
      <w:bCs/>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87239">
      <w:bodyDiv w:val="1"/>
      <w:marLeft w:val="0"/>
      <w:marRight w:val="0"/>
      <w:marTop w:val="0"/>
      <w:marBottom w:val="0"/>
      <w:divBdr>
        <w:top w:val="none" w:sz="0" w:space="0" w:color="auto"/>
        <w:left w:val="none" w:sz="0" w:space="0" w:color="auto"/>
        <w:bottom w:val="none" w:sz="0" w:space="0" w:color="auto"/>
        <w:right w:val="none" w:sz="0" w:space="0" w:color="auto"/>
      </w:divBdr>
    </w:div>
    <w:div w:id="933394338">
      <w:bodyDiv w:val="1"/>
      <w:marLeft w:val="0"/>
      <w:marRight w:val="0"/>
      <w:marTop w:val="0"/>
      <w:marBottom w:val="0"/>
      <w:divBdr>
        <w:top w:val="none" w:sz="0" w:space="0" w:color="auto"/>
        <w:left w:val="none" w:sz="0" w:space="0" w:color="auto"/>
        <w:bottom w:val="none" w:sz="0" w:space="0" w:color="auto"/>
        <w:right w:val="none" w:sz="0" w:space="0" w:color="auto"/>
      </w:divBdr>
    </w:div>
    <w:div w:id="20932312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15</Pages>
  <Words>1164</Words>
  <Characters>6638</Characters>
  <Application>Microsoft Office Word</Application>
  <DocSecurity>0</DocSecurity>
  <Lines>55</Lines>
  <Paragraphs>15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유진 정</dc:creator>
  <cp:keywords/>
  <dc:description/>
  <cp:lastModifiedBy>Administrator</cp:lastModifiedBy>
  <cp:revision>25</cp:revision>
  <dcterms:created xsi:type="dcterms:W3CDTF">2024-08-12T11:23:00Z</dcterms:created>
  <dcterms:modified xsi:type="dcterms:W3CDTF">2024-08-26T16:12:00Z</dcterms:modified>
</cp:coreProperties>
</file>