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A3BF7" w14:textId="76E678C3" w:rsidR="0074650C" w:rsidRPr="000B5FC3" w:rsidRDefault="0074650C" w:rsidP="0074650C">
      <w:pPr>
        <w:jc w:val="center"/>
        <w:rPr>
          <w:rFonts w:ascii="Times New Roman" w:eastAsia="宋体" w:hAnsi="Times New Roman"/>
          <w:b/>
          <w:bCs/>
          <w:sz w:val="30"/>
          <w:szCs w:val="30"/>
        </w:rPr>
      </w:pPr>
      <w:r w:rsidRPr="000B5FC3">
        <w:rPr>
          <w:rFonts w:ascii="Times New Roman" w:eastAsia="宋体" w:hAnsi="Times New Roman"/>
          <w:b/>
          <w:bCs/>
          <w:sz w:val="30"/>
          <w:szCs w:val="30"/>
        </w:rPr>
        <w:t xml:space="preserve">Supplementary </w:t>
      </w:r>
      <w:r w:rsidR="00C76EF0" w:rsidRPr="000B5FC3">
        <w:rPr>
          <w:rFonts w:ascii="Times New Roman" w:eastAsia="宋体" w:hAnsi="Times New Roman"/>
          <w:b/>
          <w:bCs/>
          <w:sz w:val="30"/>
          <w:szCs w:val="30"/>
        </w:rPr>
        <w:t>information</w:t>
      </w:r>
    </w:p>
    <w:p w14:paraId="2262C9B3" w14:textId="2C88CB0A" w:rsidR="007916DA" w:rsidRPr="0074650C" w:rsidRDefault="0074650C" w:rsidP="00C76EF0">
      <w:pPr>
        <w:widowControl/>
        <w:jc w:val="left"/>
        <w:rPr>
          <w:rFonts w:ascii="Times New Roman" w:hAnsi="Times New Roman" w:cs="Times New Roman"/>
          <w:sz w:val="24"/>
          <w:szCs w:val="24"/>
        </w:rPr>
      </w:pPr>
      <w:r w:rsidRPr="0074650C">
        <w:rPr>
          <w:rFonts w:ascii="Times New Roman" w:hAnsi="Times New Roman" w:cs="Times New Roman"/>
          <w:sz w:val="24"/>
          <w:szCs w:val="24"/>
        </w:rPr>
        <w:t>Materials and methods</w:t>
      </w:r>
    </w:p>
    <w:p w14:paraId="7598133C" w14:textId="77777777" w:rsidR="0074650C" w:rsidRDefault="0074650C" w:rsidP="0074650C">
      <w:pPr>
        <w:pStyle w:val="a3"/>
        <w:numPr>
          <w:ilvl w:val="0"/>
          <w:numId w:val="1"/>
        </w:numPr>
        <w:spacing w:line="480" w:lineRule="auto"/>
        <w:ind w:firstLineChars="0"/>
        <w:rPr>
          <w:rFonts w:ascii="Times New Roman" w:hAnsi="Times New Roman" w:cs="Times New Roman"/>
          <w:sz w:val="24"/>
          <w:szCs w:val="24"/>
        </w:rPr>
      </w:pPr>
      <w:r w:rsidRPr="0074650C">
        <w:rPr>
          <w:rFonts w:ascii="Times New Roman" w:hAnsi="Times New Roman" w:cs="Times New Roman"/>
          <w:sz w:val="24"/>
          <w:szCs w:val="24"/>
        </w:rPr>
        <w:t>Animal grouping and experimental proces</w:t>
      </w:r>
      <w:r>
        <w:rPr>
          <w:rFonts w:ascii="Times New Roman" w:hAnsi="Times New Roman" w:cs="Times New Roman"/>
          <w:sz w:val="24"/>
          <w:szCs w:val="24"/>
        </w:rPr>
        <w:t>s</w:t>
      </w:r>
    </w:p>
    <w:p w14:paraId="3B090E50" w14:textId="7DD2277A" w:rsidR="0074650C" w:rsidRPr="00567B4E" w:rsidRDefault="0074650C" w:rsidP="0074650C">
      <w:pPr>
        <w:spacing w:line="480" w:lineRule="auto"/>
        <w:ind w:firstLineChars="200" w:firstLine="480"/>
        <w:rPr>
          <w:rFonts w:ascii="Times New Roman" w:hAnsi="Times New Roman" w:cs="Times New Roman"/>
          <w:sz w:val="24"/>
          <w:szCs w:val="24"/>
        </w:rPr>
      </w:pPr>
      <w:r w:rsidRPr="00567B4E">
        <w:rPr>
          <w:rFonts w:ascii="Times New Roman" w:hAnsi="Times New Roman" w:cs="Times New Roman"/>
          <w:sz w:val="24"/>
          <w:szCs w:val="24"/>
        </w:rPr>
        <w:t>Brown-Norway rats (62-64 weeks old</w:t>
      </w:r>
      <w:r w:rsidR="00C76EF0">
        <w:rPr>
          <w:rFonts w:ascii="Times New Roman" w:hAnsi="Times New Roman" w:cs="Times New Roman" w:hint="eastAsia"/>
          <w:sz w:val="24"/>
          <w:szCs w:val="24"/>
        </w:rPr>
        <w:t>, male</w:t>
      </w:r>
      <w:r w:rsidRPr="00567B4E">
        <w:rPr>
          <w:rFonts w:ascii="Times New Roman" w:hAnsi="Times New Roman" w:cs="Times New Roman"/>
          <w:sz w:val="24"/>
          <w:szCs w:val="24"/>
        </w:rPr>
        <w:t>) were purchased from Beijing Vital River Laboratory Animal Technology Company and raised under SPF conditions in the animal house of the Northern Center of the Institute of Laboratory Animal Sciences, CAMS&amp;PUMC. The experimental animals were separated into the following four groups: normal saline</w:t>
      </w:r>
      <w:r w:rsidR="00D55369">
        <w:rPr>
          <w:rFonts w:ascii="Times New Roman" w:hAnsi="Times New Roman" w:cs="Times New Roman"/>
          <w:sz w:val="24"/>
          <w:szCs w:val="24"/>
        </w:rPr>
        <w:t xml:space="preserve"> group</w:t>
      </w:r>
      <w:r w:rsidRPr="00567B4E">
        <w:rPr>
          <w:rFonts w:ascii="Times New Roman" w:hAnsi="Times New Roman" w:cs="Times New Roman"/>
          <w:sz w:val="24"/>
          <w:szCs w:val="24"/>
        </w:rPr>
        <w:t xml:space="preserve"> (S</w:t>
      </w:r>
      <w:r w:rsidR="00D55369">
        <w:rPr>
          <w:rFonts w:ascii="Times New Roman" w:hAnsi="Times New Roman" w:cs="Times New Roman"/>
          <w:sz w:val="24"/>
          <w:szCs w:val="24"/>
        </w:rPr>
        <w:t>a</w:t>
      </w:r>
      <w:r w:rsidRPr="00567B4E">
        <w:rPr>
          <w:rFonts w:ascii="Times New Roman" w:hAnsi="Times New Roman" w:cs="Times New Roman"/>
          <w:sz w:val="24"/>
          <w:szCs w:val="24"/>
        </w:rPr>
        <w:t xml:space="preserve">, n = 6), </w:t>
      </w:r>
      <w:r w:rsidR="00D55369">
        <w:rPr>
          <w:rFonts w:ascii="Times New Roman" w:hAnsi="Times New Roman" w:cs="Times New Roman"/>
          <w:sz w:val="24"/>
          <w:szCs w:val="24"/>
        </w:rPr>
        <w:t>A</w:t>
      </w:r>
      <w:r w:rsidR="00D55369">
        <w:rPr>
          <w:rFonts w:ascii="Times New Roman" w:hAnsi="Times New Roman" w:cs="Times New Roman" w:hint="eastAsia"/>
          <w:sz w:val="24"/>
          <w:szCs w:val="24"/>
        </w:rPr>
        <w:t>sthma</w:t>
      </w:r>
      <w:r w:rsidR="00D55369">
        <w:rPr>
          <w:rFonts w:ascii="Times New Roman" w:hAnsi="Times New Roman" w:cs="Times New Roman"/>
          <w:sz w:val="24"/>
          <w:szCs w:val="24"/>
        </w:rPr>
        <w:t xml:space="preserve"> group</w:t>
      </w:r>
      <w:r w:rsidRPr="00567B4E">
        <w:rPr>
          <w:rFonts w:ascii="Times New Roman" w:hAnsi="Times New Roman" w:cs="Times New Roman"/>
          <w:sz w:val="24"/>
          <w:szCs w:val="24"/>
        </w:rPr>
        <w:t xml:space="preserve"> (A</w:t>
      </w:r>
      <w:r w:rsidR="00D55369">
        <w:rPr>
          <w:rFonts w:ascii="Times New Roman" w:hAnsi="Times New Roman" w:cs="Times New Roman"/>
          <w:sz w:val="24"/>
          <w:szCs w:val="24"/>
        </w:rPr>
        <w:t>s</w:t>
      </w:r>
      <w:r w:rsidRPr="00567B4E">
        <w:rPr>
          <w:rFonts w:ascii="Times New Roman" w:hAnsi="Times New Roman" w:cs="Times New Roman"/>
          <w:sz w:val="24"/>
          <w:szCs w:val="24"/>
        </w:rPr>
        <w:t xml:space="preserve">, n = 6), </w:t>
      </w:r>
      <w:r w:rsidRPr="00D55369">
        <w:rPr>
          <w:rFonts w:ascii="Times New Roman" w:hAnsi="Times New Roman" w:cs="Times New Roman"/>
          <w:sz w:val="24"/>
          <w:szCs w:val="24"/>
        </w:rPr>
        <w:t>PM</w:t>
      </w:r>
      <w:r w:rsidRPr="006D112B">
        <w:rPr>
          <w:rFonts w:ascii="Times New Roman" w:hAnsi="Times New Roman" w:cs="Times New Roman"/>
          <w:sz w:val="24"/>
          <w:szCs w:val="24"/>
          <w:vertAlign w:val="subscript"/>
        </w:rPr>
        <w:t>2.5</w:t>
      </w:r>
      <w:r w:rsidRPr="00D55369">
        <w:rPr>
          <w:rFonts w:ascii="Times New Roman" w:hAnsi="Times New Roman" w:cs="Times New Roman"/>
          <w:sz w:val="24"/>
          <w:szCs w:val="24"/>
        </w:rPr>
        <w:t xml:space="preserve"> exposure + OVA</w:t>
      </w:r>
      <w:r w:rsidR="00D55369" w:rsidRPr="00D55369">
        <w:rPr>
          <w:rFonts w:ascii="Times New Roman" w:hAnsi="Times New Roman" w:cs="Times New Roman"/>
          <w:sz w:val="24"/>
          <w:szCs w:val="24"/>
        </w:rPr>
        <w:t xml:space="preserve"> sensitization one time</w:t>
      </w:r>
      <w:r w:rsidRPr="00D55369">
        <w:rPr>
          <w:rFonts w:ascii="Times New Roman" w:hAnsi="Times New Roman" w:cs="Times New Roman"/>
          <w:sz w:val="24"/>
          <w:szCs w:val="24"/>
        </w:rPr>
        <w:t xml:space="preserve"> (P</w:t>
      </w:r>
      <w:r w:rsidR="00D55369" w:rsidRPr="00D55369">
        <w:rPr>
          <w:rFonts w:ascii="Times New Roman" w:hAnsi="Times New Roman" w:cs="Times New Roman"/>
          <w:sz w:val="24"/>
          <w:szCs w:val="24"/>
        </w:rPr>
        <w:t>O</w:t>
      </w:r>
      <w:r w:rsidRPr="00D55369">
        <w:rPr>
          <w:rFonts w:ascii="Times New Roman" w:hAnsi="Times New Roman" w:cs="Times New Roman"/>
          <w:sz w:val="24"/>
          <w:szCs w:val="24"/>
        </w:rPr>
        <w:t>, n = 6) and PM</w:t>
      </w:r>
      <w:r w:rsidRPr="006D112B">
        <w:rPr>
          <w:rFonts w:ascii="Times New Roman" w:hAnsi="Times New Roman" w:cs="Times New Roman"/>
          <w:sz w:val="24"/>
          <w:szCs w:val="24"/>
          <w:vertAlign w:val="subscript"/>
        </w:rPr>
        <w:t>2.5</w:t>
      </w:r>
      <w:r w:rsidRPr="00D55369">
        <w:rPr>
          <w:rFonts w:ascii="Times New Roman" w:hAnsi="Times New Roman" w:cs="Times New Roman"/>
          <w:sz w:val="24"/>
          <w:szCs w:val="24"/>
        </w:rPr>
        <w:t xml:space="preserve"> exposure + OVA</w:t>
      </w:r>
      <w:r w:rsidR="00D55369" w:rsidRPr="00D55369">
        <w:rPr>
          <w:rFonts w:ascii="Times New Roman" w:hAnsi="Times New Roman" w:cs="Times New Roman"/>
          <w:sz w:val="24"/>
          <w:szCs w:val="24"/>
        </w:rPr>
        <w:t xml:space="preserve"> sensitization two times</w:t>
      </w:r>
      <w:r w:rsidRPr="00D55369">
        <w:rPr>
          <w:rFonts w:ascii="Times New Roman" w:hAnsi="Times New Roman" w:cs="Times New Roman"/>
          <w:sz w:val="24"/>
          <w:szCs w:val="24"/>
        </w:rPr>
        <w:t xml:space="preserve"> (OP</w:t>
      </w:r>
      <w:r w:rsidR="00D55369" w:rsidRPr="00D55369">
        <w:rPr>
          <w:rFonts w:ascii="Times New Roman" w:hAnsi="Times New Roman" w:cs="Times New Roman"/>
          <w:sz w:val="24"/>
          <w:szCs w:val="24"/>
        </w:rPr>
        <w:t>O</w:t>
      </w:r>
      <w:r w:rsidRPr="00D55369">
        <w:rPr>
          <w:rFonts w:ascii="Times New Roman" w:hAnsi="Times New Roman" w:cs="Times New Roman"/>
          <w:sz w:val="24"/>
          <w:szCs w:val="24"/>
        </w:rPr>
        <w:t>, n = 6).</w:t>
      </w:r>
    </w:p>
    <w:p w14:paraId="6AB71D3D" w14:textId="024163DE" w:rsidR="002B3D54" w:rsidRDefault="002B3D54" w:rsidP="0074650C">
      <w:pPr>
        <w:spacing w:line="480" w:lineRule="auto"/>
        <w:ind w:firstLineChars="200" w:firstLine="480"/>
        <w:rPr>
          <w:rFonts w:ascii="Times New Roman" w:hAnsi="Times New Roman" w:cs="Times New Roman"/>
          <w:sz w:val="24"/>
          <w:szCs w:val="24"/>
        </w:rPr>
      </w:pPr>
      <w:r w:rsidRPr="002B3D54">
        <w:rPr>
          <w:rFonts w:ascii="Times New Roman" w:hAnsi="Times New Roman" w:cs="Times New Roman"/>
          <w:sz w:val="24"/>
          <w:szCs w:val="24"/>
        </w:rPr>
        <w:t>We collected PM</w:t>
      </w:r>
      <w:r w:rsidRPr="006D112B">
        <w:rPr>
          <w:rFonts w:ascii="Times New Roman" w:hAnsi="Times New Roman" w:cs="Times New Roman"/>
          <w:sz w:val="24"/>
          <w:szCs w:val="24"/>
          <w:vertAlign w:val="subscript"/>
        </w:rPr>
        <w:t>2.5</w:t>
      </w:r>
      <w:r w:rsidRPr="002B3D54">
        <w:rPr>
          <w:rFonts w:ascii="Times New Roman" w:hAnsi="Times New Roman" w:cs="Times New Roman"/>
          <w:sz w:val="24"/>
          <w:szCs w:val="24"/>
        </w:rPr>
        <w:t xml:space="preserve"> from Shijiazhuang using previously described method and stored it at 4 degrees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PEVuZE5vdGU+PENpdGU+PEF1dGhvcj5aaGFvPC9BdXRob3I+PFllYXI+MjAyMzwvWWVhcj48UmVj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OyBJbnN0aXR1dGUgb2YgRW52aXJvbm1lbnRhbCBTeXN0ZW1zIEJpb2xvZ3ksIEVudmlyb25tZW50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PEVuZE5vdGU+PENpdGU+PEF1dGhvcj5aaGFvPC9BdXRob3I+PFllYXI+MjAyMzwvWWVhcj48UmVj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OyBJbnN0aXR1dGUgb2YgRW52aXJvbm1lbnRhbCBTeXN0ZW1zIEJpb2xvZ3ksIEVudmlyb25tZW50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(Zhao et al., 2023)</w:t>
      </w:r>
      <w:r>
        <w:rPr>
          <w:rFonts w:ascii="Times New Roman" w:hAnsi="Times New Roman" w:cs="Times New Roman"/>
          <w:sz w:val="24"/>
          <w:szCs w:val="24"/>
        </w:rPr>
        <w:fldChar w:fldCharType="end"/>
      </w:r>
      <w:r w:rsidRPr="002B3D54">
        <w:rPr>
          <w:rFonts w:ascii="Times New Roman" w:hAnsi="Times New Roman" w:cs="Times New Roman"/>
          <w:sz w:val="24"/>
          <w:szCs w:val="24"/>
        </w:rPr>
        <w:t>.</w:t>
      </w:r>
      <w:r>
        <w:rPr>
          <w:rFonts w:ascii="Times New Roman" w:hAnsi="Times New Roman" w:cs="Times New Roman"/>
          <w:sz w:val="24"/>
          <w:szCs w:val="24"/>
        </w:rPr>
        <w:t xml:space="preserve"> </w:t>
      </w:r>
      <w:r w:rsidR="006D112B" w:rsidRPr="006D112B">
        <w:rPr>
          <w:rFonts w:ascii="Times New Roman" w:hAnsi="Times New Roman" w:cs="Times New Roman"/>
          <w:sz w:val="24"/>
          <w:szCs w:val="24"/>
        </w:rPr>
        <w:t>We use</w:t>
      </w:r>
      <w:r w:rsidR="006D112B">
        <w:rPr>
          <w:rFonts w:ascii="Times New Roman" w:hAnsi="Times New Roman" w:cs="Times New Roman" w:hint="eastAsia"/>
          <w:sz w:val="24"/>
          <w:szCs w:val="24"/>
        </w:rPr>
        <w:t>d</w:t>
      </w:r>
      <w:r w:rsidR="006D112B" w:rsidRPr="006D112B">
        <w:rPr>
          <w:rFonts w:ascii="Times New Roman" w:hAnsi="Times New Roman" w:cs="Times New Roman"/>
          <w:sz w:val="24"/>
          <w:szCs w:val="24"/>
        </w:rPr>
        <w:t xml:space="preserve"> an air </w:t>
      </w:r>
      <w:r w:rsidR="006D112B" w:rsidRPr="00611544">
        <w:rPr>
          <w:rFonts w:ascii="Times New Roman" w:hAnsi="Times New Roman" w:cs="Times New Roman"/>
          <w:sz w:val="24"/>
          <w:szCs w:val="24"/>
        </w:rPr>
        <w:t>atomizer</w:t>
      </w:r>
      <w:r w:rsidR="006D112B" w:rsidRPr="006D112B">
        <w:rPr>
          <w:rFonts w:ascii="Times New Roman" w:hAnsi="Times New Roman" w:cs="Times New Roman"/>
          <w:sz w:val="24"/>
          <w:szCs w:val="24"/>
        </w:rPr>
        <w:t xml:space="preserve"> to expose rats to PM</w:t>
      </w:r>
      <w:r w:rsidR="006D112B" w:rsidRPr="006D112B">
        <w:rPr>
          <w:rFonts w:ascii="Times New Roman" w:hAnsi="Times New Roman" w:cs="Times New Roman"/>
          <w:sz w:val="24"/>
          <w:szCs w:val="24"/>
          <w:vertAlign w:val="subscript"/>
        </w:rPr>
        <w:t>2.5</w:t>
      </w:r>
      <w:r w:rsidR="006D112B" w:rsidRPr="006D112B">
        <w:rPr>
          <w:rFonts w:ascii="Times New Roman" w:hAnsi="Times New Roman" w:cs="Times New Roman"/>
          <w:sz w:val="24"/>
          <w:szCs w:val="24"/>
        </w:rPr>
        <w:t xml:space="preserve"> or saline.</w:t>
      </w:r>
      <w:r w:rsidR="006D112B">
        <w:rPr>
          <w:rFonts w:ascii="Times New Roman" w:hAnsi="Times New Roman" w:cs="Times New Roman" w:hint="eastAsia"/>
          <w:sz w:val="24"/>
          <w:szCs w:val="24"/>
        </w:rPr>
        <w:t xml:space="preserve"> </w:t>
      </w:r>
      <w:r w:rsidR="00E423DF" w:rsidRPr="00611544">
        <w:rPr>
          <w:rFonts w:ascii="Times New Roman" w:hAnsi="Times New Roman" w:cs="Times New Roman"/>
          <w:sz w:val="24"/>
          <w:szCs w:val="24"/>
        </w:rPr>
        <w:t>The S</w:t>
      </w:r>
      <w:r w:rsidR="00BD223E">
        <w:rPr>
          <w:rFonts w:ascii="Times New Roman" w:hAnsi="Times New Roman" w:cs="Times New Roman"/>
          <w:sz w:val="24"/>
          <w:szCs w:val="24"/>
        </w:rPr>
        <w:t>a</w:t>
      </w:r>
      <w:r w:rsidR="00E423DF" w:rsidRPr="00611544">
        <w:rPr>
          <w:rFonts w:ascii="Times New Roman" w:hAnsi="Times New Roman" w:cs="Times New Roman"/>
          <w:sz w:val="24"/>
          <w:szCs w:val="24"/>
        </w:rPr>
        <w:t xml:space="preserve"> group was exposed with 5 ml normal saline for 15 min with an air atomizer once in the morning and once in the afternoon for 8 weeks. The </w:t>
      </w:r>
      <w:proofErr w:type="spellStart"/>
      <w:r w:rsidR="00E423DF" w:rsidRPr="00611544">
        <w:rPr>
          <w:rFonts w:ascii="Times New Roman" w:hAnsi="Times New Roman" w:cs="Times New Roman"/>
          <w:sz w:val="24"/>
          <w:szCs w:val="24"/>
        </w:rPr>
        <w:t>A</w:t>
      </w:r>
      <w:r w:rsidR="00BD223E">
        <w:rPr>
          <w:rFonts w:ascii="Times New Roman" w:hAnsi="Times New Roman" w:cs="Times New Roman"/>
          <w:sz w:val="24"/>
          <w:szCs w:val="24"/>
        </w:rPr>
        <w:t>s</w:t>
      </w:r>
      <w:proofErr w:type="spellEnd"/>
      <w:r w:rsidR="00E423DF" w:rsidRPr="00611544">
        <w:rPr>
          <w:rFonts w:ascii="Times New Roman" w:hAnsi="Times New Roman" w:cs="Times New Roman"/>
          <w:sz w:val="24"/>
          <w:szCs w:val="24"/>
        </w:rPr>
        <w:t xml:space="preserve"> group was exposed to normal saline for 8 weeks by the same method as the S</w:t>
      </w:r>
      <w:r w:rsidR="00BD223E">
        <w:rPr>
          <w:rFonts w:ascii="Times New Roman" w:hAnsi="Times New Roman" w:cs="Times New Roman"/>
          <w:sz w:val="24"/>
          <w:szCs w:val="24"/>
        </w:rPr>
        <w:t>a</w:t>
      </w:r>
      <w:r w:rsidR="00E423DF" w:rsidRPr="00611544">
        <w:rPr>
          <w:rFonts w:ascii="Times New Roman" w:hAnsi="Times New Roman" w:cs="Times New Roman"/>
          <w:sz w:val="24"/>
          <w:szCs w:val="24"/>
        </w:rPr>
        <w:t xml:space="preserve"> group. At 6 weeks, rats were sensitized by subcutaneous injection of 0.4 ml OVA+ Al (OH)3 for 5 days, and 14 days after sensitization, 5% OVA was added to the air atomizer, which was inhaled for 10 min to complete excitation. The P</w:t>
      </w:r>
      <w:r w:rsidR="00BD223E">
        <w:rPr>
          <w:rFonts w:ascii="Times New Roman" w:hAnsi="Times New Roman" w:cs="Times New Roman"/>
          <w:sz w:val="24"/>
          <w:szCs w:val="24"/>
        </w:rPr>
        <w:t>O</w:t>
      </w:r>
      <w:r w:rsidR="00E423DF" w:rsidRPr="00611544">
        <w:rPr>
          <w:rFonts w:ascii="Times New Roman" w:hAnsi="Times New Roman" w:cs="Times New Roman"/>
          <w:sz w:val="24"/>
          <w:szCs w:val="24"/>
        </w:rPr>
        <w:t xml:space="preserve"> group was exposed with 5 ml PM</w:t>
      </w:r>
      <w:r w:rsidR="00E423DF" w:rsidRPr="00C76EF0">
        <w:rPr>
          <w:rFonts w:ascii="Times New Roman" w:hAnsi="Times New Roman" w:cs="Times New Roman"/>
          <w:sz w:val="24"/>
          <w:szCs w:val="24"/>
          <w:vertAlign w:val="subscript"/>
        </w:rPr>
        <w:t>2.5</w:t>
      </w:r>
      <w:r w:rsidR="00E423DF" w:rsidRPr="00611544">
        <w:rPr>
          <w:rFonts w:ascii="Times New Roman" w:hAnsi="Times New Roman" w:cs="Times New Roman"/>
          <w:sz w:val="24"/>
          <w:szCs w:val="24"/>
        </w:rPr>
        <w:t xml:space="preserve"> for 15 min with an air atomizer once in the morning and once in the afternoon for 4 weeks, and the rats were exposed to normal saline for the last 4 weeks by the same method. At 6 weeks, the rats were sensitized and stimulated using the abovementioned method. Moreover, the OA</w:t>
      </w:r>
      <w:r w:rsidR="00BD223E">
        <w:rPr>
          <w:rFonts w:ascii="Times New Roman" w:hAnsi="Times New Roman" w:cs="Times New Roman"/>
          <w:sz w:val="24"/>
          <w:szCs w:val="24"/>
        </w:rPr>
        <w:t>O</w:t>
      </w:r>
      <w:r w:rsidR="00E423DF" w:rsidRPr="00611544">
        <w:rPr>
          <w:rFonts w:ascii="Times New Roman" w:hAnsi="Times New Roman" w:cs="Times New Roman"/>
          <w:sz w:val="24"/>
          <w:szCs w:val="24"/>
        </w:rPr>
        <w:t xml:space="preserve"> group was exposed to PM</w:t>
      </w:r>
      <w:r w:rsidR="00E423DF" w:rsidRPr="00C76EF0">
        <w:rPr>
          <w:rFonts w:ascii="Times New Roman" w:hAnsi="Times New Roman" w:cs="Times New Roman"/>
          <w:sz w:val="24"/>
          <w:szCs w:val="24"/>
          <w:vertAlign w:val="subscript"/>
        </w:rPr>
        <w:t>2.5</w:t>
      </w:r>
      <w:r w:rsidR="00E423DF" w:rsidRPr="00611544">
        <w:rPr>
          <w:rFonts w:ascii="Times New Roman" w:hAnsi="Times New Roman" w:cs="Times New Roman"/>
          <w:sz w:val="24"/>
          <w:szCs w:val="24"/>
        </w:rPr>
        <w:t xml:space="preserve"> for 8 weeks</w:t>
      </w:r>
      <w:r w:rsidR="00611544" w:rsidRPr="00611544">
        <w:rPr>
          <w:rFonts w:ascii="Times New Roman" w:hAnsi="Times New Roman" w:cs="Times New Roman"/>
          <w:sz w:val="24"/>
          <w:szCs w:val="24"/>
        </w:rPr>
        <w:t>,</w:t>
      </w:r>
      <w:r w:rsidR="00E423DF" w:rsidRPr="00611544">
        <w:rPr>
          <w:rFonts w:ascii="Times New Roman" w:hAnsi="Times New Roman" w:cs="Times New Roman"/>
          <w:sz w:val="24"/>
          <w:szCs w:val="24"/>
        </w:rPr>
        <w:t xml:space="preserve"> and </w:t>
      </w:r>
      <w:r w:rsidR="00611544" w:rsidRPr="00611544">
        <w:rPr>
          <w:rFonts w:ascii="Times New Roman" w:hAnsi="Times New Roman" w:cs="Times New Roman"/>
          <w:sz w:val="24"/>
          <w:szCs w:val="24"/>
        </w:rPr>
        <w:t>it is worth noting that the OP</w:t>
      </w:r>
      <w:r w:rsidR="00BD223E">
        <w:rPr>
          <w:rFonts w:ascii="Times New Roman" w:hAnsi="Times New Roman" w:cs="Times New Roman"/>
          <w:sz w:val="24"/>
          <w:szCs w:val="24"/>
        </w:rPr>
        <w:t>O</w:t>
      </w:r>
      <w:r w:rsidR="00611544" w:rsidRPr="00611544">
        <w:rPr>
          <w:rFonts w:ascii="Times New Roman" w:hAnsi="Times New Roman" w:cs="Times New Roman"/>
          <w:sz w:val="24"/>
          <w:szCs w:val="24"/>
        </w:rPr>
        <w:t xml:space="preserve"> group was initially stimulated by the same method for 5 days before </w:t>
      </w:r>
      <w:r w:rsidR="00611544" w:rsidRPr="00611544">
        <w:rPr>
          <w:rFonts w:ascii="Times New Roman" w:hAnsi="Times New Roman" w:cs="Times New Roman"/>
          <w:sz w:val="24"/>
          <w:szCs w:val="24"/>
        </w:rPr>
        <w:lastRenderedPageBreak/>
        <w:t xml:space="preserve">the start of the experimental, </w:t>
      </w:r>
      <w:r w:rsidR="00E423DF" w:rsidRPr="00611544">
        <w:rPr>
          <w:rFonts w:ascii="Times New Roman" w:hAnsi="Times New Roman" w:cs="Times New Roman"/>
          <w:sz w:val="24"/>
          <w:szCs w:val="24"/>
        </w:rPr>
        <w:t xml:space="preserve">sensitized </w:t>
      </w:r>
      <w:r w:rsidR="00611544" w:rsidRPr="00611544">
        <w:rPr>
          <w:rFonts w:ascii="Times New Roman" w:hAnsi="Times New Roman" w:cs="Times New Roman"/>
          <w:sz w:val="24"/>
          <w:szCs w:val="24"/>
        </w:rPr>
        <w:t xml:space="preserve">again at 6 weeks, </w:t>
      </w:r>
      <w:r w:rsidR="00E423DF" w:rsidRPr="00611544">
        <w:rPr>
          <w:rFonts w:ascii="Times New Roman" w:hAnsi="Times New Roman" w:cs="Times New Roman"/>
          <w:sz w:val="24"/>
          <w:szCs w:val="24"/>
        </w:rPr>
        <w:t xml:space="preserve">and </w:t>
      </w:r>
      <w:r w:rsidR="00611544" w:rsidRPr="00611544">
        <w:rPr>
          <w:rFonts w:ascii="Times New Roman" w:hAnsi="Times New Roman" w:cs="Times New Roman"/>
          <w:sz w:val="24"/>
          <w:szCs w:val="24"/>
        </w:rPr>
        <w:t>completed the by inhalation of OVA 14 days later.</w:t>
      </w:r>
    </w:p>
    <w:p w14:paraId="3EBF614C" w14:textId="40C8A319" w:rsidR="00BE041A" w:rsidRPr="00BE041A" w:rsidRDefault="00BE041A" w:rsidP="0074650C">
      <w:pPr>
        <w:spacing w:line="480" w:lineRule="auto"/>
        <w:ind w:firstLineChars="200" w:firstLine="480"/>
        <w:rPr>
          <w:rFonts w:ascii="Times New Roman" w:hAnsi="Times New Roman" w:cs="Times New Roman"/>
          <w:sz w:val="24"/>
          <w:szCs w:val="24"/>
        </w:rPr>
      </w:pPr>
      <w:r w:rsidRPr="00BE041A">
        <w:rPr>
          <w:rFonts w:ascii="Times New Roman" w:hAnsi="Times New Roman" w:cs="Times New Roman" w:hint="eastAsia"/>
          <w:sz w:val="24"/>
          <w:szCs w:val="24"/>
          <w:highlight w:val="yellow"/>
        </w:rPr>
        <w:t>The rats were euthanized via intraperitoneal injection of pentobarbital sodium at a dosage of 30 mg/kg, followed by blood collection from the femoral artery in the abdominal region.</w:t>
      </w:r>
      <w:r w:rsidRPr="00BE041A">
        <w:rPr>
          <w:rFonts w:ascii="Times New Roman" w:hAnsi="Times New Roman" w:cs="Times New Roman" w:hint="eastAsia"/>
          <w:sz w:val="24"/>
          <w:szCs w:val="24"/>
          <w:highlight w:val="yellow"/>
        </w:rPr>
        <w:t xml:space="preserve"> </w:t>
      </w:r>
      <w:r w:rsidRPr="00BE041A">
        <w:rPr>
          <w:rFonts w:ascii="Times New Roman" w:eastAsia="宋体" w:hAnsi="Times New Roman" w:cs="Times New Roman"/>
          <w:sz w:val="22"/>
          <w:highlight w:val="yellow"/>
        </w:rPr>
        <w:t>A</w:t>
      </w:r>
      <w:r w:rsidRPr="00BE041A">
        <w:rPr>
          <w:rFonts w:ascii="Times New Roman" w:hAnsi="Times New Roman" w:cs="Times New Roman"/>
          <w:highlight w:val="yellow"/>
        </w:rPr>
        <w:t>ll methods were performed in accordance with the relevant guidelines and regulations</w:t>
      </w:r>
      <w:r w:rsidRPr="00BE041A">
        <w:rPr>
          <w:rFonts w:ascii="Times New Roman" w:eastAsia="等线" w:hAnsi="Times New Roman" w:cs="Times New Roman"/>
          <w:sz w:val="22"/>
          <w:highlight w:val="yellow"/>
        </w:rPr>
        <w:t>.</w:t>
      </w:r>
    </w:p>
    <w:p w14:paraId="4285170A" w14:textId="14C507E7" w:rsidR="00BD223E" w:rsidRPr="00BD223E" w:rsidRDefault="00BD223E" w:rsidP="00BD223E">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ung function test</w:t>
      </w:r>
    </w:p>
    <w:p w14:paraId="10CB4FA0" w14:textId="71301C16" w:rsidR="00BD223E" w:rsidRPr="00611544" w:rsidRDefault="00BD223E" w:rsidP="00BD223E">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We used a whole-body volumetric scanner (</w:t>
      </w:r>
      <w:proofErr w:type="spellStart"/>
      <w:r>
        <w:rPr>
          <w:rFonts w:ascii="Times New Roman" w:hAnsi="Times New Roman" w:cs="Times New Roman"/>
          <w:sz w:val="24"/>
          <w:szCs w:val="24"/>
        </w:rPr>
        <w:t>Buxco</w:t>
      </w:r>
      <w:proofErr w:type="spellEnd"/>
      <w:r>
        <w:rPr>
          <w:rFonts w:ascii="Times New Roman" w:hAnsi="Times New Roman" w:cs="Times New Roman"/>
          <w:sz w:val="24"/>
          <w:szCs w:val="24"/>
        </w:rPr>
        <w:t xml:space="preserve">, USA) to test lung function in rats. </w:t>
      </w:r>
      <w:r w:rsidR="00301F94">
        <w:rPr>
          <w:rFonts w:ascii="Times New Roman" w:hAnsi="Times New Roman" w:cs="Times New Roman"/>
          <w:sz w:val="24"/>
          <w:szCs w:val="24"/>
        </w:rPr>
        <w:t>Once a week for two hours. Rats were placed in a volumetric scanning chamber to obtain a basal reading, averaging over a 3-min period. Then, export the data to analyze Penh</w:t>
      </w:r>
      <w:r w:rsidR="006D112B">
        <w:rPr>
          <w:rFonts w:ascii="Times New Roman" w:hAnsi="Times New Roman" w:cs="Times New Roman" w:hint="eastAsia"/>
          <w:sz w:val="24"/>
          <w:szCs w:val="24"/>
        </w:rPr>
        <w:t xml:space="preserve"> values</w:t>
      </w:r>
      <w:r w:rsidR="00301F94">
        <w:rPr>
          <w:rFonts w:ascii="Times New Roman" w:hAnsi="Times New Roman" w:cs="Times New Roman" w:hint="eastAsia"/>
          <w:sz w:val="24"/>
          <w:szCs w:val="24"/>
        </w:rPr>
        <w:t>,</w:t>
      </w:r>
      <w:r w:rsidR="00301F94">
        <w:rPr>
          <w:rFonts w:ascii="Times New Roman" w:hAnsi="Times New Roman" w:cs="Times New Roman"/>
          <w:sz w:val="24"/>
          <w:szCs w:val="24"/>
        </w:rPr>
        <w:t xml:space="preserve"> </w:t>
      </w:r>
      <w:r w:rsidR="00301F94">
        <w:rPr>
          <w:rFonts w:ascii="Times New Roman" w:hAnsi="Times New Roman" w:cs="Times New Roman" w:hint="eastAsia"/>
          <w:sz w:val="24"/>
          <w:szCs w:val="24"/>
        </w:rPr>
        <w:t>in</w:t>
      </w:r>
      <w:r w:rsidR="00301F94">
        <w:rPr>
          <w:rFonts w:ascii="Times New Roman" w:hAnsi="Times New Roman" w:cs="Times New Roman"/>
          <w:sz w:val="24"/>
          <w:szCs w:val="24"/>
        </w:rPr>
        <w:t>spiratory time (Ti), and tidal volume (</w:t>
      </w:r>
      <w:proofErr w:type="spellStart"/>
      <w:r w:rsidR="00301F94">
        <w:rPr>
          <w:rFonts w:ascii="Times New Roman" w:hAnsi="Times New Roman" w:cs="Times New Roman"/>
          <w:sz w:val="24"/>
          <w:szCs w:val="24"/>
        </w:rPr>
        <w:t>Tvb</w:t>
      </w:r>
      <w:proofErr w:type="spellEnd"/>
      <w:r w:rsidR="00301F94">
        <w:rPr>
          <w:rFonts w:ascii="Times New Roman" w:hAnsi="Times New Roman" w:cs="Times New Roman"/>
          <w:sz w:val="24"/>
          <w:szCs w:val="24"/>
        </w:rPr>
        <w:t>).</w:t>
      </w:r>
    </w:p>
    <w:p w14:paraId="7F2BAAED" w14:textId="7437AD00" w:rsidR="00611544" w:rsidRPr="00611544" w:rsidRDefault="00611544" w:rsidP="00611544">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ample collection</w:t>
      </w:r>
    </w:p>
    <w:p w14:paraId="09F33C21" w14:textId="4E959EF2" w:rsidR="002B3D54" w:rsidRDefault="00007F41" w:rsidP="00611544">
      <w:pPr>
        <w:spacing w:line="480" w:lineRule="auto"/>
        <w:ind w:firstLineChars="200" w:firstLine="480"/>
        <w:rPr>
          <w:rFonts w:ascii="Times New Roman" w:hAnsi="Times New Roman" w:cs="Times New Roman"/>
          <w:sz w:val="24"/>
          <w:szCs w:val="24"/>
        </w:rPr>
      </w:pPr>
      <w:r w:rsidRPr="00007F41">
        <w:rPr>
          <w:rFonts w:ascii="Times New Roman" w:hAnsi="Times New Roman" w:cs="Times New Roman"/>
          <w:sz w:val="24"/>
          <w:szCs w:val="24"/>
        </w:rPr>
        <w:t>After pulmonary function tests, rat lung tissue, lung lavage fluid, and blood were collected using the previously described method for subsequent hematoxylin-eosin (H&amp;E) histological analysis</w:t>
      </w:r>
      <w:r>
        <w:rPr>
          <w:rFonts w:ascii="Times New Roman" w:hAnsi="Times New Roman" w:cs="Times New Roman"/>
          <w:sz w:val="24"/>
          <w:szCs w:val="24"/>
        </w:rPr>
        <w:t xml:space="preserve"> (LEICA, CV5030, Germany)</w:t>
      </w:r>
      <w:r w:rsidRPr="00007F41">
        <w:rPr>
          <w:rFonts w:ascii="Times New Roman" w:hAnsi="Times New Roman" w:cs="Times New Roman"/>
          <w:sz w:val="24"/>
          <w:szCs w:val="24"/>
        </w:rPr>
        <w:t xml:space="preserve">, cytological analysis, detection of inflammatory cytokines, immunoglobulin levels, and metabolomics analysis. </w:t>
      </w:r>
      <w:r w:rsidR="00611544">
        <w:rPr>
          <w:rFonts w:ascii="Times New Roman" w:hAnsi="Times New Roman" w:cs="Times New Roman"/>
          <w:sz w:val="24"/>
          <w:szCs w:val="24"/>
        </w:rPr>
        <w:fldChar w:fldCharType="begin">
          <w:fldData xml:space="preserve">PEVuZE5vdGU+PENpdGU+PEF1dGhvcj5aaGFvPC9BdXRob3I+PFllYXI+MjAyMzwvWWVhcj48UmVj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OyBJbnN0aXR1dGUgb2YgRW52aXJvbm1lbnRhbCBTeXN0ZW1zIEJpb2xvZ3ksIEVudmlyb25tZW50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</w:fldData>
        </w:fldChar>
      </w:r>
      <w:r w:rsidR="00611544">
        <w:rPr>
          <w:rFonts w:ascii="Times New Roman" w:hAnsi="Times New Roman" w:cs="Times New Roman"/>
          <w:sz w:val="24"/>
          <w:szCs w:val="24"/>
        </w:rPr>
        <w:instrText xml:space="preserve"> ADDIN EN.CITE </w:instrText>
      </w:r>
      <w:r w:rsidR="00611544">
        <w:rPr>
          <w:rFonts w:ascii="Times New Roman" w:hAnsi="Times New Roman" w:cs="Times New Roman"/>
          <w:sz w:val="24"/>
          <w:szCs w:val="24"/>
        </w:rPr>
        <w:fldChar w:fldCharType="begin">
          <w:fldData xml:space="preserve">PEVuZE5vdGU+PENpdGU+PEF1dGhvcj5aaGFvPC9BdXRob3I+PFllYXI+MjAyMzwvWWVhcj48UmVj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OyBJbnN0aXR1dGUgb2YgRW52aXJvbm1lbnRhbCBTeXN0ZW1zIEJpb2xvZ3ksIEVudmlyb25tZW50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</w:fldData>
        </w:fldChar>
      </w:r>
      <w:r w:rsidR="00611544">
        <w:rPr>
          <w:rFonts w:ascii="Times New Roman" w:hAnsi="Times New Roman" w:cs="Times New Roman"/>
          <w:sz w:val="24"/>
          <w:szCs w:val="24"/>
        </w:rPr>
        <w:instrText xml:space="preserve"> ADDIN EN.CITE.DATA </w:instrText>
      </w:r>
      <w:r w:rsidR="00611544">
        <w:rPr>
          <w:rFonts w:ascii="Times New Roman" w:hAnsi="Times New Roman" w:cs="Times New Roman"/>
          <w:sz w:val="24"/>
          <w:szCs w:val="24"/>
        </w:rPr>
      </w:r>
      <w:r w:rsidR="00611544">
        <w:rPr>
          <w:rFonts w:ascii="Times New Roman" w:hAnsi="Times New Roman" w:cs="Times New Roman"/>
          <w:sz w:val="24"/>
          <w:szCs w:val="24"/>
        </w:rPr>
        <w:fldChar w:fldCharType="end"/>
      </w:r>
      <w:r w:rsidR="00611544">
        <w:rPr>
          <w:rFonts w:ascii="Times New Roman" w:hAnsi="Times New Roman" w:cs="Times New Roman"/>
          <w:sz w:val="24"/>
          <w:szCs w:val="24"/>
        </w:rPr>
      </w:r>
      <w:r w:rsidR="00611544">
        <w:rPr>
          <w:rFonts w:ascii="Times New Roman" w:hAnsi="Times New Roman" w:cs="Times New Roman"/>
          <w:sz w:val="24"/>
          <w:szCs w:val="24"/>
        </w:rPr>
        <w:fldChar w:fldCharType="separate"/>
      </w:r>
      <w:r w:rsidR="00611544">
        <w:rPr>
          <w:rFonts w:ascii="Times New Roman" w:hAnsi="Times New Roman" w:cs="Times New Roman"/>
          <w:sz w:val="24"/>
          <w:szCs w:val="24"/>
        </w:rPr>
        <w:t>(Zhao et al., 2023)</w:t>
      </w:r>
      <w:r w:rsidR="00611544">
        <w:rPr>
          <w:rFonts w:ascii="Times New Roman" w:hAnsi="Times New Roman" w:cs="Times New Roman"/>
          <w:sz w:val="24"/>
          <w:szCs w:val="24"/>
        </w:rPr>
        <w:fldChar w:fldCharType="end"/>
      </w:r>
      <w:r w:rsidR="00611544" w:rsidRPr="00611544">
        <w:rPr>
          <w:rFonts w:ascii="Times New Roman" w:hAnsi="Times New Roman" w:cs="Times New Roman"/>
          <w:sz w:val="24"/>
          <w:szCs w:val="24"/>
        </w:rPr>
        <w:t>.</w:t>
      </w:r>
    </w:p>
    <w:p w14:paraId="223438F6" w14:textId="743F9E49" w:rsidR="00611544" w:rsidRPr="00611544" w:rsidRDefault="00007F41" w:rsidP="00611544">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Cytokine analysis</w:t>
      </w:r>
    </w:p>
    <w:p w14:paraId="489124FB" w14:textId="1A76EF7A" w:rsidR="00611544" w:rsidRDefault="00690780" w:rsidP="00690780">
      <w:pPr>
        <w:spacing w:line="480" w:lineRule="auto"/>
        <w:ind w:firstLineChars="200" w:firstLine="480"/>
        <w:rPr>
          <w:rFonts w:ascii="Times New Roman" w:hAnsi="Times New Roman" w:cs="Times New Roman"/>
          <w:sz w:val="24"/>
          <w:szCs w:val="24"/>
        </w:rPr>
      </w:pPr>
      <w:r w:rsidRPr="00690780">
        <w:rPr>
          <w:rFonts w:ascii="Times New Roman" w:hAnsi="Times New Roman" w:cs="Times New Roman"/>
          <w:sz w:val="24"/>
          <w:szCs w:val="24"/>
        </w:rPr>
        <w:t xml:space="preserve">According to the manufacturer's instructions, we used the Bio-Plex system </w:t>
      </w:r>
      <w:r>
        <w:rPr>
          <w:rFonts w:ascii="Times New Roman" w:hAnsi="Times New Roman" w:cs="Times New Roman"/>
          <w:sz w:val="24"/>
          <w:szCs w:val="24"/>
        </w:rPr>
        <w:t xml:space="preserve">(Bio-Rad, USA) </w:t>
      </w:r>
      <w:r w:rsidRPr="00690780">
        <w:rPr>
          <w:rFonts w:ascii="Times New Roman" w:hAnsi="Times New Roman" w:cs="Times New Roman"/>
          <w:sz w:val="24"/>
          <w:szCs w:val="24"/>
        </w:rPr>
        <w:t>to measure cytokine levels in the lung lavage fluid.</w:t>
      </w:r>
      <w:r>
        <w:rPr>
          <w:rFonts w:ascii="Times New Roman" w:hAnsi="Times New Roman" w:cs="Times New Roman"/>
          <w:sz w:val="24"/>
          <w:szCs w:val="24"/>
        </w:rPr>
        <w:t xml:space="preserve"> </w:t>
      </w:r>
      <w:r w:rsidRPr="00690780">
        <w:rPr>
          <w:rFonts w:ascii="Times New Roman" w:hAnsi="Times New Roman" w:cs="Times New Roman"/>
          <w:sz w:val="24"/>
          <w:szCs w:val="24"/>
        </w:rPr>
        <w:t>The cytokines selected and detailed procedures are presented in the previous publication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PEVuZE5vdGU+PENpdGU+PEF1dGhvcj5HdW88L0F1dGhvcj48WWVhcj4yMDIzPC9ZZWFyPjxSZWNO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LiBFbGVjdHJvbmljIGFkZHJlc3M6IG15YmVzdGd1b0AxNjMuY29tLiYjeEQ7SW5zdGl0dXRlIG9m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PEVuZE5vdGU+PENpdGU+PEF1dGhvcj5HdW88L0F1dGhvcj48WWVhcj4yMDIzPC9ZZWFyPjxSZWNO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LiBFbGVjdHJvbmljIGFkZHJlc3M6IG15YmVzdGd1b0AxNjMuY29tLiYjeEQ7SW5zdGl0dXRlIG9m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(Guo et al., 2023)</w:t>
      </w:r>
      <w:r>
        <w:rPr>
          <w:rFonts w:ascii="Times New Roman" w:hAnsi="Times New Roman" w:cs="Times New Roman"/>
          <w:sz w:val="24"/>
          <w:szCs w:val="24"/>
        </w:rPr>
        <w:fldChar w:fldCharType="end"/>
      </w:r>
      <w:r w:rsidRPr="00690780">
        <w:rPr>
          <w:rFonts w:ascii="Times New Roman" w:hAnsi="Times New Roman" w:cs="Times New Roman"/>
          <w:sz w:val="24"/>
          <w:szCs w:val="24"/>
        </w:rPr>
        <w:t>.</w:t>
      </w:r>
    </w:p>
    <w:p w14:paraId="748EE4C5" w14:textId="392875CF" w:rsidR="00690780" w:rsidRPr="00690780" w:rsidRDefault="00A91B34" w:rsidP="00690780">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hint="eastAsia"/>
          <w:sz w:val="24"/>
          <w:szCs w:val="24"/>
        </w:rPr>
        <w:t>De</w:t>
      </w:r>
      <w:r>
        <w:rPr>
          <w:rFonts w:ascii="Times New Roman" w:hAnsi="Times New Roman" w:cs="Times New Roman"/>
          <w:sz w:val="24"/>
          <w:szCs w:val="24"/>
        </w:rPr>
        <w:t>tection of the immunoglobulin (Ig) content</w:t>
      </w:r>
    </w:p>
    <w:p w14:paraId="688F0459" w14:textId="488C922F" w:rsidR="00690780" w:rsidRDefault="00A91B34" w:rsidP="00690780">
      <w:pPr>
        <w:spacing w:line="480" w:lineRule="auto"/>
        <w:ind w:firstLineChars="200" w:firstLine="480"/>
        <w:rPr>
          <w:rFonts w:ascii="Times New Roman" w:hAnsi="Times New Roman" w:cs="Times New Roman"/>
          <w:sz w:val="24"/>
          <w:szCs w:val="24"/>
        </w:rPr>
      </w:pPr>
      <w:r w:rsidRPr="00A91B34">
        <w:rPr>
          <w:rFonts w:ascii="Times New Roman" w:hAnsi="Times New Roman" w:cs="Times New Roman"/>
          <w:sz w:val="24"/>
          <w:szCs w:val="24"/>
        </w:rPr>
        <w:lastRenderedPageBreak/>
        <w:t xml:space="preserve">The contents of </w:t>
      </w:r>
      <w:proofErr w:type="spellStart"/>
      <w:r w:rsidRPr="00A91B34">
        <w:rPr>
          <w:rFonts w:ascii="Times New Roman" w:hAnsi="Times New Roman" w:cs="Times New Roman"/>
          <w:sz w:val="24"/>
          <w:szCs w:val="24"/>
        </w:rPr>
        <w:t>IgE</w:t>
      </w:r>
      <w:proofErr w:type="spellEnd"/>
      <w:r w:rsidRPr="00A91B34">
        <w:rPr>
          <w:rFonts w:ascii="Times New Roman" w:hAnsi="Times New Roman" w:cs="Times New Roman"/>
          <w:sz w:val="24"/>
          <w:szCs w:val="24"/>
        </w:rPr>
        <w:t xml:space="preserve">, IgG1, IgG2a, IgG2b and IgG2c in rat lung lavage fluid </w:t>
      </w:r>
      <w:r w:rsidR="006D112B">
        <w:rPr>
          <w:rFonts w:ascii="Times New Roman" w:hAnsi="Times New Roman" w:cs="Times New Roman" w:hint="eastAsia"/>
          <w:sz w:val="24"/>
          <w:szCs w:val="24"/>
        </w:rPr>
        <w:t xml:space="preserve">and plasma </w:t>
      </w:r>
      <w:r w:rsidRPr="00A91B34">
        <w:rPr>
          <w:rFonts w:ascii="Times New Roman" w:hAnsi="Times New Roman" w:cs="Times New Roman"/>
          <w:sz w:val="24"/>
          <w:szCs w:val="24"/>
        </w:rPr>
        <w:t xml:space="preserve">were detected according to the instructions of rat </w:t>
      </w:r>
      <w:proofErr w:type="spellStart"/>
      <w:r w:rsidRPr="00A91B34">
        <w:rPr>
          <w:rFonts w:ascii="Times New Roman" w:hAnsi="Times New Roman" w:cs="Times New Roman"/>
          <w:sz w:val="24"/>
          <w:szCs w:val="24"/>
        </w:rPr>
        <w:t>IgE</w:t>
      </w:r>
      <w:proofErr w:type="spellEnd"/>
      <w:r w:rsidRPr="00A91B34">
        <w:rPr>
          <w:rFonts w:ascii="Times New Roman" w:hAnsi="Times New Roman" w:cs="Times New Roman"/>
          <w:sz w:val="24"/>
          <w:szCs w:val="24"/>
        </w:rPr>
        <w:t>, IgG1, IgG2a, IgG2b and IgG2c.</w:t>
      </w:r>
    </w:p>
    <w:p w14:paraId="727EB8C3" w14:textId="2FA68AF5" w:rsidR="00A91B34" w:rsidRPr="00A91B34" w:rsidRDefault="00A91B34" w:rsidP="00A91B34">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ytological analysis</w:t>
      </w:r>
    </w:p>
    <w:p w14:paraId="2014767C" w14:textId="04018C01" w:rsidR="00007F41" w:rsidRDefault="00147810" w:rsidP="00147810">
      <w:pPr>
        <w:spacing w:line="480" w:lineRule="auto"/>
        <w:ind w:firstLineChars="200" w:firstLine="480"/>
        <w:rPr>
          <w:rFonts w:ascii="Times New Roman" w:hAnsi="Times New Roman" w:cs="Times New Roman"/>
          <w:sz w:val="24"/>
          <w:szCs w:val="24"/>
        </w:rPr>
      </w:pPr>
      <w:r w:rsidRPr="00147810">
        <w:rPr>
          <w:rFonts w:ascii="Times New Roman" w:hAnsi="Times New Roman" w:cs="Times New Roman"/>
          <w:sz w:val="24"/>
          <w:szCs w:val="24"/>
        </w:rPr>
        <w:t xml:space="preserve">We used the ADVIA 2120i hematology analyzer (Siemens </w:t>
      </w:r>
      <w:proofErr w:type="spellStart"/>
      <w:r w:rsidRPr="00147810">
        <w:rPr>
          <w:rFonts w:ascii="Times New Roman" w:hAnsi="Times New Roman" w:cs="Times New Roman"/>
          <w:sz w:val="24"/>
          <w:szCs w:val="24"/>
        </w:rPr>
        <w:t>Healthineers</w:t>
      </w:r>
      <w:proofErr w:type="spellEnd"/>
      <w:r w:rsidRPr="00147810">
        <w:rPr>
          <w:rFonts w:ascii="Times New Roman" w:hAnsi="Times New Roman" w:cs="Times New Roman"/>
          <w:sz w:val="24"/>
          <w:szCs w:val="24"/>
        </w:rPr>
        <w:t>, USA) for cytological analysis of blood and lung lavage fluid.</w:t>
      </w:r>
      <w:r>
        <w:rPr>
          <w:rFonts w:ascii="Times New Roman" w:hAnsi="Times New Roman" w:cs="Times New Roman"/>
          <w:sz w:val="24"/>
          <w:szCs w:val="24"/>
        </w:rPr>
        <w:t xml:space="preserve"> The metrics that selected for detection are as previously published </w:t>
      </w:r>
      <w:r>
        <w:rPr>
          <w:rFonts w:ascii="Times New Roman" w:hAnsi="Times New Roman" w:cs="Times New Roman"/>
          <w:sz w:val="24"/>
          <w:szCs w:val="24"/>
        </w:rPr>
        <w:fldChar w:fldCharType="begin">
          <w:fldData xml:space="preserve">PEVuZE5vdGU+PENpdGU+PEF1dGhvcj5aaGFvPC9BdXRob3I+PFllYXI+MjAyMzwvWWVhcj48UmVj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OyBJbnN0aXR1dGUgb2YgRW52aXJvbm1lbnRhbCBTeXN0ZW1zIEJpb2xvZ3ksIEVudmlyb25tZW50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PEVuZE5vdGU+PENpdGU+PEF1dGhvcj5aaGFvPC9BdXRob3I+PFllYXI+MjAyMzwvWWVhcj48UmVj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OyBJbnN0aXR1dGUgb2YgRW52aXJvbm1lbnRhbCBTeXN0ZW1zIEJpb2xvZ3ksIEVudmlyb25tZW50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(Zhao et al., 2023)</w:t>
      </w:r>
      <w:r>
        <w:rPr>
          <w:rFonts w:ascii="Times New Roman" w:hAnsi="Times New Roman" w:cs="Times New Roman"/>
          <w:sz w:val="24"/>
          <w:szCs w:val="24"/>
        </w:rPr>
        <w:fldChar w:fldCharType="end"/>
      </w:r>
      <w:r>
        <w:rPr>
          <w:rFonts w:ascii="Times New Roman" w:hAnsi="Times New Roman" w:cs="Times New Roman"/>
          <w:sz w:val="24"/>
          <w:szCs w:val="24"/>
        </w:rPr>
        <w:t>.</w:t>
      </w:r>
    </w:p>
    <w:p w14:paraId="667EB488" w14:textId="080427AC" w:rsidR="00147810" w:rsidRPr="00147810" w:rsidRDefault="00147810" w:rsidP="00147810">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etabolomic analysis of plasma</w:t>
      </w:r>
    </w:p>
    <w:p w14:paraId="372CEFD5" w14:textId="76F28ED0" w:rsidR="00147810" w:rsidRDefault="00631C79" w:rsidP="00265919">
      <w:pPr>
        <w:spacing w:line="480" w:lineRule="auto"/>
        <w:ind w:firstLineChars="200" w:firstLine="480"/>
        <w:rPr>
          <w:rFonts w:ascii="Times New Roman" w:hAnsi="Times New Roman" w:cs="Times New Roman"/>
          <w:sz w:val="24"/>
          <w:szCs w:val="24"/>
        </w:rPr>
      </w:pPr>
      <w:r w:rsidRPr="00631C79">
        <w:rPr>
          <w:rFonts w:ascii="Times New Roman" w:hAnsi="Times New Roman" w:cs="Times New Roman"/>
          <w:sz w:val="24"/>
          <w:szCs w:val="24"/>
        </w:rPr>
        <w:t xml:space="preserve">The collected plasma samples were slowly thawed at 4 °C and then added to pre-cooled methanol/acetonitrile/aqueous solution (2:2:1, v/v), vortex mixing, low temperature sonication for 30 min, </w:t>
      </w:r>
      <w:r>
        <w:rPr>
          <w:rFonts w:ascii="Times New Roman" w:hAnsi="Times New Roman" w:cs="Times New Roman"/>
          <w:sz w:val="24"/>
          <w:szCs w:val="24"/>
        </w:rPr>
        <w:t xml:space="preserve">and then they were left at </w:t>
      </w:r>
      <w:r w:rsidRPr="00631C79">
        <w:rPr>
          <w:rFonts w:ascii="Times New Roman" w:hAnsi="Times New Roman" w:cs="Times New Roman"/>
          <w:sz w:val="24"/>
          <w:szCs w:val="24"/>
        </w:rPr>
        <w:t>-20 °C for 10 min, 14000g centrifugation for 20 min (4 °C), and vacuum drying of the supernatant.</w:t>
      </w:r>
      <w:r>
        <w:rPr>
          <w:rFonts w:ascii="Times New Roman" w:hAnsi="Times New Roman" w:cs="Times New Roman"/>
          <w:sz w:val="24"/>
          <w:szCs w:val="24"/>
        </w:rPr>
        <w:t xml:space="preserve"> </w:t>
      </w:r>
      <w:r w:rsidR="00265919" w:rsidRPr="00265919">
        <w:rPr>
          <w:rFonts w:ascii="Times New Roman" w:hAnsi="Times New Roman" w:cs="Times New Roman"/>
          <w:sz w:val="24"/>
          <w:szCs w:val="24"/>
        </w:rPr>
        <w:t xml:space="preserve">For mass spectrometry analysis, 100 </w:t>
      </w:r>
      <w:proofErr w:type="spellStart"/>
      <w:r w:rsidR="00265919" w:rsidRPr="00265919">
        <w:rPr>
          <w:rFonts w:ascii="Times New Roman" w:hAnsi="Times New Roman" w:cs="Times New Roman"/>
          <w:sz w:val="24"/>
          <w:szCs w:val="24"/>
        </w:rPr>
        <w:t>μL</w:t>
      </w:r>
      <w:proofErr w:type="spellEnd"/>
      <w:r w:rsidR="00265919" w:rsidRPr="00265919">
        <w:rPr>
          <w:rFonts w:ascii="Times New Roman" w:hAnsi="Times New Roman" w:cs="Times New Roman"/>
          <w:sz w:val="24"/>
          <w:szCs w:val="24"/>
        </w:rPr>
        <w:t xml:space="preserve"> of acetonitrile in water (</w:t>
      </w:r>
      <w:proofErr w:type="spellStart"/>
      <w:proofErr w:type="gramStart"/>
      <w:r w:rsidR="00265919" w:rsidRPr="00265919">
        <w:rPr>
          <w:rFonts w:ascii="Times New Roman" w:hAnsi="Times New Roman" w:cs="Times New Roman"/>
          <w:sz w:val="24"/>
          <w:szCs w:val="24"/>
        </w:rPr>
        <w:t>acetonitrile:water</w:t>
      </w:r>
      <w:proofErr w:type="spellEnd"/>
      <w:proofErr w:type="gramEnd"/>
      <w:r w:rsidR="00265919" w:rsidRPr="00265919">
        <w:rPr>
          <w:rFonts w:ascii="Times New Roman" w:hAnsi="Times New Roman" w:cs="Times New Roman"/>
          <w:sz w:val="24"/>
          <w:szCs w:val="24"/>
        </w:rPr>
        <w:t>=1:1, v/v) was added to remix, vortexed, and centrifuged at 14000 g at 4°C for 15 min.</w:t>
      </w:r>
      <w:r w:rsidR="00265919">
        <w:rPr>
          <w:rFonts w:ascii="Times New Roman" w:hAnsi="Times New Roman" w:cs="Times New Roman" w:hint="eastAsia"/>
          <w:sz w:val="24"/>
          <w:szCs w:val="24"/>
        </w:rPr>
        <w:t xml:space="preserve"> </w:t>
      </w:r>
      <w:r w:rsidR="00265919" w:rsidRPr="00265919">
        <w:rPr>
          <w:rFonts w:ascii="Times New Roman" w:hAnsi="Times New Roman" w:cs="Times New Roman"/>
          <w:sz w:val="24"/>
          <w:szCs w:val="24"/>
        </w:rPr>
        <w:t>The supernatant was injected for analysis.</w:t>
      </w:r>
      <w:r w:rsidR="00265919">
        <w:rPr>
          <w:rFonts w:ascii="Times New Roman" w:hAnsi="Times New Roman" w:cs="Times New Roman"/>
          <w:sz w:val="24"/>
          <w:szCs w:val="24"/>
        </w:rPr>
        <w:t xml:space="preserve"> </w:t>
      </w:r>
      <w:r w:rsidR="00265919" w:rsidRPr="00265919">
        <w:rPr>
          <w:rFonts w:ascii="Times New Roman" w:hAnsi="Times New Roman" w:cs="Times New Roman"/>
          <w:sz w:val="24"/>
          <w:szCs w:val="24"/>
        </w:rPr>
        <w:t>Subsequently, we performed ultra-performance liquid chromatography-tandem high-resolution mass spectrometry (LC-MS) analysis (</w:t>
      </w:r>
      <w:proofErr w:type="spellStart"/>
      <w:r w:rsidR="00265919" w:rsidRPr="00265919">
        <w:rPr>
          <w:rFonts w:ascii="Times New Roman" w:hAnsi="Times New Roman" w:cs="Times New Roman"/>
          <w:sz w:val="24"/>
          <w:szCs w:val="24"/>
        </w:rPr>
        <w:t>Thermo</w:t>
      </w:r>
      <w:proofErr w:type="spellEnd"/>
      <w:r w:rsidR="00265919" w:rsidRPr="00265919">
        <w:rPr>
          <w:rFonts w:ascii="Times New Roman" w:hAnsi="Times New Roman" w:cs="Times New Roman"/>
          <w:sz w:val="24"/>
          <w:szCs w:val="24"/>
        </w:rPr>
        <w:t xml:space="preserve"> Fisher </w:t>
      </w:r>
      <w:proofErr w:type="spellStart"/>
      <w:r w:rsidR="00265919" w:rsidRPr="00265919">
        <w:rPr>
          <w:rFonts w:ascii="Times New Roman" w:hAnsi="Times New Roman" w:cs="Times New Roman"/>
          <w:sz w:val="24"/>
          <w:szCs w:val="24"/>
        </w:rPr>
        <w:t>Dionex</w:t>
      </w:r>
      <w:proofErr w:type="spellEnd"/>
      <w:r w:rsidR="00265919" w:rsidRPr="00265919">
        <w:rPr>
          <w:rFonts w:ascii="Times New Roman" w:hAnsi="Times New Roman" w:cs="Times New Roman"/>
          <w:sz w:val="24"/>
          <w:szCs w:val="24"/>
        </w:rPr>
        <w:t xml:space="preserve"> U3000 UHPLC/QE plus, USA) based on a previously published article</w:t>
      </w:r>
      <w:r w:rsidR="00265919">
        <w:rPr>
          <w:rFonts w:ascii="Times New Roman" w:hAnsi="Times New Roman" w:cs="Times New Roman"/>
          <w:sz w:val="24"/>
          <w:szCs w:val="24"/>
        </w:rPr>
        <w:t xml:space="preserve"> </w:t>
      </w:r>
      <w:r w:rsidR="00265919">
        <w:rPr>
          <w:rFonts w:ascii="Times New Roman" w:hAnsi="Times New Roman" w:cs="Times New Roman"/>
          <w:sz w:val="24"/>
          <w:szCs w:val="24"/>
        </w:rPr>
        <w:fldChar w:fldCharType="begin">
          <w:fldData xml:space="preserve">PEVuZE5vdGU+PENpdGU+PEF1dGhvcj5HdW88L0F1dGhvcj48WWVhcj4yMDIzPC9ZZWFyPjxSZWNO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LiBFbGVjdHJvbmljIGFkZHJlc3M6IG15YmVzdGd1b0AxNjMuY29tLiYjeEQ7SW5zdGl0dXRlIG9m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</w:fldData>
        </w:fldChar>
      </w:r>
      <w:r w:rsidR="00265919">
        <w:rPr>
          <w:rFonts w:ascii="Times New Roman" w:hAnsi="Times New Roman" w:cs="Times New Roman"/>
          <w:sz w:val="24"/>
          <w:szCs w:val="24"/>
        </w:rPr>
        <w:instrText xml:space="preserve"> ADDIN EN.CITE </w:instrText>
      </w:r>
      <w:r w:rsidR="00265919">
        <w:rPr>
          <w:rFonts w:ascii="Times New Roman" w:hAnsi="Times New Roman" w:cs="Times New Roman"/>
          <w:sz w:val="24"/>
          <w:szCs w:val="24"/>
        </w:rPr>
        <w:fldChar w:fldCharType="begin">
          <w:fldData xml:space="preserve">PEVuZE5vdGU+PENpdGU+PEF1dGhvcj5HdW88L0F1dGhvcj48WWVhcj4yMDIzPC9ZZWFyPjxSZWNO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</w:fldData>
        </w:fldChar>
      </w:r>
      <w:r w:rsidR="00265919">
        <w:rPr>
          <w:rFonts w:ascii="Times New Roman" w:hAnsi="Times New Roman" w:cs="Times New Roman"/>
          <w:sz w:val="24"/>
          <w:szCs w:val="24"/>
        </w:rPr>
        <w:instrText xml:space="preserve"> ADDIN EN.CITE.DATA </w:instrText>
      </w:r>
      <w:r w:rsidR="00265919">
        <w:rPr>
          <w:rFonts w:ascii="Times New Roman" w:hAnsi="Times New Roman" w:cs="Times New Roman"/>
          <w:sz w:val="24"/>
          <w:szCs w:val="24"/>
        </w:rPr>
      </w:r>
      <w:r w:rsidR="00265919">
        <w:rPr>
          <w:rFonts w:ascii="Times New Roman" w:hAnsi="Times New Roman" w:cs="Times New Roman"/>
          <w:sz w:val="24"/>
          <w:szCs w:val="24"/>
        </w:rPr>
        <w:fldChar w:fldCharType="end"/>
      </w:r>
      <w:r w:rsidR="00265919">
        <w:rPr>
          <w:rFonts w:ascii="Times New Roman" w:hAnsi="Times New Roman" w:cs="Times New Roman"/>
          <w:sz w:val="24"/>
          <w:szCs w:val="24"/>
        </w:rPr>
      </w:r>
      <w:r w:rsidR="00265919">
        <w:rPr>
          <w:rFonts w:ascii="Times New Roman" w:hAnsi="Times New Roman" w:cs="Times New Roman"/>
          <w:sz w:val="24"/>
          <w:szCs w:val="24"/>
        </w:rPr>
        <w:fldChar w:fldCharType="separate"/>
      </w:r>
      <w:r w:rsidR="00265919">
        <w:rPr>
          <w:rFonts w:ascii="Times New Roman" w:hAnsi="Times New Roman" w:cs="Times New Roman"/>
          <w:noProof/>
          <w:sz w:val="24"/>
          <w:szCs w:val="24"/>
        </w:rPr>
        <w:t>(Guo et al., 2023)</w:t>
      </w:r>
      <w:r w:rsidR="00265919">
        <w:rPr>
          <w:rFonts w:ascii="Times New Roman" w:hAnsi="Times New Roman" w:cs="Times New Roman"/>
          <w:sz w:val="24"/>
          <w:szCs w:val="24"/>
        </w:rPr>
        <w:fldChar w:fldCharType="end"/>
      </w:r>
      <w:r w:rsidR="00265919" w:rsidRPr="00265919">
        <w:rPr>
          <w:rFonts w:ascii="Times New Roman" w:hAnsi="Times New Roman" w:cs="Times New Roman"/>
          <w:sz w:val="24"/>
          <w:szCs w:val="24"/>
        </w:rPr>
        <w:t>.</w:t>
      </w:r>
    </w:p>
    <w:p w14:paraId="710F0901" w14:textId="3822F585" w:rsidR="00265919" w:rsidRDefault="00265919" w:rsidP="00265919">
      <w:pPr>
        <w:pStyle w:val="a3"/>
        <w:numPr>
          <w:ilvl w:val="0"/>
          <w:numId w:val="1"/>
        </w:numPr>
        <w:spacing w:line="480" w:lineRule="auto"/>
        <w:ind w:firstLineChars="0"/>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tatistical analysis</w:t>
      </w:r>
    </w:p>
    <w:p w14:paraId="7EC88EAD" w14:textId="6ABCB1EB" w:rsidR="00265919" w:rsidRPr="00265919" w:rsidRDefault="00D63B50" w:rsidP="00D63B50">
      <w:pPr>
        <w:spacing w:line="480" w:lineRule="auto"/>
        <w:ind w:firstLineChars="200" w:firstLine="480"/>
        <w:rPr>
          <w:rFonts w:ascii="Times New Roman" w:hAnsi="Times New Roman" w:cs="Times New Roman"/>
          <w:sz w:val="24"/>
          <w:szCs w:val="24"/>
        </w:rPr>
      </w:pPr>
      <w:r w:rsidRPr="00D63B50">
        <w:rPr>
          <w:rFonts w:ascii="Times New Roman" w:hAnsi="Times New Roman" w:cs="Times New Roman"/>
          <w:sz w:val="24"/>
          <w:szCs w:val="24"/>
        </w:rPr>
        <w:t xml:space="preserve">We performed statistical analyses of pulmonary function tests, cytological analysis, cytokine and immunoglobulin concentration results using </w:t>
      </w:r>
      <w:proofErr w:type="spellStart"/>
      <w:r w:rsidRPr="00D63B50">
        <w:rPr>
          <w:rFonts w:ascii="Times New Roman" w:hAnsi="Times New Roman" w:cs="Times New Roman"/>
          <w:sz w:val="24"/>
          <w:szCs w:val="24"/>
        </w:rPr>
        <w:t>GraphpadPrism</w:t>
      </w:r>
      <w:proofErr w:type="spellEnd"/>
      <w:r w:rsidRPr="00D63B50">
        <w:rPr>
          <w:rFonts w:ascii="Times New Roman" w:hAnsi="Times New Roman" w:cs="Times New Roman"/>
          <w:sz w:val="24"/>
          <w:szCs w:val="24"/>
        </w:rPr>
        <w:t xml:space="preserve"> (version 9.0) and Excel software.</w:t>
      </w:r>
      <w:r>
        <w:rPr>
          <w:rFonts w:ascii="Times New Roman" w:hAnsi="Times New Roman" w:cs="Times New Roman"/>
          <w:sz w:val="24"/>
          <w:szCs w:val="24"/>
        </w:rPr>
        <w:t xml:space="preserve"> </w:t>
      </w:r>
      <w:r w:rsidR="00340E4D" w:rsidRPr="00340E4D">
        <w:rPr>
          <w:rFonts w:ascii="Times New Roman" w:hAnsi="Times New Roman" w:cs="Times New Roman"/>
          <w:sz w:val="24"/>
          <w:szCs w:val="24"/>
        </w:rPr>
        <w:t xml:space="preserve">For statistical analysis of metabolomics, we used both univariate </w:t>
      </w:r>
      <w:r w:rsidR="00340E4D" w:rsidRPr="00340E4D">
        <w:rPr>
          <w:rFonts w:ascii="Times New Roman" w:hAnsi="Times New Roman" w:cs="Times New Roman"/>
          <w:sz w:val="24"/>
          <w:szCs w:val="24"/>
        </w:rPr>
        <w:lastRenderedPageBreak/>
        <w:t xml:space="preserve">(Student's t-test and fold change analysis) and multivariate (principal component analysis and orthogonal partial least squares discriminant analysis) methods. </w:t>
      </w:r>
      <w:r w:rsidR="00340E4D">
        <w:rPr>
          <w:rFonts w:ascii="Times New Roman" w:hAnsi="Times New Roman" w:cs="Times New Roman"/>
          <w:sz w:val="24"/>
          <w:szCs w:val="24"/>
        </w:rPr>
        <w:t>The</w:t>
      </w:r>
      <w:r w:rsidR="00340E4D" w:rsidRPr="00340E4D">
        <w:rPr>
          <w:rFonts w:ascii="Times New Roman" w:hAnsi="Times New Roman" w:cs="Times New Roman"/>
          <w:sz w:val="24"/>
          <w:szCs w:val="24"/>
        </w:rPr>
        <w:t xml:space="preserve"> variable projection importance (VIP) score</w:t>
      </w:r>
      <w:r w:rsidR="00340E4D">
        <w:rPr>
          <w:rFonts w:ascii="Times New Roman" w:hAnsi="Times New Roman" w:cs="Times New Roman"/>
          <w:sz w:val="24"/>
          <w:szCs w:val="24"/>
        </w:rPr>
        <w:t>s</w:t>
      </w:r>
      <w:r w:rsidR="00340E4D" w:rsidRPr="00340E4D">
        <w:rPr>
          <w:rFonts w:ascii="Times New Roman" w:hAnsi="Times New Roman" w:cs="Times New Roman"/>
          <w:sz w:val="24"/>
          <w:szCs w:val="24"/>
        </w:rPr>
        <w:t xml:space="preserve"> &gt;1</w:t>
      </w:r>
      <w:r w:rsidR="00340E4D">
        <w:rPr>
          <w:rFonts w:ascii="Times New Roman" w:hAnsi="Times New Roman" w:cs="Times New Roman"/>
          <w:sz w:val="24"/>
          <w:szCs w:val="24"/>
        </w:rPr>
        <w:t xml:space="preserve"> and</w:t>
      </w:r>
      <w:r w:rsidR="00340E4D" w:rsidRPr="00340E4D">
        <w:rPr>
          <w:rFonts w:ascii="Times New Roman" w:hAnsi="Times New Roman" w:cs="Times New Roman"/>
          <w:sz w:val="24"/>
          <w:szCs w:val="24"/>
        </w:rPr>
        <w:t xml:space="preserve"> p-value &lt; 0.05</w:t>
      </w:r>
      <w:r w:rsidR="00340E4D">
        <w:rPr>
          <w:rFonts w:ascii="Times New Roman" w:hAnsi="Times New Roman" w:cs="Times New Roman"/>
          <w:sz w:val="24"/>
          <w:szCs w:val="24"/>
        </w:rPr>
        <w:t xml:space="preserve"> and</w:t>
      </w:r>
      <w:r w:rsidR="00340E4D" w:rsidRPr="00340E4D">
        <w:rPr>
          <w:rFonts w:ascii="Times New Roman" w:hAnsi="Times New Roman" w:cs="Times New Roman"/>
          <w:sz w:val="24"/>
          <w:szCs w:val="24"/>
        </w:rPr>
        <w:t xml:space="preserve"> fold change &gt; </w:t>
      </w:r>
      <w:r w:rsidR="00340E4D">
        <w:rPr>
          <w:rFonts w:ascii="Times New Roman" w:hAnsi="Times New Roman" w:cs="Times New Roman"/>
          <w:sz w:val="24"/>
          <w:szCs w:val="24"/>
        </w:rPr>
        <w:t xml:space="preserve">2 </w:t>
      </w:r>
      <w:r w:rsidR="00340E4D" w:rsidRPr="00340E4D">
        <w:rPr>
          <w:rFonts w:ascii="Times New Roman" w:hAnsi="Times New Roman" w:cs="Times New Roman"/>
          <w:sz w:val="24"/>
          <w:szCs w:val="24"/>
        </w:rPr>
        <w:t>or &lt; 0.5 were used to screen for differential metabolites.</w:t>
      </w:r>
      <w:r w:rsidR="00340E4D">
        <w:rPr>
          <w:rFonts w:ascii="Times New Roman" w:hAnsi="Times New Roman" w:cs="Times New Roman"/>
          <w:sz w:val="24"/>
          <w:szCs w:val="24"/>
        </w:rPr>
        <w:t xml:space="preserve"> </w:t>
      </w:r>
      <w:r w:rsidRPr="00D63B50">
        <w:rPr>
          <w:rFonts w:ascii="Times New Roman" w:hAnsi="Times New Roman" w:cs="Times New Roman"/>
          <w:sz w:val="24"/>
          <w:szCs w:val="24"/>
        </w:rPr>
        <w:t xml:space="preserve">All graphs are created with </w:t>
      </w:r>
      <w:proofErr w:type="spellStart"/>
      <w:r w:rsidRPr="00D63B50">
        <w:rPr>
          <w:rFonts w:ascii="Times New Roman" w:hAnsi="Times New Roman" w:cs="Times New Roman"/>
          <w:sz w:val="24"/>
          <w:szCs w:val="24"/>
        </w:rPr>
        <w:t>GraphpadPrism</w:t>
      </w:r>
      <w:proofErr w:type="spellEnd"/>
      <w:r w:rsidRPr="00D63B50">
        <w:rPr>
          <w:rFonts w:ascii="Times New Roman" w:hAnsi="Times New Roman" w:cs="Times New Roman"/>
          <w:sz w:val="24"/>
          <w:szCs w:val="24"/>
        </w:rPr>
        <w:t xml:space="preserve"> (version 9.0) or </w:t>
      </w:r>
      <w:r>
        <w:rPr>
          <w:rFonts w:ascii="Times New Roman" w:hAnsi="Times New Roman" w:cs="Times New Roman"/>
          <w:sz w:val="24"/>
          <w:szCs w:val="24"/>
        </w:rPr>
        <w:t>R software</w:t>
      </w:r>
      <w:r w:rsidRPr="00D63B50">
        <w:rPr>
          <w:rFonts w:ascii="Times New Roman" w:hAnsi="Times New Roman" w:cs="Times New Roman"/>
          <w:sz w:val="24"/>
          <w:szCs w:val="24"/>
        </w:rPr>
        <w:t xml:space="preserve">. All results were presented as mean ± </w:t>
      </w:r>
      <w:proofErr w:type="gramStart"/>
      <w:r w:rsidRPr="00D63B50">
        <w:rPr>
          <w:rFonts w:ascii="Times New Roman" w:hAnsi="Times New Roman" w:cs="Times New Roman"/>
          <w:sz w:val="24"/>
          <w:szCs w:val="24"/>
        </w:rPr>
        <w:t xml:space="preserve">SD </w:t>
      </w:r>
      <w:r>
        <w:rPr>
          <w:rFonts w:ascii="Times New Roman" w:hAnsi="Times New Roman" w:cs="Times New Roman"/>
          <w:sz w:val="24"/>
          <w:szCs w:val="24"/>
        </w:rPr>
        <w:t>,</w:t>
      </w:r>
      <w:proofErr w:type="gramEnd"/>
      <w:r>
        <w:rPr>
          <w:rFonts w:ascii="Times New Roman" w:hAnsi="Times New Roman" w:cs="Times New Roman"/>
          <w:sz w:val="24"/>
          <w:szCs w:val="24"/>
        </w:rPr>
        <w:t xml:space="preserve"> and</w:t>
      </w:r>
      <w:r w:rsidRPr="00D63B50">
        <w:rPr>
          <w:rFonts w:ascii="Times New Roman" w:hAnsi="Times New Roman" w:cs="Times New Roman"/>
          <w:sz w:val="24"/>
          <w:szCs w:val="24"/>
        </w:rPr>
        <w:t xml:space="preserve"> statistical significance </w:t>
      </w:r>
      <w:r>
        <w:rPr>
          <w:rFonts w:ascii="Times New Roman" w:hAnsi="Times New Roman" w:cs="Times New Roman"/>
          <w:sz w:val="24"/>
          <w:szCs w:val="24"/>
        </w:rPr>
        <w:t xml:space="preserve">was expressed as </w:t>
      </w:r>
      <w:r w:rsidRPr="00D63B50">
        <w:rPr>
          <w:rFonts w:ascii="Times New Roman" w:hAnsi="Times New Roman" w:cs="Times New Roman"/>
          <w:sz w:val="24"/>
          <w:szCs w:val="24"/>
        </w:rPr>
        <w:t>*</w:t>
      </w:r>
      <w:r w:rsidRPr="007F3AC2">
        <w:rPr>
          <w:rFonts w:ascii="Times New Roman" w:hAnsi="Times New Roman" w:cs="Times New Roman"/>
          <w:i/>
          <w:iCs/>
          <w:sz w:val="24"/>
          <w:szCs w:val="24"/>
        </w:rPr>
        <w:t>P</w:t>
      </w:r>
      <w:r w:rsidRPr="00D63B50">
        <w:rPr>
          <w:rFonts w:ascii="Times New Roman" w:hAnsi="Times New Roman" w:cs="Times New Roman"/>
          <w:sz w:val="24"/>
          <w:szCs w:val="24"/>
        </w:rPr>
        <w:t xml:space="preserve"> &lt; 0.05, ** </w:t>
      </w:r>
      <w:r w:rsidRPr="007F3AC2">
        <w:rPr>
          <w:rFonts w:ascii="Times New Roman" w:hAnsi="Times New Roman" w:cs="Times New Roman"/>
          <w:i/>
          <w:iCs/>
          <w:sz w:val="24"/>
          <w:szCs w:val="24"/>
        </w:rPr>
        <w:t>P</w:t>
      </w:r>
      <w:r w:rsidRPr="00D63B50">
        <w:rPr>
          <w:rFonts w:ascii="Times New Roman" w:hAnsi="Times New Roman" w:cs="Times New Roman"/>
          <w:sz w:val="24"/>
          <w:szCs w:val="24"/>
        </w:rPr>
        <w:t xml:space="preserve"> &lt; 0.01, and *** </w:t>
      </w:r>
      <w:r w:rsidRPr="007F3AC2">
        <w:rPr>
          <w:rFonts w:ascii="Times New Roman" w:hAnsi="Times New Roman" w:cs="Times New Roman"/>
          <w:i/>
          <w:iCs/>
          <w:sz w:val="24"/>
          <w:szCs w:val="24"/>
        </w:rPr>
        <w:t>P</w:t>
      </w:r>
      <w:r w:rsidRPr="00D63B50">
        <w:rPr>
          <w:rFonts w:ascii="Times New Roman" w:hAnsi="Times New Roman" w:cs="Times New Roman"/>
          <w:sz w:val="24"/>
          <w:szCs w:val="24"/>
        </w:rPr>
        <w:t xml:space="preserve"> &lt; 0.001, respectively.</w:t>
      </w:r>
    </w:p>
    <w:p w14:paraId="3454C187" w14:textId="35057BAE" w:rsidR="002B3D54" w:rsidRDefault="002B3D54" w:rsidP="0074650C">
      <w:pPr>
        <w:ind w:firstLineChars="200" w:firstLine="480"/>
        <w:rPr>
          <w:rFonts w:ascii="Times New Roman" w:hAnsi="Times New Roman" w:cs="Times New Roman"/>
          <w:sz w:val="24"/>
          <w:szCs w:val="24"/>
        </w:rPr>
      </w:pPr>
    </w:p>
    <w:p w14:paraId="10CC3FCC" w14:textId="664355F1" w:rsidR="006D112B" w:rsidRDefault="00C76EF0" w:rsidP="00C76EF0">
      <w:pP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hint="eastAsia"/>
          <w:sz w:val="24"/>
          <w:szCs w:val="24"/>
        </w:rPr>
        <w:t>eferences</w:t>
      </w:r>
    </w:p>
    <w:p w14:paraId="4E04E2BF" w14:textId="77777777" w:rsidR="00265919" w:rsidRPr="006D112B" w:rsidRDefault="002B3D54" w:rsidP="00265919">
      <w:pPr>
        <w:pStyle w:val="EndNoteBibliography"/>
        <w:rPr>
          <w:rFonts w:ascii="Times New Roman" w:hAnsi="Times New Roman" w:cs="Times New Roman"/>
          <w:sz w:val="21"/>
          <w:szCs w:val="21"/>
        </w:rPr>
      </w:pPr>
      <w:r w:rsidRPr="006D112B">
        <w:rPr>
          <w:rFonts w:ascii="Times New Roman" w:hAnsi="Times New Roman" w:cs="Times New Roman"/>
          <w:sz w:val="21"/>
          <w:szCs w:val="21"/>
        </w:rPr>
        <w:fldChar w:fldCharType="begin"/>
      </w:r>
      <w:r w:rsidRPr="006D112B">
        <w:rPr>
          <w:rFonts w:ascii="Times New Roman" w:hAnsi="Times New Roman" w:cs="Times New Roman"/>
          <w:sz w:val="21"/>
          <w:szCs w:val="21"/>
        </w:rPr>
        <w:instrText xml:space="preserve"> ADDIN EN.REFLIST </w:instrText>
      </w:r>
      <w:r w:rsidRPr="006D112B">
        <w:rPr>
          <w:rFonts w:ascii="Times New Roman" w:hAnsi="Times New Roman" w:cs="Times New Roman"/>
          <w:sz w:val="21"/>
          <w:szCs w:val="21"/>
        </w:rPr>
        <w:fldChar w:fldCharType="separate"/>
      </w:r>
      <w:r w:rsidR="00265919" w:rsidRPr="006D112B">
        <w:rPr>
          <w:rFonts w:ascii="Times New Roman" w:hAnsi="Times New Roman" w:cs="Times New Roman"/>
          <w:sz w:val="21"/>
          <w:szCs w:val="21"/>
        </w:rPr>
        <w:t xml:space="preserve">Guo, J.;  Zhang, B.;  Xiong, Y.;  Kang, T.;  Han, Y.;  Xu, Y.;  Zhao, W.;  Yu, P.;  Zhang, L.;  Song, C.;  Zhao, L.; Xu, D., The temporal characteristics of the disruption of gut microbiota, serum metabolome, and cytokines by silica exposure in wistar rats. </w:t>
      </w:r>
      <w:r w:rsidR="00265919" w:rsidRPr="006D112B">
        <w:rPr>
          <w:rFonts w:ascii="Times New Roman" w:hAnsi="Times New Roman" w:cs="Times New Roman"/>
          <w:i/>
          <w:sz w:val="21"/>
          <w:szCs w:val="21"/>
        </w:rPr>
        <w:t xml:space="preserve">Ecotoxicol Environ Saf </w:t>
      </w:r>
      <w:r w:rsidR="00265919" w:rsidRPr="006D112B">
        <w:rPr>
          <w:rFonts w:ascii="Times New Roman" w:hAnsi="Times New Roman" w:cs="Times New Roman"/>
          <w:b/>
          <w:sz w:val="21"/>
          <w:szCs w:val="21"/>
        </w:rPr>
        <w:t>2023,</w:t>
      </w:r>
      <w:r w:rsidR="00265919" w:rsidRPr="006D112B">
        <w:rPr>
          <w:rFonts w:ascii="Times New Roman" w:hAnsi="Times New Roman" w:cs="Times New Roman"/>
          <w:sz w:val="21"/>
          <w:szCs w:val="21"/>
        </w:rPr>
        <w:t xml:space="preserve"> </w:t>
      </w:r>
      <w:r w:rsidR="00265919" w:rsidRPr="006D112B">
        <w:rPr>
          <w:rFonts w:ascii="Times New Roman" w:hAnsi="Times New Roman" w:cs="Times New Roman"/>
          <w:i/>
          <w:sz w:val="21"/>
          <w:szCs w:val="21"/>
        </w:rPr>
        <w:t>252</w:t>
      </w:r>
      <w:r w:rsidR="00265919" w:rsidRPr="006D112B">
        <w:rPr>
          <w:rFonts w:ascii="Times New Roman" w:hAnsi="Times New Roman" w:cs="Times New Roman"/>
          <w:sz w:val="21"/>
          <w:szCs w:val="21"/>
        </w:rPr>
        <w:t>, 114580.</w:t>
      </w:r>
    </w:p>
    <w:p w14:paraId="22582725" w14:textId="77777777" w:rsidR="00265919" w:rsidRPr="006D112B" w:rsidRDefault="00265919" w:rsidP="00265919">
      <w:pPr>
        <w:pStyle w:val="EndNoteBibliography"/>
        <w:rPr>
          <w:rFonts w:ascii="Times New Roman" w:hAnsi="Times New Roman" w:cs="Times New Roman"/>
          <w:sz w:val="21"/>
          <w:szCs w:val="21"/>
        </w:rPr>
      </w:pPr>
      <w:r w:rsidRPr="006D112B">
        <w:rPr>
          <w:rFonts w:ascii="Times New Roman" w:hAnsi="Times New Roman" w:cs="Times New Roman"/>
          <w:sz w:val="21"/>
          <w:szCs w:val="21"/>
        </w:rPr>
        <w:t xml:space="preserve">Zhao, L.;  Li, B.;  Zhou, L.;  Song, C.;  Kang, T.;  Xu, Y.;  Liu, Y.;  Han, Y.;  Zhao, W.;  Jia, H.;  Zhang, B.; Guo, J., PM(2.5) exposure promotes asthma in aged Brown-Norway rats: Implication of multiomics analysis. </w:t>
      </w:r>
      <w:r w:rsidRPr="006D112B">
        <w:rPr>
          <w:rFonts w:ascii="Times New Roman" w:hAnsi="Times New Roman" w:cs="Times New Roman"/>
          <w:i/>
          <w:sz w:val="21"/>
          <w:szCs w:val="21"/>
        </w:rPr>
        <w:t xml:space="preserve">Ecotoxicol Environ Saf </w:t>
      </w:r>
      <w:r w:rsidRPr="006D112B">
        <w:rPr>
          <w:rFonts w:ascii="Times New Roman" w:hAnsi="Times New Roman" w:cs="Times New Roman"/>
          <w:b/>
          <w:sz w:val="21"/>
          <w:szCs w:val="21"/>
        </w:rPr>
        <w:t>2023,</w:t>
      </w:r>
      <w:r w:rsidRPr="006D112B">
        <w:rPr>
          <w:rFonts w:ascii="Times New Roman" w:hAnsi="Times New Roman" w:cs="Times New Roman"/>
          <w:sz w:val="21"/>
          <w:szCs w:val="21"/>
        </w:rPr>
        <w:t xml:space="preserve"> </w:t>
      </w:r>
      <w:r w:rsidRPr="006D112B">
        <w:rPr>
          <w:rFonts w:ascii="Times New Roman" w:hAnsi="Times New Roman" w:cs="Times New Roman"/>
          <w:i/>
          <w:sz w:val="21"/>
          <w:szCs w:val="21"/>
        </w:rPr>
        <w:t>263</w:t>
      </w:r>
      <w:r w:rsidRPr="006D112B">
        <w:rPr>
          <w:rFonts w:ascii="Times New Roman" w:hAnsi="Times New Roman" w:cs="Times New Roman"/>
          <w:sz w:val="21"/>
          <w:szCs w:val="21"/>
        </w:rPr>
        <w:t>, 115393.</w:t>
      </w:r>
    </w:p>
    <w:p w14:paraId="247E1405" w14:textId="1ACC1541" w:rsidR="0074650C" w:rsidRPr="0074650C" w:rsidRDefault="002B3D54" w:rsidP="0074650C">
      <w:pPr>
        <w:ind w:firstLineChars="200" w:firstLine="420"/>
        <w:rPr>
          <w:rFonts w:ascii="Times New Roman" w:hAnsi="Times New Roman" w:cs="Times New Roman"/>
          <w:sz w:val="24"/>
          <w:szCs w:val="24"/>
        </w:rPr>
      </w:pPr>
      <w:r w:rsidRPr="006D112B">
        <w:rPr>
          <w:rFonts w:ascii="Times New Roman" w:hAnsi="Times New Roman" w:cs="Times New Roman"/>
          <w:szCs w:val="21"/>
        </w:rPr>
        <w:fldChar w:fldCharType="end"/>
      </w:r>
    </w:p>
    <w:sectPr w:rsidR="0074650C" w:rsidRPr="007465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A21AB" w14:textId="77777777" w:rsidR="006F69B2" w:rsidRDefault="006F69B2" w:rsidP="006D112B">
      <w:pPr>
        <w:rPr>
          <w:rFonts w:hint="eastAsia"/>
        </w:rPr>
      </w:pPr>
      <w:r>
        <w:separator/>
      </w:r>
    </w:p>
  </w:endnote>
  <w:endnote w:type="continuationSeparator" w:id="0">
    <w:p w14:paraId="391C9BA3" w14:textId="77777777" w:rsidR="006F69B2" w:rsidRDefault="006F69B2" w:rsidP="006D112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DEAF6" w14:textId="77777777" w:rsidR="006F69B2" w:rsidRDefault="006F69B2" w:rsidP="006D112B">
      <w:pPr>
        <w:rPr>
          <w:rFonts w:hint="eastAsia"/>
        </w:rPr>
      </w:pPr>
      <w:r>
        <w:separator/>
      </w:r>
    </w:p>
  </w:footnote>
  <w:footnote w:type="continuationSeparator" w:id="0">
    <w:p w14:paraId="325034F8" w14:textId="77777777" w:rsidR="006F69B2" w:rsidRDefault="006F69B2" w:rsidP="006D112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0574A3"/>
    <w:multiLevelType w:val="hybridMultilevel"/>
    <w:tmpl w:val="3E686EA4"/>
    <w:lvl w:ilvl="0" w:tplc="F96426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59630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p2arpfuwftfkezrd4vdf9j9zfvxp5fzxxs&quot;&gt;My EndNote Library&lt;record-ids&gt;&lt;item&gt;115&lt;/item&gt;&lt;item&gt;116&lt;/item&gt;&lt;/record-ids&gt;&lt;/item&gt;&lt;/Libraries&gt;"/>
  </w:docVars>
  <w:rsids>
    <w:rsidRoot w:val="00D55E4A"/>
    <w:rsid w:val="00007F41"/>
    <w:rsid w:val="00147810"/>
    <w:rsid w:val="00265919"/>
    <w:rsid w:val="002B3D54"/>
    <w:rsid w:val="00301F94"/>
    <w:rsid w:val="00340E4D"/>
    <w:rsid w:val="003433B4"/>
    <w:rsid w:val="003B410F"/>
    <w:rsid w:val="00567B4E"/>
    <w:rsid w:val="005B28BE"/>
    <w:rsid w:val="00611544"/>
    <w:rsid w:val="00631C79"/>
    <w:rsid w:val="00690780"/>
    <w:rsid w:val="006D112B"/>
    <w:rsid w:val="006F69B2"/>
    <w:rsid w:val="00742A2E"/>
    <w:rsid w:val="0074650C"/>
    <w:rsid w:val="007916DA"/>
    <w:rsid w:val="007F3AC2"/>
    <w:rsid w:val="008537CE"/>
    <w:rsid w:val="00A91B34"/>
    <w:rsid w:val="00AF0E49"/>
    <w:rsid w:val="00B67C86"/>
    <w:rsid w:val="00BD223E"/>
    <w:rsid w:val="00BE041A"/>
    <w:rsid w:val="00C06C07"/>
    <w:rsid w:val="00C76EF0"/>
    <w:rsid w:val="00D55369"/>
    <w:rsid w:val="00D55E4A"/>
    <w:rsid w:val="00D63B50"/>
    <w:rsid w:val="00E42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094DF"/>
  <w15:chartTrackingRefBased/>
  <w15:docId w15:val="{1BAFA88D-F35B-461B-975C-F646FC50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5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50C"/>
    <w:pPr>
      <w:ind w:firstLineChars="200" w:firstLine="420"/>
    </w:pPr>
  </w:style>
  <w:style w:type="paragraph" w:customStyle="1" w:styleId="EndNoteBibliographyTitle">
    <w:name w:val="EndNote Bibliography Title"/>
    <w:basedOn w:val="a"/>
    <w:link w:val="EndNoteBibliographyTitle0"/>
    <w:rsid w:val="002B3D5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B3D54"/>
    <w:rPr>
      <w:rFonts w:ascii="等线" w:eastAsia="等线" w:hAnsi="等线"/>
      <w:noProof/>
      <w:sz w:val="20"/>
    </w:rPr>
  </w:style>
  <w:style w:type="paragraph" w:customStyle="1" w:styleId="EndNoteBibliography">
    <w:name w:val="EndNote Bibliography"/>
    <w:basedOn w:val="a"/>
    <w:link w:val="EndNoteBibliography0"/>
    <w:rsid w:val="002B3D54"/>
    <w:rPr>
      <w:rFonts w:ascii="等线" w:eastAsia="等线" w:hAnsi="等线"/>
      <w:noProof/>
      <w:sz w:val="20"/>
    </w:rPr>
  </w:style>
  <w:style w:type="character" w:customStyle="1" w:styleId="EndNoteBibliography0">
    <w:name w:val="EndNote Bibliography 字符"/>
    <w:basedOn w:val="a0"/>
    <w:link w:val="EndNoteBibliography"/>
    <w:rsid w:val="002B3D54"/>
    <w:rPr>
      <w:rFonts w:ascii="等线" w:eastAsia="等线" w:hAnsi="等线"/>
      <w:noProof/>
      <w:sz w:val="20"/>
    </w:rPr>
  </w:style>
  <w:style w:type="paragraph" w:styleId="a4">
    <w:name w:val="header"/>
    <w:basedOn w:val="a"/>
    <w:link w:val="a5"/>
    <w:uiPriority w:val="99"/>
    <w:unhideWhenUsed/>
    <w:rsid w:val="006D112B"/>
    <w:pPr>
      <w:tabs>
        <w:tab w:val="center" w:pos="4153"/>
        <w:tab w:val="right" w:pos="8306"/>
      </w:tabs>
      <w:snapToGrid w:val="0"/>
      <w:jc w:val="center"/>
    </w:pPr>
    <w:rPr>
      <w:sz w:val="18"/>
      <w:szCs w:val="18"/>
    </w:rPr>
  </w:style>
  <w:style w:type="character" w:customStyle="1" w:styleId="a5">
    <w:name w:val="页眉 字符"/>
    <w:basedOn w:val="a0"/>
    <w:link w:val="a4"/>
    <w:uiPriority w:val="99"/>
    <w:rsid w:val="006D112B"/>
    <w:rPr>
      <w:sz w:val="18"/>
      <w:szCs w:val="18"/>
    </w:rPr>
  </w:style>
  <w:style w:type="paragraph" w:styleId="a6">
    <w:name w:val="footer"/>
    <w:basedOn w:val="a"/>
    <w:link w:val="a7"/>
    <w:uiPriority w:val="99"/>
    <w:unhideWhenUsed/>
    <w:rsid w:val="006D112B"/>
    <w:pPr>
      <w:tabs>
        <w:tab w:val="center" w:pos="4153"/>
        <w:tab w:val="right" w:pos="8306"/>
      </w:tabs>
      <w:snapToGrid w:val="0"/>
      <w:jc w:val="left"/>
    </w:pPr>
    <w:rPr>
      <w:sz w:val="18"/>
      <w:szCs w:val="18"/>
    </w:rPr>
  </w:style>
  <w:style w:type="character" w:customStyle="1" w:styleId="a7">
    <w:name w:val="页脚 字符"/>
    <w:basedOn w:val="a0"/>
    <w:link w:val="a6"/>
    <w:uiPriority w:val="99"/>
    <w:rsid w:val="006D11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莲莲 赵</dc:creator>
  <cp:keywords/>
  <dc:description/>
  <cp:lastModifiedBy>丹 徐</cp:lastModifiedBy>
  <cp:revision>11</cp:revision>
  <dcterms:created xsi:type="dcterms:W3CDTF">2024-01-29T08:44:00Z</dcterms:created>
  <dcterms:modified xsi:type="dcterms:W3CDTF">2024-09-05T13:40:00Z</dcterms:modified>
</cp:coreProperties>
</file>