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690D05" w14:textId="09607340" w:rsidR="00F54EB8" w:rsidRDefault="00F54EB8" w:rsidP="00761D34">
      <w:pPr>
        <w:spacing w:line="276" w:lineRule="auto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Parkinson’s disease is characterized by vitamin B6-dependent inflammatory kynurenine pathway </w:t>
      </w:r>
      <w:proofErr w:type="gramStart"/>
      <w:r>
        <w:rPr>
          <w:rFonts w:ascii="Arial" w:hAnsi="Arial" w:cs="Arial"/>
          <w:sz w:val="32"/>
          <w:szCs w:val="32"/>
        </w:rPr>
        <w:t>dysfunction</w:t>
      </w:r>
      <w:proofErr w:type="gramEnd"/>
    </w:p>
    <w:p w14:paraId="39349D43" w14:textId="77777777" w:rsidR="00761D34" w:rsidRPr="00B76300" w:rsidRDefault="00761D34" w:rsidP="00B34BEB">
      <w:pPr>
        <w:spacing w:line="276" w:lineRule="auto"/>
        <w:jc w:val="both"/>
        <w:rPr>
          <w:sz w:val="10"/>
          <w:szCs w:val="10"/>
        </w:rPr>
      </w:pPr>
    </w:p>
    <w:p w14:paraId="2FEAD625" w14:textId="3AC4E7B2" w:rsidR="00400B0D" w:rsidRPr="00D3454D" w:rsidRDefault="003B2620" w:rsidP="00B34BEB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5166B0">
        <w:rPr>
          <w:rFonts w:ascii="Arial" w:hAnsi="Arial" w:cs="Arial"/>
          <w:sz w:val="22"/>
          <w:szCs w:val="22"/>
        </w:rPr>
        <w:t>Edward N. Wilson</w:t>
      </w:r>
      <w:r w:rsidRPr="005166B0">
        <w:rPr>
          <w:rFonts w:ascii="Arial" w:hAnsi="Arial" w:cs="Arial"/>
          <w:sz w:val="22"/>
          <w:szCs w:val="22"/>
          <w:vertAlign w:val="superscript"/>
        </w:rPr>
        <w:t>1</w:t>
      </w:r>
      <w:r w:rsidR="005C6CE8" w:rsidRPr="005166B0">
        <w:rPr>
          <w:rFonts w:ascii="Arial" w:hAnsi="Arial" w:cs="Arial"/>
          <w:sz w:val="22"/>
          <w:szCs w:val="22"/>
          <w:vertAlign w:val="superscript"/>
        </w:rPr>
        <w:t>,2</w:t>
      </w:r>
      <w:r w:rsidR="00B223C9">
        <w:rPr>
          <w:rFonts w:ascii="Arial" w:hAnsi="Arial" w:cs="Arial"/>
          <w:sz w:val="22"/>
          <w:szCs w:val="22"/>
          <w:vertAlign w:val="superscript"/>
        </w:rPr>
        <w:t>,3</w:t>
      </w:r>
      <w:r w:rsidR="002E2BC5">
        <w:rPr>
          <w:rFonts w:ascii="Arial" w:hAnsi="Arial" w:cs="Arial"/>
          <w:sz w:val="22"/>
          <w:szCs w:val="22"/>
          <w:vertAlign w:val="superscript"/>
        </w:rPr>
        <w:t>,*</w:t>
      </w:r>
      <w:r w:rsidRPr="005166B0">
        <w:rPr>
          <w:rFonts w:ascii="Arial" w:hAnsi="Arial" w:cs="Arial"/>
          <w:sz w:val="22"/>
          <w:szCs w:val="22"/>
        </w:rPr>
        <w:t xml:space="preserve">, </w:t>
      </w:r>
      <w:r w:rsidR="00C3573E" w:rsidRPr="005166B0">
        <w:rPr>
          <w:rFonts w:ascii="Arial" w:hAnsi="Arial" w:cs="Arial"/>
          <w:sz w:val="22"/>
          <w:szCs w:val="22"/>
        </w:rPr>
        <w:t>Jacob Umans</w:t>
      </w:r>
      <w:r w:rsidR="00C3573E" w:rsidRPr="005166B0">
        <w:rPr>
          <w:rFonts w:ascii="Arial" w:hAnsi="Arial" w:cs="Arial"/>
          <w:sz w:val="22"/>
          <w:szCs w:val="22"/>
          <w:vertAlign w:val="superscript"/>
        </w:rPr>
        <w:t>1</w:t>
      </w:r>
      <w:r w:rsidR="00C3573E" w:rsidRPr="005166B0">
        <w:rPr>
          <w:rFonts w:ascii="Arial" w:hAnsi="Arial" w:cs="Arial"/>
          <w:sz w:val="22"/>
          <w:szCs w:val="22"/>
        </w:rPr>
        <w:t xml:space="preserve">, </w:t>
      </w:r>
      <w:r w:rsidR="00636F8F" w:rsidRPr="005166B0">
        <w:rPr>
          <w:rFonts w:ascii="Arial" w:hAnsi="Arial" w:cs="Arial"/>
          <w:sz w:val="22"/>
          <w:szCs w:val="22"/>
        </w:rPr>
        <w:t>Michelle S. Swarovski</w:t>
      </w:r>
      <w:r w:rsidR="00636F8F" w:rsidRPr="005166B0">
        <w:rPr>
          <w:rFonts w:ascii="Arial" w:hAnsi="Arial" w:cs="Arial"/>
          <w:sz w:val="22"/>
          <w:szCs w:val="22"/>
          <w:vertAlign w:val="superscript"/>
        </w:rPr>
        <w:t>1</w:t>
      </w:r>
      <w:r w:rsidR="00636F8F" w:rsidRPr="005166B0">
        <w:rPr>
          <w:rFonts w:ascii="Arial" w:hAnsi="Arial" w:cs="Arial"/>
          <w:sz w:val="22"/>
          <w:szCs w:val="22"/>
        </w:rPr>
        <w:t xml:space="preserve">, </w:t>
      </w:r>
      <w:r w:rsidR="001F0567" w:rsidRPr="005166B0">
        <w:rPr>
          <w:rFonts w:ascii="Arial" w:hAnsi="Arial" w:cs="Arial"/>
          <w:sz w:val="22"/>
          <w:szCs w:val="22"/>
        </w:rPr>
        <w:t>Paras S. Minhas</w:t>
      </w:r>
      <w:r w:rsidR="001F0567" w:rsidRPr="005166B0">
        <w:rPr>
          <w:rFonts w:ascii="Arial" w:hAnsi="Arial" w:cs="Arial"/>
          <w:sz w:val="22"/>
          <w:szCs w:val="22"/>
          <w:vertAlign w:val="superscript"/>
        </w:rPr>
        <w:t>1</w:t>
      </w:r>
      <w:r w:rsidR="001F0567" w:rsidRPr="005166B0">
        <w:rPr>
          <w:rFonts w:ascii="Arial" w:hAnsi="Arial" w:cs="Arial"/>
          <w:sz w:val="22"/>
          <w:szCs w:val="22"/>
        </w:rPr>
        <w:t xml:space="preserve">, </w:t>
      </w:r>
      <w:r w:rsidR="005561F4" w:rsidRPr="005166B0">
        <w:rPr>
          <w:rFonts w:ascii="Arial" w:hAnsi="Arial" w:cs="Arial"/>
          <w:sz w:val="22"/>
          <w:szCs w:val="22"/>
        </w:rPr>
        <w:t>Øivind Midttun</w:t>
      </w:r>
      <w:r w:rsidR="00B223C9">
        <w:rPr>
          <w:rFonts w:ascii="Arial" w:hAnsi="Arial" w:cs="Arial"/>
          <w:sz w:val="22"/>
          <w:szCs w:val="22"/>
          <w:vertAlign w:val="superscript"/>
        </w:rPr>
        <w:t>4</w:t>
      </w:r>
      <w:r w:rsidR="005561F4" w:rsidRPr="005166B0">
        <w:rPr>
          <w:rFonts w:ascii="Arial" w:hAnsi="Arial" w:cs="Arial"/>
          <w:sz w:val="22"/>
          <w:szCs w:val="22"/>
        </w:rPr>
        <w:t xml:space="preserve">, </w:t>
      </w:r>
      <w:r w:rsidR="00E631AA">
        <w:rPr>
          <w:rFonts w:ascii="Arial" w:hAnsi="Arial" w:cs="Arial"/>
          <w:sz w:val="22"/>
          <w:szCs w:val="22"/>
        </w:rPr>
        <w:t>Arve Ulvik</w:t>
      </w:r>
      <w:r w:rsidR="00B223C9">
        <w:rPr>
          <w:rFonts w:ascii="Arial" w:hAnsi="Arial" w:cs="Arial"/>
          <w:sz w:val="22"/>
          <w:szCs w:val="22"/>
          <w:vertAlign w:val="superscript"/>
        </w:rPr>
        <w:t>4</w:t>
      </w:r>
      <w:r w:rsidR="00E631AA">
        <w:rPr>
          <w:rFonts w:ascii="Arial" w:hAnsi="Arial" w:cs="Arial"/>
          <w:sz w:val="22"/>
          <w:szCs w:val="22"/>
        </w:rPr>
        <w:t xml:space="preserve">, </w:t>
      </w:r>
      <w:r w:rsidR="00BC7564" w:rsidRPr="005166B0">
        <w:rPr>
          <w:rFonts w:ascii="Arial" w:hAnsi="Arial" w:cs="Arial"/>
          <w:sz w:val="22"/>
          <w:szCs w:val="22"/>
        </w:rPr>
        <w:t>Marian Sha</w:t>
      </w:r>
      <w:r w:rsidR="00CD556B">
        <w:rPr>
          <w:rFonts w:ascii="Arial" w:hAnsi="Arial" w:cs="Arial"/>
          <w:sz w:val="22"/>
          <w:szCs w:val="22"/>
        </w:rPr>
        <w:t>h</w:t>
      </w:r>
      <w:r w:rsidR="00BC7564" w:rsidRPr="005166B0">
        <w:rPr>
          <w:rFonts w:ascii="Arial" w:hAnsi="Arial" w:cs="Arial"/>
          <w:sz w:val="22"/>
          <w:szCs w:val="22"/>
        </w:rPr>
        <w:t>id</w:t>
      </w:r>
      <w:r w:rsidR="008371D9">
        <w:rPr>
          <w:rFonts w:ascii="Arial" w:hAnsi="Arial" w:cs="Arial"/>
          <w:sz w:val="22"/>
          <w:szCs w:val="22"/>
        </w:rPr>
        <w:t>-Besanti</w:t>
      </w:r>
      <w:r w:rsidR="00BC7564" w:rsidRPr="005166B0">
        <w:rPr>
          <w:rFonts w:ascii="Arial" w:hAnsi="Arial" w:cs="Arial"/>
          <w:sz w:val="22"/>
          <w:szCs w:val="22"/>
          <w:vertAlign w:val="superscript"/>
        </w:rPr>
        <w:t>1</w:t>
      </w:r>
      <w:r w:rsidR="00BC7564" w:rsidRPr="005166B0">
        <w:rPr>
          <w:rFonts w:ascii="Arial" w:hAnsi="Arial" w:cs="Arial"/>
          <w:sz w:val="22"/>
          <w:szCs w:val="22"/>
        </w:rPr>
        <w:t xml:space="preserve">, </w:t>
      </w:r>
      <w:r w:rsidR="00B07C44" w:rsidRPr="005166B0">
        <w:rPr>
          <w:rFonts w:ascii="Arial" w:hAnsi="Arial" w:cs="Arial"/>
          <w:sz w:val="22"/>
          <w:szCs w:val="22"/>
        </w:rPr>
        <w:t>Patricia Linor</w:t>
      </w:r>
      <w:r w:rsidR="00584C80" w:rsidRPr="005166B0">
        <w:rPr>
          <w:rFonts w:ascii="Arial" w:hAnsi="Arial" w:cs="Arial"/>
          <w:sz w:val="22"/>
          <w:szCs w:val="22"/>
        </w:rPr>
        <w:t>t</w:t>
      </w:r>
      <w:r w:rsidR="00B07C44" w:rsidRPr="005166B0">
        <w:rPr>
          <w:rFonts w:ascii="Arial" w:hAnsi="Arial" w:cs="Arial"/>
          <w:sz w:val="22"/>
          <w:szCs w:val="22"/>
        </w:rPr>
        <w:t>ner</w:t>
      </w:r>
      <w:r w:rsidR="00B07C44" w:rsidRPr="005166B0">
        <w:rPr>
          <w:rFonts w:ascii="Arial" w:hAnsi="Arial" w:cs="Arial"/>
          <w:sz w:val="22"/>
          <w:szCs w:val="22"/>
          <w:vertAlign w:val="superscript"/>
        </w:rPr>
        <w:t>1</w:t>
      </w:r>
      <w:r w:rsidR="00B07C44" w:rsidRPr="005166B0">
        <w:rPr>
          <w:rFonts w:ascii="Arial" w:hAnsi="Arial" w:cs="Arial"/>
          <w:sz w:val="22"/>
          <w:szCs w:val="22"/>
        </w:rPr>
        <w:t>,</w:t>
      </w:r>
      <w:r w:rsidR="00B076B0" w:rsidRPr="005166B0">
        <w:rPr>
          <w:rFonts w:ascii="Arial" w:hAnsi="Arial" w:cs="Arial"/>
          <w:sz w:val="22"/>
          <w:szCs w:val="22"/>
        </w:rPr>
        <w:t xml:space="preserve"> </w:t>
      </w:r>
      <w:r w:rsidR="007F57E9" w:rsidRPr="005166B0">
        <w:rPr>
          <w:rFonts w:ascii="Arial" w:hAnsi="Arial" w:cs="Arial"/>
          <w:sz w:val="22"/>
          <w:szCs w:val="22"/>
        </w:rPr>
        <w:t>Siddhita D. Mhatre</w:t>
      </w:r>
      <w:r w:rsidR="007F57E9" w:rsidRPr="005166B0">
        <w:rPr>
          <w:rFonts w:ascii="Arial" w:hAnsi="Arial" w:cs="Arial"/>
          <w:sz w:val="22"/>
          <w:szCs w:val="22"/>
          <w:vertAlign w:val="superscript"/>
        </w:rPr>
        <w:t>1</w:t>
      </w:r>
      <w:r w:rsidR="007F57E9" w:rsidRPr="005166B0">
        <w:rPr>
          <w:rFonts w:ascii="Arial" w:hAnsi="Arial" w:cs="Arial"/>
          <w:sz w:val="22"/>
          <w:szCs w:val="22"/>
        </w:rPr>
        <w:t xml:space="preserve">, </w:t>
      </w:r>
      <w:r w:rsidR="00017CC7" w:rsidRPr="005166B0">
        <w:rPr>
          <w:rFonts w:ascii="Arial" w:hAnsi="Arial" w:cs="Arial"/>
          <w:sz w:val="22"/>
          <w:szCs w:val="22"/>
        </w:rPr>
        <w:t>Qian Wang</w:t>
      </w:r>
      <w:r w:rsidR="00017CC7" w:rsidRPr="005166B0">
        <w:rPr>
          <w:rFonts w:ascii="Arial" w:hAnsi="Arial" w:cs="Arial"/>
          <w:sz w:val="22"/>
          <w:szCs w:val="22"/>
          <w:vertAlign w:val="superscript"/>
        </w:rPr>
        <w:t>1</w:t>
      </w:r>
      <w:r w:rsidR="00017CC7" w:rsidRPr="005166B0">
        <w:rPr>
          <w:rFonts w:ascii="Arial" w:hAnsi="Arial" w:cs="Arial"/>
          <w:sz w:val="22"/>
          <w:szCs w:val="22"/>
        </w:rPr>
        <w:t xml:space="preserve">, </w:t>
      </w:r>
      <w:r w:rsidR="00B51258" w:rsidRPr="005166B0">
        <w:rPr>
          <w:rFonts w:ascii="Arial" w:hAnsi="Arial" w:cs="Arial"/>
          <w:sz w:val="22"/>
          <w:szCs w:val="22"/>
        </w:rPr>
        <w:t>Divya Channappa</w:t>
      </w:r>
      <w:r w:rsidR="00B51258" w:rsidRPr="005166B0">
        <w:rPr>
          <w:rFonts w:ascii="Arial" w:hAnsi="Arial" w:cs="Arial"/>
          <w:sz w:val="22"/>
          <w:szCs w:val="22"/>
          <w:vertAlign w:val="superscript"/>
        </w:rPr>
        <w:t>1,</w:t>
      </w:r>
      <w:r w:rsidR="00B223C9">
        <w:rPr>
          <w:rFonts w:ascii="Arial" w:hAnsi="Arial" w:cs="Arial"/>
          <w:sz w:val="22"/>
          <w:szCs w:val="22"/>
          <w:vertAlign w:val="superscript"/>
        </w:rPr>
        <w:t>5</w:t>
      </w:r>
      <w:r w:rsidR="00B076B0" w:rsidRPr="005166B0">
        <w:rPr>
          <w:rFonts w:ascii="Arial" w:hAnsi="Arial" w:cs="Arial"/>
          <w:sz w:val="22"/>
          <w:szCs w:val="22"/>
        </w:rPr>
        <w:t>,</w:t>
      </w:r>
      <w:r w:rsidR="00CB39C2" w:rsidRPr="005166B0">
        <w:rPr>
          <w:rFonts w:ascii="Arial" w:hAnsi="Arial" w:cs="Arial"/>
          <w:sz w:val="22"/>
          <w:szCs w:val="22"/>
        </w:rPr>
        <w:t xml:space="preserve"> Nic</w:t>
      </w:r>
      <w:r w:rsidR="00AF19FB" w:rsidRPr="005166B0">
        <w:rPr>
          <w:rFonts w:ascii="Arial" w:hAnsi="Arial" w:cs="Arial"/>
          <w:sz w:val="22"/>
          <w:szCs w:val="22"/>
        </w:rPr>
        <w:t>ole K. Corso</w:t>
      </w:r>
      <w:r w:rsidR="00AF19FB" w:rsidRPr="005166B0">
        <w:rPr>
          <w:rFonts w:ascii="Arial" w:hAnsi="Arial" w:cs="Arial"/>
          <w:sz w:val="22"/>
          <w:szCs w:val="22"/>
          <w:vertAlign w:val="superscript"/>
        </w:rPr>
        <w:t>1</w:t>
      </w:r>
      <w:r w:rsidR="00AF19FB" w:rsidRPr="005166B0">
        <w:rPr>
          <w:rFonts w:ascii="Arial" w:hAnsi="Arial" w:cs="Arial"/>
          <w:sz w:val="22"/>
          <w:szCs w:val="22"/>
        </w:rPr>
        <w:t>,</w:t>
      </w:r>
      <w:r w:rsidR="00B076B0" w:rsidRPr="005166B0">
        <w:rPr>
          <w:rFonts w:ascii="Arial" w:hAnsi="Arial" w:cs="Arial"/>
          <w:sz w:val="22"/>
          <w:szCs w:val="22"/>
        </w:rPr>
        <w:t xml:space="preserve"> </w:t>
      </w:r>
      <w:r w:rsidR="006B64EB" w:rsidRPr="005166B0">
        <w:rPr>
          <w:rFonts w:ascii="Arial" w:hAnsi="Arial" w:cs="Arial"/>
          <w:sz w:val="22"/>
          <w:szCs w:val="22"/>
        </w:rPr>
        <w:t>Lu Tian</w:t>
      </w:r>
      <w:r w:rsidR="00B223C9">
        <w:rPr>
          <w:rFonts w:ascii="Arial" w:hAnsi="Arial" w:cs="Arial"/>
          <w:sz w:val="22"/>
          <w:szCs w:val="22"/>
          <w:vertAlign w:val="superscript"/>
        </w:rPr>
        <w:t>6</w:t>
      </w:r>
      <w:r w:rsidR="006B64EB" w:rsidRPr="005166B0">
        <w:rPr>
          <w:rFonts w:ascii="Arial" w:hAnsi="Arial" w:cs="Arial"/>
          <w:sz w:val="22"/>
          <w:szCs w:val="22"/>
        </w:rPr>
        <w:t xml:space="preserve">, </w:t>
      </w:r>
      <w:r w:rsidR="0072418C" w:rsidRPr="005166B0">
        <w:rPr>
          <w:rFonts w:ascii="Arial" w:hAnsi="Arial" w:cs="Arial"/>
          <w:sz w:val="22"/>
          <w:szCs w:val="22"/>
        </w:rPr>
        <w:t xml:space="preserve">Carolyn </w:t>
      </w:r>
      <w:r w:rsidR="005D0723" w:rsidRPr="005166B0">
        <w:rPr>
          <w:rFonts w:ascii="Arial" w:hAnsi="Arial" w:cs="Arial"/>
          <w:sz w:val="22"/>
          <w:szCs w:val="22"/>
        </w:rPr>
        <w:t xml:space="preserve">A. </w:t>
      </w:r>
      <w:r w:rsidR="0072418C" w:rsidRPr="005166B0">
        <w:rPr>
          <w:rFonts w:ascii="Arial" w:hAnsi="Arial" w:cs="Arial"/>
          <w:sz w:val="22"/>
          <w:szCs w:val="22"/>
        </w:rPr>
        <w:t>Fredericks</w:t>
      </w:r>
      <w:r w:rsidR="00B223C9">
        <w:rPr>
          <w:rFonts w:ascii="Arial" w:hAnsi="Arial" w:cs="Arial"/>
          <w:sz w:val="22"/>
          <w:szCs w:val="22"/>
          <w:vertAlign w:val="superscript"/>
        </w:rPr>
        <w:t>7</w:t>
      </w:r>
      <w:r w:rsidR="0072418C" w:rsidRPr="005166B0">
        <w:rPr>
          <w:rFonts w:ascii="Arial" w:hAnsi="Arial" w:cs="Arial"/>
          <w:sz w:val="22"/>
          <w:szCs w:val="22"/>
        </w:rPr>
        <w:t xml:space="preserve">, </w:t>
      </w:r>
      <w:r w:rsidR="00B51258" w:rsidRPr="005166B0">
        <w:rPr>
          <w:rFonts w:ascii="Arial" w:hAnsi="Arial" w:cs="Arial"/>
          <w:sz w:val="22"/>
          <w:szCs w:val="22"/>
        </w:rPr>
        <w:t xml:space="preserve">Geoffrey </w:t>
      </w:r>
      <w:r w:rsidR="005D0723" w:rsidRPr="005166B0">
        <w:rPr>
          <w:rFonts w:ascii="Arial" w:hAnsi="Arial" w:cs="Arial"/>
          <w:sz w:val="22"/>
          <w:szCs w:val="22"/>
        </w:rPr>
        <w:t xml:space="preserve">A. </w:t>
      </w:r>
      <w:r w:rsidR="00B51258" w:rsidRPr="005166B0">
        <w:rPr>
          <w:rFonts w:ascii="Arial" w:hAnsi="Arial" w:cs="Arial"/>
          <w:sz w:val="22"/>
          <w:szCs w:val="22"/>
        </w:rPr>
        <w:t>Kerchner</w:t>
      </w:r>
      <w:r w:rsidR="00075F47">
        <w:rPr>
          <w:rFonts w:ascii="Arial" w:hAnsi="Arial" w:cs="Arial"/>
          <w:sz w:val="22"/>
          <w:szCs w:val="22"/>
          <w:vertAlign w:val="superscript"/>
        </w:rPr>
        <w:t>8</w:t>
      </w:r>
      <w:r w:rsidR="00B51258" w:rsidRPr="005166B0">
        <w:rPr>
          <w:rFonts w:ascii="Arial" w:hAnsi="Arial" w:cs="Arial"/>
          <w:sz w:val="22"/>
          <w:szCs w:val="22"/>
        </w:rPr>
        <w:t>,</w:t>
      </w:r>
      <w:r w:rsidR="001D2D92" w:rsidRPr="005166B0">
        <w:rPr>
          <w:rFonts w:ascii="Arial" w:hAnsi="Arial" w:cs="Arial"/>
          <w:sz w:val="22"/>
          <w:szCs w:val="22"/>
        </w:rPr>
        <w:t xml:space="preserve"> </w:t>
      </w:r>
      <w:r w:rsidR="00AA59BD" w:rsidRPr="005166B0">
        <w:rPr>
          <w:rFonts w:ascii="Arial" w:hAnsi="Arial" w:cs="Arial"/>
          <w:sz w:val="22"/>
          <w:szCs w:val="22"/>
        </w:rPr>
        <w:t>Edward D. Plowey</w:t>
      </w:r>
      <w:r w:rsidR="00B223C9">
        <w:rPr>
          <w:rFonts w:ascii="Arial" w:hAnsi="Arial" w:cs="Arial"/>
          <w:sz w:val="22"/>
          <w:szCs w:val="22"/>
          <w:vertAlign w:val="superscript"/>
        </w:rPr>
        <w:t>5</w:t>
      </w:r>
      <w:r w:rsidR="00AA59BD" w:rsidRPr="005166B0">
        <w:rPr>
          <w:rFonts w:ascii="Arial" w:hAnsi="Arial" w:cs="Arial"/>
          <w:sz w:val="22"/>
          <w:szCs w:val="22"/>
        </w:rPr>
        <w:t xml:space="preserve">, </w:t>
      </w:r>
      <w:r w:rsidR="009B2FCD" w:rsidRPr="005166B0">
        <w:rPr>
          <w:rFonts w:ascii="Arial" w:hAnsi="Arial" w:cs="Arial"/>
          <w:sz w:val="22"/>
          <w:szCs w:val="22"/>
        </w:rPr>
        <w:t>Brenna Cholerton</w:t>
      </w:r>
      <w:r w:rsidR="009B2FCD" w:rsidRPr="005166B0">
        <w:rPr>
          <w:rFonts w:ascii="Arial" w:hAnsi="Arial" w:cs="Arial"/>
          <w:sz w:val="22"/>
          <w:szCs w:val="22"/>
          <w:vertAlign w:val="superscript"/>
        </w:rPr>
        <w:t>1</w:t>
      </w:r>
      <w:r w:rsidR="009B2FCD" w:rsidRPr="005166B0">
        <w:rPr>
          <w:rFonts w:ascii="Arial" w:hAnsi="Arial" w:cs="Arial"/>
          <w:sz w:val="22"/>
          <w:szCs w:val="22"/>
        </w:rPr>
        <w:t xml:space="preserve">, </w:t>
      </w:r>
      <w:r w:rsidR="002A1EF8" w:rsidRPr="005166B0">
        <w:rPr>
          <w:rFonts w:ascii="Arial" w:hAnsi="Arial" w:cs="Arial"/>
          <w:sz w:val="22"/>
          <w:szCs w:val="22"/>
        </w:rPr>
        <w:t>Per M. Ueland</w:t>
      </w:r>
      <w:r w:rsidR="00B223C9">
        <w:rPr>
          <w:rFonts w:ascii="Arial" w:hAnsi="Arial" w:cs="Arial"/>
          <w:sz w:val="22"/>
          <w:szCs w:val="22"/>
          <w:vertAlign w:val="superscript"/>
        </w:rPr>
        <w:t>4</w:t>
      </w:r>
      <w:r w:rsidR="002A1EF8" w:rsidRPr="002A1EF8">
        <w:rPr>
          <w:rFonts w:ascii="Arial" w:hAnsi="Arial" w:cs="Arial"/>
          <w:sz w:val="22"/>
          <w:szCs w:val="22"/>
          <w:vertAlign w:val="subscript"/>
        </w:rPr>
        <w:t xml:space="preserve">, </w:t>
      </w:r>
      <w:r w:rsidR="009B2FCD" w:rsidRPr="005166B0">
        <w:rPr>
          <w:rFonts w:ascii="Arial" w:hAnsi="Arial" w:cs="Arial"/>
          <w:sz w:val="22"/>
          <w:szCs w:val="22"/>
        </w:rPr>
        <w:t>Cyrus P. Zabetian</w:t>
      </w:r>
      <w:r w:rsidR="00075F47">
        <w:rPr>
          <w:rFonts w:ascii="Arial" w:hAnsi="Arial" w:cs="Arial"/>
          <w:sz w:val="22"/>
          <w:szCs w:val="22"/>
          <w:vertAlign w:val="superscript"/>
        </w:rPr>
        <w:t>9</w:t>
      </w:r>
      <w:r w:rsidR="008161DC" w:rsidRPr="005166B0">
        <w:rPr>
          <w:rFonts w:ascii="Arial" w:hAnsi="Arial" w:cs="Arial"/>
          <w:sz w:val="22"/>
          <w:szCs w:val="22"/>
          <w:vertAlign w:val="superscript"/>
        </w:rPr>
        <w:t>,</w:t>
      </w:r>
      <w:r w:rsidR="00075F47">
        <w:rPr>
          <w:rFonts w:ascii="Arial" w:hAnsi="Arial" w:cs="Arial"/>
          <w:sz w:val="22"/>
          <w:szCs w:val="22"/>
          <w:vertAlign w:val="superscript"/>
        </w:rPr>
        <w:t>10</w:t>
      </w:r>
      <w:r w:rsidR="009B2FCD" w:rsidRPr="005166B0">
        <w:rPr>
          <w:rFonts w:ascii="Arial" w:hAnsi="Arial" w:cs="Arial"/>
          <w:sz w:val="22"/>
          <w:szCs w:val="22"/>
        </w:rPr>
        <w:t>,</w:t>
      </w:r>
      <w:r w:rsidR="00C757DE">
        <w:rPr>
          <w:rFonts w:ascii="Arial" w:hAnsi="Arial" w:cs="Arial"/>
          <w:sz w:val="22"/>
          <w:szCs w:val="22"/>
        </w:rPr>
        <w:t xml:space="preserve"> </w:t>
      </w:r>
      <w:r w:rsidR="00507FF3">
        <w:rPr>
          <w:rFonts w:ascii="Arial" w:hAnsi="Arial" w:cs="Arial"/>
          <w:sz w:val="22"/>
          <w:szCs w:val="22"/>
        </w:rPr>
        <w:t>Nora E. Gray</w:t>
      </w:r>
      <w:r w:rsidR="00B223C9">
        <w:rPr>
          <w:rFonts w:ascii="Arial" w:hAnsi="Arial" w:cs="Arial"/>
          <w:sz w:val="22"/>
          <w:szCs w:val="22"/>
          <w:vertAlign w:val="superscript"/>
        </w:rPr>
        <w:t>1</w:t>
      </w:r>
      <w:r w:rsidR="00075F47">
        <w:rPr>
          <w:rFonts w:ascii="Arial" w:hAnsi="Arial" w:cs="Arial"/>
          <w:sz w:val="22"/>
          <w:szCs w:val="22"/>
          <w:vertAlign w:val="superscript"/>
        </w:rPr>
        <w:t>1</w:t>
      </w:r>
      <w:r w:rsidR="00507FF3">
        <w:rPr>
          <w:rFonts w:ascii="Arial" w:hAnsi="Arial" w:cs="Arial"/>
          <w:sz w:val="22"/>
          <w:szCs w:val="22"/>
        </w:rPr>
        <w:t xml:space="preserve">, </w:t>
      </w:r>
      <w:r w:rsidR="00025380" w:rsidRPr="005166B0">
        <w:rPr>
          <w:rFonts w:ascii="Arial" w:hAnsi="Arial" w:cs="Arial"/>
          <w:sz w:val="22"/>
          <w:szCs w:val="22"/>
        </w:rPr>
        <w:t>Joseph F. Quinn</w:t>
      </w:r>
      <w:r w:rsidR="00025380" w:rsidRPr="005166B0">
        <w:rPr>
          <w:rFonts w:ascii="Arial" w:hAnsi="Arial" w:cs="Arial"/>
          <w:sz w:val="22"/>
          <w:szCs w:val="22"/>
          <w:vertAlign w:val="superscript"/>
        </w:rPr>
        <w:t>1</w:t>
      </w:r>
      <w:r w:rsidR="00075F47">
        <w:rPr>
          <w:rFonts w:ascii="Arial" w:hAnsi="Arial" w:cs="Arial"/>
          <w:sz w:val="22"/>
          <w:szCs w:val="22"/>
          <w:vertAlign w:val="superscript"/>
        </w:rPr>
        <w:t>1</w:t>
      </w:r>
      <w:r w:rsidR="00B223C9">
        <w:rPr>
          <w:rFonts w:ascii="Arial" w:hAnsi="Arial" w:cs="Arial"/>
          <w:sz w:val="22"/>
          <w:szCs w:val="22"/>
          <w:vertAlign w:val="superscript"/>
        </w:rPr>
        <w:t>,1</w:t>
      </w:r>
      <w:r w:rsidR="00075F47">
        <w:rPr>
          <w:rFonts w:ascii="Arial" w:hAnsi="Arial" w:cs="Arial"/>
          <w:sz w:val="22"/>
          <w:szCs w:val="22"/>
          <w:vertAlign w:val="superscript"/>
        </w:rPr>
        <w:t>2</w:t>
      </w:r>
      <w:r w:rsidR="00AD1B32" w:rsidRPr="005166B0">
        <w:rPr>
          <w:rFonts w:ascii="Arial" w:hAnsi="Arial" w:cs="Arial"/>
          <w:sz w:val="22"/>
          <w:szCs w:val="22"/>
        </w:rPr>
        <w:t xml:space="preserve">, </w:t>
      </w:r>
      <w:r w:rsidR="00765317" w:rsidRPr="005166B0">
        <w:rPr>
          <w:rFonts w:ascii="Arial" w:hAnsi="Arial" w:cs="Arial"/>
          <w:sz w:val="22"/>
          <w:szCs w:val="22"/>
        </w:rPr>
        <w:t>Thomas J. Montine</w:t>
      </w:r>
      <w:r w:rsidR="00B223C9">
        <w:rPr>
          <w:rFonts w:ascii="Arial" w:hAnsi="Arial" w:cs="Arial"/>
          <w:sz w:val="22"/>
          <w:szCs w:val="22"/>
          <w:vertAlign w:val="superscript"/>
        </w:rPr>
        <w:t>5</w:t>
      </w:r>
      <w:r w:rsidR="00765317" w:rsidRPr="005166B0">
        <w:rPr>
          <w:rFonts w:ascii="Arial" w:hAnsi="Arial" w:cs="Arial"/>
          <w:sz w:val="22"/>
          <w:szCs w:val="22"/>
        </w:rPr>
        <w:t>,</w:t>
      </w:r>
      <w:r w:rsidR="00C21B75">
        <w:rPr>
          <w:rFonts w:ascii="Arial" w:hAnsi="Arial" w:cs="Arial"/>
          <w:sz w:val="22"/>
          <w:szCs w:val="22"/>
        </w:rPr>
        <w:t xml:space="preserve"> </w:t>
      </w:r>
      <w:r w:rsidR="000F4E92">
        <w:rPr>
          <w:rFonts w:ascii="Arial" w:hAnsi="Arial" w:cs="Arial"/>
          <w:sz w:val="22"/>
          <w:szCs w:val="22"/>
        </w:rPr>
        <w:t>Sharon J. Sha</w:t>
      </w:r>
      <w:r w:rsidR="000F4E92" w:rsidRPr="00310629">
        <w:rPr>
          <w:rFonts w:ascii="Arial" w:hAnsi="Arial" w:cs="Arial"/>
          <w:sz w:val="22"/>
          <w:szCs w:val="22"/>
          <w:vertAlign w:val="superscript"/>
        </w:rPr>
        <w:t>1</w:t>
      </w:r>
      <w:r w:rsidR="00CE08CE">
        <w:rPr>
          <w:rFonts w:ascii="Arial" w:hAnsi="Arial" w:cs="Arial"/>
          <w:sz w:val="22"/>
          <w:szCs w:val="22"/>
          <w:vertAlign w:val="superscript"/>
        </w:rPr>
        <w:t>,2</w:t>
      </w:r>
      <w:r w:rsidR="000F4E92">
        <w:rPr>
          <w:rFonts w:ascii="Arial" w:hAnsi="Arial" w:cs="Arial"/>
          <w:sz w:val="22"/>
          <w:szCs w:val="22"/>
        </w:rPr>
        <w:t xml:space="preserve">, </w:t>
      </w:r>
      <w:r w:rsidR="000F4E92" w:rsidRPr="005166B0">
        <w:rPr>
          <w:rFonts w:ascii="Arial" w:hAnsi="Arial" w:cs="Arial"/>
          <w:sz w:val="22"/>
          <w:szCs w:val="22"/>
        </w:rPr>
        <w:t>Frank M. Longo</w:t>
      </w:r>
      <w:r w:rsidR="000F4E92" w:rsidRPr="005166B0">
        <w:rPr>
          <w:rFonts w:ascii="Arial" w:hAnsi="Arial" w:cs="Arial"/>
          <w:sz w:val="22"/>
          <w:szCs w:val="22"/>
          <w:vertAlign w:val="superscript"/>
        </w:rPr>
        <w:t>1,2</w:t>
      </w:r>
      <w:r w:rsidR="000F4E92" w:rsidRPr="005166B0">
        <w:rPr>
          <w:rFonts w:ascii="Arial" w:hAnsi="Arial" w:cs="Arial"/>
          <w:sz w:val="22"/>
          <w:szCs w:val="22"/>
        </w:rPr>
        <w:t>,</w:t>
      </w:r>
      <w:r w:rsidR="000F4E92">
        <w:rPr>
          <w:rFonts w:ascii="Arial" w:hAnsi="Arial" w:cs="Arial"/>
          <w:sz w:val="22"/>
          <w:szCs w:val="22"/>
        </w:rPr>
        <w:t xml:space="preserve"> </w:t>
      </w:r>
      <w:r w:rsidR="008B1EFD">
        <w:rPr>
          <w:rFonts w:ascii="Arial" w:hAnsi="Arial" w:cs="Arial"/>
          <w:sz w:val="22"/>
          <w:szCs w:val="22"/>
        </w:rPr>
        <w:t>David A. Wolk</w:t>
      </w:r>
      <w:r w:rsidR="00B223C9">
        <w:rPr>
          <w:rFonts w:ascii="Arial" w:hAnsi="Arial" w:cs="Arial"/>
          <w:sz w:val="22"/>
          <w:szCs w:val="22"/>
          <w:vertAlign w:val="superscript"/>
        </w:rPr>
        <w:t>1</w:t>
      </w:r>
      <w:r w:rsidR="00075F47">
        <w:rPr>
          <w:rFonts w:ascii="Arial" w:hAnsi="Arial" w:cs="Arial"/>
          <w:sz w:val="22"/>
          <w:szCs w:val="22"/>
          <w:vertAlign w:val="superscript"/>
        </w:rPr>
        <w:t>3</w:t>
      </w:r>
      <w:r w:rsidR="00857305">
        <w:rPr>
          <w:rFonts w:ascii="Arial" w:hAnsi="Arial" w:cs="Arial"/>
          <w:sz w:val="22"/>
          <w:szCs w:val="22"/>
        </w:rPr>
        <w:t xml:space="preserve">, </w:t>
      </w:r>
      <w:r w:rsidR="000F4E92" w:rsidRPr="005166B0">
        <w:rPr>
          <w:rFonts w:ascii="Arial" w:hAnsi="Arial" w:cs="Arial"/>
          <w:sz w:val="22"/>
          <w:szCs w:val="22"/>
        </w:rPr>
        <w:t>Alice Chen-Plotkin</w:t>
      </w:r>
      <w:r w:rsidR="00B223C9">
        <w:rPr>
          <w:rFonts w:ascii="Arial" w:hAnsi="Arial" w:cs="Arial"/>
          <w:sz w:val="22"/>
          <w:szCs w:val="22"/>
          <w:vertAlign w:val="superscript"/>
        </w:rPr>
        <w:t>1</w:t>
      </w:r>
      <w:r w:rsidR="00075F47">
        <w:rPr>
          <w:rFonts w:ascii="Arial" w:hAnsi="Arial" w:cs="Arial"/>
          <w:sz w:val="22"/>
          <w:szCs w:val="22"/>
          <w:vertAlign w:val="superscript"/>
        </w:rPr>
        <w:t>3</w:t>
      </w:r>
      <w:r w:rsidR="000F4E92">
        <w:rPr>
          <w:rFonts w:ascii="Arial" w:hAnsi="Arial" w:cs="Arial"/>
          <w:sz w:val="22"/>
          <w:szCs w:val="22"/>
        </w:rPr>
        <w:t xml:space="preserve">, </w:t>
      </w:r>
      <w:r w:rsidR="001764EA" w:rsidRPr="005166B0">
        <w:rPr>
          <w:rFonts w:ascii="Arial" w:hAnsi="Arial" w:cs="Arial"/>
          <w:sz w:val="22"/>
          <w:szCs w:val="22"/>
        </w:rPr>
        <w:t>Victor W. Henderson</w:t>
      </w:r>
      <w:r w:rsidR="001764EA" w:rsidRPr="005166B0">
        <w:rPr>
          <w:rFonts w:ascii="Arial" w:hAnsi="Arial" w:cs="Arial"/>
          <w:sz w:val="22"/>
          <w:szCs w:val="22"/>
          <w:vertAlign w:val="superscript"/>
        </w:rPr>
        <w:t>1</w:t>
      </w:r>
      <w:r w:rsidR="00B223C9">
        <w:rPr>
          <w:rFonts w:ascii="Arial" w:hAnsi="Arial" w:cs="Arial"/>
          <w:sz w:val="22"/>
          <w:szCs w:val="22"/>
          <w:vertAlign w:val="superscript"/>
        </w:rPr>
        <w:t>,</w:t>
      </w:r>
      <w:r w:rsidR="001764EA" w:rsidRPr="005166B0">
        <w:rPr>
          <w:rFonts w:ascii="Arial" w:hAnsi="Arial" w:cs="Arial"/>
          <w:sz w:val="22"/>
          <w:szCs w:val="22"/>
          <w:vertAlign w:val="superscript"/>
        </w:rPr>
        <w:t>2</w:t>
      </w:r>
      <w:r w:rsidR="001764EA" w:rsidRPr="005166B0">
        <w:rPr>
          <w:rFonts w:ascii="Arial" w:hAnsi="Arial" w:cs="Arial"/>
          <w:sz w:val="22"/>
          <w:szCs w:val="22"/>
        </w:rPr>
        <w:t>, Tony Wyss-Coray</w:t>
      </w:r>
      <w:r w:rsidR="001764EA" w:rsidRPr="005166B0">
        <w:rPr>
          <w:rFonts w:ascii="Arial" w:hAnsi="Arial" w:cs="Arial"/>
          <w:sz w:val="22"/>
          <w:szCs w:val="22"/>
          <w:vertAlign w:val="superscript"/>
        </w:rPr>
        <w:t>1,2</w:t>
      </w:r>
      <w:r w:rsidR="00B223C9">
        <w:rPr>
          <w:rFonts w:ascii="Arial" w:hAnsi="Arial" w:cs="Arial"/>
          <w:sz w:val="22"/>
          <w:szCs w:val="22"/>
          <w:vertAlign w:val="superscript"/>
        </w:rPr>
        <w:t>,3</w:t>
      </w:r>
      <w:r w:rsidR="001764EA" w:rsidRPr="005166B0">
        <w:rPr>
          <w:rFonts w:ascii="Arial" w:hAnsi="Arial" w:cs="Arial"/>
          <w:sz w:val="22"/>
          <w:szCs w:val="22"/>
        </w:rPr>
        <w:t xml:space="preserve">, </w:t>
      </w:r>
      <w:r w:rsidR="00ED2DA0" w:rsidRPr="005166B0">
        <w:rPr>
          <w:rFonts w:ascii="Arial" w:hAnsi="Arial" w:cs="Arial"/>
          <w:sz w:val="22"/>
          <w:szCs w:val="22"/>
        </w:rPr>
        <w:t>Anthony D. Wagner</w:t>
      </w:r>
      <w:r w:rsidR="007F57E9">
        <w:rPr>
          <w:rFonts w:ascii="Arial" w:hAnsi="Arial" w:cs="Arial"/>
          <w:sz w:val="22"/>
          <w:szCs w:val="22"/>
          <w:vertAlign w:val="superscript"/>
        </w:rPr>
        <w:t>1</w:t>
      </w:r>
      <w:r w:rsidR="00075F47">
        <w:rPr>
          <w:rFonts w:ascii="Arial" w:hAnsi="Arial" w:cs="Arial"/>
          <w:sz w:val="22"/>
          <w:szCs w:val="22"/>
          <w:vertAlign w:val="superscript"/>
        </w:rPr>
        <w:t>4</w:t>
      </w:r>
      <w:r w:rsidR="00ED2DA0" w:rsidRPr="005166B0">
        <w:rPr>
          <w:rFonts w:ascii="Arial" w:hAnsi="Arial" w:cs="Arial"/>
          <w:sz w:val="22"/>
          <w:szCs w:val="22"/>
          <w:vertAlign w:val="superscript"/>
        </w:rPr>
        <w:t>,2</w:t>
      </w:r>
      <w:r w:rsidR="00ED2DA0">
        <w:rPr>
          <w:rFonts w:ascii="Arial" w:hAnsi="Arial" w:cs="Arial"/>
          <w:sz w:val="22"/>
          <w:szCs w:val="22"/>
        </w:rPr>
        <w:t>, E</w:t>
      </w:r>
      <w:r w:rsidR="003110E1" w:rsidRPr="005166B0">
        <w:rPr>
          <w:rFonts w:ascii="Arial" w:hAnsi="Arial" w:cs="Arial"/>
          <w:sz w:val="22"/>
          <w:szCs w:val="22"/>
        </w:rPr>
        <w:t xml:space="preserve">lizabeth </w:t>
      </w:r>
      <w:r w:rsidR="000F15E2" w:rsidRPr="005166B0">
        <w:rPr>
          <w:rFonts w:ascii="Arial" w:hAnsi="Arial" w:cs="Arial"/>
          <w:sz w:val="22"/>
          <w:szCs w:val="22"/>
        </w:rPr>
        <w:t xml:space="preserve">C. </w:t>
      </w:r>
      <w:r w:rsidR="003110E1" w:rsidRPr="005166B0">
        <w:rPr>
          <w:rFonts w:ascii="Arial" w:hAnsi="Arial" w:cs="Arial"/>
          <w:sz w:val="22"/>
          <w:szCs w:val="22"/>
        </w:rPr>
        <w:t>Mormino</w:t>
      </w:r>
      <w:r w:rsidR="003110E1" w:rsidRPr="005166B0">
        <w:rPr>
          <w:rFonts w:ascii="Arial" w:hAnsi="Arial" w:cs="Arial"/>
          <w:sz w:val="22"/>
          <w:szCs w:val="22"/>
          <w:vertAlign w:val="superscript"/>
        </w:rPr>
        <w:t>1</w:t>
      </w:r>
      <w:r w:rsidR="005C6CE8" w:rsidRPr="005166B0">
        <w:rPr>
          <w:rFonts w:ascii="Arial" w:hAnsi="Arial" w:cs="Arial"/>
          <w:sz w:val="22"/>
          <w:szCs w:val="22"/>
          <w:vertAlign w:val="superscript"/>
        </w:rPr>
        <w:t>,2</w:t>
      </w:r>
      <w:r w:rsidR="003110E1" w:rsidRPr="005166B0">
        <w:rPr>
          <w:rFonts w:ascii="Arial" w:hAnsi="Arial" w:cs="Arial"/>
          <w:sz w:val="22"/>
          <w:szCs w:val="22"/>
        </w:rPr>
        <w:t>,</w:t>
      </w:r>
      <w:r w:rsidR="00D3454D">
        <w:rPr>
          <w:rFonts w:ascii="Arial" w:hAnsi="Arial" w:cs="Arial"/>
          <w:sz w:val="22"/>
          <w:szCs w:val="22"/>
        </w:rPr>
        <w:t xml:space="preserve"> </w:t>
      </w:r>
      <w:r w:rsidR="00961D41" w:rsidRPr="005166B0">
        <w:rPr>
          <w:rFonts w:ascii="Arial" w:hAnsi="Arial" w:cs="Arial"/>
          <w:sz w:val="22"/>
          <w:szCs w:val="22"/>
        </w:rPr>
        <w:t>Nima Agh</w:t>
      </w:r>
      <w:r w:rsidR="00171DA8" w:rsidRPr="005166B0">
        <w:rPr>
          <w:rFonts w:ascii="Arial" w:hAnsi="Arial" w:cs="Arial"/>
          <w:sz w:val="22"/>
          <w:szCs w:val="22"/>
        </w:rPr>
        <w:t>aee</w:t>
      </w:r>
      <w:r w:rsidR="00961D41" w:rsidRPr="005166B0">
        <w:rPr>
          <w:rFonts w:ascii="Arial" w:hAnsi="Arial" w:cs="Arial"/>
          <w:sz w:val="22"/>
          <w:szCs w:val="22"/>
        </w:rPr>
        <w:t>pour</w:t>
      </w:r>
      <w:r w:rsidR="00B223C9">
        <w:rPr>
          <w:rFonts w:ascii="Arial" w:hAnsi="Arial" w:cs="Arial"/>
          <w:sz w:val="22"/>
          <w:szCs w:val="22"/>
          <w:vertAlign w:val="superscript"/>
        </w:rPr>
        <w:t>6</w:t>
      </w:r>
      <w:r w:rsidR="00833826" w:rsidRPr="005166B0">
        <w:rPr>
          <w:rFonts w:ascii="Arial" w:hAnsi="Arial" w:cs="Arial"/>
          <w:sz w:val="22"/>
          <w:szCs w:val="22"/>
          <w:vertAlign w:val="superscript"/>
        </w:rPr>
        <w:t>,1</w:t>
      </w:r>
      <w:r w:rsidR="00075F47">
        <w:rPr>
          <w:rFonts w:ascii="Arial" w:hAnsi="Arial" w:cs="Arial"/>
          <w:sz w:val="22"/>
          <w:szCs w:val="22"/>
          <w:vertAlign w:val="superscript"/>
        </w:rPr>
        <w:t>5</w:t>
      </w:r>
      <w:r w:rsidR="006C48DD" w:rsidRPr="005166B0">
        <w:rPr>
          <w:rFonts w:ascii="Arial" w:hAnsi="Arial" w:cs="Arial"/>
          <w:sz w:val="22"/>
          <w:szCs w:val="22"/>
          <w:vertAlign w:val="superscript"/>
        </w:rPr>
        <w:t>,1</w:t>
      </w:r>
      <w:r w:rsidR="00075F47">
        <w:rPr>
          <w:rFonts w:ascii="Arial" w:hAnsi="Arial" w:cs="Arial"/>
          <w:sz w:val="22"/>
          <w:szCs w:val="22"/>
          <w:vertAlign w:val="superscript"/>
        </w:rPr>
        <w:t>6</w:t>
      </w:r>
      <w:r w:rsidR="007F57E9">
        <w:rPr>
          <w:rFonts w:ascii="Arial" w:hAnsi="Arial" w:cs="Arial"/>
          <w:sz w:val="22"/>
          <w:szCs w:val="22"/>
          <w:vertAlign w:val="superscript"/>
        </w:rPr>
        <w:t>,1</w:t>
      </w:r>
      <w:r w:rsidR="00075F47">
        <w:rPr>
          <w:rFonts w:ascii="Arial" w:hAnsi="Arial" w:cs="Arial"/>
          <w:sz w:val="22"/>
          <w:szCs w:val="22"/>
          <w:vertAlign w:val="superscript"/>
        </w:rPr>
        <w:t>7</w:t>
      </w:r>
      <w:r w:rsidR="00961D41" w:rsidRPr="005166B0">
        <w:rPr>
          <w:rFonts w:ascii="Arial" w:hAnsi="Arial" w:cs="Arial"/>
          <w:sz w:val="22"/>
          <w:szCs w:val="22"/>
        </w:rPr>
        <w:t>,</w:t>
      </w:r>
      <w:r w:rsidR="003110E1" w:rsidRPr="005166B0">
        <w:rPr>
          <w:rFonts w:ascii="Arial" w:hAnsi="Arial" w:cs="Arial"/>
          <w:sz w:val="22"/>
          <w:szCs w:val="22"/>
        </w:rPr>
        <w:t xml:space="preserve"> </w:t>
      </w:r>
      <w:r w:rsidR="00B51258" w:rsidRPr="005166B0">
        <w:rPr>
          <w:rFonts w:ascii="Arial" w:hAnsi="Arial" w:cs="Arial"/>
          <w:sz w:val="22"/>
          <w:szCs w:val="22"/>
        </w:rPr>
        <w:t>Kathleen L. Poston</w:t>
      </w:r>
      <w:r w:rsidR="00B51258" w:rsidRPr="005166B0">
        <w:rPr>
          <w:rFonts w:ascii="Arial" w:hAnsi="Arial" w:cs="Arial"/>
          <w:sz w:val="22"/>
          <w:szCs w:val="22"/>
          <w:vertAlign w:val="superscript"/>
        </w:rPr>
        <w:t>1,</w:t>
      </w:r>
      <w:r w:rsidR="00833826" w:rsidRPr="005166B0">
        <w:rPr>
          <w:rFonts w:ascii="Arial" w:hAnsi="Arial" w:cs="Arial"/>
          <w:sz w:val="22"/>
          <w:szCs w:val="22"/>
          <w:vertAlign w:val="superscript"/>
        </w:rPr>
        <w:t>2,</w:t>
      </w:r>
      <w:r w:rsidR="00B223C9">
        <w:rPr>
          <w:rFonts w:ascii="Arial" w:hAnsi="Arial" w:cs="Arial"/>
          <w:sz w:val="22"/>
          <w:szCs w:val="22"/>
          <w:vertAlign w:val="superscript"/>
        </w:rPr>
        <w:t>3,</w:t>
      </w:r>
      <w:r w:rsidR="001079C7" w:rsidRPr="005166B0">
        <w:rPr>
          <w:rFonts w:ascii="Arial" w:hAnsi="Arial" w:cs="Arial"/>
          <w:sz w:val="22"/>
          <w:szCs w:val="22"/>
          <w:vertAlign w:val="superscript"/>
        </w:rPr>
        <w:t>1</w:t>
      </w:r>
      <w:r w:rsidR="00075F47">
        <w:rPr>
          <w:rFonts w:ascii="Arial" w:hAnsi="Arial" w:cs="Arial"/>
          <w:sz w:val="22"/>
          <w:szCs w:val="22"/>
          <w:vertAlign w:val="superscript"/>
        </w:rPr>
        <w:t>8</w:t>
      </w:r>
      <w:r w:rsidR="00B51258" w:rsidRPr="005166B0">
        <w:rPr>
          <w:rFonts w:ascii="Arial" w:hAnsi="Arial" w:cs="Arial"/>
          <w:sz w:val="22"/>
          <w:szCs w:val="22"/>
        </w:rPr>
        <w:t xml:space="preserve"> </w:t>
      </w:r>
      <w:r w:rsidR="003D1838" w:rsidRPr="005166B0">
        <w:rPr>
          <w:rFonts w:ascii="Arial" w:hAnsi="Arial" w:cs="Arial"/>
          <w:sz w:val="22"/>
          <w:szCs w:val="22"/>
        </w:rPr>
        <w:t>&amp;</w:t>
      </w:r>
      <w:r w:rsidR="00B51258" w:rsidRPr="005166B0">
        <w:rPr>
          <w:rFonts w:ascii="Arial" w:hAnsi="Arial" w:cs="Arial"/>
          <w:sz w:val="22"/>
          <w:szCs w:val="22"/>
        </w:rPr>
        <w:t xml:space="preserve"> Katrin I. Andreasson</w:t>
      </w:r>
      <w:r w:rsidR="00B51258" w:rsidRPr="005166B0">
        <w:rPr>
          <w:rFonts w:ascii="Arial" w:hAnsi="Arial" w:cs="Arial"/>
          <w:sz w:val="22"/>
          <w:szCs w:val="22"/>
          <w:vertAlign w:val="superscript"/>
        </w:rPr>
        <w:t>1</w:t>
      </w:r>
      <w:r w:rsidR="002F2245" w:rsidRPr="005166B0">
        <w:rPr>
          <w:rFonts w:ascii="Arial" w:hAnsi="Arial" w:cs="Arial"/>
          <w:sz w:val="22"/>
          <w:szCs w:val="22"/>
          <w:vertAlign w:val="superscript"/>
        </w:rPr>
        <w:t>,</w:t>
      </w:r>
      <w:r w:rsidR="005C6CE8" w:rsidRPr="005166B0">
        <w:rPr>
          <w:rFonts w:ascii="Arial" w:hAnsi="Arial" w:cs="Arial"/>
          <w:sz w:val="22"/>
          <w:szCs w:val="22"/>
          <w:vertAlign w:val="superscript"/>
        </w:rPr>
        <w:t>2</w:t>
      </w:r>
      <w:r w:rsidR="002F2245" w:rsidRPr="005166B0">
        <w:rPr>
          <w:rFonts w:ascii="Arial" w:hAnsi="Arial" w:cs="Arial"/>
          <w:sz w:val="22"/>
          <w:szCs w:val="22"/>
          <w:vertAlign w:val="superscript"/>
        </w:rPr>
        <w:t>,</w:t>
      </w:r>
      <w:r w:rsidR="00B223C9">
        <w:rPr>
          <w:rFonts w:ascii="Arial" w:hAnsi="Arial" w:cs="Arial"/>
          <w:sz w:val="22"/>
          <w:szCs w:val="22"/>
          <w:vertAlign w:val="superscript"/>
        </w:rPr>
        <w:t>3,</w:t>
      </w:r>
      <w:r w:rsidR="002F2245" w:rsidRPr="005166B0">
        <w:rPr>
          <w:rFonts w:ascii="Arial" w:hAnsi="Arial" w:cs="Arial"/>
          <w:sz w:val="22"/>
          <w:szCs w:val="22"/>
          <w:vertAlign w:val="superscript"/>
        </w:rPr>
        <w:t>1</w:t>
      </w:r>
      <w:r w:rsidR="00075F47">
        <w:rPr>
          <w:rFonts w:ascii="Arial" w:hAnsi="Arial" w:cs="Arial"/>
          <w:sz w:val="22"/>
          <w:szCs w:val="22"/>
          <w:vertAlign w:val="superscript"/>
        </w:rPr>
        <w:t>9</w:t>
      </w:r>
      <w:r w:rsidR="002E2BC5">
        <w:rPr>
          <w:rFonts w:ascii="Arial" w:hAnsi="Arial" w:cs="Arial"/>
          <w:sz w:val="22"/>
          <w:szCs w:val="22"/>
          <w:vertAlign w:val="superscript"/>
        </w:rPr>
        <w:t>,*</w:t>
      </w:r>
    </w:p>
    <w:p w14:paraId="2CC8061D" w14:textId="77777777" w:rsidR="00D178D0" w:rsidRPr="00B76300" w:rsidRDefault="00D178D0" w:rsidP="00B34BEB">
      <w:pPr>
        <w:spacing w:line="276" w:lineRule="auto"/>
        <w:jc w:val="both"/>
        <w:rPr>
          <w:rFonts w:ascii="Arial" w:hAnsi="Arial" w:cs="Arial"/>
          <w:sz w:val="10"/>
          <w:szCs w:val="10"/>
          <w:vertAlign w:val="superscript"/>
        </w:rPr>
      </w:pPr>
    </w:p>
    <w:p w14:paraId="6FA908FB" w14:textId="35A3C039" w:rsidR="00B51258" w:rsidRPr="00F54EB8" w:rsidRDefault="00B51258" w:rsidP="00B34BEB">
      <w:pPr>
        <w:spacing w:line="276" w:lineRule="auto"/>
        <w:jc w:val="both"/>
        <w:rPr>
          <w:rFonts w:ascii="Arial" w:hAnsi="Arial" w:cs="Arial"/>
          <w:sz w:val="21"/>
          <w:szCs w:val="21"/>
        </w:rPr>
      </w:pPr>
      <w:r w:rsidRPr="00F54EB8">
        <w:rPr>
          <w:rFonts w:ascii="Arial" w:hAnsi="Arial" w:cs="Arial"/>
          <w:sz w:val="21"/>
          <w:szCs w:val="21"/>
          <w:vertAlign w:val="superscript"/>
        </w:rPr>
        <w:t>1</w:t>
      </w:r>
      <w:r w:rsidRPr="00F54EB8">
        <w:rPr>
          <w:rFonts w:ascii="Arial" w:hAnsi="Arial" w:cs="Arial"/>
          <w:sz w:val="21"/>
          <w:szCs w:val="21"/>
        </w:rPr>
        <w:t xml:space="preserve">Neurology </w:t>
      </w:r>
      <w:r w:rsidR="001A4314" w:rsidRPr="00F54EB8">
        <w:rPr>
          <w:rFonts w:ascii="Arial" w:hAnsi="Arial" w:cs="Arial"/>
          <w:sz w:val="21"/>
          <w:szCs w:val="21"/>
        </w:rPr>
        <w:t>&amp;</w:t>
      </w:r>
      <w:r w:rsidRPr="00F54EB8">
        <w:rPr>
          <w:rFonts w:ascii="Arial" w:hAnsi="Arial" w:cs="Arial"/>
          <w:sz w:val="21"/>
          <w:szCs w:val="21"/>
        </w:rPr>
        <w:t xml:space="preserve"> Neurological Sciences, Stanford University, Stanford, CA</w:t>
      </w:r>
      <w:r w:rsidR="00B34BEB" w:rsidRPr="00F54EB8">
        <w:rPr>
          <w:rFonts w:ascii="Arial" w:hAnsi="Arial" w:cs="Arial"/>
          <w:sz w:val="21"/>
          <w:szCs w:val="21"/>
        </w:rPr>
        <w:t>, 94305, USA</w:t>
      </w:r>
    </w:p>
    <w:p w14:paraId="52EE8F6A" w14:textId="5E3EFAB8" w:rsidR="005C6CE8" w:rsidRPr="00F54EB8" w:rsidRDefault="005C6CE8" w:rsidP="00B34BEB">
      <w:pPr>
        <w:spacing w:line="276" w:lineRule="auto"/>
        <w:jc w:val="both"/>
        <w:rPr>
          <w:rFonts w:ascii="Arial" w:hAnsi="Arial" w:cs="Arial"/>
          <w:sz w:val="21"/>
          <w:szCs w:val="21"/>
        </w:rPr>
      </w:pPr>
      <w:r w:rsidRPr="00F54EB8">
        <w:rPr>
          <w:rFonts w:ascii="Arial" w:hAnsi="Arial" w:cs="Arial"/>
          <w:sz w:val="21"/>
          <w:szCs w:val="21"/>
          <w:vertAlign w:val="superscript"/>
        </w:rPr>
        <w:t>2</w:t>
      </w:r>
      <w:r w:rsidRPr="00F54EB8">
        <w:rPr>
          <w:rFonts w:ascii="Arial" w:hAnsi="Arial" w:cs="Arial"/>
          <w:sz w:val="21"/>
          <w:szCs w:val="21"/>
        </w:rPr>
        <w:t>Wu</w:t>
      </w:r>
      <w:r w:rsidR="00937E2C" w:rsidRPr="00F54EB8">
        <w:rPr>
          <w:rFonts w:ascii="Arial" w:hAnsi="Arial" w:cs="Arial"/>
          <w:sz w:val="21"/>
          <w:szCs w:val="21"/>
        </w:rPr>
        <w:t xml:space="preserve"> </w:t>
      </w:r>
      <w:r w:rsidRPr="00F54EB8">
        <w:rPr>
          <w:rFonts w:ascii="Arial" w:hAnsi="Arial" w:cs="Arial"/>
          <w:sz w:val="21"/>
          <w:szCs w:val="21"/>
        </w:rPr>
        <w:t>Tsai Neurosciences Institute, Stanford University, Stanford, CA</w:t>
      </w:r>
      <w:r w:rsidR="00B34BEB" w:rsidRPr="00F54EB8">
        <w:rPr>
          <w:rFonts w:ascii="Arial" w:hAnsi="Arial" w:cs="Arial"/>
          <w:sz w:val="21"/>
          <w:szCs w:val="21"/>
        </w:rPr>
        <w:t>, USA</w:t>
      </w:r>
    </w:p>
    <w:p w14:paraId="51D2C6BE" w14:textId="1F8B3755" w:rsidR="00B223C9" w:rsidRPr="00F54EB8" w:rsidRDefault="00B223C9" w:rsidP="00B34BEB">
      <w:pPr>
        <w:spacing w:line="276" w:lineRule="auto"/>
        <w:jc w:val="both"/>
        <w:rPr>
          <w:rFonts w:ascii="Arial" w:hAnsi="Arial" w:cs="Arial"/>
          <w:sz w:val="21"/>
          <w:szCs w:val="21"/>
        </w:rPr>
      </w:pPr>
      <w:r w:rsidRPr="00F54EB8">
        <w:rPr>
          <w:rFonts w:ascii="Arial" w:hAnsi="Arial" w:cs="Arial"/>
          <w:sz w:val="21"/>
          <w:szCs w:val="21"/>
          <w:vertAlign w:val="superscript"/>
        </w:rPr>
        <w:t>3</w:t>
      </w:r>
      <w:r w:rsidR="00F91123" w:rsidRPr="00F54EB8">
        <w:rPr>
          <w:rFonts w:ascii="Arial" w:hAnsi="Arial" w:cs="Arial"/>
          <w:sz w:val="21"/>
          <w:szCs w:val="21"/>
        </w:rPr>
        <w:t>The Phil &amp; Penny Knight Initiative for Brain Resilience</w:t>
      </w:r>
      <w:r w:rsidRPr="00F54EB8">
        <w:rPr>
          <w:rFonts w:ascii="Arial" w:hAnsi="Arial" w:cs="Arial"/>
          <w:sz w:val="21"/>
          <w:szCs w:val="21"/>
        </w:rPr>
        <w:t>, Stanford University, Stanford, CA, USA</w:t>
      </w:r>
    </w:p>
    <w:p w14:paraId="3A095622" w14:textId="7D050FB1" w:rsidR="00AF19FB" w:rsidRPr="00F54EB8" w:rsidRDefault="00B223C9" w:rsidP="00B34BEB">
      <w:pPr>
        <w:spacing w:line="276" w:lineRule="auto"/>
        <w:jc w:val="both"/>
        <w:rPr>
          <w:rFonts w:ascii="Arial" w:hAnsi="Arial" w:cs="Arial"/>
          <w:sz w:val="21"/>
          <w:szCs w:val="21"/>
        </w:rPr>
      </w:pPr>
      <w:r w:rsidRPr="00F54EB8">
        <w:rPr>
          <w:rFonts w:ascii="Arial" w:hAnsi="Arial" w:cs="Arial"/>
          <w:sz w:val="21"/>
          <w:szCs w:val="21"/>
          <w:vertAlign w:val="superscript"/>
        </w:rPr>
        <w:t>4</w:t>
      </w:r>
      <w:r w:rsidR="00AF19FB" w:rsidRPr="00F54EB8">
        <w:rPr>
          <w:rFonts w:ascii="Arial" w:hAnsi="Arial" w:cs="Arial"/>
          <w:sz w:val="21"/>
          <w:szCs w:val="21"/>
        </w:rPr>
        <w:t>Bevital, Bergen, Norway</w:t>
      </w:r>
    </w:p>
    <w:p w14:paraId="42CA896F" w14:textId="636501B6" w:rsidR="00B51258" w:rsidRPr="00F54EB8" w:rsidRDefault="00B223C9" w:rsidP="00B34BEB">
      <w:pPr>
        <w:spacing w:line="276" w:lineRule="auto"/>
        <w:jc w:val="both"/>
        <w:rPr>
          <w:rFonts w:ascii="Arial" w:hAnsi="Arial" w:cs="Arial"/>
          <w:sz w:val="21"/>
          <w:szCs w:val="21"/>
        </w:rPr>
      </w:pPr>
      <w:r w:rsidRPr="00F54EB8">
        <w:rPr>
          <w:rFonts w:ascii="Arial" w:hAnsi="Arial" w:cs="Arial"/>
          <w:sz w:val="21"/>
          <w:szCs w:val="21"/>
          <w:vertAlign w:val="superscript"/>
        </w:rPr>
        <w:t>5</w:t>
      </w:r>
      <w:r w:rsidR="00B51258" w:rsidRPr="00F54EB8">
        <w:rPr>
          <w:rFonts w:ascii="Arial" w:hAnsi="Arial" w:cs="Arial"/>
          <w:sz w:val="21"/>
          <w:szCs w:val="21"/>
        </w:rPr>
        <w:t>Pathology, Stanford University, Stanford, CA</w:t>
      </w:r>
      <w:r w:rsidR="00B34BEB" w:rsidRPr="00F54EB8">
        <w:rPr>
          <w:rFonts w:ascii="Arial" w:hAnsi="Arial" w:cs="Arial"/>
          <w:sz w:val="21"/>
          <w:szCs w:val="21"/>
        </w:rPr>
        <w:t>, USA</w:t>
      </w:r>
    </w:p>
    <w:p w14:paraId="4708EE5A" w14:textId="34FF9C47" w:rsidR="00FD221A" w:rsidRPr="00F54EB8" w:rsidRDefault="00B223C9" w:rsidP="00B34BEB">
      <w:pPr>
        <w:spacing w:line="276" w:lineRule="auto"/>
        <w:jc w:val="both"/>
        <w:rPr>
          <w:rFonts w:ascii="Arial" w:hAnsi="Arial" w:cs="Arial"/>
          <w:sz w:val="21"/>
          <w:szCs w:val="21"/>
        </w:rPr>
      </w:pPr>
      <w:r w:rsidRPr="00F54EB8">
        <w:rPr>
          <w:rFonts w:ascii="Arial" w:hAnsi="Arial" w:cs="Arial"/>
          <w:sz w:val="21"/>
          <w:szCs w:val="21"/>
          <w:vertAlign w:val="superscript"/>
        </w:rPr>
        <w:t>6</w:t>
      </w:r>
      <w:r w:rsidR="00FD221A" w:rsidRPr="00F54EB8">
        <w:rPr>
          <w:rFonts w:ascii="Arial" w:hAnsi="Arial" w:cs="Arial"/>
          <w:sz w:val="21"/>
          <w:szCs w:val="21"/>
        </w:rPr>
        <w:t>Biomedical Data Science and Statistics, Stanford University, Stanford, CA</w:t>
      </w:r>
      <w:r w:rsidR="00B34BEB" w:rsidRPr="00F54EB8">
        <w:rPr>
          <w:rFonts w:ascii="Arial" w:hAnsi="Arial" w:cs="Arial"/>
          <w:sz w:val="21"/>
          <w:szCs w:val="21"/>
        </w:rPr>
        <w:t>, USA</w:t>
      </w:r>
    </w:p>
    <w:p w14:paraId="1BEDC13F" w14:textId="7A909EB5" w:rsidR="00B223C9" w:rsidRPr="00F54EB8" w:rsidRDefault="00B223C9" w:rsidP="00B34BEB">
      <w:pPr>
        <w:spacing w:line="276" w:lineRule="auto"/>
        <w:jc w:val="both"/>
        <w:rPr>
          <w:rFonts w:ascii="Arial" w:hAnsi="Arial" w:cs="Arial"/>
          <w:sz w:val="21"/>
          <w:szCs w:val="21"/>
        </w:rPr>
      </w:pPr>
      <w:r w:rsidRPr="00F54EB8">
        <w:rPr>
          <w:rFonts w:ascii="Arial" w:hAnsi="Arial" w:cs="Arial"/>
          <w:sz w:val="21"/>
          <w:szCs w:val="21"/>
          <w:vertAlign w:val="superscript"/>
        </w:rPr>
        <w:t>7</w:t>
      </w:r>
      <w:r w:rsidRPr="00F54EB8">
        <w:rPr>
          <w:rFonts w:ascii="Arial" w:hAnsi="Arial" w:cs="Arial"/>
          <w:sz w:val="21"/>
          <w:szCs w:val="21"/>
        </w:rPr>
        <w:t>Neurology, Yale University, New Haven, CT, USA</w:t>
      </w:r>
    </w:p>
    <w:p w14:paraId="2AE308AD" w14:textId="5F38D4CE" w:rsidR="00075F47" w:rsidRPr="00F54EB8" w:rsidRDefault="00075F47" w:rsidP="00B34BEB">
      <w:pPr>
        <w:spacing w:line="276" w:lineRule="auto"/>
        <w:jc w:val="both"/>
        <w:rPr>
          <w:rFonts w:ascii="Arial" w:hAnsi="Arial" w:cs="Arial"/>
          <w:sz w:val="21"/>
          <w:szCs w:val="21"/>
        </w:rPr>
      </w:pPr>
      <w:r w:rsidRPr="00F54EB8">
        <w:rPr>
          <w:rFonts w:ascii="Arial" w:hAnsi="Arial" w:cs="Arial"/>
          <w:sz w:val="21"/>
          <w:szCs w:val="21"/>
          <w:vertAlign w:val="superscript"/>
        </w:rPr>
        <w:t>8</w:t>
      </w:r>
      <w:r w:rsidRPr="00F54EB8">
        <w:rPr>
          <w:rFonts w:ascii="Arial" w:hAnsi="Arial" w:cs="Arial"/>
          <w:sz w:val="21"/>
          <w:szCs w:val="21"/>
        </w:rPr>
        <w:t>Pharma Research and Early Development, F. Hoffmann-La Roche, Ltd., Basel, Switzerland</w:t>
      </w:r>
    </w:p>
    <w:p w14:paraId="242F7C1C" w14:textId="5CB14315" w:rsidR="007F57E9" w:rsidRPr="00F54EB8" w:rsidRDefault="00075F47" w:rsidP="00B34BEB">
      <w:pPr>
        <w:spacing w:line="276" w:lineRule="auto"/>
        <w:jc w:val="both"/>
        <w:rPr>
          <w:rFonts w:ascii="Arial" w:hAnsi="Arial" w:cs="Arial"/>
          <w:sz w:val="21"/>
          <w:szCs w:val="21"/>
        </w:rPr>
      </w:pPr>
      <w:r w:rsidRPr="00F54EB8">
        <w:rPr>
          <w:rFonts w:ascii="Arial" w:hAnsi="Arial" w:cs="Arial"/>
          <w:sz w:val="21"/>
          <w:szCs w:val="21"/>
          <w:vertAlign w:val="superscript"/>
        </w:rPr>
        <w:t>9</w:t>
      </w:r>
      <w:r w:rsidR="007F57E9" w:rsidRPr="00F54EB8">
        <w:rPr>
          <w:rFonts w:ascii="Arial" w:hAnsi="Arial" w:cs="Arial"/>
          <w:sz w:val="21"/>
          <w:szCs w:val="21"/>
        </w:rPr>
        <w:t>VA Puget Sound Health Care System, Seattle, WA</w:t>
      </w:r>
    </w:p>
    <w:p w14:paraId="4CB905F4" w14:textId="6FF68343" w:rsidR="007F57E9" w:rsidRPr="00F54EB8" w:rsidRDefault="00075F47" w:rsidP="00B34BEB">
      <w:pPr>
        <w:spacing w:line="276" w:lineRule="auto"/>
        <w:jc w:val="both"/>
        <w:rPr>
          <w:rFonts w:ascii="Arial" w:hAnsi="Arial" w:cs="Arial"/>
          <w:sz w:val="21"/>
          <w:szCs w:val="21"/>
        </w:rPr>
      </w:pPr>
      <w:r w:rsidRPr="00F54EB8">
        <w:rPr>
          <w:rFonts w:ascii="Arial" w:hAnsi="Arial" w:cs="Arial"/>
          <w:sz w:val="21"/>
          <w:szCs w:val="21"/>
          <w:vertAlign w:val="superscript"/>
        </w:rPr>
        <w:t>10</w:t>
      </w:r>
      <w:r w:rsidR="007F57E9" w:rsidRPr="00F54EB8">
        <w:rPr>
          <w:rFonts w:ascii="Arial" w:hAnsi="Arial" w:cs="Arial"/>
          <w:sz w:val="21"/>
          <w:szCs w:val="21"/>
        </w:rPr>
        <w:t>Neurology, University of Washington, Seattle, WA</w:t>
      </w:r>
    </w:p>
    <w:p w14:paraId="37265572" w14:textId="39A0A944" w:rsidR="007F57E9" w:rsidRPr="00F54EB8" w:rsidRDefault="00B223C9" w:rsidP="00B34BEB">
      <w:pPr>
        <w:spacing w:line="276" w:lineRule="auto"/>
        <w:jc w:val="both"/>
        <w:rPr>
          <w:rFonts w:ascii="Arial" w:hAnsi="Arial" w:cs="Arial"/>
          <w:color w:val="000000" w:themeColor="text1"/>
          <w:sz w:val="21"/>
          <w:szCs w:val="21"/>
        </w:rPr>
      </w:pPr>
      <w:r w:rsidRPr="00F54EB8">
        <w:rPr>
          <w:rFonts w:ascii="Arial" w:hAnsi="Arial" w:cs="Arial"/>
          <w:color w:val="000000" w:themeColor="text1"/>
          <w:sz w:val="21"/>
          <w:szCs w:val="21"/>
          <w:vertAlign w:val="superscript"/>
        </w:rPr>
        <w:t>1</w:t>
      </w:r>
      <w:r w:rsidR="00075F47" w:rsidRPr="00F54EB8">
        <w:rPr>
          <w:rFonts w:ascii="Arial" w:hAnsi="Arial" w:cs="Arial"/>
          <w:color w:val="000000" w:themeColor="text1"/>
          <w:sz w:val="21"/>
          <w:szCs w:val="21"/>
          <w:vertAlign w:val="superscript"/>
        </w:rPr>
        <w:t>1</w:t>
      </w:r>
      <w:r w:rsidR="007F57E9" w:rsidRPr="00F54EB8">
        <w:rPr>
          <w:rFonts w:ascii="Arial" w:hAnsi="Arial" w:cs="Arial"/>
          <w:color w:val="000000" w:themeColor="text1"/>
          <w:sz w:val="21"/>
          <w:szCs w:val="21"/>
        </w:rPr>
        <w:t>Neurology, Oregon Health &amp; Sciences University, Portland, OR</w:t>
      </w:r>
    </w:p>
    <w:p w14:paraId="54A8D6FF" w14:textId="4D7C207C" w:rsidR="007F57E9" w:rsidRPr="00F54EB8" w:rsidRDefault="007F57E9" w:rsidP="00B34BEB">
      <w:pPr>
        <w:spacing w:line="276" w:lineRule="auto"/>
        <w:jc w:val="both"/>
        <w:rPr>
          <w:rFonts w:ascii="Arial" w:hAnsi="Arial" w:cs="Arial"/>
          <w:color w:val="000000" w:themeColor="text1"/>
          <w:sz w:val="21"/>
          <w:szCs w:val="21"/>
        </w:rPr>
      </w:pPr>
      <w:r w:rsidRPr="00F54EB8">
        <w:rPr>
          <w:rFonts w:ascii="Arial" w:hAnsi="Arial" w:cs="Arial"/>
          <w:color w:val="000000" w:themeColor="text1"/>
          <w:sz w:val="21"/>
          <w:szCs w:val="21"/>
          <w:vertAlign w:val="superscript"/>
        </w:rPr>
        <w:t>1</w:t>
      </w:r>
      <w:r w:rsidR="00075F47" w:rsidRPr="00F54EB8">
        <w:rPr>
          <w:rFonts w:ascii="Arial" w:hAnsi="Arial" w:cs="Arial"/>
          <w:color w:val="000000" w:themeColor="text1"/>
          <w:sz w:val="21"/>
          <w:szCs w:val="21"/>
          <w:vertAlign w:val="superscript"/>
        </w:rPr>
        <w:t>2</w:t>
      </w:r>
      <w:r w:rsidRPr="00F54EB8">
        <w:rPr>
          <w:rFonts w:ascii="Arial" w:hAnsi="Arial" w:cs="Arial"/>
          <w:color w:val="000000" w:themeColor="text1"/>
          <w:sz w:val="21"/>
          <w:szCs w:val="21"/>
        </w:rPr>
        <w:t>Neurology, Portland VA Medical Center, Portland, OR</w:t>
      </w:r>
    </w:p>
    <w:p w14:paraId="103914BE" w14:textId="77F7C3AC" w:rsidR="00B223C9" w:rsidRPr="00F54EB8" w:rsidRDefault="00B223C9" w:rsidP="00B34BEB">
      <w:pPr>
        <w:spacing w:line="276" w:lineRule="auto"/>
        <w:jc w:val="both"/>
        <w:rPr>
          <w:rFonts w:ascii="Arial" w:hAnsi="Arial" w:cs="Arial"/>
          <w:color w:val="000000" w:themeColor="text1"/>
          <w:sz w:val="21"/>
          <w:szCs w:val="21"/>
        </w:rPr>
      </w:pPr>
      <w:r w:rsidRPr="00F54EB8">
        <w:rPr>
          <w:rFonts w:ascii="Arial" w:hAnsi="Arial" w:cs="Arial"/>
          <w:color w:val="000000" w:themeColor="text1"/>
          <w:sz w:val="21"/>
          <w:szCs w:val="21"/>
          <w:vertAlign w:val="superscript"/>
        </w:rPr>
        <w:t>1</w:t>
      </w:r>
      <w:r w:rsidR="00075F47" w:rsidRPr="00F54EB8">
        <w:rPr>
          <w:rFonts w:ascii="Arial" w:hAnsi="Arial" w:cs="Arial"/>
          <w:color w:val="000000" w:themeColor="text1"/>
          <w:sz w:val="21"/>
          <w:szCs w:val="21"/>
          <w:vertAlign w:val="superscript"/>
        </w:rPr>
        <w:t>3</w:t>
      </w:r>
      <w:r w:rsidRPr="00F54EB8">
        <w:rPr>
          <w:rFonts w:ascii="Arial" w:hAnsi="Arial" w:cs="Arial"/>
          <w:color w:val="000000" w:themeColor="text1"/>
          <w:sz w:val="21"/>
          <w:szCs w:val="21"/>
        </w:rPr>
        <w:t>Neurology, University of Pennsylvania, Philadelphia, PA</w:t>
      </w:r>
    </w:p>
    <w:p w14:paraId="003080A9" w14:textId="5079D934" w:rsidR="008161DC" w:rsidRPr="00F54EB8" w:rsidRDefault="007F57E9" w:rsidP="00B34BEB">
      <w:pPr>
        <w:spacing w:line="276" w:lineRule="auto"/>
        <w:jc w:val="both"/>
        <w:rPr>
          <w:rFonts w:ascii="Arial" w:hAnsi="Arial" w:cs="Arial"/>
          <w:sz w:val="21"/>
          <w:szCs w:val="21"/>
        </w:rPr>
      </w:pPr>
      <w:r w:rsidRPr="00F54EB8">
        <w:rPr>
          <w:rFonts w:ascii="Arial" w:hAnsi="Arial" w:cs="Arial"/>
          <w:sz w:val="21"/>
          <w:szCs w:val="21"/>
          <w:vertAlign w:val="superscript"/>
        </w:rPr>
        <w:t>1</w:t>
      </w:r>
      <w:r w:rsidR="00075F47" w:rsidRPr="00F54EB8">
        <w:rPr>
          <w:rFonts w:ascii="Arial" w:hAnsi="Arial" w:cs="Arial"/>
          <w:sz w:val="21"/>
          <w:szCs w:val="21"/>
          <w:vertAlign w:val="superscript"/>
        </w:rPr>
        <w:t>4</w:t>
      </w:r>
      <w:r w:rsidR="008161DC" w:rsidRPr="00F54EB8">
        <w:rPr>
          <w:rFonts w:ascii="Arial" w:hAnsi="Arial" w:cs="Arial"/>
          <w:sz w:val="21"/>
          <w:szCs w:val="21"/>
        </w:rPr>
        <w:t>Psychology, Stanford University, Stanford, CA</w:t>
      </w:r>
      <w:r w:rsidR="00B34BEB" w:rsidRPr="00F54EB8">
        <w:rPr>
          <w:rFonts w:ascii="Arial" w:hAnsi="Arial" w:cs="Arial"/>
          <w:sz w:val="21"/>
          <w:szCs w:val="21"/>
        </w:rPr>
        <w:t>, USA</w:t>
      </w:r>
    </w:p>
    <w:p w14:paraId="00EFAED7" w14:textId="10E329F3" w:rsidR="002F7F80" w:rsidRPr="00F54EB8" w:rsidRDefault="006C48DD" w:rsidP="00B34BEB">
      <w:pPr>
        <w:spacing w:line="276" w:lineRule="auto"/>
        <w:jc w:val="both"/>
        <w:rPr>
          <w:rFonts w:ascii="Arial" w:hAnsi="Arial" w:cs="Arial"/>
          <w:color w:val="000000" w:themeColor="text1"/>
          <w:sz w:val="21"/>
          <w:szCs w:val="21"/>
        </w:rPr>
      </w:pPr>
      <w:r w:rsidRPr="00F54EB8">
        <w:rPr>
          <w:rFonts w:ascii="Arial" w:eastAsia="Times New Roman" w:hAnsi="Arial" w:cs="Arial"/>
          <w:color w:val="000000" w:themeColor="text1"/>
          <w:sz w:val="21"/>
          <w:szCs w:val="21"/>
          <w:vertAlign w:val="superscript"/>
        </w:rPr>
        <w:t>1</w:t>
      </w:r>
      <w:r w:rsidR="00075F47" w:rsidRPr="00F54EB8">
        <w:rPr>
          <w:rFonts w:ascii="Arial" w:eastAsia="Times New Roman" w:hAnsi="Arial" w:cs="Arial"/>
          <w:color w:val="000000" w:themeColor="text1"/>
          <w:sz w:val="21"/>
          <w:szCs w:val="21"/>
          <w:vertAlign w:val="superscript"/>
        </w:rPr>
        <w:t>5</w:t>
      </w:r>
      <w:r w:rsidR="002F7F80" w:rsidRPr="00F54EB8">
        <w:rPr>
          <w:rFonts w:ascii="Arial" w:hAnsi="Arial" w:cs="Arial"/>
          <w:color w:val="000000" w:themeColor="text1"/>
          <w:sz w:val="21"/>
          <w:szCs w:val="21"/>
        </w:rPr>
        <w:t>Anesthesiology, Perioperative and Pain Medicine, Stanford Universit</w:t>
      </w:r>
      <w:r w:rsidR="00D2084D" w:rsidRPr="00F54EB8">
        <w:rPr>
          <w:rFonts w:ascii="Arial" w:hAnsi="Arial" w:cs="Arial"/>
          <w:color w:val="000000" w:themeColor="text1"/>
          <w:sz w:val="21"/>
          <w:szCs w:val="21"/>
        </w:rPr>
        <w:t>y</w:t>
      </w:r>
      <w:r w:rsidR="002F7F80" w:rsidRPr="00F54EB8">
        <w:rPr>
          <w:rFonts w:ascii="Arial" w:hAnsi="Arial" w:cs="Arial"/>
          <w:color w:val="000000" w:themeColor="text1"/>
          <w:sz w:val="21"/>
          <w:szCs w:val="21"/>
        </w:rPr>
        <w:t>, Stanford, C</w:t>
      </w:r>
      <w:r w:rsidR="00D2084D" w:rsidRPr="00F54EB8">
        <w:rPr>
          <w:rFonts w:ascii="Arial" w:hAnsi="Arial" w:cs="Arial"/>
          <w:color w:val="000000" w:themeColor="text1"/>
          <w:sz w:val="21"/>
          <w:szCs w:val="21"/>
        </w:rPr>
        <w:t>A</w:t>
      </w:r>
      <w:r w:rsidR="00B34BEB" w:rsidRPr="00F54EB8">
        <w:rPr>
          <w:rFonts w:ascii="Arial" w:hAnsi="Arial" w:cs="Arial"/>
          <w:sz w:val="21"/>
          <w:szCs w:val="21"/>
        </w:rPr>
        <w:t>, 94305, USA</w:t>
      </w:r>
    </w:p>
    <w:p w14:paraId="272AF806" w14:textId="5614AA98" w:rsidR="002F7F80" w:rsidRPr="00F54EB8" w:rsidRDefault="006C48DD" w:rsidP="00B34BEB">
      <w:pPr>
        <w:spacing w:line="276" w:lineRule="auto"/>
        <w:jc w:val="both"/>
        <w:rPr>
          <w:rFonts w:ascii="Arial" w:eastAsia="Times New Roman" w:hAnsi="Arial" w:cs="Arial"/>
          <w:color w:val="000000" w:themeColor="text1"/>
          <w:sz w:val="21"/>
          <w:szCs w:val="21"/>
        </w:rPr>
      </w:pPr>
      <w:r w:rsidRPr="00F54EB8">
        <w:rPr>
          <w:rFonts w:ascii="Arial" w:eastAsia="Times New Roman" w:hAnsi="Arial" w:cs="Arial"/>
          <w:color w:val="000000" w:themeColor="text1"/>
          <w:sz w:val="21"/>
          <w:szCs w:val="21"/>
          <w:vertAlign w:val="superscript"/>
        </w:rPr>
        <w:t>1</w:t>
      </w:r>
      <w:r w:rsidR="00075F47" w:rsidRPr="00F54EB8">
        <w:rPr>
          <w:rFonts w:ascii="Arial" w:eastAsia="Times New Roman" w:hAnsi="Arial" w:cs="Arial"/>
          <w:color w:val="000000" w:themeColor="text1"/>
          <w:sz w:val="21"/>
          <w:szCs w:val="21"/>
          <w:vertAlign w:val="superscript"/>
        </w:rPr>
        <w:t>6</w:t>
      </w:r>
      <w:r w:rsidR="002F7F80" w:rsidRPr="00F54EB8">
        <w:rPr>
          <w:rFonts w:ascii="Arial" w:eastAsia="Times New Roman" w:hAnsi="Arial" w:cs="Arial"/>
          <w:color w:val="000000" w:themeColor="text1"/>
          <w:sz w:val="21"/>
          <w:szCs w:val="21"/>
        </w:rPr>
        <w:t xml:space="preserve">Neonatal </w:t>
      </w:r>
      <w:r w:rsidR="00B34BEB" w:rsidRPr="00F54EB8">
        <w:rPr>
          <w:rFonts w:ascii="Arial" w:eastAsia="Times New Roman" w:hAnsi="Arial" w:cs="Arial"/>
          <w:color w:val="000000" w:themeColor="text1"/>
          <w:sz w:val="21"/>
          <w:szCs w:val="21"/>
        </w:rPr>
        <w:t>&amp;</w:t>
      </w:r>
      <w:r w:rsidR="002F7F80" w:rsidRPr="00F54EB8">
        <w:rPr>
          <w:rFonts w:ascii="Arial" w:eastAsia="Times New Roman" w:hAnsi="Arial" w:cs="Arial"/>
          <w:color w:val="000000" w:themeColor="text1"/>
          <w:sz w:val="21"/>
          <w:szCs w:val="21"/>
        </w:rPr>
        <w:t xml:space="preserve"> Developmental Medicine, Department of Pediatrics, Stanford University, Stanford, C</w:t>
      </w:r>
      <w:r w:rsidR="00D2084D" w:rsidRPr="00F54EB8">
        <w:rPr>
          <w:rFonts w:ascii="Arial" w:eastAsia="Times New Roman" w:hAnsi="Arial" w:cs="Arial"/>
          <w:color w:val="000000" w:themeColor="text1"/>
          <w:sz w:val="21"/>
          <w:szCs w:val="21"/>
        </w:rPr>
        <w:t>A</w:t>
      </w:r>
      <w:r w:rsidR="00B34BEB" w:rsidRPr="00F54EB8">
        <w:rPr>
          <w:rFonts w:ascii="Arial" w:hAnsi="Arial" w:cs="Arial"/>
          <w:sz w:val="21"/>
          <w:szCs w:val="21"/>
        </w:rPr>
        <w:t>, 94305, USA</w:t>
      </w:r>
    </w:p>
    <w:p w14:paraId="4211DB14" w14:textId="6ED0060D" w:rsidR="002F7F80" w:rsidRPr="00F54EB8" w:rsidRDefault="006C48DD" w:rsidP="00B34BEB">
      <w:pPr>
        <w:spacing w:line="276" w:lineRule="auto"/>
        <w:jc w:val="both"/>
        <w:rPr>
          <w:rFonts w:ascii="Arial" w:eastAsia="Times New Roman" w:hAnsi="Arial" w:cs="Arial"/>
          <w:color w:val="000000" w:themeColor="text1"/>
          <w:sz w:val="21"/>
          <w:szCs w:val="21"/>
        </w:rPr>
      </w:pPr>
      <w:r w:rsidRPr="00F54EB8">
        <w:rPr>
          <w:rFonts w:ascii="Arial" w:eastAsia="Times New Roman" w:hAnsi="Arial" w:cs="Arial"/>
          <w:color w:val="000000" w:themeColor="text1"/>
          <w:sz w:val="21"/>
          <w:szCs w:val="21"/>
          <w:vertAlign w:val="superscript"/>
        </w:rPr>
        <w:t>1</w:t>
      </w:r>
      <w:r w:rsidR="00075F47" w:rsidRPr="00F54EB8">
        <w:rPr>
          <w:rFonts w:ascii="Arial" w:eastAsia="Times New Roman" w:hAnsi="Arial" w:cs="Arial"/>
          <w:color w:val="000000" w:themeColor="text1"/>
          <w:sz w:val="21"/>
          <w:szCs w:val="21"/>
          <w:vertAlign w:val="superscript"/>
        </w:rPr>
        <w:t>7</w:t>
      </w:r>
      <w:r w:rsidR="002F7F80" w:rsidRPr="00F54EB8">
        <w:rPr>
          <w:rFonts w:ascii="Arial" w:eastAsia="Times New Roman" w:hAnsi="Arial" w:cs="Arial"/>
          <w:color w:val="000000" w:themeColor="text1"/>
          <w:sz w:val="21"/>
          <w:szCs w:val="21"/>
        </w:rPr>
        <w:t>Biomedical Informatics, Stanford University, Stanford, C</w:t>
      </w:r>
      <w:r w:rsidR="00D2084D" w:rsidRPr="00F54EB8">
        <w:rPr>
          <w:rFonts w:ascii="Arial" w:eastAsia="Times New Roman" w:hAnsi="Arial" w:cs="Arial"/>
          <w:color w:val="000000" w:themeColor="text1"/>
          <w:sz w:val="21"/>
          <w:szCs w:val="21"/>
        </w:rPr>
        <w:t>A</w:t>
      </w:r>
      <w:r w:rsidR="00B34BEB" w:rsidRPr="00F54EB8">
        <w:rPr>
          <w:rFonts w:ascii="Arial" w:hAnsi="Arial" w:cs="Arial"/>
          <w:sz w:val="21"/>
          <w:szCs w:val="21"/>
        </w:rPr>
        <w:t>, 94305, USA</w:t>
      </w:r>
    </w:p>
    <w:p w14:paraId="3E6C44A9" w14:textId="3319E637" w:rsidR="006C48DD" w:rsidRPr="00F54EB8" w:rsidRDefault="006C48DD" w:rsidP="00B34BEB">
      <w:pPr>
        <w:spacing w:line="276" w:lineRule="auto"/>
        <w:jc w:val="both"/>
        <w:rPr>
          <w:rFonts w:ascii="Arial" w:hAnsi="Arial" w:cs="Arial"/>
          <w:color w:val="000000" w:themeColor="text1"/>
          <w:sz w:val="21"/>
          <w:szCs w:val="21"/>
        </w:rPr>
      </w:pPr>
      <w:r w:rsidRPr="00F54EB8">
        <w:rPr>
          <w:rFonts w:ascii="Arial" w:hAnsi="Arial" w:cs="Arial"/>
          <w:color w:val="000000" w:themeColor="text1"/>
          <w:sz w:val="21"/>
          <w:szCs w:val="21"/>
          <w:vertAlign w:val="superscript"/>
        </w:rPr>
        <w:t>1</w:t>
      </w:r>
      <w:r w:rsidR="00075F47" w:rsidRPr="00F54EB8">
        <w:rPr>
          <w:rFonts w:ascii="Arial" w:hAnsi="Arial" w:cs="Arial"/>
          <w:color w:val="000000" w:themeColor="text1"/>
          <w:sz w:val="21"/>
          <w:szCs w:val="21"/>
          <w:vertAlign w:val="superscript"/>
        </w:rPr>
        <w:t>8</w:t>
      </w:r>
      <w:r w:rsidRPr="00F54EB8">
        <w:rPr>
          <w:rFonts w:ascii="Arial" w:hAnsi="Arial" w:cs="Arial"/>
          <w:color w:val="000000" w:themeColor="text1"/>
          <w:sz w:val="21"/>
          <w:szCs w:val="21"/>
        </w:rPr>
        <w:t>Neurosurgery, Stanford University, Stanford, CA</w:t>
      </w:r>
      <w:r w:rsidR="00B34BEB" w:rsidRPr="00F54EB8">
        <w:rPr>
          <w:rFonts w:ascii="Arial" w:hAnsi="Arial" w:cs="Arial"/>
          <w:sz w:val="21"/>
          <w:szCs w:val="21"/>
        </w:rPr>
        <w:t>, 94305, USA</w:t>
      </w:r>
    </w:p>
    <w:p w14:paraId="605BD1A7" w14:textId="67A04648" w:rsidR="002D1570" w:rsidRPr="00F54EB8" w:rsidRDefault="006C48DD" w:rsidP="00B34BEB">
      <w:pPr>
        <w:spacing w:line="276" w:lineRule="auto"/>
        <w:jc w:val="both"/>
        <w:rPr>
          <w:rFonts w:ascii="Arial" w:hAnsi="Arial" w:cs="Arial"/>
          <w:sz w:val="21"/>
          <w:szCs w:val="21"/>
        </w:rPr>
      </w:pPr>
      <w:r w:rsidRPr="00F54EB8">
        <w:rPr>
          <w:rFonts w:ascii="Arial" w:hAnsi="Arial" w:cs="Arial"/>
          <w:sz w:val="21"/>
          <w:szCs w:val="21"/>
          <w:vertAlign w:val="superscript"/>
        </w:rPr>
        <w:t>1</w:t>
      </w:r>
      <w:r w:rsidR="00075F47" w:rsidRPr="00F54EB8">
        <w:rPr>
          <w:rFonts w:ascii="Arial" w:hAnsi="Arial" w:cs="Arial"/>
          <w:sz w:val="21"/>
          <w:szCs w:val="21"/>
          <w:vertAlign w:val="superscript"/>
        </w:rPr>
        <w:t>9</w:t>
      </w:r>
      <w:r w:rsidR="002D1570" w:rsidRPr="00F54EB8">
        <w:rPr>
          <w:rFonts w:ascii="Arial" w:hAnsi="Arial" w:cs="Arial"/>
          <w:sz w:val="21"/>
          <w:szCs w:val="21"/>
        </w:rPr>
        <w:t>Chan Zuckerberg Biohub, San Francisco, CA 94158</w:t>
      </w:r>
    </w:p>
    <w:p w14:paraId="7C5566F4" w14:textId="3D86ED6D" w:rsidR="006C48DD" w:rsidRPr="00F54EB8" w:rsidRDefault="006C48DD" w:rsidP="00B34BEB">
      <w:pPr>
        <w:spacing w:line="276" w:lineRule="auto"/>
        <w:jc w:val="both"/>
        <w:rPr>
          <w:rFonts w:ascii="Arial" w:hAnsi="Arial" w:cs="Arial"/>
          <w:sz w:val="8"/>
          <w:szCs w:val="8"/>
        </w:rPr>
      </w:pPr>
    </w:p>
    <w:p w14:paraId="64880337" w14:textId="1E5FCA34" w:rsidR="00B34BEB" w:rsidRDefault="00B51258" w:rsidP="00B34BEB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F54EB8">
        <w:rPr>
          <w:rFonts w:ascii="Arial" w:hAnsi="Arial" w:cs="Arial"/>
          <w:sz w:val="21"/>
          <w:szCs w:val="21"/>
        </w:rPr>
        <w:t>*</w:t>
      </w:r>
      <w:r w:rsidRPr="00F54EB8">
        <w:rPr>
          <w:rFonts w:ascii="Arial" w:eastAsia="Calibri" w:hAnsi="Arial" w:cs="Arial"/>
          <w:sz w:val="21"/>
          <w:szCs w:val="21"/>
        </w:rPr>
        <w:t>Correspond</w:t>
      </w:r>
      <w:r w:rsidR="00B34BEB" w:rsidRPr="00F54EB8">
        <w:rPr>
          <w:rFonts w:ascii="Arial" w:eastAsia="Calibri" w:hAnsi="Arial" w:cs="Arial"/>
          <w:sz w:val="21"/>
          <w:szCs w:val="21"/>
        </w:rPr>
        <w:t>ence should be addressed to</w:t>
      </w:r>
      <w:r w:rsidRPr="00F54EB8">
        <w:rPr>
          <w:rFonts w:ascii="Arial" w:hAnsi="Arial" w:cs="Arial"/>
          <w:sz w:val="21"/>
          <w:szCs w:val="21"/>
        </w:rPr>
        <w:t xml:space="preserve">: </w:t>
      </w:r>
      <w:r w:rsidR="00C063B8" w:rsidRPr="00F54EB8">
        <w:rPr>
          <w:rFonts w:ascii="Arial" w:hAnsi="Arial" w:cs="Arial"/>
          <w:sz w:val="21"/>
          <w:szCs w:val="21"/>
        </w:rPr>
        <w:t xml:space="preserve">enwilson@stanford.edu </w:t>
      </w:r>
      <w:r w:rsidR="00C21B75" w:rsidRPr="00F54EB8">
        <w:rPr>
          <w:rFonts w:ascii="Arial" w:hAnsi="Arial" w:cs="Arial"/>
          <w:sz w:val="21"/>
          <w:szCs w:val="21"/>
        </w:rPr>
        <w:t>&amp;</w:t>
      </w:r>
      <w:r w:rsidR="00E631AA" w:rsidRPr="00F54EB8">
        <w:rPr>
          <w:rFonts w:ascii="Arial" w:hAnsi="Arial" w:cs="Arial"/>
          <w:sz w:val="21"/>
          <w:szCs w:val="21"/>
        </w:rPr>
        <w:t xml:space="preserve"> kandreas@stanford.edu</w:t>
      </w:r>
    </w:p>
    <w:p w14:paraId="2EDE3F4D" w14:textId="77777777" w:rsidR="00B34BEB" w:rsidRDefault="00B34BEB" w:rsidP="00B34BEB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29B70E71" w14:textId="77777777" w:rsidR="00C21B75" w:rsidRPr="005166B0" w:rsidRDefault="00C21B75" w:rsidP="00C21B75">
      <w:pPr>
        <w:spacing w:line="360" w:lineRule="auto"/>
        <w:jc w:val="both"/>
        <w:rPr>
          <w:rFonts w:ascii="Arial" w:eastAsia="Times New Roman" w:hAnsi="Arial" w:cs="Arial"/>
          <w:sz w:val="22"/>
          <w:szCs w:val="22"/>
        </w:rPr>
      </w:pPr>
    </w:p>
    <w:p w14:paraId="6EB1DB5E" w14:textId="77777777" w:rsidR="00C21B75" w:rsidRPr="005166B0" w:rsidRDefault="00C21B75" w:rsidP="00C21B75">
      <w:pPr>
        <w:spacing w:line="360" w:lineRule="auto"/>
        <w:jc w:val="both"/>
        <w:rPr>
          <w:rFonts w:ascii="Arial" w:eastAsia="Times New Roman" w:hAnsi="Arial" w:cs="Arial"/>
          <w:sz w:val="22"/>
          <w:szCs w:val="22"/>
        </w:rPr>
      </w:pPr>
    </w:p>
    <w:p w14:paraId="38398894" w14:textId="77777777" w:rsidR="00C21B75" w:rsidRPr="005166B0" w:rsidRDefault="00C21B75" w:rsidP="00C21B75">
      <w:pPr>
        <w:rPr>
          <w:rFonts w:ascii="Arial" w:hAnsi="Arial" w:cs="Arial"/>
          <w:sz w:val="22"/>
          <w:szCs w:val="22"/>
        </w:rPr>
      </w:pPr>
    </w:p>
    <w:p w14:paraId="1239711B" w14:textId="77777777" w:rsidR="00C21B75" w:rsidRPr="005166B0" w:rsidRDefault="00C21B75" w:rsidP="00C21B75">
      <w:pPr>
        <w:rPr>
          <w:rFonts w:ascii="Arial" w:hAnsi="Arial" w:cs="Arial"/>
          <w:sz w:val="22"/>
          <w:szCs w:val="22"/>
        </w:rPr>
      </w:pPr>
    </w:p>
    <w:p w14:paraId="40B4DC65" w14:textId="77777777" w:rsidR="00C21B75" w:rsidRPr="005166B0" w:rsidRDefault="00C21B75" w:rsidP="00C21B75">
      <w:pPr>
        <w:rPr>
          <w:rFonts w:ascii="Arial" w:hAnsi="Arial" w:cs="Arial"/>
          <w:sz w:val="22"/>
          <w:szCs w:val="22"/>
        </w:rPr>
      </w:pPr>
    </w:p>
    <w:p w14:paraId="7577E262" w14:textId="77777777" w:rsidR="00C21B75" w:rsidRPr="005166B0" w:rsidRDefault="00C21B75" w:rsidP="00C21B75">
      <w:pPr>
        <w:rPr>
          <w:rFonts w:ascii="Arial" w:hAnsi="Arial" w:cs="Arial"/>
          <w:sz w:val="22"/>
          <w:szCs w:val="22"/>
        </w:rPr>
      </w:pPr>
    </w:p>
    <w:p w14:paraId="1334C5B0" w14:textId="77777777" w:rsidR="00C21B75" w:rsidRPr="005166B0" w:rsidRDefault="00C21B75" w:rsidP="00C21B75">
      <w:pPr>
        <w:rPr>
          <w:rFonts w:ascii="Arial" w:hAnsi="Arial" w:cs="Arial"/>
          <w:sz w:val="22"/>
          <w:szCs w:val="22"/>
        </w:rPr>
      </w:pPr>
    </w:p>
    <w:p w14:paraId="6A909C9E" w14:textId="77777777" w:rsidR="00C21B75" w:rsidRPr="005166B0" w:rsidRDefault="00C21B75" w:rsidP="00C21B75">
      <w:pPr>
        <w:rPr>
          <w:rFonts w:ascii="Arial" w:hAnsi="Arial" w:cs="Arial"/>
          <w:sz w:val="22"/>
          <w:szCs w:val="22"/>
        </w:rPr>
      </w:pPr>
    </w:p>
    <w:p w14:paraId="48D555A1" w14:textId="77777777" w:rsidR="00C21B75" w:rsidRPr="005166B0" w:rsidRDefault="00C21B75" w:rsidP="00C21B75">
      <w:pPr>
        <w:rPr>
          <w:rFonts w:ascii="Arial" w:hAnsi="Arial" w:cs="Arial"/>
          <w:sz w:val="22"/>
          <w:szCs w:val="22"/>
        </w:rPr>
      </w:pPr>
    </w:p>
    <w:p w14:paraId="3B42E179" w14:textId="77777777" w:rsidR="00C21B75" w:rsidRPr="005166B0" w:rsidRDefault="00C21B75" w:rsidP="00C21B75">
      <w:pPr>
        <w:rPr>
          <w:rFonts w:ascii="Arial" w:hAnsi="Arial" w:cs="Arial"/>
          <w:sz w:val="22"/>
          <w:szCs w:val="22"/>
        </w:rPr>
      </w:pPr>
    </w:p>
    <w:p w14:paraId="0FD0AC96" w14:textId="77777777" w:rsidR="00C21B75" w:rsidRPr="005166B0" w:rsidRDefault="00C21B75" w:rsidP="00C21B75">
      <w:pPr>
        <w:rPr>
          <w:rFonts w:ascii="Arial" w:hAnsi="Arial" w:cs="Arial"/>
          <w:sz w:val="22"/>
          <w:szCs w:val="22"/>
        </w:rPr>
      </w:pPr>
    </w:p>
    <w:p w14:paraId="5379B0DC" w14:textId="77777777" w:rsidR="00C21B75" w:rsidRPr="005166B0" w:rsidRDefault="00C21B75" w:rsidP="00C21B75">
      <w:pPr>
        <w:rPr>
          <w:rFonts w:ascii="Arial" w:hAnsi="Arial" w:cs="Arial"/>
          <w:sz w:val="22"/>
          <w:szCs w:val="22"/>
        </w:rPr>
      </w:pPr>
    </w:p>
    <w:p w14:paraId="7E82D4DD" w14:textId="77777777" w:rsidR="00C21B75" w:rsidRPr="005166B0" w:rsidRDefault="00C21B75" w:rsidP="00C21B75">
      <w:pPr>
        <w:rPr>
          <w:rFonts w:ascii="Arial" w:hAnsi="Arial" w:cs="Arial"/>
          <w:sz w:val="22"/>
          <w:szCs w:val="22"/>
        </w:rPr>
      </w:pPr>
    </w:p>
    <w:p w14:paraId="7C2D2688" w14:textId="77777777" w:rsidR="00C21B75" w:rsidRPr="005166B0" w:rsidRDefault="00C21B75" w:rsidP="00C21B75">
      <w:pPr>
        <w:rPr>
          <w:rFonts w:ascii="Arial" w:hAnsi="Arial" w:cs="Arial"/>
          <w:sz w:val="22"/>
          <w:szCs w:val="22"/>
        </w:rPr>
      </w:pPr>
    </w:p>
    <w:p w14:paraId="6B2C202C" w14:textId="77777777" w:rsidR="00C21B75" w:rsidRPr="005166B0" w:rsidRDefault="00C21B75" w:rsidP="00C21B75">
      <w:pPr>
        <w:rPr>
          <w:rFonts w:ascii="Arial" w:hAnsi="Arial" w:cs="Arial"/>
          <w:sz w:val="22"/>
          <w:szCs w:val="22"/>
        </w:rPr>
      </w:pPr>
    </w:p>
    <w:p w14:paraId="16DB2010" w14:textId="77777777" w:rsidR="00C21B75" w:rsidRPr="005166B0" w:rsidRDefault="00C21B75" w:rsidP="00C21B75">
      <w:pPr>
        <w:rPr>
          <w:rFonts w:ascii="Arial" w:hAnsi="Arial" w:cs="Arial"/>
          <w:sz w:val="22"/>
          <w:szCs w:val="22"/>
        </w:rPr>
      </w:pPr>
    </w:p>
    <w:p w14:paraId="6F69C4D3" w14:textId="77777777" w:rsidR="00C21B75" w:rsidRPr="005166B0" w:rsidRDefault="00C21B75" w:rsidP="00C21B75">
      <w:pPr>
        <w:rPr>
          <w:rFonts w:ascii="Arial" w:hAnsi="Arial" w:cs="Arial"/>
          <w:sz w:val="22"/>
          <w:szCs w:val="22"/>
        </w:rPr>
      </w:pPr>
    </w:p>
    <w:p w14:paraId="47B0C9A3" w14:textId="77777777" w:rsidR="00C21B75" w:rsidRPr="005166B0" w:rsidRDefault="00C21B75" w:rsidP="00C21B75">
      <w:pPr>
        <w:rPr>
          <w:rFonts w:ascii="Arial" w:hAnsi="Arial" w:cs="Arial"/>
          <w:sz w:val="22"/>
          <w:szCs w:val="22"/>
        </w:rPr>
      </w:pPr>
    </w:p>
    <w:p w14:paraId="3E1707BD" w14:textId="77777777" w:rsidR="00C21B75" w:rsidRDefault="00C21B75" w:rsidP="00C21B75">
      <w:pPr>
        <w:rPr>
          <w:rFonts w:ascii="Arial" w:hAnsi="Arial" w:cs="Arial"/>
          <w:b/>
          <w:bCs/>
          <w:sz w:val="22"/>
          <w:szCs w:val="22"/>
        </w:rPr>
      </w:pPr>
    </w:p>
    <w:p w14:paraId="1490A55F" w14:textId="77777777" w:rsidR="00C21B75" w:rsidRDefault="00C21B75" w:rsidP="00C21B75">
      <w:pPr>
        <w:rPr>
          <w:rFonts w:ascii="Arial" w:hAnsi="Arial" w:cs="Arial"/>
          <w:b/>
          <w:bCs/>
          <w:sz w:val="22"/>
          <w:szCs w:val="22"/>
        </w:rPr>
      </w:pPr>
    </w:p>
    <w:p w14:paraId="766C9738" w14:textId="77777777" w:rsidR="00C21B75" w:rsidRDefault="00C21B75" w:rsidP="00C21B75">
      <w:pPr>
        <w:rPr>
          <w:rFonts w:ascii="Arial" w:hAnsi="Arial" w:cs="Arial"/>
          <w:b/>
          <w:bCs/>
          <w:sz w:val="22"/>
          <w:szCs w:val="22"/>
        </w:rPr>
      </w:pPr>
    </w:p>
    <w:p w14:paraId="3EF22E3D" w14:textId="01AE5278" w:rsidR="00C21B75" w:rsidRDefault="00C21B75" w:rsidP="00C21B75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14:paraId="6BE4AD67" w14:textId="13C91F42" w:rsidR="00C21B75" w:rsidRDefault="00765317" w:rsidP="00DC1D0C">
      <w:pPr>
        <w:jc w:val="center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noProof/>
          <w:sz w:val="22"/>
          <w:szCs w:val="22"/>
        </w:rPr>
        <w:drawing>
          <wp:inline distT="0" distB="0" distL="0" distR="0" wp14:anchorId="25C0EAA4" wp14:editId="13981534">
            <wp:extent cx="6382410" cy="4440365"/>
            <wp:effectExtent l="0" t="0" r="0" b="5080"/>
            <wp:docPr id="363308996" name="Picture 1" descr="A screen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3308996" name="Picture 1" descr="A screenshot of a computer screen&#10;&#10;Description automatically generated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12752" r="-1266"/>
                    <a:stretch/>
                  </pic:blipFill>
                  <pic:spPr bwMode="auto">
                    <a:xfrm>
                      <a:off x="0" y="0"/>
                      <a:ext cx="6394968" cy="44491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DD410E" w14:textId="77777777" w:rsidR="00C21B75" w:rsidRDefault="00C21B75" w:rsidP="00C21B75">
      <w:pPr>
        <w:rPr>
          <w:rFonts w:ascii="Arial" w:hAnsi="Arial" w:cs="Arial"/>
          <w:b/>
          <w:bCs/>
          <w:sz w:val="22"/>
          <w:szCs w:val="22"/>
        </w:rPr>
      </w:pPr>
    </w:p>
    <w:p w14:paraId="546495A3" w14:textId="77777777" w:rsidR="00765317" w:rsidRDefault="00765317" w:rsidP="00C21B75">
      <w:pPr>
        <w:rPr>
          <w:rFonts w:ascii="Arial" w:hAnsi="Arial" w:cs="Arial"/>
          <w:b/>
          <w:bCs/>
          <w:sz w:val="22"/>
          <w:szCs w:val="22"/>
        </w:rPr>
      </w:pPr>
    </w:p>
    <w:p w14:paraId="49157A7F" w14:textId="1FDB6745" w:rsidR="00C21B75" w:rsidRPr="00BF3152" w:rsidRDefault="00C21B75" w:rsidP="00C21B75">
      <w:pPr>
        <w:rPr>
          <w:rFonts w:ascii="Arial" w:hAnsi="Arial" w:cs="Arial"/>
          <w:b/>
          <w:bCs/>
          <w:sz w:val="22"/>
          <w:szCs w:val="22"/>
        </w:rPr>
      </w:pPr>
      <w:r w:rsidRPr="005166B0">
        <w:rPr>
          <w:rFonts w:ascii="Arial" w:hAnsi="Arial" w:cs="Arial"/>
          <w:b/>
          <w:bCs/>
          <w:sz w:val="22"/>
          <w:szCs w:val="22"/>
        </w:rPr>
        <w:t xml:space="preserve">Supplementary Fig. </w:t>
      </w:r>
      <w:r>
        <w:rPr>
          <w:rFonts w:ascii="Arial" w:hAnsi="Arial" w:cs="Arial"/>
          <w:b/>
          <w:bCs/>
          <w:sz w:val="22"/>
          <w:szCs w:val="22"/>
        </w:rPr>
        <w:t>1</w:t>
      </w:r>
      <w:r w:rsidRPr="005166B0">
        <w:rPr>
          <w:rFonts w:ascii="Arial" w:hAnsi="Arial" w:cs="Arial"/>
          <w:b/>
          <w:bCs/>
          <w:sz w:val="22"/>
          <w:szCs w:val="22"/>
        </w:rPr>
        <w:t xml:space="preserve">: </w:t>
      </w:r>
      <w:r>
        <w:rPr>
          <w:rFonts w:ascii="Arial" w:hAnsi="Arial" w:cs="Arial"/>
          <w:b/>
          <w:bCs/>
          <w:sz w:val="22"/>
          <w:szCs w:val="22"/>
        </w:rPr>
        <w:t>Multicenter study of control participants and Parkinson’s disease pa</w:t>
      </w:r>
      <w:r w:rsidR="003F454D">
        <w:rPr>
          <w:rFonts w:ascii="Arial" w:hAnsi="Arial" w:cs="Arial"/>
          <w:b/>
          <w:bCs/>
          <w:sz w:val="22"/>
          <w:szCs w:val="22"/>
        </w:rPr>
        <w:t>rticipant</w:t>
      </w:r>
      <w:r>
        <w:rPr>
          <w:rFonts w:ascii="Arial" w:hAnsi="Arial" w:cs="Arial"/>
          <w:b/>
          <w:bCs/>
          <w:sz w:val="22"/>
          <w:szCs w:val="22"/>
        </w:rPr>
        <w:t>s.</w:t>
      </w:r>
    </w:p>
    <w:p w14:paraId="58092DC1" w14:textId="77777777" w:rsidR="00C21B75" w:rsidRPr="005166B0" w:rsidRDefault="00C21B75" w:rsidP="00C21B75">
      <w:pPr>
        <w:rPr>
          <w:rFonts w:ascii="Arial" w:hAnsi="Arial" w:cs="Arial"/>
          <w:sz w:val="22"/>
          <w:szCs w:val="22"/>
        </w:rPr>
      </w:pPr>
    </w:p>
    <w:p w14:paraId="732D3A39" w14:textId="75910EF4" w:rsidR="00C21B75" w:rsidRDefault="00C21B75" w:rsidP="00C21B75">
      <w:pPr>
        <w:spacing w:line="360" w:lineRule="auto"/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The combined study cohort consisted of a total of 158 control and 177 Parkinson’s disease pa</w:t>
      </w:r>
      <w:r w:rsidR="003F454D">
        <w:rPr>
          <w:rFonts w:ascii="Arial" w:hAnsi="Arial" w:cs="Arial"/>
          <w:sz w:val="22"/>
          <w:szCs w:val="22"/>
        </w:rPr>
        <w:t>rticipant</w:t>
      </w:r>
      <w:r>
        <w:rPr>
          <w:rFonts w:ascii="Arial" w:hAnsi="Arial" w:cs="Arial"/>
          <w:sz w:val="22"/>
          <w:szCs w:val="22"/>
        </w:rPr>
        <w:t>s.  Number of participants and diagnostic group are indicated for each recruiting research center.  This multicenter study</w:t>
      </w:r>
      <w:r w:rsidRPr="005166B0">
        <w:rPr>
          <w:rFonts w:ascii="Arial" w:hAnsi="Arial" w:cs="Arial"/>
          <w:sz w:val="22"/>
          <w:szCs w:val="22"/>
        </w:rPr>
        <w:t xml:space="preserve"> included participants </w:t>
      </w:r>
      <w:r>
        <w:rPr>
          <w:rFonts w:ascii="Arial" w:hAnsi="Arial" w:cs="Arial"/>
          <w:sz w:val="22"/>
          <w:szCs w:val="22"/>
        </w:rPr>
        <w:t>from</w:t>
      </w:r>
      <w:r w:rsidRPr="005166B0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1) </w:t>
      </w:r>
      <w:r w:rsidRPr="005166B0">
        <w:rPr>
          <w:rFonts w:ascii="Arial" w:hAnsi="Arial" w:cs="Arial"/>
          <w:sz w:val="22"/>
          <w:szCs w:val="22"/>
        </w:rPr>
        <w:t>the Stanford Movement Disorders Clinic</w:t>
      </w:r>
      <w:r>
        <w:rPr>
          <w:rFonts w:ascii="Arial" w:hAnsi="Arial" w:cs="Arial"/>
          <w:sz w:val="22"/>
          <w:szCs w:val="22"/>
        </w:rPr>
        <w:t xml:space="preserve"> (Stanford MDC); 2)</w:t>
      </w:r>
      <w:r w:rsidRPr="005166B0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the </w:t>
      </w:r>
      <w:r w:rsidRPr="005166B0">
        <w:rPr>
          <w:rFonts w:ascii="Arial" w:hAnsi="Arial" w:cs="Arial"/>
          <w:sz w:val="22"/>
          <w:szCs w:val="22"/>
        </w:rPr>
        <w:t>Stanford Alzheimer’s Disease Research Center (</w:t>
      </w:r>
      <w:r>
        <w:rPr>
          <w:rFonts w:ascii="Arial" w:hAnsi="Arial" w:cs="Arial"/>
          <w:sz w:val="22"/>
          <w:szCs w:val="22"/>
        </w:rPr>
        <w:t xml:space="preserve">Stanford </w:t>
      </w:r>
      <w:r w:rsidRPr="005166B0">
        <w:rPr>
          <w:rFonts w:ascii="Arial" w:hAnsi="Arial" w:cs="Arial"/>
          <w:sz w:val="22"/>
          <w:szCs w:val="22"/>
        </w:rPr>
        <w:t>ADRC)</w:t>
      </w:r>
      <w:r>
        <w:rPr>
          <w:rFonts w:ascii="Arial" w:hAnsi="Arial" w:cs="Arial"/>
          <w:sz w:val="22"/>
          <w:szCs w:val="22"/>
        </w:rPr>
        <w:t>; 3)</w:t>
      </w:r>
      <w:r w:rsidRPr="005166B0">
        <w:rPr>
          <w:rFonts w:ascii="Arial" w:hAnsi="Arial" w:cs="Arial"/>
          <w:sz w:val="22"/>
          <w:szCs w:val="22"/>
        </w:rPr>
        <w:t xml:space="preserve"> the Stanford Aging and Memory Study (SAMS)</w:t>
      </w:r>
      <w:r>
        <w:rPr>
          <w:rFonts w:ascii="Arial" w:hAnsi="Arial" w:cs="Arial"/>
          <w:sz w:val="22"/>
          <w:szCs w:val="22"/>
        </w:rPr>
        <w:t xml:space="preserve">; 4) the VA Puget Sound Health Care System/University of Washington (Seattle VA); 5) the VA Portland Medical Center (Portland VA); 6) the Oregon Health &amp; Science University Layton Aging and Alzheimer’s Disease Research Center (OHSU ADRC); 7) the University of Pennsylvania Alzheimer’s Disease Center (Penn ADC); and 8) the University of Pennsylvania Frontal Temporal Dementia Center (Penn FTDC).  Demographic information on the study participants is included in </w:t>
      </w:r>
      <w:r w:rsidRPr="000D5A51">
        <w:rPr>
          <w:rFonts w:ascii="Arial" w:hAnsi="Arial" w:cs="Arial"/>
          <w:b/>
          <w:bCs/>
          <w:sz w:val="22"/>
          <w:szCs w:val="22"/>
        </w:rPr>
        <w:t>Table 1</w:t>
      </w:r>
      <w:r>
        <w:rPr>
          <w:rFonts w:ascii="Arial" w:hAnsi="Arial" w:cs="Arial"/>
          <w:sz w:val="22"/>
          <w:szCs w:val="22"/>
        </w:rPr>
        <w:t>.</w:t>
      </w:r>
    </w:p>
    <w:p w14:paraId="291F993D" w14:textId="77777777" w:rsidR="00C21B75" w:rsidRDefault="00C21B75" w:rsidP="00C21B75">
      <w:pPr>
        <w:rPr>
          <w:rFonts w:ascii="Arial" w:hAnsi="Arial" w:cs="Arial"/>
          <w:b/>
          <w:bCs/>
          <w:sz w:val="22"/>
          <w:szCs w:val="22"/>
        </w:rPr>
      </w:pPr>
    </w:p>
    <w:p w14:paraId="59E5BAA1" w14:textId="77777777" w:rsidR="00D76339" w:rsidRDefault="00D76339" w:rsidP="00C21B75">
      <w:pPr>
        <w:rPr>
          <w:rFonts w:ascii="Arial" w:hAnsi="Arial" w:cs="Arial"/>
          <w:b/>
          <w:bCs/>
          <w:sz w:val="22"/>
          <w:szCs w:val="22"/>
        </w:rPr>
      </w:pPr>
    </w:p>
    <w:p w14:paraId="0C6BDB3C" w14:textId="77777777" w:rsidR="00D76339" w:rsidRDefault="00D76339" w:rsidP="00D76339">
      <w:pPr>
        <w:rPr>
          <w:rFonts w:ascii="Arial" w:hAnsi="Arial" w:cs="Arial"/>
          <w:b/>
          <w:bCs/>
          <w:sz w:val="22"/>
          <w:szCs w:val="22"/>
        </w:rPr>
      </w:pPr>
    </w:p>
    <w:p w14:paraId="73908D16" w14:textId="46D6DB9E" w:rsidR="00D76339" w:rsidRDefault="00D76339" w:rsidP="00FE4742">
      <w:pPr>
        <w:rPr>
          <w:rFonts w:ascii="Arial" w:hAnsi="Arial" w:cs="Arial"/>
          <w:b/>
          <w:bCs/>
          <w:sz w:val="22"/>
          <w:szCs w:val="22"/>
        </w:rPr>
      </w:pPr>
    </w:p>
    <w:p w14:paraId="096F352F" w14:textId="77777777" w:rsidR="00FE4742" w:rsidRDefault="00FE4742" w:rsidP="00FE4742">
      <w:pPr>
        <w:rPr>
          <w:rFonts w:ascii="Arial" w:hAnsi="Arial" w:cs="Arial"/>
          <w:b/>
          <w:bCs/>
          <w:sz w:val="22"/>
          <w:szCs w:val="22"/>
        </w:rPr>
      </w:pPr>
    </w:p>
    <w:p w14:paraId="6FFE92D8" w14:textId="77777777" w:rsidR="00FE4742" w:rsidRDefault="00FE4742" w:rsidP="00FE4742">
      <w:pPr>
        <w:rPr>
          <w:rFonts w:ascii="Arial" w:hAnsi="Arial" w:cs="Arial"/>
          <w:b/>
          <w:bCs/>
          <w:sz w:val="22"/>
          <w:szCs w:val="22"/>
        </w:rPr>
      </w:pPr>
    </w:p>
    <w:p w14:paraId="048B484F" w14:textId="77777777" w:rsidR="00FE4742" w:rsidRDefault="00FE4742" w:rsidP="00FE4742">
      <w:pPr>
        <w:rPr>
          <w:rFonts w:ascii="Arial" w:hAnsi="Arial" w:cs="Arial"/>
          <w:b/>
          <w:bCs/>
          <w:sz w:val="22"/>
          <w:szCs w:val="22"/>
        </w:rPr>
      </w:pPr>
    </w:p>
    <w:p w14:paraId="22BB9A35" w14:textId="2C1F9501" w:rsidR="00D76339" w:rsidRDefault="00FE4742" w:rsidP="00FE4742">
      <w:pPr>
        <w:jc w:val="center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noProof/>
          <w:sz w:val="22"/>
          <w:szCs w:val="22"/>
        </w:rPr>
        <w:lastRenderedPageBreak/>
        <w:drawing>
          <wp:inline distT="0" distB="0" distL="0" distR="0" wp14:anchorId="52A42134" wp14:editId="5CD05BF7">
            <wp:extent cx="6593992" cy="7804087"/>
            <wp:effectExtent l="0" t="0" r="0" b="0"/>
            <wp:docPr id="1736423369" name="Picture 8" descr="A screen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6423369" name="Picture 8" descr="A screenshot of a computer screen&#10;&#10;Description automatically generated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69"/>
                    <a:stretch/>
                  </pic:blipFill>
                  <pic:spPr bwMode="auto">
                    <a:xfrm>
                      <a:off x="0" y="0"/>
                      <a:ext cx="6598062" cy="78089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F8B1FF" w14:textId="77777777" w:rsidR="00383C00" w:rsidRDefault="00383C00" w:rsidP="00D76339">
      <w:pPr>
        <w:rPr>
          <w:rFonts w:ascii="Arial" w:hAnsi="Arial" w:cs="Arial"/>
          <w:b/>
          <w:bCs/>
          <w:sz w:val="22"/>
          <w:szCs w:val="22"/>
        </w:rPr>
      </w:pPr>
    </w:p>
    <w:p w14:paraId="765F6CA4" w14:textId="5A340034" w:rsidR="00D76339" w:rsidRPr="00BF3152" w:rsidRDefault="00D76339" w:rsidP="00D76339">
      <w:pPr>
        <w:rPr>
          <w:rFonts w:ascii="Arial" w:hAnsi="Arial" w:cs="Arial"/>
          <w:b/>
          <w:bCs/>
          <w:sz w:val="22"/>
          <w:szCs w:val="22"/>
        </w:rPr>
      </w:pPr>
      <w:r w:rsidRPr="005166B0">
        <w:rPr>
          <w:rFonts w:ascii="Arial" w:hAnsi="Arial" w:cs="Arial"/>
          <w:b/>
          <w:bCs/>
          <w:sz w:val="22"/>
          <w:szCs w:val="22"/>
        </w:rPr>
        <w:t xml:space="preserve">Supplementary Fig. </w:t>
      </w:r>
      <w:r>
        <w:rPr>
          <w:rFonts w:ascii="Arial" w:hAnsi="Arial" w:cs="Arial"/>
          <w:b/>
          <w:bCs/>
          <w:sz w:val="22"/>
          <w:szCs w:val="22"/>
        </w:rPr>
        <w:t>2</w:t>
      </w:r>
      <w:r w:rsidRPr="005166B0">
        <w:rPr>
          <w:rFonts w:ascii="Arial" w:hAnsi="Arial" w:cs="Arial"/>
          <w:b/>
          <w:bCs/>
          <w:sz w:val="22"/>
          <w:szCs w:val="22"/>
        </w:rPr>
        <w:t xml:space="preserve">: </w:t>
      </w:r>
      <w:r>
        <w:rPr>
          <w:rFonts w:ascii="Arial" w:hAnsi="Arial" w:cs="Arial"/>
          <w:b/>
          <w:bCs/>
          <w:sz w:val="22"/>
          <w:szCs w:val="22"/>
        </w:rPr>
        <w:t>Correlation Between CSF and Plasma Metabolic Pools.</w:t>
      </w:r>
    </w:p>
    <w:p w14:paraId="45D7C990" w14:textId="77777777" w:rsidR="00D76339" w:rsidRPr="005166B0" w:rsidRDefault="00D76339" w:rsidP="00D76339">
      <w:pPr>
        <w:rPr>
          <w:rFonts w:ascii="Arial" w:hAnsi="Arial" w:cs="Arial"/>
          <w:sz w:val="22"/>
          <w:szCs w:val="22"/>
        </w:rPr>
      </w:pPr>
    </w:p>
    <w:p w14:paraId="20C206C8" w14:textId="544EFA35" w:rsidR="00D76339" w:rsidRPr="005166B0" w:rsidRDefault="00D76339" w:rsidP="00D76339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5166B0">
        <w:rPr>
          <w:rFonts w:ascii="Arial" w:hAnsi="Arial" w:cs="Arial"/>
          <w:b/>
          <w:bCs/>
          <w:sz w:val="22"/>
          <w:szCs w:val="22"/>
        </w:rPr>
        <w:t>(</w:t>
      </w:r>
      <w:r>
        <w:rPr>
          <w:rFonts w:ascii="Arial" w:hAnsi="Arial" w:cs="Arial"/>
          <w:b/>
          <w:bCs/>
          <w:sz w:val="22"/>
          <w:szCs w:val="22"/>
        </w:rPr>
        <w:t>a</w:t>
      </w:r>
      <w:r w:rsidRPr="005166B0">
        <w:rPr>
          <w:rFonts w:ascii="Arial" w:hAnsi="Arial" w:cs="Arial"/>
          <w:b/>
          <w:bCs/>
          <w:sz w:val="22"/>
          <w:szCs w:val="22"/>
        </w:rPr>
        <w:t xml:space="preserve">) </w:t>
      </w:r>
      <w:r w:rsidRPr="005166B0">
        <w:rPr>
          <w:rFonts w:ascii="Arial" w:hAnsi="Arial" w:cs="Arial"/>
          <w:sz w:val="22"/>
          <w:szCs w:val="22"/>
        </w:rPr>
        <w:t xml:space="preserve">Correlation </w:t>
      </w:r>
      <w:r>
        <w:rPr>
          <w:rFonts w:ascii="Arial" w:hAnsi="Arial" w:cs="Arial"/>
          <w:sz w:val="22"/>
          <w:szCs w:val="22"/>
        </w:rPr>
        <w:t>matrix</w:t>
      </w:r>
      <w:r w:rsidRPr="005166B0">
        <w:rPr>
          <w:rFonts w:ascii="Arial" w:hAnsi="Arial" w:cs="Arial"/>
          <w:sz w:val="22"/>
          <w:szCs w:val="22"/>
        </w:rPr>
        <w:t xml:space="preserve"> showing association</w:t>
      </w:r>
      <w:r>
        <w:rPr>
          <w:rFonts w:ascii="Arial" w:hAnsi="Arial" w:cs="Arial"/>
          <w:sz w:val="22"/>
          <w:szCs w:val="22"/>
        </w:rPr>
        <w:t>s</w:t>
      </w:r>
      <w:r w:rsidRPr="005166B0">
        <w:rPr>
          <w:rFonts w:ascii="Arial" w:hAnsi="Arial" w:cs="Arial"/>
          <w:sz w:val="22"/>
          <w:szCs w:val="22"/>
        </w:rPr>
        <w:t xml:space="preserve"> between </w:t>
      </w:r>
      <w:r>
        <w:rPr>
          <w:rFonts w:ascii="Arial" w:hAnsi="Arial" w:cs="Arial"/>
          <w:sz w:val="22"/>
          <w:szCs w:val="22"/>
        </w:rPr>
        <w:t>CSF and plasma</w:t>
      </w:r>
      <w:r w:rsidRPr="005166B0">
        <w:rPr>
          <w:rFonts w:ascii="Arial" w:hAnsi="Arial" w:cs="Arial"/>
          <w:sz w:val="22"/>
          <w:szCs w:val="22"/>
        </w:rPr>
        <w:t xml:space="preserve"> metabolites (black</w:t>
      </w:r>
      <w:r>
        <w:rPr>
          <w:rFonts w:ascii="Arial" w:hAnsi="Arial" w:cs="Arial"/>
          <w:sz w:val="22"/>
          <w:szCs w:val="22"/>
        </w:rPr>
        <w:t xml:space="preserve"> text</w:t>
      </w:r>
      <w:r w:rsidRPr="005166B0">
        <w:rPr>
          <w:rFonts w:ascii="Arial" w:hAnsi="Arial" w:cs="Arial"/>
          <w:sz w:val="22"/>
          <w:szCs w:val="22"/>
        </w:rPr>
        <w:t xml:space="preserve">) and </w:t>
      </w:r>
      <w:r>
        <w:rPr>
          <w:rFonts w:ascii="Arial" w:hAnsi="Arial" w:cs="Arial"/>
          <w:sz w:val="22"/>
          <w:szCs w:val="22"/>
        </w:rPr>
        <w:t xml:space="preserve">related </w:t>
      </w:r>
      <w:r w:rsidRPr="005166B0">
        <w:rPr>
          <w:rFonts w:ascii="Arial" w:hAnsi="Arial" w:cs="Arial"/>
          <w:sz w:val="22"/>
          <w:szCs w:val="22"/>
        </w:rPr>
        <w:t>B-vitamins (blue</w:t>
      </w:r>
      <w:r>
        <w:rPr>
          <w:rFonts w:ascii="Arial" w:hAnsi="Arial" w:cs="Arial"/>
          <w:sz w:val="22"/>
          <w:szCs w:val="22"/>
        </w:rPr>
        <w:t xml:space="preserve"> text</w:t>
      </w:r>
      <w:r w:rsidRPr="005166B0">
        <w:rPr>
          <w:rFonts w:ascii="Arial" w:hAnsi="Arial" w:cs="Arial"/>
          <w:sz w:val="22"/>
          <w:szCs w:val="22"/>
        </w:rPr>
        <w:t xml:space="preserve">) in </w:t>
      </w:r>
      <w:r>
        <w:rPr>
          <w:rFonts w:ascii="Arial" w:hAnsi="Arial" w:cs="Arial"/>
          <w:sz w:val="22"/>
          <w:szCs w:val="22"/>
        </w:rPr>
        <w:t>all</w:t>
      </w:r>
      <w:r w:rsidRPr="005166B0">
        <w:rPr>
          <w:rFonts w:ascii="Arial" w:hAnsi="Arial" w:cs="Arial"/>
          <w:sz w:val="22"/>
          <w:szCs w:val="22"/>
        </w:rPr>
        <w:t xml:space="preserve"> participants. </w:t>
      </w:r>
      <w:r>
        <w:rPr>
          <w:rFonts w:ascii="Arial" w:hAnsi="Arial" w:cs="Arial"/>
          <w:sz w:val="22"/>
          <w:szCs w:val="22"/>
        </w:rPr>
        <w:t xml:space="preserve"> </w:t>
      </w:r>
      <w:r w:rsidR="00444870">
        <w:rPr>
          <w:rFonts w:ascii="Arial" w:hAnsi="Arial" w:cs="Arial"/>
          <w:sz w:val="22"/>
          <w:szCs w:val="22"/>
        </w:rPr>
        <w:t>S</w:t>
      </w:r>
      <w:r w:rsidR="00444870" w:rsidRPr="005166B0">
        <w:rPr>
          <w:rFonts w:ascii="Arial" w:hAnsi="Arial" w:cs="Arial"/>
          <w:sz w:val="22"/>
          <w:szCs w:val="22"/>
        </w:rPr>
        <w:t>ignificant correlations are shown</w:t>
      </w:r>
      <w:r w:rsidR="00444870">
        <w:rPr>
          <w:rFonts w:ascii="Arial" w:hAnsi="Arial" w:cs="Arial"/>
          <w:sz w:val="22"/>
          <w:szCs w:val="22"/>
        </w:rPr>
        <w:t xml:space="preserve"> with the c</w:t>
      </w:r>
      <w:r w:rsidR="00444870" w:rsidRPr="005166B0">
        <w:rPr>
          <w:rFonts w:ascii="Arial" w:hAnsi="Arial" w:cs="Arial"/>
          <w:sz w:val="22"/>
          <w:szCs w:val="22"/>
        </w:rPr>
        <w:t>ircle size indicat</w:t>
      </w:r>
      <w:r w:rsidR="00444870">
        <w:rPr>
          <w:rFonts w:ascii="Arial" w:hAnsi="Arial" w:cs="Arial"/>
          <w:sz w:val="22"/>
          <w:szCs w:val="22"/>
        </w:rPr>
        <w:t xml:space="preserve">ing </w:t>
      </w:r>
      <w:r w:rsidR="00444870" w:rsidRPr="005166B0">
        <w:rPr>
          <w:rFonts w:ascii="Arial" w:hAnsi="Arial" w:cs="Arial"/>
          <w:sz w:val="22"/>
          <w:szCs w:val="22"/>
        </w:rPr>
        <w:t xml:space="preserve">the </w:t>
      </w:r>
      <w:r w:rsidR="00444870" w:rsidRPr="009702C0">
        <w:rPr>
          <w:rFonts w:ascii="Arial" w:hAnsi="Arial" w:cs="Arial"/>
          <w:i/>
          <w:iCs/>
          <w:sz w:val="22"/>
          <w:szCs w:val="22"/>
        </w:rPr>
        <w:t>P</w:t>
      </w:r>
      <w:r w:rsidR="00444870" w:rsidRPr="005166B0">
        <w:rPr>
          <w:rFonts w:ascii="Arial" w:hAnsi="Arial" w:cs="Arial"/>
          <w:sz w:val="22"/>
          <w:szCs w:val="22"/>
        </w:rPr>
        <w:t>-value of the correlation</w:t>
      </w:r>
      <w:r w:rsidR="00444870">
        <w:rPr>
          <w:rFonts w:ascii="Arial" w:hAnsi="Arial" w:cs="Arial"/>
          <w:sz w:val="22"/>
          <w:szCs w:val="22"/>
        </w:rPr>
        <w:t xml:space="preserve"> and color indicating size and direction of the </w:t>
      </w:r>
      <w:r w:rsidR="00444870" w:rsidRPr="00D76339">
        <w:rPr>
          <w:rFonts w:ascii="Arial" w:hAnsi="Arial" w:cs="Arial"/>
          <w:bCs/>
          <w:i/>
          <w:iCs/>
          <w:sz w:val="22"/>
          <w:szCs w:val="22"/>
        </w:rPr>
        <w:t>β</w:t>
      </w:r>
      <w:r w:rsidR="00444870">
        <w:rPr>
          <w:rFonts w:ascii="Arial" w:hAnsi="Arial" w:cs="Arial"/>
          <w:bCs/>
          <w:sz w:val="22"/>
          <w:szCs w:val="22"/>
        </w:rPr>
        <w:t>-</w:t>
      </w:r>
      <w:r w:rsidR="00444870" w:rsidRPr="005166B0">
        <w:rPr>
          <w:rFonts w:ascii="Arial" w:hAnsi="Arial" w:cs="Arial"/>
          <w:bCs/>
          <w:sz w:val="22"/>
          <w:szCs w:val="22"/>
        </w:rPr>
        <w:t>estimate</w:t>
      </w:r>
      <w:r w:rsidR="00444870" w:rsidRPr="005166B0">
        <w:rPr>
          <w:rFonts w:ascii="Arial" w:hAnsi="Arial" w:cs="Arial"/>
          <w:sz w:val="22"/>
          <w:szCs w:val="22"/>
        </w:rPr>
        <w:t>.</w:t>
      </w:r>
      <w:r w:rsidR="00444870">
        <w:rPr>
          <w:rFonts w:ascii="Arial" w:hAnsi="Arial" w:cs="Arial"/>
          <w:sz w:val="22"/>
          <w:szCs w:val="22"/>
        </w:rPr>
        <w:t xml:space="preserve"> </w:t>
      </w:r>
      <w:r w:rsidR="00444870" w:rsidRPr="005166B0">
        <w:rPr>
          <w:rFonts w:ascii="Arial" w:hAnsi="Arial" w:cs="Arial"/>
          <w:sz w:val="22"/>
          <w:szCs w:val="22"/>
        </w:rPr>
        <w:t xml:space="preserve"> </w:t>
      </w:r>
      <w:r w:rsidR="00444870">
        <w:rPr>
          <w:rFonts w:ascii="Arial" w:hAnsi="Arial" w:cs="Arial"/>
          <w:sz w:val="22"/>
          <w:szCs w:val="22"/>
        </w:rPr>
        <w:t xml:space="preserve"> </w:t>
      </w:r>
    </w:p>
    <w:p w14:paraId="37F5C1BF" w14:textId="0E68927D" w:rsidR="00D76339" w:rsidRPr="005166B0" w:rsidRDefault="00D76339" w:rsidP="00D76339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5166B0">
        <w:rPr>
          <w:rFonts w:ascii="Arial" w:hAnsi="Arial" w:cs="Arial"/>
          <w:b/>
          <w:bCs/>
          <w:sz w:val="22"/>
          <w:szCs w:val="22"/>
        </w:rPr>
        <w:lastRenderedPageBreak/>
        <w:t>(</w:t>
      </w:r>
      <w:r>
        <w:rPr>
          <w:rFonts w:ascii="Arial" w:hAnsi="Arial" w:cs="Arial"/>
          <w:b/>
          <w:bCs/>
          <w:sz w:val="22"/>
          <w:szCs w:val="22"/>
        </w:rPr>
        <w:t>b</w:t>
      </w:r>
      <w:r w:rsidRPr="005166B0">
        <w:rPr>
          <w:rFonts w:ascii="Arial" w:hAnsi="Arial" w:cs="Arial"/>
          <w:b/>
          <w:bCs/>
          <w:sz w:val="22"/>
          <w:szCs w:val="22"/>
        </w:rPr>
        <w:t xml:space="preserve">) </w:t>
      </w:r>
      <w:r w:rsidRPr="005166B0">
        <w:rPr>
          <w:rFonts w:ascii="Arial" w:hAnsi="Arial" w:cs="Arial"/>
          <w:sz w:val="22"/>
          <w:szCs w:val="22"/>
        </w:rPr>
        <w:t xml:space="preserve">Correlation </w:t>
      </w:r>
      <w:r>
        <w:rPr>
          <w:rFonts w:ascii="Arial" w:hAnsi="Arial" w:cs="Arial"/>
          <w:sz w:val="22"/>
          <w:szCs w:val="22"/>
        </w:rPr>
        <w:t>matrix</w:t>
      </w:r>
      <w:r w:rsidRPr="005166B0">
        <w:rPr>
          <w:rFonts w:ascii="Arial" w:hAnsi="Arial" w:cs="Arial"/>
          <w:sz w:val="22"/>
          <w:szCs w:val="22"/>
        </w:rPr>
        <w:t xml:space="preserve"> showing association between </w:t>
      </w:r>
      <w:r>
        <w:rPr>
          <w:rFonts w:ascii="Arial" w:hAnsi="Arial" w:cs="Arial"/>
          <w:sz w:val="22"/>
          <w:szCs w:val="22"/>
        </w:rPr>
        <w:t>CSF and plasma</w:t>
      </w:r>
      <w:r w:rsidRPr="005166B0">
        <w:rPr>
          <w:rFonts w:ascii="Arial" w:hAnsi="Arial" w:cs="Arial"/>
          <w:sz w:val="22"/>
          <w:szCs w:val="22"/>
        </w:rPr>
        <w:t xml:space="preserve"> metabolites (black</w:t>
      </w:r>
      <w:r>
        <w:rPr>
          <w:rFonts w:ascii="Arial" w:hAnsi="Arial" w:cs="Arial"/>
          <w:sz w:val="22"/>
          <w:szCs w:val="22"/>
        </w:rPr>
        <w:t xml:space="preserve"> text</w:t>
      </w:r>
      <w:r w:rsidRPr="005166B0">
        <w:rPr>
          <w:rFonts w:ascii="Arial" w:hAnsi="Arial" w:cs="Arial"/>
          <w:sz w:val="22"/>
          <w:szCs w:val="22"/>
        </w:rPr>
        <w:t xml:space="preserve">) and </w:t>
      </w:r>
      <w:r>
        <w:rPr>
          <w:rFonts w:ascii="Arial" w:hAnsi="Arial" w:cs="Arial"/>
          <w:sz w:val="22"/>
          <w:szCs w:val="22"/>
        </w:rPr>
        <w:t xml:space="preserve">related </w:t>
      </w:r>
      <w:r w:rsidRPr="005166B0">
        <w:rPr>
          <w:rFonts w:ascii="Arial" w:hAnsi="Arial" w:cs="Arial"/>
          <w:sz w:val="22"/>
          <w:szCs w:val="22"/>
        </w:rPr>
        <w:t>B-vitamins (blue</w:t>
      </w:r>
      <w:r>
        <w:rPr>
          <w:rFonts w:ascii="Arial" w:hAnsi="Arial" w:cs="Arial"/>
          <w:sz w:val="22"/>
          <w:szCs w:val="22"/>
        </w:rPr>
        <w:t xml:space="preserve"> text</w:t>
      </w:r>
      <w:r w:rsidRPr="005166B0">
        <w:rPr>
          <w:rFonts w:ascii="Arial" w:hAnsi="Arial" w:cs="Arial"/>
          <w:sz w:val="22"/>
          <w:szCs w:val="22"/>
        </w:rPr>
        <w:t xml:space="preserve">) in </w:t>
      </w:r>
      <w:r>
        <w:rPr>
          <w:rFonts w:ascii="Arial" w:hAnsi="Arial" w:cs="Arial"/>
          <w:sz w:val="22"/>
          <w:szCs w:val="22"/>
        </w:rPr>
        <w:t>control</w:t>
      </w:r>
      <w:r w:rsidRPr="005166B0">
        <w:rPr>
          <w:rFonts w:ascii="Arial" w:hAnsi="Arial" w:cs="Arial"/>
          <w:sz w:val="22"/>
          <w:szCs w:val="22"/>
        </w:rPr>
        <w:t xml:space="preserve"> participants. </w:t>
      </w:r>
      <w:r>
        <w:rPr>
          <w:rFonts w:ascii="Arial" w:hAnsi="Arial" w:cs="Arial"/>
          <w:sz w:val="22"/>
          <w:szCs w:val="22"/>
        </w:rPr>
        <w:t xml:space="preserve"> </w:t>
      </w:r>
      <w:r w:rsidR="00444870">
        <w:rPr>
          <w:rFonts w:ascii="Arial" w:hAnsi="Arial" w:cs="Arial"/>
          <w:sz w:val="22"/>
          <w:szCs w:val="22"/>
        </w:rPr>
        <w:t>S</w:t>
      </w:r>
      <w:r w:rsidR="00444870" w:rsidRPr="005166B0">
        <w:rPr>
          <w:rFonts w:ascii="Arial" w:hAnsi="Arial" w:cs="Arial"/>
          <w:sz w:val="22"/>
          <w:szCs w:val="22"/>
        </w:rPr>
        <w:t>ignificant correlations are shown</w:t>
      </w:r>
      <w:r w:rsidR="00444870">
        <w:rPr>
          <w:rFonts w:ascii="Arial" w:hAnsi="Arial" w:cs="Arial"/>
          <w:sz w:val="22"/>
          <w:szCs w:val="22"/>
        </w:rPr>
        <w:t xml:space="preserve"> with the c</w:t>
      </w:r>
      <w:r w:rsidR="00444870" w:rsidRPr="005166B0">
        <w:rPr>
          <w:rFonts w:ascii="Arial" w:hAnsi="Arial" w:cs="Arial"/>
          <w:sz w:val="22"/>
          <w:szCs w:val="22"/>
        </w:rPr>
        <w:t>ircle size indicat</w:t>
      </w:r>
      <w:r w:rsidR="00444870">
        <w:rPr>
          <w:rFonts w:ascii="Arial" w:hAnsi="Arial" w:cs="Arial"/>
          <w:sz w:val="22"/>
          <w:szCs w:val="22"/>
        </w:rPr>
        <w:t xml:space="preserve">ing </w:t>
      </w:r>
      <w:r w:rsidR="00444870" w:rsidRPr="005166B0">
        <w:rPr>
          <w:rFonts w:ascii="Arial" w:hAnsi="Arial" w:cs="Arial"/>
          <w:sz w:val="22"/>
          <w:szCs w:val="22"/>
        </w:rPr>
        <w:t xml:space="preserve">the </w:t>
      </w:r>
      <w:r w:rsidR="00444870" w:rsidRPr="009702C0">
        <w:rPr>
          <w:rFonts w:ascii="Arial" w:hAnsi="Arial" w:cs="Arial"/>
          <w:i/>
          <w:iCs/>
          <w:sz w:val="22"/>
          <w:szCs w:val="22"/>
        </w:rPr>
        <w:t>P</w:t>
      </w:r>
      <w:r w:rsidR="00444870" w:rsidRPr="005166B0">
        <w:rPr>
          <w:rFonts w:ascii="Arial" w:hAnsi="Arial" w:cs="Arial"/>
          <w:sz w:val="22"/>
          <w:szCs w:val="22"/>
        </w:rPr>
        <w:t>-value of the correlation</w:t>
      </w:r>
      <w:r w:rsidR="00444870">
        <w:rPr>
          <w:rFonts w:ascii="Arial" w:hAnsi="Arial" w:cs="Arial"/>
          <w:sz w:val="22"/>
          <w:szCs w:val="22"/>
        </w:rPr>
        <w:t xml:space="preserve"> and color indicating size and direction of the </w:t>
      </w:r>
      <w:r w:rsidR="00444870" w:rsidRPr="00D76339">
        <w:rPr>
          <w:rFonts w:ascii="Arial" w:hAnsi="Arial" w:cs="Arial"/>
          <w:bCs/>
          <w:i/>
          <w:iCs/>
          <w:sz w:val="22"/>
          <w:szCs w:val="22"/>
        </w:rPr>
        <w:t>β</w:t>
      </w:r>
      <w:r w:rsidR="00444870">
        <w:rPr>
          <w:rFonts w:ascii="Arial" w:hAnsi="Arial" w:cs="Arial"/>
          <w:bCs/>
          <w:sz w:val="22"/>
          <w:szCs w:val="22"/>
        </w:rPr>
        <w:t>-</w:t>
      </w:r>
      <w:r w:rsidR="00444870" w:rsidRPr="005166B0">
        <w:rPr>
          <w:rFonts w:ascii="Arial" w:hAnsi="Arial" w:cs="Arial"/>
          <w:bCs/>
          <w:sz w:val="22"/>
          <w:szCs w:val="22"/>
        </w:rPr>
        <w:t>estimate</w:t>
      </w:r>
      <w:r w:rsidR="00444870" w:rsidRPr="005166B0">
        <w:rPr>
          <w:rFonts w:ascii="Arial" w:hAnsi="Arial" w:cs="Arial"/>
          <w:sz w:val="22"/>
          <w:szCs w:val="22"/>
        </w:rPr>
        <w:t>.</w:t>
      </w:r>
      <w:r w:rsidR="00444870">
        <w:rPr>
          <w:rFonts w:ascii="Arial" w:hAnsi="Arial" w:cs="Arial"/>
          <w:sz w:val="22"/>
          <w:szCs w:val="22"/>
        </w:rPr>
        <w:t xml:space="preserve"> </w:t>
      </w:r>
      <w:r w:rsidR="00444870" w:rsidRPr="005166B0">
        <w:rPr>
          <w:rFonts w:ascii="Arial" w:hAnsi="Arial" w:cs="Arial"/>
          <w:sz w:val="22"/>
          <w:szCs w:val="22"/>
        </w:rPr>
        <w:t xml:space="preserve"> </w:t>
      </w:r>
      <w:r w:rsidR="00444870">
        <w:rPr>
          <w:rFonts w:ascii="Arial" w:hAnsi="Arial" w:cs="Arial"/>
          <w:sz w:val="22"/>
          <w:szCs w:val="22"/>
        </w:rPr>
        <w:t xml:space="preserve"> </w:t>
      </w:r>
      <w:r w:rsidRPr="005166B0">
        <w:rPr>
          <w:rFonts w:ascii="Arial" w:hAnsi="Arial" w:cs="Arial"/>
          <w:sz w:val="22"/>
          <w:szCs w:val="22"/>
        </w:rPr>
        <w:t xml:space="preserve"> </w:t>
      </w:r>
    </w:p>
    <w:p w14:paraId="001D2534" w14:textId="6A169FBD" w:rsidR="00D76339" w:rsidRDefault="00D76339" w:rsidP="00D76339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413E3F7D" w14:textId="13311E5D" w:rsidR="00D76339" w:rsidRDefault="00D76339" w:rsidP="00D76339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D76339">
        <w:rPr>
          <w:rFonts w:ascii="Arial" w:eastAsia="Times New Roman" w:hAnsi="Arial" w:cs="Arial"/>
          <w:b/>
          <w:bCs/>
          <w:sz w:val="22"/>
          <w:szCs w:val="22"/>
        </w:rPr>
        <w:t>(c)</w:t>
      </w:r>
      <w:r>
        <w:rPr>
          <w:rFonts w:ascii="Arial" w:eastAsia="Times New Roman" w:hAnsi="Arial" w:cs="Arial"/>
          <w:sz w:val="22"/>
          <w:szCs w:val="22"/>
        </w:rPr>
        <w:t xml:space="preserve"> </w:t>
      </w:r>
      <w:r w:rsidRPr="005166B0">
        <w:rPr>
          <w:rFonts w:ascii="Arial" w:hAnsi="Arial" w:cs="Arial"/>
          <w:sz w:val="22"/>
          <w:szCs w:val="22"/>
        </w:rPr>
        <w:t xml:space="preserve">Correlation </w:t>
      </w:r>
      <w:r>
        <w:rPr>
          <w:rFonts w:ascii="Arial" w:hAnsi="Arial" w:cs="Arial"/>
          <w:sz w:val="22"/>
          <w:szCs w:val="22"/>
        </w:rPr>
        <w:t>matrix</w:t>
      </w:r>
      <w:r w:rsidRPr="005166B0">
        <w:rPr>
          <w:rFonts w:ascii="Arial" w:hAnsi="Arial" w:cs="Arial"/>
          <w:sz w:val="22"/>
          <w:szCs w:val="22"/>
        </w:rPr>
        <w:t xml:space="preserve"> showing association between </w:t>
      </w:r>
      <w:r>
        <w:rPr>
          <w:rFonts w:ascii="Arial" w:hAnsi="Arial" w:cs="Arial"/>
          <w:sz w:val="22"/>
          <w:szCs w:val="22"/>
        </w:rPr>
        <w:t>CSF and plasma</w:t>
      </w:r>
      <w:r w:rsidRPr="005166B0">
        <w:rPr>
          <w:rFonts w:ascii="Arial" w:hAnsi="Arial" w:cs="Arial"/>
          <w:sz w:val="22"/>
          <w:szCs w:val="22"/>
        </w:rPr>
        <w:t xml:space="preserve"> metabolites (black</w:t>
      </w:r>
      <w:r>
        <w:rPr>
          <w:rFonts w:ascii="Arial" w:hAnsi="Arial" w:cs="Arial"/>
          <w:sz w:val="22"/>
          <w:szCs w:val="22"/>
        </w:rPr>
        <w:t xml:space="preserve"> text</w:t>
      </w:r>
      <w:r w:rsidRPr="005166B0">
        <w:rPr>
          <w:rFonts w:ascii="Arial" w:hAnsi="Arial" w:cs="Arial"/>
          <w:sz w:val="22"/>
          <w:szCs w:val="22"/>
        </w:rPr>
        <w:t xml:space="preserve">) and </w:t>
      </w:r>
      <w:r>
        <w:rPr>
          <w:rFonts w:ascii="Arial" w:hAnsi="Arial" w:cs="Arial"/>
          <w:sz w:val="22"/>
          <w:szCs w:val="22"/>
        </w:rPr>
        <w:t xml:space="preserve">related </w:t>
      </w:r>
      <w:r w:rsidRPr="005166B0">
        <w:rPr>
          <w:rFonts w:ascii="Arial" w:hAnsi="Arial" w:cs="Arial"/>
          <w:sz w:val="22"/>
          <w:szCs w:val="22"/>
        </w:rPr>
        <w:t>B-vitamins (blue</w:t>
      </w:r>
      <w:r>
        <w:rPr>
          <w:rFonts w:ascii="Arial" w:hAnsi="Arial" w:cs="Arial"/>
          <w:sz w:val="22"/>
          <w:szCs w:val="22"/>
        </w:rPr>
        <w:t xml:space="preserve"> text</w:t>
      </w:r>
      <w:r w:rsidRPr="005166B0">
        <w:rPr>
          <w:rFonts w:ascii="Arial" w:hAnsi="Arial" w:cs="Arial"/>
          <w:sz w:val="22"/>
          <w:szCs w:val="22"/>
        </w:rPr>
        <w:t xml:space="preserve">) in </w:t>
      </w:r>
      <w:r>
        <w:rPr>
          <w:rFonts w:ascii="Arial" w:hAnsi="Arial" w:cs="Arial"/>
          <w:sz w:val="22"/>
          <w:szCs w:val="22"/>
        </w:rPr>
        <w:t>PD cases</w:t>
      </w:r>
      <w:r w:rsidRPr="005166B0">
        <w:rPr>
          <w:rFonts w:ascii="Arial" w:hAnsi="Arial" w:cs="Arial"/>
          <w:sz w:val="22"/>
          <w:szCs w:val="22"/>
        </w:rPr>
        <w:t xml:space="preserve">. </w:t>
      </w:r>
      <w:r>
        <w:rPr>
          <w:rFonts w:ascii="Arial" w:hAnsi="Arial" w:cs="Arial"/>
          <w:sz w:val="22"/>
          <w:szCs w:val="22"/>
        </w:rPr>
        <w:t xml:space="preserve"> </w:t>
      </w:r>
      <w:r w:rsidR="00444870">
        <w:rPr>
          <w:rFonts w:ascii="Arial" w:hAnsi="Arial" w:cs="Arial"/>
          <w:sz w:val="22"/>
          <w:szCs w:val="22"/>
        </w:rPr>
        <w:t>S</w:t>
      </w:r>
      <w:r w:rsidR="00444870" w:rsidRPr="005166B0">
        <w:rPr>
          <w:rFonts w:ascii="Arial" w:hAnsi="Arial" w:cs="Arial"/>
          <w:sz w:val="22"/>
          <w:szCs w:val="22"/>
        </w:rPr>
        <w:t>ignificant correlations are shown</w:t>
      </w:r>
      <w:r w:rsidR="00444870">
        <w:rPr>
          <w:rFonts w:ascii="Arial" w:hAnsi="Arial" w:cs="Arial"/>
          <w:sz w:val="22"/>
          <w:szCs w:val="22"/>
        </w:rPr>
        <w:t xml:space="preserve"> with the c</w:t>
      </w:r>
      <w:r w:rsidR="00444870" w:rsidRPr="005166B0">
        <w:rPr>
          <w:rFonts w:ascii="Arial" w:hAnsi="Arial" w:cs="Arial"/>
          <w:sz w:val="22"/>
          <w:szCs w:val="22"/>
        </w:rPr>
        <w:t>ircle size indicat</w:t>
      </w:r>
      <w:r w:rsidR="00444870">
        <w:rPr>
          <w:rFonts w:ascii="Arial" w:hAnsi="Arial" w:cs="Arial"/>
          <w:sz w:val="22"/>
          <w:szCs w:val="22"/>
        </w:rPr>
        <w:t xml:space="preserve">ing </w:t>
      </w:r>
      <w:r w:rsidR="00444870" w:rsidRPr="005166B0">
        <w:rPr>
          <w:rFonts w:ascii="Arial" w:hAnsi="Arial" w:cs="Arial"/>
          <w:sz w:val="22"/>
          <w:szCs w:val="22"/>
        </w:rPr>
        <w:t xml:space="preserve">the </w:t>
      </w:r>
      <w:r w:rsidR="00444870" w:rsidRPr="009702C0">
        <w:rPr>
          <w:rFonts w:ascii="Arial" w:hAnsi="Arial" w:cs="Arial"/>
          <w:i/>
          <w:iCs/>
          <w:sz w:val="22"/>
          <w:szCs w:val="22"/>
        </w:rPr>
        <w:t>P</w:t>
      </w:r>
      <w:r w:rsidR="00444870" w:rsidRPr="005166B0">
        <w:rPr>
          <w:rFonts w:ascii="Arial" w:hAnsi="Arial" w:cs="Arial"/>
          <w:sz w:val="22"/>
          <w:szCs w:val="22"/>
        </w:rPr>
        <w:t>-value of the correlation</w:t>
      </w:r>
      <w:r w:rsidR="00444870">
        <w:rPr>
          <w:rFonts w:ascii="Arial" w:hAnsi="Arial" w:cs="Arial"/>
          <w:sz w:val="22"/>
          <w:szCs w:val="22"/>
        </w:rPr>
        <w:t xml:space="preserve"> and color indicating size and direction of the </w:t>
      </w:r>
      <w:r w:rsidR="00444870" w:rsidRPr="00D76339">
        <w:rPr>
          <w:rFonts w:ascii="Arial" w:hAnsi="Arial" w:cs="Arial"/>
          <w:bCs/>
          <w:i/>
          <w:iCs/>
          <w:sz w:val="22"/>
          <w:szCs w:val="22"/>
        </w:rPr>
        <w:t>β</w:t>
      </w:r>
      <w:r w:rsidR="00444870">
        <w:rPr>
          <w:rFonts w:ascii="Arial" w:hAnsi="Arial" w:cs="Arial"/>
          <w:bCs/>
          <w:sz w:val="22"/>
          <w:szCs w:val="22"/>
        </w:rPr>
        <w:t>-</w:t>
      </w:r>
      <w:r w:rsidR="00444870" w:rsidRPr="005166B0">
        <w:rPr>
          <w:rFonts w:ascii="Arial" w:hAnsi="Arial" w:cs="Arial"/>
          <w:bCs/>
          <w:sz w:val="22"/>
          <w:szCs w:val="22"/>
        </w:rPr>
        <w:t>estimate</w:t>
      </w:r>
      <w:r w:rsidR="00444870" w:rsidRPr="005166B0">
        <w:rPr>
          <w:rFonts w:ascii="Arial" w:hAnsi="Arial" w:cs="Arial"/>
          <w:sz w:val="22"/>
          <w:szCs w:val="22"/>
        </w:rPr>
        <w:t>.</w:t>
      </w:r>
      <w:r w:rsidR="00444870">
        <w:rPr>
          <w:rFonts w:ascii="Arial" w:hAnsi="Arial" w:cs="Arial"/>
          <w:sz w:val="22"/>
          <w:szCs w:val="22"/>
        </w:rPr>
        <w:t xml:space="preserve"> </w:t>
      </w:r>
      <w:r w:rsidR="00444870" w:rsidRPr="005166B0">
        <w:rPr>
          <w:rFonts w:ascii="Arial" w:hAnsi="Arial" w:cs="Arial"/>
          <w:sz w:val="22"/>
          <w:szCs w:val="22"/>
        </w:rPr>
        <w:t xml:space="preserve"> </w:t>
      </w:r>
      <w:r w:rsidR="00444870">
        <w:rPr>
          <w:rFonts w:ascii="Arial" w:hAnsi="Arial" w:cs="Arial"/>
          <w:sz w:val="22"/>
          <w:szCs w:val="22"/>
        </w:rPr>
        <w:t xml:space="preserve"> </w:t>
      </w:r>
    </w:p>
    <w:p w14:paraId="3C468EA7" w14:textId="3415229D" w:rsidR="00C21B75" w:rsidRDefault="00C21B75" w:rsidP="00C21B75">
      <w:pPr>
        <w:jc w:val="center"/>
        <w:rPr>
          <w:rFonts w:ascii="Arial" w:hAnsi="Arial" w:cs="Arial"/>
          <w:b/>
          <w:bCs/>
          <w:noProof/>
          <w:sz w:val="22"/>
          <w:szCs w:val="22"/>
          <w:lang w:val="nb-NO" w:eastAsia="nb-NO"/>
        </w:rPr>
      </w:pPr>
    </w:p>
    <w:p w14:paraId="38FE0491" w14:textId="77777777" w:rsidR="005A0C05" w:rsidRDefault="005A0C05" w:rsidP="00C21B75">
      <w:pPr>
        <w:jc w:val="center"/>
        <w:rPr>
          <w:rFonts w:ascii="Arial" w:hAnsi="Arial" w:cs="Arial"/>
          <w:b/>
          <w:bCs/>
          <w:noProof/>
          <w:sz w:val="22"/>
          <w:szCs w:val="22"/>
          <w:lang w:val="nb-NO" w:eastAsia="nb-NO"/>
        </w:rPr>
      </w:pPr>
    </w:p>
    <w:p w14:paraId="692F199B" w14:textId="77777777" w:rsidR="005A0C05" w:rsidRDefault="005A0C05" w:rsidP="00C21B75">
      <w:pPr>
        <w:jc w:val="center"/>
        <w:rPr>
          <w:rFonts w:ascii="Arial" w:hAnsi="Arial" w:cs="Arial"/>
          <w:b/>
          <w:bCs/>
          <w:noProof/>
          <w:sz w:val="22"/>
          <w:szCs w:val="22"/>
          <w:lang w:val="nb-NO" w:eastAsia="nb-NO"/>
        </w:rPr>
      </w:pPr>
    </w:p>
    <w:p w14:paraId="4D9B57A7" w14:textId="07B6C337" w:rsidR="005A0C05" w:rsidRPr="005A0C05" w:rsidRDefault="005A0C05" w:rsidP="005A0C05">
      <w:pPr>
        <w:jc w:val="center"/>
        <w:rPr>
          <w:rFonts w:ascii="Arial" w:hAnsi="Arial" w:cs="Arial"/>
          <w:b/>
          <w:bCs/>
          <w:noProof/>
          <w:sz w:val="22"/>
          <w:szCs w:val="22"/>
          <w:lang w:val="nb-NO" w:eastAsia="nb-NO"/>
        </w:rPr>
      </w:pPr>
      <w:r>
        <w:rPr>
          <w:rFonts w:ascii="Arial" w:hAnsi="Arial" w:cs="Arial"/>
          <w:b/>
          <w:bCs/>
          <w:noProof/>
          <w:sz w:val="22"/>
          <w:szCs w:val="22"/>
          <w:lang w:val="nb-NO" w:eastAsia="nb-NO"/>
        </w:rPr>
        <w:lastRenderedPageBreak/>
        <w:drawing>
          <wp:inline distT="0" distB="0" distL="0" distR="0" wp14:anchorId="6C84F471" wp14:editId="1EDFDDF6">
            <wp:extent cx="4985101" cy="7269932"/>
            <wp:effectExtent l="0" t="0" r="0" b="0"/>
            <wp:docPr id="1466700869" name="Picture 10" descr="A screenshot of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6700869" name="Picture 10" descr="A screenshot of a phone&#10;&#10;Description automatically generated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71"/>
                    <a:stretch/>
                  </pic:blipFill>
                  <pic:spPr bwMode="auto">
                    <a:xfrm>
                      <a:off x="0" y="0"/>
                      <a:ext cx="5003826" cy="7297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DB802B" w14:textId="77777777" w:rsidR="00C21B75" w:rsidRDefault="00C21B75" w:rsidP="00C21B75">
      <w:pPr>
        <w:jc w:val="center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noProof/>
          <w:sz w:val="22"/>
          <w:szCs w:val="22"/>
        </w:rPr>
        <w:t xml:space="preserve"> </w:t>
      </w:r>
    </w:p>
    <w:p w14:paraId="74D0FA36" w14:textId="48E3EFDA" w:rsidR="00C21B75" w:rsidRPr="00BF3152" w:rsidRDefault="00C21B75" w:rsidP="00C21B75">
      <w:pPr>
        <w:rPr>
          <w:rFonts w:ascii="Arial" w:hAnsi="Arial" w:cs="Arial"/>
          <w:b/>
          <w:bCs/>
          <w:sz w:val="22"/>
          <w:szCs w:val="22"/>
        </w:rPr>
      </w:pPr>
      <w:r w:rsidRPr="005166B0">
        <w:rPr>
          <w:rFonts w:ascii="Arial" w:hAnsi="Arial" w:cs="Arial"/>
          <w:b/>
          <w:bCs/>
          <w:sz w:val="22"/>
          <w:szCs w:val="22"/>
        </w:rPr>
        <w:t xml:space="preserve">Supplementary Fig. </w:t>
      </w:r>
      <w:r w:rsidR="0093536F">
        <w:rPr>
          <w:rFonts w:ascii="Arial" w:hAnsi="Arial" w:cs="Arial"/>
          <w:b/>
          <w:bCs/>
          <w:sz w:val="22"/>
          <w:szCs w:val="22"/>
        </w:rPr>
        <w:t>3</w:t>
      </w:r>
      <w:r w:rsidRPr="005166B0">
        <w:rPr>
          <w:rFonts w:ascii="Arial" w:hAnsi="Arial" w:cs="Arial"/>
          <w:b/>
          <w:bCs/>
          <w:sz w:val="22"/>
          <w:szCs w:val="22"/>
        </w:rPr>
        <w:t xml:space="preserve">: </w:t>
      </w:r>
      <w:r w:rsidR="00176506">
        <w:rPr>
          <w:rFonts w:ascii="Arial" w:hAnsi="Arial" w:cs="Arial"/>
          <w:b/>
          <w:bCs/>
          <w:sz w:val="22"/>
          <w:szCs w:val="22"/>
        </w:rPr>
        <w:t>KP</w:t>
      </w:r>
      <w:r>
        <w:rPr>
          <w:rFonts w:ascii="Arial" w:hAnsi="Arial" w:cs="Arial"/>
          <w:b/>
          <w:bCs/>
          <w:sz w:val="22"/>
          <w:szCs w:val="22"/>
        </w:rPr>
        <w:t xml:space="preserve"> changes in plasma and CSF metabolite pools in Parkinson’s disease.</w:t>
      </w:r>
    </w:p>
    <w:p w14:paraId="101BEEEB" w14:textId="77777777" w:rsidR="00C21B75" w:rsidRPr="005166B0" w:rsidRDefault="00C21B75" w:rsidP="00C21B75">
      <w:pPr>
        <w:rPr>
          <w:rFonts w:ascii="Arial" w:hAnsi="Arial" w:cs="Arial"/>
          <w:sz w:val="22"/>
          <w:szCs w:val="22"/>
        </w:rPr>
      </w:pPr>
    </w:p>
    <w:p w14:paraId="1AA9663F" w14:textId="2F2AA0ED" w:rsidR="00C21B75" w:rsidRPr="005166B0" w:rsidRDefault="00C21B75" w:rsidP="00C21B75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5166B0">
        <w:rPr>
          <w:rFonts w:ascii="Arial" w:hAnsi="Arial" w:cs="Arial"/>
          <w:b/>
          <w:bCs/>
          <w:sz w:val="22"/>
          <w:szCs w:val="22"/>
        </w:rPr>
        <w:t>(</w:t>
      </w:r>
      <w:r>
        <w:rPr>
          <w:rFonts w:ascii="Arial" w:hAnsi="Arial" w:cs="Arial"/>
          <w:b/>
          <w:bCs/>
          <w:sz w:val="22"/>
          <w:szCs w:val="22"/>
        </w:rPr>
        <w:t>a</w:t>
      </w:r>
      <w:r w:rsidRPr="005166B0">
        <w:rPr>
          <w:rFonts w:ascii="Arial" w:hAnsi="Arial" w:cs="Arial"/>
          <w:b/>
          <w:bCs/>
          <w:sz w:val="22"/>
          <w:szCs w:val="22"/>
        </w:rPr>
        <w:t xml:space="preserve">) </w:t>
      </w:r>
      <w:r>
        <w:rPr>
          <w:rFonts w:ascii="Arial" w:hAnsi="Arial" w:cs="Arial"/>
          <w:sz w:val="22"/>
          <w:szCs w:val="22"/>
        </w:rPr>
        <w:t>C</w:t>
      </w:r>
      <w:r w:rsidRPr="007F7607">
        <w:rPr>
          <w:rFonts w:ascii="Arial" w:hAnsi="Arial" w:cs="Arial"/>
          <w:sz w:val="22"/>
          <w:szCs w:val="22"/>
        </w:rPr>
        <w:t>oncentrations of plasma kynurenine pathway metabolites</w:t>
      </w:r>
      <w:r>
        <w:rPr>
          <w:rFonts w:ascii="Arial" w:hAnsi="Arial" w:cs="Arial"/>
          <w:sz w:val="22"/>
          <w:szCs w:val="22"/>
        </w:rPr>
        <w:t xml:space="preserve"> in control and PD participants.  </w:t>
      </w:r>
      <w:r w:rsidRPr="005166B0">
        <w:rPr>
          <w:rFonts w:ascii="Arial" w:eastAsia="Times New Roman" w:hAnsi="Arial" w:cs="Arial"/>
          <w:sz w:val="22"/>
          <w:szCs w:val="22"/>
        </w:rPr>
        <w:t>*</w:t>
      </w:r>
      <w:r w:rsidRPr="005166B0">
        <w:rPr>
          <w:rFonts w:ascii="Arial" w:eastAsia="Times New Roman" w:hAnsi="Arial" w:cs="Arial"/>
          <w:i/>
          <w:sz w:val="22"/>
          <w:szCs w:val="22"/>
        </w:rPr>
        <w:t>P</w:t>
      </w:r>
      <w:r w:rsidRPr="005166B0">
        <w:rPr>
          <w:rFonts w:ascii="Arial" w:eastAsia="Times New Roman" w:hAnsi="Arial" w:cs="Arial"/>
          <w:sz w:val="22"/>
          <w:szCs w:val="22"/>
        </w:rPr>
        <w:t xml:space="preserve"> &lt; 0.05 and ***</w:t>
      </w:r>
      <w:r w:rsidRPr="005166B0">
        <w:rPr>
          <w:rFonts w:ascii="Arial" w:eastAsia="Times New Roman" w:hAnsi="Arial" w:cs="Arial"/>
          <w:i/>
          <w:sz w:val="22"/>
          <w:szCs w:val="22"/>
        </w:rPr>
        <w:t>P</w:t>
      </w:r>
      <w:r w:rsidRPr="005166B0">
        <w:rPr>
          <w:rFonts w:ascii="Arial" w:eastAsia="Times New Roman" w:hAnsi="Arial" w:cs="Arial"/>
          <w:sz w:val="22"/>
          <w:szCs w:val="22"/>
        </w:rPr>
        <w:t xml:space="preserve"> &lt; 0.001 using </w:t>
      </w:r>
      <w:r>
        <w:rPr>
          <w:rFonts w:ascii="Arial" w:eastAsia="Times New Roman" w:hAnsi="Arial" w:cs="Arial"/>
          <w:sz w:val="22"/>
          <w:szCs w:val="22"/>
        </w:rPr>
        <w:t>AN</w:t>
      </w:r>
      <w:r w:rsidR="00B354B3">
        <w:rPr>
          <w:rFonts w:ascii="Arial" w:eastAsia="Times New Roman" w:hAnsi="Arial" w:cs="Arial"/>
          <w:sz w:val="22"/>
          <w:szCs w:val="22"/>
        </w:rPr>
        <w:t>C</w:t>
      </w:r>
      <w:r>
        <w:rPr>
          <w:rFonts w:ascii="Arial" w:eastAsia="Times New Roman" w:hAnsi="Arial" w:cs="Arial"/>
          <w:sz w:val="22"/>
          <w:szCs w:val="22"/>
        </w:rPr>
        <w:t>OVA i</w:t>
      </w:r>
      <w:r w:rsidRPr="00E33700">
        <w:rPr>
          <w:rFonts w:ascii="Arial" w:eastAsia="Times New Roman" w:hAnsi="Arial" w:cs="Arial"/>
          <w:sz w:val="22"/>
          <w:szCs w:val="22"/>
        </w:rPr>
        <w:t>ncluding age and sex</w:t>
      </w:r>
      <w:r>
        <w:rPr>
          <w:rFonts w:ascii="Arial" w:eastAsia="Times New Roman" w:hAnsi="Arial" w:cs="Arial"/>
          <w:sz w:val="22"/>
          <w:szCs w:val="22"/>
        </w:rPr>
        <w:t xml:space="preserve"> as covariates</w:t>
      </w:r>
      <w:r w:rsidRPr="005166B0">
        <w:rPr>
          <w:rFonts w:ascii="Arial" w:eastAsia="Times New Roman" w:hAnsi="Arial" w:cs="Arial"/>
          <w:sz w:val="22"/>
          <w:szCs w:val="22"/>
        </w:rPr>
        <w:t>.</w:t>
      </w:r>
      <w:r>
        <w:rPr>
          <w:rFonts w:ascii="Arial" w:hAnsi="Arial" w:cs="Arial"/>
          <w:b/>
          <w:bCs/>
          <w:sz w:val="22"/>
          <w:szCs w:val="22"/>
        </w:rPr>
        <w:t xml:space="preserve"> </w:t>
      </w:r>
    </w:p>
    <w:p w14:paraId="6FC42D31" w14:textId="77777777" w:rsidR="00C21B75" w:rsidRPr="005166B0" w:rsidRDefault="00C21B75" w:rsidP="00176506">
      <w:pPr>
        <w:jc w:val="both"/>
        <w:rPr>
          <w:rFonts w:ascii="Arial" w:hAnsi="Arial" w:cs="Arial"/>
          <w:sz w:val="22"/>
          <w:szCs w:val="22"/>
        </w:rPr>
      </w:pPr>
    </w:p>
    <w:p w14:paraId="26D1350E" w14:textId="116C7699" w:rsidR="00C21B75" w:rsidRPr="00176506" w:rsidRDefault="00C21B75" w:rsidP="00176506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5166B0">
        <w:rPr>
          <w:rFonts w:ascii="Arial" w:hAnsi="Arial" w:cs="Arial"/>
          <w:b/>
          <w:bCs/>
          <w:sz w:val="22"/>
          <w:szCs w:val="22"/>
        </w:rPr>
        <w:t>(</w:t>
      </w:r>
      <w:r>
        <w:rPr>
          <w:rFonts w:ascii="Arial" w:hAnsi="Arial" w:cs="Arial"/>
          <w:b/>
          <w:bCs/>
          <w:sz w:val="22"/>
          <w:szCs w:val="22"/>
        </w:rPr>
        <w:t>b</w:t>
      </w:r>
      <w:r w:rsidRPr="005166B0">
        <w:rPr>
          <w:rFonts w:ascii="Arial" w:hAnsi="Arial" w:cs="Arial"/>
          <w:b/>
          <w:bCs/>
          <w:sz w:val="22"/>
          <w:szCs w:val="22"/>
        </w:rPr>
        <w:t xml:space="preserve">) </w:t>
      </w:r>
      <w:r>
        <w:rPr>
          <w:rFonts w:ascii="Arial" w:hAnsi="Arial" w:cs="Arial"/>
          <w:sz w:val="22"/>
          <w:szCs w:val="22"/>
        </w:rPr>
        <w:t>C</w:t>
      </w:r>
      <w:r w:rsidRPr="007F7607">
        <w:rPr>
          <w:rFonts w:ascii="Arial" w:hAnsi="Arial" w:cs="Arial"/>
          <w:sz w:val="22"/>
          <w:szCs w:val="22"/>
        </w:rPr>
        <w:t>oncentrations of</w:t>
      </w:r>
      <w:r>
        <w:rPr>
          <w:rFonts w:ascii="Arial" w:hAnsi="Arial" w:cs="Arial"/>
          <w:sz w:val="22"/>
          <w:szCs w:val="22"/>
        </w:rPr>
        <w:t xml:space="preserve"> CSF</w:t>
      </w:r>
      <w:r w:rsidRPr="007F7607">
        <w:rPr>
          <w:rFonts w:ascii="Arial" w:hAnsi="Arial" w:cs="Arial"/>
          <w:sz w:val="22"/>
          <w:szCs w:val="22"/>
        </w:rPr>
        <w:t xml:space="preserve"> kynurenine pathway metabolites</w:t>
      </w:r>
      <w:r>
        <w:rPr>
          <w:rFonts w:ascii="Arial" w:hAnsi="Arial" w:cs="Arial"/>
          <w:sz w:val="22"/>
          <w:szCs w:val="22"/>
        </w:rPr>
        <w:t xml:space="preserve"> between control and PD participants.  </w:t>
      </w:r>
      <w:r w:rsidRPr="005166B0">
        <w:rPr>
          <w:rFonts w:ascii="Arial" w:eastAsia="Times New Roman" w:hAnsi="Arial" w:cs="Arial"/>
          <w:sz w:val="22"/>
          <w:szCs w:val="22"/>
        </w:rPr>
        <w:t>*</w:t>
      </w:r>
      <w:r w:rsidRPr="005166B0">
        <w:rPr>
          <w:rFonts w:ascii="Arial" w:eastAsia="Times New Roman" w:hAnsi="Arial" w:cs="Arial"/>
          <w:i/>
          <w:sz w:val="22"/>
          <w:szCs w:val="22"/>
        </w:rPr>
        <w:t>P</w:t>
      </w:r>
      <w:r w:rsidRPr="005166B0">
        <w:rPr>
          <w:rFonts w:ascii="Arial" w:eastAsia="Times New Roman" w:hAnsi="Arial" w:cs="Arial"/>
          <w:sz w:val="22"/>
          <w:szCs w:val="22"/>
        </w:rPr>
        <w:t xml:space="preserve"> &lt; 0.05 and ***</w:t>
      </w:r>
      <w:r w:rsidRPr="005166B0">
        <w:rPr>
          <w:rFonts w:ascii="Arial" w:eastAsia="Times New Roman" w:hAnsi="Arial" w:cs="Arial"/>
          <w:i/>
          <w:sz w:val="22"/>
          <w:szCs w:val="22"/>
        </w:rPr>
        <w:t>P</w:t>
      </w:r>
      <w:r w:rsidRPr="005166B0">
        <w:rPr>
          <w:rFonts w:ascii="Arial" w:eastAsia="Times New Roman" w:hAnsi="Arial" w:cs="Arial"/>
          <w:sz w:val="22"/>
          <w:szCs w:val="22"/>
        </w:rPr>
        <w:t xml:space="preserve"> &lt; 0.001 using </w:t>
      </w:r>
      <w:r>
        <w:rPr>
          <w:rFonts w:ascii="Arial" w:eastAsia="Times New Roman" w:hAnsi="Arial" w:cs="Arial"/>
          <w:sz w:val="22"/>
          <w:szCs w:val="22"/>
        </w:rPr>
        <w:t>AN</w:t>
      </w:r>
      <w:r w:rsidR="00B354B3">
        <w:rPr>
          <w:rFonts w:ascii="Arial" w:eastAsia="Times New Roman" w:hAnsi="Arial" w:cs="Arial"/>
          <w:sz w:val="22"/>
          <w:szCs w:val="22"/>
        </w:rPr>
        <w:t>C</w:t>
      </w:r>
      <w:r>
        <w:rPr>
          <w:rFonts w:ascii="Arial" w:eastAsia="Times New Roman" w:hAnsi="Arial" w:cs="Arial"/>
          <w:sz w:val="22"/>
          <w:szCs w:val="22"/>
        </w:rPr>
        <w:t>OVA i</w:t>
      </w:r>
      <w:r w:rsidRPr="00E33700">
        <w:rPr>
          <w:rFonts w:ascii="Arial" w:eastAsia="Times New Roman" w:hAnsi="Arial" w:cs="Arial"/>
          <w:sz w:val="22"/>
          <w:szCs w:val="22"/>
        </w:rPr>
        <w:t>ncluding age and sex</w:t>
      </w:r>
      <w:r>
        <w:rPr>
          <w:rFonts w:ascii="Arial" w:eastAsia="Times New Roman" w:hAnsi="Arial" w:cs="Arial"/>
          <w:sz w:val="22"/>
          <w:szCs w:val="22"/>
        </w:rPr>
        <w:t xml:space="preserve"> as covariates</w:t>
      </w:r>
      <w:r w:rsidRPr="005166B0">
        <w:rPr>
          <w:rFonts w:ascii="Arial" w:eastAsia="Times New Roman" w:hAnsi="Arial" w:cs="Arial"/>
          <w:sz w:val="22"/>
          <w:szCs w:val="22"/>
        </w:rPr>
        <w:t>.</w:t>
      </w:r>
    </w:p>
    <w:p w14:paraId="42ED28C3" w14:textId="26A4B9FB" w:rsidR="00C21B75" w:rsidRDefault="005A0C05" w:rsidP="00C21B75">
      <w:pPr>
        <w:jc w:val="center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noProof/>
          <w:sz w:val="22"/>
          <w:szCs w:val="22"/>
        </w:rPr>
        <w:lastRenderedPageBreak/>
        <w:drawing>
          <wp:inline distT="0" distB="0" distL="0" distR="0" wp14:anchorId="187F903A" wp14:editId="70E185B1">
            <wp:extent cx="4733688" cy="7333307"/>
            <wp:effectExtent l="0" t="0" r="0" b="0"/>
            <wp:docPr id="795034851" name="Picture 12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5034851" name="Picture 12" descr="A screenshot of a cell phone&#10;&#10;Description automatically generated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49" r="12145"/>
                    <a:stretch/>
                  </pic:blipFill>
                  <pic:spPr bwMode="auto">
                    <a:xfrm>
                      <a:off x="0" y="0"/>
                      <a:ext cx="4775539" cy="73981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41900B" w14:textId="77777777" w:rsidR="00C21B75" w:rsidRDefault="00C21B75" w:rsidP="00C21B75">
      <w:pPr>
        <w:rPr>
          <w:rFonts w:ascii="Arial" w:hAnsi="Arial" w:cs="Arial"/>
          <w:b/>
          <w:bCs/>
          <w:sz w:val="22"/>
          <w:szCs w:val="22"/>
        </w:rPr>
      </w:pPr>
    </w:p>
    <w:p w14:paraId="313FA940" w14:textId="6BAE1671" w:rsidR="00C21B75" w:rsidRPr="00BF3152" w:rsidRDefault="00C21B75" w:rsidP="00C21B75">
      <w:pPr>
        <w:rPr>
          <w:rFonts w:ascii="Arial" w:hAnsi="Arial" w:cs="Arial"/>
          <w:b/>
          <w:bCs/>
          <w:sz w:val="22"/>
          <w:szCs w:val="22"/>
        </w:rPr>
      </w:pPr>
      <w:r w:rsidRPr="005166B0">
        <w:rPr>
          <w:rFonts w:ascii="Arial" w:hAnsi="Arial" w:cs="Arial"/>
          <w:b/>
          <w:bCs/>
          <w:sz w:val="22"/>
          <w:szCs w:val="22"/>
        </w:rPr>
        <w:t xml:space="preserve">Supplementary Fig. </w:t>
      </w:r>
      <w:r w:rsidR="0093536F">
        <w:rPr>
          <w:rFonts w:ascii="Arial" w:hAnsi="Arial" w:cs="Arial"/>
          <w:b/>
          <w:bCs/>
          <w:sz w:val="22"/>
          <w:szCs w:val="22"/>
        </w:rPr>
        <w:t>4</w:t>
      </w:r>
      <w:r w:rsidRPr="005166B0">
        <w:rPr>
          <w:rFonts w:ascii="Arial" w:hAnsi="Arial" w:cs="Arial"/>
          <w:b/>
          <w:bCs/>
          <w:sz w:val="22"/>
          <w:szCs w:val="22"/>
        </w:rPr>
        <w:t xml:space="preserve">: </w:t>
      </w:r>
      <w:r>
        <w:rPr>
          <w:rFonts w:ascii="Arial" w:hAnsi="Arial" w:cs="Arial"/>
          <w:b/>
          <w:bCs/>
          <w:sz w:val="22"/>
          <w:szCs w:val="22"/>
        </w:rPr>
        <w:t>Vitamin B deficiency in plasma and CSF pools in Parkinson’s disease.</w:t>
      </w:r>
    </w:p>
    <w:p w14:paraId="724CB904" w14:textId="77777777" w:rsidR="00C21B75" w:rsidRPr="005166B0" w:rsidRDefault="00C21B75" w:rsidP="00C21B75">
      <w:pPr>
        <w:rPr>
          <w:rFonts w:ascii="Arial" w:hAnsi="Arial" w:cs="Arial"/>
          <w:sz w:val="22"/>
          <w:szCs w:val="22"/>
        </w:rPr>
      </w:pPr>
    </w:p>
    <w:p w14:paraId="0462B436" w14:textId="090E7E89" w:rsidR="00C21B75" w:rsidRPr="005166B0" w:rsidRDefault="00C21B75" w:rsidP="00C21B75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5166B0">
        <w:rPr>
          <w:rFonts w:ascii="Arial" w:hAnsi="Arial" w:cs="Arial"/>
          <w:b/>
          <w:bCs/>
          <w:sz w:val="22"/>
          <w:szCs w:val="22"/>
        </w:rPr>
        <w:t>(</w:t>
      </w:r>
      <w:r w:rsidR="007F205E">
        <w:rPr>
          <w:rFonts w:ascii="Arial" w:hAnsi="Arial" w:cs="Arial"/>
          <w:b/>
          <w:bCs/>
          <w:sz w:val="22"/>
          <w:szCs w:val="22"/>
        </w:rPr>
        <w:t>a</w:t>
      </w:r>
      <w:r w:rsidRPr="005166B0">
        <w:rPr>
          <w:rFonts w:ascii="Arial" w:hAnsi="Arial" w:cs="Arial"/>
          <w:b/>
          <w:bCs/>
          <w:sz w:val="22"/>
          <w:szCs w:val="22"/>
        </w:rPr>
        <w:t xml:space="preserve">) </w:t>
      </w:r>
      <w:r>
        <w:rPr>
          <w:rFonts w:ascii="Arial" w:hAnsi="Arial" w:cs="Arial"/>
          <w:sz w:val="22"/>
          <w:szCs w:val="22"/>
        </w:rPr>
        <w:t>C</w:t>
      </w:r>
      <w:r w:rsidRPr="007F7607">
        <w:rPr>
          <w:rFonts w:ascii="Arial" w:hAnsi="Arial" w:cs="Arial"/>
          <w:sz w:val="22"/>
          <w:szCs w:val="22"/>
        </w:rPr>
        <w:t xml:space="preserve">oncentrations of plasma </w:t>
      </w:r>
      <w:r>
        <w:rPr>
          <w:rFonts w:ascii="Arial" w:hAnsi="Arial" w:cs="Arial"/>
          <w:sz w:val="22"/>
          <w:szCs w:val="22"/>
        </w:rPr>
        <w:t xml:space="preserve">B-vitamins in control and PD participants. </w:t>
      </w:r>
      <w:r w:rsidRPr="005166B0">
        <w:rPr>
          <w:rFonts w:ascii="Arial" w:eastAsia="Times New Roman" w:hAnsi="Arial" w:cs="Arial"/>
          <w:sz w:val="22"/>
          <w:szCs w:val="22"/>
        </w:rPr>
        <w:t xml:space="preserve"> ***</w:t>
      </w:r>
      <w:r w:rsidRPr="005166B0">
        <w:rPr>
          <w:rFonts w:ascii="Arial" w:eastAsia="Times New Roman" w:hAnsi="Arial" w:cs="Arial"/>
          <w:i/>
          <w:sz w:val="22"/>
          <w:szCs w:val="22"/>
        </w:rPr>
        <w:t>P</w:t>
      </w:r>
      <w:r w:rsidRPr="005166B0">
        <w:rPr>
          <w:rFonts w:ascii="Arial" w:eastAsia="Times New Roman" w:hAnsi="Arial" w:cs="Arial"/>
          <w:sz w:val="22"/>
          <w:szCs w:val="22"/>
        </w:rPr>
        <w:t xml:space="preserve"> &lt; 0.001 </w:t>
      </w:r>
      <w:r w:rsidR="00176506" w:rsidRPr="005166B0">
        <w:rPr>
          <w:rFonts w:ascii="Arial" w:eastAsia="Times New Roman" w:hAnsi="Arial" w:cs="Arial"/>
          <w:sz w:val="22"/>
          <w:szCs w:val="22"/>
        </w:rPr>
        <w:t xml:space="preserve">using </w:t>
      </w:r>
      <w:r w:rsidR="00176506">
        <w:rPr>
          <w:rFonts w:ascii="Arial" w:eastAsia="Times New Roman" w:hAnsi="Arial" w:cs="Arial"/>
          <w:sz w:val="22"/>
          <w:szCs w:val="22"/>
        </w:rPr>
        <w:t>AN</w:t>
      </w:r>
      <w:r w:rsidR="00B354B3">
        <w:rPr>
          <w:rFonts w:ascii="Arial" w:eastAsia="Times New Roman" w:hAnsi="Arial" w:cs="Arial"/>
          <w:sz w:val="22"/>
          <w:szCs w:val="22"/>
        </w:rPr>
        <w:t>C</w:t>
      </w:r>
      <w:r w:rsidR="00176506">
        <w:rPr>
          <w:rFonts w:ascii="Arial" w:eastAsia="Times New Roman" w:hAnsi="Arial" w:cs="Arial"/>
          <w:sz w:val="22"/>
          <w:szCs w:val="22"/>
        </w:rPr>
        <w:t>OVA i</w:t>
      </w:r>
      <w:r w:rsidR="00176506" w:rsidRPr="00E33700">
        <w:rPr>
          <w:rFonts w:ascii="Arial" w:eastAsia="Times New Roman" w:hAnsi="Arial" w:cs="Arial"/>
          <w:sz w:val="22"/>
          <w:szCs w:val="22"/>
        </w:rPr>
        <w:t>ncluding age and sex</w:t>
      </w:r>
      <w:r w:rsidR="00176506">
        <w:rPr>
          <w:rFonts w:ascii="Arial" w:eastAsia="Times New Roman" w:hAnsi="Arial" w:cs="Arial"/>
          <w:sz w:val="22"/>
          <w:szCs w:val="22"/>
        </w:rPr>
        <w:t xml:space="preserve"> as covariates.</w:t>
      </w:r>
      <w:r>
        <w:rPr>
          <w:rFonts w:ascii="Arial" w:eastAsia="Times New Roman" w:hAnsi="Arial" w:cs="Arial"/>
          <w:sz w:val="22"/>
          <w:szCs w:val="22"/>
        </w:rPr>
        <w:t xml:space="preserve"> </w:t>
      </w:r>
      <w:r w:rsidRPr="005166B0">
        <w:rPr>
          <w:rFonts w:ascii="Arial" w:eastAsia="Times New Roman" w:hAnsi="Arial" w:cs="Arial"/>
          <w:sz w:val="22"/>
          <w:szCs w:val="22"/>
        </w:rPr>
        <w:t xml:space="preserve"> Abbreviations: HKr: HK ratio</w:t>
      </w:r>
      <w:r>
        <w:rPr>
          <w:rFonts w:ascii="Arial" w:eastAsia="Times New Roman" w:hAnsi="Arial" w:cs="Arial"/>
          <w:sz w:val="22"/>
          <w:szCs w:val="22"/>
        </w:rPr>
        <w:t xml:space="preserve">; PAr: PAr </w:t>
      </w:r>
      <w:r w:rsidR="00075F47">
        <w:rPr>
          <w:rFonts w:ascii="Arial" w:eastAsia="Times New Roman" w:hAnsi="Arial" w:cs="Arial"/>
          <w:sz w:val="22"/>
          <w:szCs w:val="22"/>
        </w:rPr>
        <w:t>I</w:t>
      </w:r>
      <w:r>
        <w:rPr>
          <w:rFonts w:ascii="Arial" w:eastAsia="Times New Roman" w:hAnsi="Arial" w:cs="Arial"/>
          <w:sz w:val="22"/>
          <w:szCs w:val="22"/>
        </w:rPr>
        <w:t>ndex.</w:t>
      </w:r>
    </w:p>
    <w:p w14:paraId="59A8225B" w14:textId="77777777" w:rsidR="00C21B75" w:rsidRPr="005166B0" w:rsidRDefault="00C21B75" w:rsidP="00C21B75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45CBED4E" w14:textId="0C191508" w:rsidR="00C21B75" w:rsidRPr="00176506" w:rsidRDefault="00C21B75" w:rsidP="00176506">
      <w:pPr>
        <w:spacing w:line="360" w:lineRule="auto"/>
        <w:rPr>
          <w:rFonts w:ascii="Arial" w:eastAsia="Times New Roman" w:hAnsi="Arial" w:cs="Arial"/>
          <w:sz w:val="22"/>
          <w:szCs w:val="22"/>
        </w:rPr>
      </w:pPr>
      <w:r w:rsidRPr="005166B0">
        <w:rPr>
          <w:rFonts w:ascii="Arial" w:hAnsi="Arial" w:cs="Arial"/>
          <w:b/>
          <w:bCs/>
          <w:sz w:val="22"/>
          <w:szCs w:val="22"/>
        </w:rPr>
        <w:t>(</w:t>
      </w:r>
      <w:r w:rsidR="007F205E">
        <w:rPr>
          <w:rFonts w:ascii="Arial" w:hAnsi="Arial" w:cs="Arial"/>
          <w:b/>
          <w:bCs/>
          <w:sz w:val="22"/>
          <w:szCs w:val="22"/>
        </w:rPr>
        <w:t>b</w:t>
      </w:r>
      <w:r w:rsidRPr="005166B0">
        <w:rPr>
          <w:rFonts w:ascii="Arial" w:hAnsi="Arial" w:cs="Arial"/>
          <w:b/>
          <w:bCs/>
          <w:sz w:val="22"/>
          <w:szCs w:val="22"/>
        </w:rPr>
        <w:t xml:space="preserve">) </w:t>
      </w:r>
      <w:r>
        <w:rPr>
          <w:rFonts w:ascii="Arial" w:hAnsi="Arial" w:cs="Arial"/>
          <w:sz w:val="22"/>
          <w:szCs w:val="22"/>
        </w:rPr>
        <w:t>C</w:t>
      </w:r>
      <w:r w:rsidRPr="007F7607">
        <w:rPr>
          <w:rFonts w:ascii="Arial" w:hAnsi="Arial" w:cs="Arial"/>
          <w:sz w:val="22"/>
          <w:szCs w:val="22"/>
        </w:rPr>
        <w:t>oncentrations of</w:t>
      </w:r>
      <w:r>
        <w:rPr>
          <w:rFonts w:ascii="Arial" w:hAnsi="Arial" w:cs="Arial"/>
          <w:sz w:val="22"/>
          <w:szCs w:val="22"/>
        </w:rPr>
        <w:t xml:space="preserve"> CSF</w:t>
      </w:r>
      <w:r w:rsidRPr="007F7607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B-vitamins between control and PD participants. </w:t>
      </w:r>
      <w:r w:rsidRPr="005166B0">
        <w:rPr>
          <w:rFonts w:ascii="Arial" w:eastAsia="Times New Roman" w:hAnsi="Arial" w:cs="Arial"/>
          <w:sz w:val="22"/>
          <w:szCs w:val="22"/>
        </w:rPr>
        <w:t>*</w:t>
      </w:r>
      <w:r w:rsidRPr="005166B0">
        <w:rPr>
          <w:rFonts w:ascii="Arial" w:eastAsia="Times New Roman" w:hAnsi="Arial" w:cs="Arial"/>
          <w:i/>
          <w:sz w:val="22"/>
          <w:szCs w:val="22"/>
        </w:rPr>
        <w:t>P</w:t>
      </w:r>
      <w:r w:rsidRPr="005166B0">
        <w:rPr>
          <w:rFonts w:ascii="Arial" w:eastAsia="Times New Roman" w:hAnsi="Arial" w:cs="Arial"/>
          <w:sz w:val="22"/>
          <w:szCs w:val="22"/>
        </w:rPr>
        <w:t xml:space="preserve"> &lt; 0.05 and ***</w:t>
      </w:r>
      <w:r w:rsidRPr="005166B0">
        <w:rPr>
          <w:rFonts w:ascii="Arial" w:eastAsia="Times New Roman" w:hAnsi="Arial" w:cs="Arial"/>
          <w:i/>
          <w:sz w:val="22"/>
          <w:szCs w:val="22"/>
        </w:rPr>
        <w:t>P</w:t>
      </w:r>
      <w:r w:rsidRPr="005166B0">
        <w:rPr>
          <w:rFonts w:ascii="Arial" w:eastAsia="Times New Roman" w:hAnsi="Arial" w:cs="Arial"/>
          <w:sz w:val="22"/>
          <w:szCs w:val="22"/>
        </w:rPr>
        <w:t xml:space="preserve"> &lt; 0.001 </w:t>
      </w:r>
      <w:r w:rsidR="00176506" w:rsidRPr="005166B0">
        <w:rPr>
          <w:rFonts w:ascii="Arial" w:eastAsia="Times New Roman" w:hAnsi="Arial" w:cs="Arial"/>
          <w:sz w:val="22"/>
          <w:szCs w:val="22"/>
        </w:rPr>
        <w:t xml:space="preserve">using </w:t>
      </w:r>
      <w:r w:rsidR="00176506">
        <w:rPr>
          <w:rFonts w:ascii="Arial" w:eastAsia="Times New Roman" w:hAnsi="Arial" w:cs="Arial"/>
          <w:sz w:val="22"/>
          <w:szCs w:val="22"/>
        </w:rPr>
        <w:t>AN</w:t>
      </w:r>
      <w:r w:rsidR="00B354B3">
        <w:rPr>
          <w:rFonts w:ascii="Arial" w:eastAsia="Times New Roman" w:hAnsi="Arial" w:cs="Arial"/>
          <w:sz w:val="22"/>
          <w:szCs w:val="22"/>
        </w:rPr>
        <w:t>C</w:t>
      </w:r>
      <w:r w:rsidR="00176506">
        <w:rPr>
          <w:rFonts w:ascii="Arial" w:eastAsia="Times New Roman" w:hAnsi="Arial" w:cs="Arial"/>
          <w:sz w:val="22"/>
          <w:szCs w:val="22"/>
        </w:rPr>
        <w:t>OVA i</w:t>
      </w:r>
      <w:r w:rsidR="00176506" w:rsidRPr="00E33700">
        <w:rPr>
          <w:rFonts w:ascii="Arial" w:eastAsia="Times New Roman" w:hAnsi="Arial" w:cs="Arial"/>
          <w:sz w:val="22"/>
          <w:szCs w:val="22"/>
        </w:rPr>
        <w:t>ncluding age and sex</w:t>
      </w:r>
      <w:r w:rsidR="00176506">
        <w:rPr>
          <w:rFonts w:ascii="Arial" w:eastAsia="Times New Roman" w:hAnsi="Arial" w:cs="Arial"/>
          <w:sz w:val="22"/>
          <w:szCs w:val="22"/>
        </w:rPr>
        <w:t xml:space="preserve"> as covariates.</w:t>
      </w:r>
      <w:r w:rsidRPr="00080970">
        <w:rPr>
          <w:rFonts w:ascii="Arial" w:eastAsia="Times New Roman" w:hAnsi="Arial" w:cs="Arial"/>
          <w:sz w:val="22"/>
          <w:szCs w:val="22"/>
        </w:rPr>
        <w:t xml:space="preserve"> </w:t>
      </w:r>
      <w:r>
        <w:rPr>
          <w:rFonts w:ascii="Arial" w:eastAsia="Times New Roman" w:hAnsi="Arial" w:cs="Arial"/>
          <w:sz w:val="22"/>
          <w:szCs w:val="22"/>
        </w:rPr>
        <w:t xml:space="preserve"> </w:t>
      </w:r>
      <w:r w:rsidRPr="005166B0">
        <w:rPr>
          <w:rFonts w:ascii="Arial" w:eastAsia="Times New Roman" w:hAnsi="Arial" w:cs="Arial"/>
          <w:sz w:val="22"/>
          <w:szCs w:val="22"/>
        </w:rPr>
        <w:t>Abbreviations: HKr: HK ratio</w:t>
      </w:r>
      <w:r>
        <w:rPr>
          <w:rFonts w:ascii="Arial" w:eastAsia="Times New Roman" w:hAnsi="Arial" w:cs="Arial"/>
          <w:sz w:val="22"/>
          <w:szCs w:val="22"/>
        </w:rPr>
        <w:t>.</w:t>
      </w:r>
    </w:p>
    <w:p w14:paraId="3B5BA499" w14:textId="7692FBC9" w:rsidR="00C21B75" w:rsidRPr="005166B0" w:rsidRDefault="00C21B75" w:rsidP="005A0C05">
      <w:pPr>
        <w:jc w:val="center"/>
        <w:rPr>
          <w:rFonts w:ascii="Arial" w:hAnsi="Arial" w:cs="Arial"/>
          <w:sz w:val="22"/>
          <w:szCs w:val="22"/>
        </w:rPr>
      </w:pPr>
    </w:p>
    <w:p w14:paraId="749FD07F" w14:textId="4A2135BE" w:rsidR="005A0C05" w:rsidRDefault="00263E85" w:rsidP="00C72D8E">
      <w:pPr>
        <w:jc w:val="center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noProof/>
          <w:sz w:val="22"/>
          <w:szCs w:val="22"/>
        </w:rPr>
        <w:drawing>
          <wp:inline distT="0" distB="0" distL="0" distR="0" wp14:anchorId="7717A58B" wp14:editId="307F13FF">
            <wp:extent cx="5910766" cy="4748313"/>
            <wp:effectExtent l="0" t="0" r="0" b="0"/>
            <wp:docPr id="1073788133" name="Picture 1" descr="A screen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88133" name="Picture 1" descr="A screenshot of a computer screen&#10;&#10;Description automatically generated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611"/>
                    <a:stretch/>
                  </pic:blipFill>
                  <pic:spPr bwMode="auto">
                    <a:xfrm>
                      <a:off x="0" y="0"/>
                      <a:ext cx="5952330" cy="47817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94D176" w14:textId="77777777" w:rsidR="00176506" w:rsidRDefault="00176506" w:rsidP="00C21B75">
      <w:pPr>
        <w:rPr>
          <w:rFonts w:ascii="Arial" w:hAnsi="Arial" w:cs="Arial"/>
          <w:b/>
          <w:bCs/>
          <w:sz w:val="22"/>
          <w:szCs w:val="22"/>
        </w:rPr>
      </w:pPr>
    </w:p>
    <w:p w14:paraId="45C66490" w14:textId="6080C7F7" w:rsidR="00C21B75" w:rsidRPr="0038468C" w:rsidRDefault="00C21B75" w:rsidP="00C21B75">
      <w:pPr>
        <w:rPr>
          <w:rFonts w:ascii="Arial" w:hAnsi="Arial" w:cs="Arial"/>
          <w:b/>
          <w:bCs/>
          <w:sz w:val="22"/>
          <w:szCs w:val="22"/>
        </w:rPr>
      </w:pPr>
      <w:r w:rsidRPr="005166B0">
        <w:rPr>
          <w:rFonts w:ascii="Arial" w:hAnsi="Arial" w:cs="Arial"/>
          <w:b/>
          <w:bCs/>
          <w:sz w:val="22"/>
          <w:szCs w:val="22"/>
        </w:rPr>
        <w:t xml:space="preserve">Supplementary Fig. </w:t>
      </w:r>
      <w:r w:rsidR="0093536F">
        <w:rPr>
          <w:rFonts w:ascii="Arial" w:hAnsi="Arial" w:cs="Arial"/>
          <w:b/>
          <w:bCs/>
          <w:sz w:val="22"/>
          <w:szCs w:val="22"/>
        </w:rPr>
        <w:t>5</w:t>
      </w:r>
      <w:r w:rsidRPr="005166B0">
        <w:rPr>
          <w:rFonts w:ascii="Arial" w:hAnsi="Arial" w:cs="Arial"/>
          <w:b/>
          <w:bCs/>
          <w:sz w:val="22"/>
          <w:szCs w:val="22"/>
        </w:rPr>
        <w:t xml:space="preserve">: Features of the PD </w:t>
      </w:r>
      <w:r w:rsidR="00E01F42">
        <w:rPr>
          <w:rFonts w:ascii="Arial" w:hAnsi="Arial" w:cs="Arial"/>
          <w:b/>
          <w:bCs/>
          <w:sz w:val="22"/>
          <w:szCs w:val="22"/>
        </w:rPr>
        <w:t>clinical</w:t>
      </w:r>
      <w:r w:rsidRPr="005166B0">
        <w:rPr>
          <w:rFonts w:ascii="Arial" w:hAnsi="Arial" w:cs="Arial"/>
          <w:b/>
          <w:bCs/>
          <w:sz w:val="22"/>
          <w:szCs w:val="22"/>
        </w:rPr>
        <w:t xml:space="preserve"> subgroups</w:t>
      </w:r>
    </w:p>
    <w:p w14:paraId="670CC020" w14:textId="77777777" w:rsidR="00C21B75" w:rsidRPr="00383C00" w:rsidRDefault="00C21B75" w:rsidP="00C21B75">
      <w:pPr>
        <w:rPr>
          <w:rFonts w:ascii="Arial" w:hAnsi="Arial" w:cs="Arial"/>
          <w:sz w:val="11"/>
          <w:szCs w:val="11"/>
        </w:rPr>
      </w:pPr>
    </w:p>
    <w:p w14:paraId="46A81553" w14:textId="3946FA34" w:rsidR="00263E85" w:rsidRDefault="00C21B75" w:rsidP="00C21B75">
      <w:pPr>
        <w:spacing w:line="360" w:lineRule="auto"/>
        <w:jc w:val="both"/>
      </w:pPr>
      <w:r w:rsidRPr="005166B0">
        <w:rPr>
          <w:rFonts w:ascii="Arial" w:hAnsi="Arial" w:cs="Arial"/>
          <w:b/>
          <w:bCs/>
          <w:sz w:val="22"/>
          <w:szCs w:val="22"/>
        </w:rPr>
        <w:t>(</w:t>
      </w:r>
      <w:r w:rsidR="007F205E">
        <w:rPr>
          <w:rFonts w:ascii="Arial" w:hAnsi="Arial" w:cs="Arial"/>
          <w:b/>
          <w:bCs/>
          <w:sz w:val="22"/>
          <w:szCs w:val="22"/>
        </w:rPr>
        <w:t>a</w:t>
      </w:r>
      <w:r w:rsidRPr="005166B0">
        <w:rPr>
          <w:rFonts w:ascii="Arial" w:hAnsi="Arial" w:cs="Arial"/>
          <w:b/>
          <w:bCs/>
          <w:sz w:val="22"/>
          <w:szCs w:val="22"/>
        </w:rPr>
        <w:t xml:space="preserve">) </w:t>
      </w:r>
      <w:r w:rsidR="00263E85" w:rsidRPr="00540361">
        <w:t>tSNE clustering</w:t>
      </w:r>
      <w:r w:rsidR="00263E85">
        <w:t xml:space="preserve"> of the natural classes</w:t>
      </w:r>
      <w:r w:rsidR="00263E85" w:rsidRPr="00540361">
        <w:t xml:space="preserve"> of the entire study population by blood and CSF metabolomic data </w:t>
      </w:r>
      <w:r w:rsidR="00263E85">
        <w:t>uncovered</w:t>
      </w:r>
      <w:r w:rsidR="00263E85" w:rsidRPr="00540361">
        <w:t xml:space="preserve"> three subgroups </w:t>
      </w:r>
      <w:r w:rsidR="00263E85">
        <w:t xml:space="preserve">of </w:t>
      </w:r>
      <w:r w:rsidR="00263E85" w:rsidRPr="00540361">
        <w:t xml:space="preserve">PD </w:t>
      </w:r>
      <w:r w:rsidR="00263E85">
        <w:t>participant</w:t>
      </w:r>
      <w:r w:rsidR="00263E85" w:rsidRPr="00540361">
        <w:t xml:space="preserve">s.  Control participants: black circles. </w:t>
      </w:r>
      <w:r w:rsidR="00263E85">
        <w:t xml:space="preserve"> </w:t>
      </w:r>
      <w:r w:rsidR="00263E85" w:rsidRPr="00540361">
        <w:t>PD pa</w:t>
      </w:r>
      <w:r w:rsidR="00263E85">
        <w:t>rticipant</w:t>
      </w:r>
      <w:r w:rsidR="00263E85" w:rsidRPr="00540361">
        <w:t>s: red circles.  Three distinct clusters of PD pa</w:t>
      </w:r>
      <w:r w:rsidR="00263E85">
        <w:t>rticipant</w:t>
      </w:r>
      <w:r w:rsidR="00263E85" w:rsidRPr="00540361">
        <w:t xml:space="preserve">s are circled. </w:t>
      </w:r>
      <w:r w:rsidR="00263E85">
        <w:t xml:space="preserve"> Dystonia Subgroup</w:t>
      </w:r>
      <w:r w:rsidR="00263E85" w:rsidRPr="00540361">
        <w:t xml:space="preserve">: cyan, </w:t>
      </w:r>
      <w:r w:rsidR="00263E85">
        <w:t>Rigid</w:t>
      </w:r>
      <w:r w:rsidR="00263E85" w:rsidRPr="00540361">
        <w:t xml:space="preserve"> Subgroup: purple,</w:t>
      </w:r>
      <w:r w:rsidR="00263E85">
        <w:t xml:space="preserve"> Vitamin</w:t>
      </w:r>
      <w:r w:rsidR="00263E85" w:rsidRPr="00540361">
        <w:t xml:space="preserve"> B</w:t>
      </w:r>
      <w:r w:rsidR="00263E85" w:rsidRPr="00F30E31">
        <w:t>1</w:t>
      </w:r>
      <w:r w:rsidR="00263E85" w:rsidRPr="00540361">
        <w:t xml:space="preserve"> Subgroup: green.</w:t>
      </w:r>
    </w:p>
    <w:p w14:paraId="65588C1B" w14:textId="77777777" w:rsidR="00263E85" w:rsidRPr="00383C00" w:rsidRDefault="00263E85" w:rsidP="00C21B75">
      <w:pPr>
        <w:spacing w:line="360" w:lineRule="auto"/>
        <w:jc w:val="both"/>
        <w:rPr>
          <w:rFonts w:ascii="Arial" w:hAnsi="Arial" w:cs="Arial"/>
          <w:b/>
          <w:bCs/>
          <w:sz w:val="11"/>
          <w:szCs w:val="11"/>
        </w:rPr>
      </w:pPr>
    </w:p>
    <w:p w14:paraId="6F338754" w14:textId="2F05B58B" w:rsidR="00C21B75" w:rsidRPr="005166B0" w:rsidRDefault="00263E85" w:rsidP="00C21B75">
      <w:pPr>
        <w:spacing w:line="360" w:lineRule="auto"/>
        <w:jc w:val="both"/>
        <w:rPr>
          <w:rFonts w:ascii="Arial" w:eastAsia="Times New Roman" w:hAnsi="Arial" w:cs="Arial"/>
          <w:sz w:val="22"/>
          <w:szCs w:val="22"/>
        </w:rPr>
      </w:pPr>
      <w:r w:rsidRPr="00263E85">
        <w:rPr>
          <w:rFonts w:ascii="Arial" w:hAnsi="Arial" w:cs="Arial"/>
          <w:b/>
          <w:bCs/>
          <w:sz w:val="22"/>
          <w:szCs w:val="22"/>
        </w:rPr>
        <w:t>(b)</w:t>
      </w:r>
      <w:r>
        <w:rPr>
          <w:rFonts w:ascii="Arial" w:hAnsi="Arial" w:cs="Arial"/>
          <w:sz w:val="22"/>
          <w:szCs w:val="22"/>
        </w:rPr>
        <w:t xml:space="preserve"> </w:t>
      </w:r>
      <w:r w:rsidR="00C21B75" w:rsidRPr="005166B0">
        <w:rPr>
          <w:rFonts w:ascii="Arial" w:hAnsi="Arial" w:cs="Arial"/>
          <w:sz w:val="22"/>
          <w:szCs w:val="22"/>
        </w:rPr>
        <w:t>Mean</w:t>
      </w:r>
      <w:r w:rsidR="00C21B75" w:rsidRPr="005166B0">
        <w:rPr>
          <w:rFonts w:ascii="Arial" w:hAnsi="Arial" w:cs="Arial"/>
          <w:b/>
          <w:bCs/>
          <w:sz w:val="22"/>
          <w:szCs w:val="22"/>
        </w:rPr>
        <w:t xml:space="preserve"> </w:t>
      </w:r>
      <w:r w:rsidR="003F454D">
        <w:rPr>
          <w:rFonts w:ascii="Arial" w:hAnsi="Arial" w:cs="Arial"/>
          <w:sz w:val="22"/>
          <w:szCs w:val="22"/>
        </w:rPr>
        <w:t>years since diagnosis</w:t>
      </w:r>
      <w:r w:rsidR="00C21B75" w:rsidRPr="005166B0">
        <w:rPr>
          <w:rFonts w:ascii="Arial" w:hAnsi="Arial" w:cs="Arial"/>
          <w:sz w:val="22"/>
          <w:szCs w:val="22"/>
        </w:rPr>
        <w:t xml:space="preserve"> </w:t>
      </w:r>
      <w:r w:rsidR="00C21B75">
        <w:rPr>
          <w:rFonts w:ascii="Arial" w:hAnsi="Arial" w:cs="Arial"/>
          <w:sz w:val="22"/>
          <w:szCs w:val="22"/>
        </w:rPr>
        <w:t>across the</w:t>
      </w:r>
      <w:r w:rsidR="00C21B75" w:rsidRPr="005166B0">
        <w:rPr>
          <w:rFonts w:ascii="Arial" w:hAnsi="Arial" w:cs="Arial"/>
          <w:sz w:val="22"/>
          <w:szCs w:val="22"/>
        </w:rPr>
        <w:t xml:space="preserve"> PD </w:t>
      </w:r>
      <w:r w:rsidR="00E01F42">
        <w:rPr>
          <w:rFonts w:ascii="Arial" w:hAnsi="Arial" w:cs="Arial"/>
          <w:sz w:val="22"/>
          <w:szCs w:val="22"/>
        </w:rPr>
        <w:t xml:space="preserve">clinical </w:t>
      </w:r>
      <w:r w:rsidR="00C21B75" w:rsidRPr="005166B0">
        <w:rPr>
          <w:rFonts w:ascii="Arial" w:hAnsi="Arial" w:cs="Arial"/>
          <w:sz w:val="22"/>
          <w:szCs w:val="22"/>
        </w:rPr>
        <w:t xml:space="preserve">subgroups. </w:t>
      </w:r>
      <w:r w:rsidR="00C21B75">
        <w:rPr>
          <w:rFonts w:ascii="Arial" w:hAnsi="Arial" w:cs="Arial"/>
          <w:sz w:val="22"/>
          <w:szCs w:val="22"/>
        </w:rPr>
        <w:t xml:space="preserve"> </w:t>
      </w:r>
      <w:r w:rsidR="00C21B75" w:rsidRPr="005166B0">
        <w:rPr>
          <w:rFonts w:ascii="Arial" w:hAnsi="Arial" w:cs="Arial"/>
          <w:sz w:val="22"/>
          <w:szCs w:val="22"/>
        </w:rPr>
        <w:t>Group differences were assessed using one-way ANOVA with Tukey’s post hoc test for pairwise comparisons.</w:t>
      </w:r>
    </w:p>
    <w:p w14:paraId="26DB9D73" w14:textId="77777777" w:rsidR="00C21B75" w:rsidRPr="00383C00" w:rsidRDefault="00C21B75" w:rsidP="00C21B75">
      <w:pPr>
        <w:spacing w:line="360" w:lineRule="auto"/>
        <w:jc w:val="both"/>
        <w:rPr>
          <w:rFonts w:ascii="Arial" w:hAnsi="Arial" w:cs="Arial"/>
          <w:sz w:val="11"/>
          <w:szCs w:val="11"/>
        </w:rPr>
      </w:pPr>
    </w:p>
    <w:p w14:paraId="523408E3" w14:textId="1F1E77C4" w:rsidR="00C21B75" w:rsidRPr="005166B0" w:rsidRDefault="00C21B75" w:rsidP="00C21B75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5166B0">
        <w:rPr>
          <w:rFonts w:ascii="Arial" w:hAnsi="Arial" w:cs="Arial"/>
          <w:b/>
          <w:bCs/>
          <w:sz w:val="22"/>
          <w:szCs w:val="22"/>
        </w:rPr>
        <w:t>(</w:t>
      </w:r>
      <w:r w:rsidR="00263E85">
        <w:rPr>
          <w:rFonts w:ascii="Arial" w:hAnsi="Arial" w:cs="Arial"/>
          <w:b/>
          <w:bCs/>
          <w:sz w:val="22"/>
          <w:szCs w:val="22"/>
        </w:rPr>
        <w:t>c</w:t>
      </w:r>
      <w:r w:rsidRPr="005166B0">
        <w:rPr>
          <w:rFonts w:ascii="Arial" w:hAnsi="Arial" w:cs="Arial"/>
          <w:b/>
          <w:bCs/>
          <w:sz w:val="22"/>
          <w:szCs w:val="22"/>
        </w:rPr>
        <w:t xml:space="preserve">) </w:t>
      </w:r>
      <w:bookmarkStart w:id="0" w:name="_Hlk152170962"/>
      <w:r w:rsidRPr="005166B0">
        <w:rPr>
          <w:rFonts w:ascii="Arial" w:hAnsi="Arial" w:cs="Arial"/>
          <w:sz w:val="22"/>
          <w:szCs w:val="22"/>
        </w:rPr>
        <w:t>Mean</w:t>
      </w:r>
      <w:r w:rsidRPr="005166B0">
        <w:rPr>
          <w:rFonts w:ascii="Arial" w:hAnsi="Arial" w:cs="Arial"/>
          <w:b/>
          <w:bCs/>
          <w:sz w:val="22"/>
          <w:szCs w:val="22"/>
        </w:rPr>
        <w:t xml:space="preserve"> </w:t>
      </w:r>
      <w:r w:rsidRPr="005166B0">
        <w:rPr>
          <w:rFonts w:ascii="Arial" w:hAnsi="Arial" w:cs="Arial"/>
          <w:sz w:val="22"/>
          <w:szCs w:val="22"/>
        </w:rPr>
        <w:t xml:space="preserve">age </w:t>
      </w:r>
      <w:r>
        <w:rPr>
          <w:rFonts w:ascii="Arial" w:hAnsi="Arial" w:cs="Arial"/>
          <w:sz w:val="22"/>
          <w:szCs w:val="22"/>
        </w:rPr>
        <w:t xml:space="preserve">(years) </w:t>
      </w:r>
      <w:bookmarkEnd w:id="0"/>
      <w:r>
        <w:rPr>
          <w:rFonts w:ascii="Arial" w:hAnsi="Arial" w:cs="Arial"/>
          <w:sz w:val="22"/>
          <w:szCs w:val="22"/>
        </w:rPr>
        <w:t>across the</w:t>
      </w:r>
      <w:r w:rsidRPr="005166B0">
        <w:rPr>
          <w:rFonts w:ascii="Arial" w:hAnsi="Arial" w:cs="Arial"/>
          <w:sz w:val="22"/>
          <w:szCs w:val="22"/>
        </w:rPr>
        <w:t xml:space="preserve"> PD </w:t>
      </w:r>
      <w:r w:rsidR="00E01F42">
        <w:rPr>
          <w:rFonts w:ascii="Arial" w:hAnsi="Arial" w:cs="Arial"/>
          <w:sz w:val="22"/>
          <w:szCs w:val="22"/>
        </w:rPr>
        <w:t xml:space="preserve">clinical </w:t>
      </w:r>
      <w:r w:rsidRPr="005166B0">
        <w:rPr>
          <w:rFonts w:ascii="Arial" w:hAnsi="Arial" w:cs="Arial"/>
          <w:sz w:val="22"/>
          <w:szCs w:val="22"/>
        </w:rPr>
        <w:t xml:space="preserve">subgroups. </w:t>
      </w:r>
      <w:r>
        <w:rPr>
          <w:rFonts w:ascii="Arial" w:hAnsi="Arial" w:cs="Arial"/>
          <w:sz w:val="22"/>
          <w:szCs w:val="22"/>
        </w:rPr>
        <w:t xml:space="preserve"> </w:t>
      </w:r>
      <w:r w:rsidRPr="005166B0">
        <w:rPr>
          <w:rFonts w:ascii="Arial" w:hAnsi="Arial" w:cs="Arial"/>
          <w:sz w:val="22"/>
          <w:szCs w:val="22"/>
        </w:rPr>
        <w:t>Group differences were assessed using one-way ANOVA with Tukey’s post hoc test for pairwise comparisons.</w:t>
      </w:r>
    </w:p>
    <w:p w14:paraId="3145CA93" w14:textId="77777777" w:rsidR="00C21B75" w:rsidRPr="00383C00" w:rsidRDefault="00C21B75" w:rsidP="00C21B75">
      <w:pPr>
        <w:spacing w:line="360" w:lineRule="auto"/>
        <w:jc w:val="both"/>
        <w:rPr>
          <w:rFonts w:ascii="Arial" w:hAnsi="Arial" w:cs="Arial"/>
          <w:sz w:val="11"/>
          <w:szCs w:val="11"/>
        </w:rPr>
      </w:pPr>
    </w:p>
    <w:p w14:paraId="5D7948A2" w14:textId="721AAD41" w:rsidR="00C21B75" w:rsidRPr="005166B0" w:rsidRDefault="00C21B75" w:rsidP="00C21B75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5166B0">
        <w:rPr>
          <w:rFonts w:ascii="Arial" w:hAnsi="Arial" w:cs="Arial"/>
          <w:b/>
          <w:bCs/>
          <w:sz w:val="22"/>
          <w:szCs w:val="22"/>
        </w:rPr>
        <w:t>(</w:t>
      </w:r>
      <w:r w:rsidR="00263E85">
        <w:rPr>
          <w:rFonts w:ascii="Arial" w:hAnsi="Arial" w:cs="Arial"/>
          <w:b/>
          <w:bCs/>
          <w:sz w:val="22"/>
          <w:szCs w:val="22"/>
        </w:rPr>
        <w:t>d</w:t>
      </w:r>
      <w:r w:rsidRPr="005166B0">
        <w:rPr>
          <w:rFonts w:ascii="Arial" w:hAnsi="Arial" w:cs="Arial"/>
          <w:b/>
          <w:bCs/>
          <w:sz w:val="22"/>
          <w:szCs w:val="22"/>
        </w:rPr>
        <w:t xml:space="preserve">) </w:t>
      </w:r>
      <w:r w:rsidRPr="005166B0">
        <w:rPr>
          <w:rFonts w:ascii="Arial" w:hAnsi="Arial" w:cs="Arial"/>
          <w:sz w:val="22"/>
          <w:szCs w:val="22"/>
        </w:rPr>
        <w:t xml:space="preserve"> Plasma thiamine monophosphate (TMP) </w:t>
      </w:r>
      <w:r>
        <w:rPr>
          <w:rFonts w:ascii="Arial" w:hAnsi="Arial" w:cs="Arial"/>
          <w:sz w:val="22"/>
          <w:szCs w:val="22"/>
        </w:rPr>
        <w:t>across the</w:t>
      </w:r>
      <w:r w:rsidRPr="005166B0">
        <w:rPr>
          <w:rFonts w:ascii="Arial" w:hAnsi="Arial" w:cs="Arial"/>
          <w:sz w:val="22"/>
          <w:szCs w:val="22"/>
        </w:rPr>
        <w:t xml:space="preserve"> PD </w:t>
      </w:r>
      <w:r w:rsidR="00E01F42">
        <w:rPr>
          <w:rFonts w:ascii="Arial" w:hAnsi="Arial" w:cs="Arial"/>
          <w:sz w:val="22"/>
          <w:szCs w:val="22"/>
        </w:rPr>
        <w:t>clinical</w:t>
      </w:r>
      <w:r w:rsidRPr="005166B0">
        <w:rPr>
          <w:rFonts w:ascii="Arial" w:hAnsi="Arial" w:cs="Arial"/>
          <w:sz w:val="22"/>
          <w:szCs w:val="22"/>
        </w:rPr>
        <w:t xml:space="preserve"> subgroups.</w:t>
      </w:r>
      <w:r>
        <w:rPr>
          <w:rFonts w:ascii="Arial" w:hAnsi="Arial" w:cs="Arial"/>
          <w:sz w:val="22"/>
          <w:szCs w:val="22"/>
        </w:rPr>
        <w:t xml:space="preserve"> </w:t>
      </w:r>
      <w:r w:rsidRPr="005166B0">
        <w:rPr>
          <w:rFonts w:ascii="Arial" w:hAnsi="Arial" w:cs="Arial"/>
          <w:sz w:val="22"/>
          <w:szCs w:val="22"/>
        </w:rPr>
        <w:t xml:space="preserve"> Group differences were assessed using one-way ANOVA with Tukey’s post hoc test for pairwise comparisons. </w:t>
      </w:r>
      <w:r w:rsidRPr="005166B0">
        <w:rPr>
          <w:rFonts w:ascii="Arial" w:eastAsia="Times New Roman" w:hAnsi="Arial" w:cs="Arial"/>
          <w:sz w:val="22"/>
          <w:szCs w:val="22"/>
        </w:rPr>
        <w:t>**</w:t>
      </w:r>
      <w:r w:rsidRPr="005166B0">
        <w:rPr>
          <w:rFonts w:ascii="Arial" w:eastAsia="Times New Roman" w:hAnsi="Arial" w:cs="Arial"/>
          <w:i/>
          <w:sz w:val="22"/>
          <w:szCs w:val="22"/>
        </w:rPr>
        <w:t>P</w:t>
      </w:r>
      <w:r w:rsidRPr="005166B0">
        <w:rPr>
          <w:rFonts w:ascii="Arial" w:eastAsia="Times New Roman" w:hAnsi="Arial" w:cs="Arial"/>
          <w:sz w:val="22"/>
          <w:szCs w:val="22"/>
        </w:rPr>
        <w:t xml:space="preserve"> &lt; 0.01, ****</w:t>
      </w:r>
      <w:r w:rsidRPr="005166B0">
        <w:rPr>
          <w:rFonts w:ascii="Arial" w:eastAsia="Times New Roman" w:hAnsi="Arial" w:cs="Arial"/>
          <w:i/>
          <w:sz w:val="22"/>
          <w:szCs w:val="22"/>
        </w:rPr>
        <w:t>P</w:t>
      </w:r>
      <w:r w:rsidRPr="005166B0">
        <w:rPr>
          <w:rFonts w:ascii="Arial" w:eastAsia="Times New Roman" w:hAnsi="Arial" w:cs="Arial"/>
          <w:sz w:val="22"/>
          <w:szCs w:val="22"/>
        </w:rPr>
        <w:t xml:space="preserve"> &lt; 0.0001.</w:t>
      </w:r>
    </w:p>
    <w:p w14:paraId="10E469E3" w14:textId="77777777" w:rsidR="00C21B75" w:rsidRPr="00383C00" w:rsidRDefault="00C21B75" w:rsidP="00C21B75">
      <w:pPr>
        <w:spacing w:line="360" w:lineRule="auto"/>
        <w:jc w:val="both"/>
        <w:rPr>
          <w:rFonts w:ascii="Arial" w:hAnsi="Arial" w:cs="Arial"/>
          <w:sz w:val="11"/>
          <w:szCs w:val="11"/>
        </w:rPr>
      </w:pPr>
    </w:p>
    <w:p w14:paraId="0DF6F4DD" w14:textId="2BD77C51" w:rsidR="00E529C4" w:rsidRPr="005A0C05" w:rsidRDefault="00C21B75" w:rsidP="005A0C05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5166B0">
        <w:rPr>
          <w:rFonts w:ascii="Arial" w:hAnsi="Arial" w:cs="Arial"/>
          <w:b/>
          <w:bCs/>
          <w:sz w:val="22"/>
          <w:szCs w:val="22"/>
        </w:rPr>
        <w:t>(</w:t>
      </w:r>
      <w:r w:rsidR="00263E85">
        <w:rPr>
          <w:rFonts w:ascii="Arial" w:hAnsi="Arial" w:cs="Arial"/>
          <w:b/>
          <w:bCs/>
          <w:sz w:val="22"/>
          <w:szCs w:val="22"/>
        </w:rPr>
        <w:t>e</w:t>
      </w:r>
      <w:r w:rsidRPr="005166B0">
        <w:rPr>
          <w:rFonts w:ascii="Arial" w:hAnsi="Arial" w:cs="Arial"/>
          <w:b/>
          <w:bCs/>
          <w:sz w:val="22"/>
          <w:szCs w:val="22"/>
        </w:rPr>
        <w:t xml:space="preserve">) </w:t>
      </w:r>
      <w:r>
        <w:rPr>
          <w:rFonts w:ascii="Arial" w:hAnsi="Arial" w:cs="Arial"/>
          <w:sz w:val="22"/>
          <w:szCs w:val="22"/>
        </w:rPr>
        <w:t>Mean levodopa equivalent daily dose (LEDD)</w:t>
      </w:r>
      <w:r w:rsidRPr="005166B0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in PD participants according to </w:t>
      </w:r>
      <w:r w:rsidRPr="005166B0">
        <w:rPr>
          <w:rFonts w:ascii="Arial" w:hAnsi="Arial" w:cs="Arial"/>
          <w:sz w:val="22"/>
          <w:szCs w:val="22"/>
        </w:rPr>
        <w:t xml:space="preserve">subgroups. </w:t>
      </w:r>
      <w:r>
        <w:rPr>
          <w:rFonts w:ascii="Arial" w:hAnsi="Arial" w:cs="Arial"/>
          <w:sz w:val="22"/>
          <w:szCs w:val="22"/>
        </w:rPr>
        <w:t xml:space="preserve"> </w:t>
      </w:r>
      <w:r w:rsidRPr="005166B0">
        <w:rPr>
          <w:rFonts w:ascii="Arial" w:hAnsi="Arial" w:cs="Arial"/>
          <w:sz w:val="22"/>
          <w:szCs w:val="22"/>
        </w:rPr>
        <w:t xml:space="preserve">Group differences were assessed using one-way ANOVA with Tukey’s post hoc test for pairwise comparisons. </w:t>
      </w:r>
      <w:r>
        <w:rPr>
          <w:rFonts w:ascii="Arial" w:hAnsi="Arial" w:cs="Arial"/>
          <w:sz w:val="22"/>
          <w:szCs w:val="22"/>
        </w:rPr>
        <w:t xml:space="preserve"> </w:t>
      </w:r>
      <w:r w:rsidRPr="005166B0">
        <w:rPr>
          <w:rFonts w:ascii="Arial" w:eastAsia="Times New Roman" w:hAnsi="Arial" w:cs="Arial"/>
          <w:sz w:val="22"/>
          <w:szCs w:val="22"/>
        </w:rPr>
        <w:t>*</w:t>
      </w:r>
      <w:r w:rsidRPr="005166B0">
        <w:rPr>
          <w:rFonts w:ascii="Arial" w:eastAsia="Times New Roman" w:hAnsi="Arial" w:cs="Arial"/>
          <w:i/>
          <w:sz w:val="22"/>
          <w:szCs w:val="22"/>
        </w:rPr>
        <w:t>P</w:t>
      </w:r>
      <w:r w:rsidRPr="005166B0">
        <w:rPr>
          <w:rFonts w:ascii="Arial" w:eastAsia="Times New Roman" w:hAnsi="Arial" w:cs="Arial"/>
          <w:sz w:val="22"/>
          <w:szCs w:val="22"/>
        </w:rPr>
        <w:t xml:space="preserve"> &lt; 0.05</w:t>
      </w:r>
      <w:r>
        <w:rPr>
          <w:rFonts w:ascii="Arial" w:eastAsia="Times New Roman" w:hAnsi="Arial" w:cs="Arial"/>
          <w:sz w:val="22"/>
          <w:szCs w:val="22"/>
        </w:rPr>
        <w:t>.</w:t>
      </w:r>
    </w:p>
    <w:sectPr w:rsidR="00E529C4" w:rsidRPr="005A0C05" w:rsidSect="00A07763">
      <w:footerReference w:type="even" r:id="rId13"/>
      <w:footerReference w:type="default" r:id="rId14"/>
      <w:type w:val="continuous"/>
      <w:pgSz w:w="12240" w:h="15840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29D756" w14:textId="77777777" w:rsidR="002A4AF9" w:rsidRDefault="002A4AF9" w:rsidP="00065460">
      <w:r>
        <w:separator/>
      </w:r>
    </w:p>
  </w:endnote>
  <w:endnote w:type="continuationSeparator" w:id="0">
    <w:p w14:paraId="4E3A6D3B" w14:textId="77777777" w:rsidR="002A4AF9" w:rsidRDefault="002A4AF9" w:rsidP="000654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438C40" w14:textId="77777777" w:rsidR="006A2F3F" w:rsidRDefault="006A2F3F" w:rsidP="00737A65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0B2A13BA" w14:textId="77777777" w:rsidR="006A2F3F" w:rsidRDefault="006A2F3F" w:rsidP="00065460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2C1F1C" w14:textId="77777777" w:rsidR="006A2F3F" w:rsidRDefault="006A2F3F" w:rsidP="00737A65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7</w:t>
    </w:r>
    <w:r>
      <w:rPr>
        <w:rStyle w:val="PageNumber"/>
      </w:rPr>
      <w:fldChar w:fldCharType="end"/>
    </w:r>
  </w:p>
  <w:p w14:paraId="7BB4BFB9" w14:textId="77777777" w:rsidR="006A2F3F" w:rsidRDefault="006A2F3F" w:rsidP="00065460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5C092D" w14:textId="77777777" w:rsidR="002A4AF9" w:rsidRDefault="002A4AF9" w:rsidP="00065460">
      <w:r>
        <w:separator/>
      </w:r>
    </w:p>
  </w:footnote>
  <w:footnote w:type="continuationSeparator" w:id="0">
    <w:p w14:paraId="627077C0" w14:textId="77777777" w:rsidR="002A4AF9" w:rsidRDefault="002A4AF9" w:rsidP="0006546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AF7C7A"/>
    <w:multiLevelType w:val="hybridMultilevel"/>
    <w:tmpl w:val="416E6B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2BF21FC"/>
    <w:multiLevelType w:val="hybridMultilevel"/>
    <w:tmpl w:val="F68C19E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A410541"/>
    <w:multiLevelType w:val="hybridMultilevel"/>
    <w:tmpl w:val="A69C3F94"/>
    <w:lvl w:ilvl="0" w:tplc="44223932">
      <w:start w:val="1"/>
      <w:numFmt w:val="lowerLetter"/>
      <w:lvlText w:val="(%1)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CED5E6C"/>
    <w:multiLevelType w:val="hybridMultilevel"/>
    <w:tmpl w:val="B884107A"/>
    <w:lvl w:ilvl="0" w:tplc="3FDC4AEC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48058671">
    <w:abstractNumId w:val="1"/>
  </w:num>
  <w:num w:numId="2" w16cid:durableId="915938049">
    <w:abstractNumId w:val="0"/>
  </w:num>
  <w:num w:numId="3" w16cid:durableId="1257397492">
    <w:abstractNumId w:val="3"/>
  </w:num>
  <w:num w:numId="4" w16cid:durableId="129344532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3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Nature&lt;/Style&gt;&lt;LeftDelim&gt;{&lt;/LeftDelim&gt;&lt;RightDelim&gt;}&lt;/RightDelim&gt;&lt;FontName&gt;Calibri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zddpwtav6e0evmep2dbpvp2tps925w5rwwae&quot;&gt;Full Library-Converted&lt;record-ids&gt;&lt;item&gt;4729&lt;/item&gt;&lt;item&gt;4774&lt;/item&gt;&lt;item&gt;4801&lt;/item&gt;&lt;item&gt;4802&lt;/item&gt;&lt;item&gt;4803&lt;/item&gt;&lt;item&gt;4805&lt;/item&gt;&lt;item&gt;4872&lt;/item&gt;&lt;item&gt;4922&lt;/item&gt;&lt;item&gt;4923&lt;/item&gt;&lt;item&gt;4924&lt;/item&gt;&lt;item&gt;4927&lt;/item&gt;&lt;item&gt;4928&lt;/item&gt;&lt;item&gt;4929&lt;/item&gt;&lt;item&gt;4930&lt;/item&gt;&lt;item&gt;4936&lt;/item&gt;&lt;item&gt;4966&lt;/item&gt;&lt;item&gt;4978&lt;/item&gt;&lt;item&gt;5012&lt;/item&gt;&lt;item&gt;5013&lt;/item&gt;&lt;item&gt;5016&lt;/item&gt;&lt;item&gt;5017&lt;/item&gt;&lt;item&gt;5019&lt;/item&gt;&lt;item&gt;5020&lt;/item&gt;&lt;item&gt;5021&lt;/item&gt;&lt;item&gt;5024&lt;/item&gt;&lt;item&gt;5025&lt;/item&gt;&lt;item&gt;5026&lt;/item&gt;&lt;item&gt;5027&lt;/item&gt;&lt;item&gt;5028&lt;/item&gt;&lt;item&gt;5029&lt;/item&gt;&lt;item&gt;5030&lt;/item&gt;&lt;item&gt;5036&lt;/item&gt;&lt;item&gt;5037&lt;/item&gt;&lt;item&gt;5038&lt;/item&gt;&lt;item&gt;5039&lt;/item&gt;&lt;item&gt;5060&lt;/item&gt;&lt;item&gt;5104&lt;/item&gt;&lt;item&gt;5105&lt;/item&gt;&lt;item&gt;5108&lt;/item&gt;&lt;item&gt;5109&lt;/item&gt;&lt;item&gt;5120&lt;/item&gt;&lt;item&gt;5151&lt;/item&gt;&lt;item&gt;5175&lt;/item&gt;&lt;item&gt;5176&lt;/item&gt;&lt;item&gt;5177&lt;/item&gt;&lt;item&gt;5182&lt;/item&gt;&lt;item&gt;5183&lt;/item&gt;&lt;item&gt;5185&lt;/item&gt;&lt;item&gt;5186&lt;/item&gt;&lt;item&gt;5187&lt;/item&gt;&lt;item&gt;5188&lt;/item&gt;&lt;item&gt;5189&lt;/item&gt;&lt;item&gt;5190&lt;/item&gt;&lt;item&gt;5192&lt;/item&gt;&lt;item&gt;5193&lt;/item&gt;&lt;item&gt;5194&lt;/item&gt;&lt;item&gt;5195&lt;/item&gt;&lt;item&gt;5197&lt;/item&gt;&lt;item&gt;5198&lt;/item&gt;&lt;item&gt;5199&lt;/item&gt;&lt;item&gt;5200&lt;/item&gt;&lt;item&gt;5201&lt;/item&gt;&lt;item&gt;5202&lt;/item&gt;&lt;item&gt;5203&lt;/item&gt;&lt;item&gt;5204&lt;/item&gt;&lt;item&gt;5206&lt;/item&gt;&lt;item&gt;5207&lt;/item&gt;&lt;item&gt;5208&lt;/item&gt;&lt;item&gt;5209&lt;/item&gt;&lt;item&gt;5210&lt;/item&gt;&lt;item&gt;5211&lt;/item&gt;&lt;item&gt;5212&lt;/item&gt;&lt;item&gt;5213&lt;/item&gt;&lt;item&gt;5255&lt;/item&gt;&lt;item&gt;5256&lt;/item&gt;&lt;item&gt;5257&lt;/item&gt;&lt;item&gt;5258&lt;/item&gt;&lt;item&gt;5259&lt;/item&gt;&lt;item&gt;5260&lt;/item&gt;&lt;item&gt;5261&lt;/item&gt;&lt;item&gt;5262&lt;/item&gt;&lt;item&gt;5263&lt;/item&gt;&lt;item&gt;5264&lt;/item&gt;&lt;item&gt;5265&lt;/item&gt;&lt;item&gt;5275&lt;/item&gt;&lt;item&gt;5295&lt;/item&gt;&lt;item&gt;5296&lt;/item&gt;&lt;item&gt;5360&lt;/item&gt;&lt;item&gt;5361&lt;/item&gt;&lt;/record-ids&gt;&lt;/item&gt;&lt;/Libraries&gt;"/>
  </w:docVars>
  <w:rsids>
    <w:rsidRoot w:val="00B51258"/>
    <w:rsid w:val="00001753"/>
    <w:rsid w:val="0000250F"/>
    <w:rsid w:val="00005ACD"/>
    <w:rsid w:val="000065A1"/>
    <w:rsid w:val="000071C4"/>
    <w:rsid w:val="000074CE"/>
    <w:rsid w:val="00007AD6"/>
    <w:rsid w:val="00007BE2"/>
    <w:rsid w:val="00010906"/>
    <w:rsid w:val="000115E5"/>
    <w:rsid w:val="00011C30"/>
    <w:rsid w:val="000131B2"/>
    <w:rsid w:val="00014458"/>
    <w:rsid w:val="00016563"/>
    <w:rsid w:val="00017CC7"/>
    <w:rsid w:val="0002074F"/>
    <w:rsid w:val="00020CDD"/>
    <w:rsid w:val="000231BB"/>
    <w:rsid w:val="00024363"/>
    <w:rsid w:val="00024D2A"/>
    <w:rsid w:val="00025380"/>
    <w:rsid w:val="00025948"/>
    <w:rsid w:val="00027639"/>
    <w:rsid w:val="00030A1F"/>
    <w:rsid w:val="000311AB"/>
    <w:rsid w:val="00032D96"/>
    <w:rsid w:val="00035365"/>
    <w:rsid w:val="00035670"/>
    <w:rsid w:val="00035F83"/>
    <w:rsid w:val="0003605F"/>
    <w:rsid w:val="000364A2"/>
    <w:rsid w:val="00036F92"/>
    <w:rsid w:val="0003751C"/>
    <w:rsid w:val="00040EF0"/>
    <w:rsid w:val="00041C9E"/>
    <w:rsid w:val="00044831"/>
    <w:rsid w:val="0004484A"/>
    <w:rsid w:val="00051910"/>
    <w:rsid w:val="00051D9D"/>
    <w:rsid w:val="00052756"/>
    <w:rsid w:val="000529B4"/>
    <w:rsid w:val="000534E5"/>
    <w:rsid w:val="000542AC"/>
    <w:rsid w:val="000553DE"/>
    <w:rsid w:val="000556F5"/>
    <w:rsid w:val="0005690D"/>
    <w:rsid w:val="00056E75"/>
    <w:rsid w:val="000605EF"/>
    <w:rsid w:val="000611F5"/>
    <w:rsid w:val="00061F23"/>
    <w:rsid w:val="00062383"/>
    <w:rsid w:val="000636B4"/>
    <w:rsid w:val="000639CF"/>
    <w:rsid w:val="00063A3F"/>
    <w:rsid w:val="00063B2D"/>
    <w:rsid w:val="00065460"/>
    <w:rsid w:val="00065AEE"/>
    <w:rsid w:val="00065CA5"/>
    <w:rsid w:val="00065CF2"/>
    <w:rsid w:val="00067249"/>
    <w:rsid w:val="000678D5"/>
    <w:rsid w:val="000705B7"/>
    <w:rsid w:val="00071040"/>
    <w:rsid w:val="0007223F"/>
    <w:rsid w:val="000738C2"/>
    <w:rsid w:val="0007398E"/>
    <w:rsid w:val="00073A8C"/>
    <w:rsid w:val="00073DD1"/>
    <w:rsid w:val="00074B1E"/>
    <w:rsid w:val="00074F41"/>
    <w:rsid w:val="00075E68"/>
    <w:rsid w:val="00075F47"/>
    <w:rsid w:val="00075F51"/>
    <w:rsid w:val="00076BE4"/>
    <w:rsid w:val="0008038D"/>
    <w:rsid w:val="00080970"/>
    <w:rsid w:val="000809DF"/>
    <w:rsid w:val="0008165F"/>
    <w:rsid w:val="00081A28"/>
    <w:rsid w:val="00084A48"/>
    <w:rsid w:val="00086CF8"/>
    <w:rsid w:val="00087ABD"/>
    <w:rsid w:val="00087D39"/>
    <w:rsid w:val="00090863"/>
    <w:rsid w:val="00091339"/>
    <w:rsid w:val="000947B3"/>
    <w:rsid w:val="00094A76"/>
    <w:rsid w:val="000975CA"/>
    <w:rsid w:val="000A113F"/>
    <w:rsid w:val="000A1951"/>
    <w:rsid w:val="000A4DFE"/>
    <w:rsid w:val="000A64F3"/>
    <w:rsid w:val="000A7448"/>
    <w:rsid w:val="000A7A11"/>
    <w:rsid w:val="000B0A3A"/>
    <w:rsid w:val="000B0E26"/>
    <w:rsid w:val="000B113C"/>
    <w:rsid w:val="000B2A0B"/>
    <w:rsid w:val="000B3AA0"/>
    <w:rsid w:val="000B4645"/>
    <w:rsid w:val="000B592C"/>
    <w:rsid w:val="000B5CE2"/>
    <w:rsid w:val="000B67E8"/>
    <w:rsid w:val="000C0483"/>
    <w:rsid w:val="000C12BF"/>
    <w:rsid w:val="000C3952"/>
    <w:rsid w:val="000C40A7"/>
    <w:rsid w:val="000C4358"/>
    <w:rsid w:val="000C5D56"/>
    <w:rsid w:val="000C6ADA"/>
    <w:rsid w:val="000C72BA"/>
    <w:rsid w:val="000C7EE6"/>
    <w:rsid w:val="000D0DBB"/>
    <w:rsid w:val="000D0F9B"/>
    <w:rsid w:val="000D143E"/>
    <w:rsid w:val="000D262E"/>
    <w:rsid w:val="000D4822"/>
    <w:rsid w:val="000D48ED"/>
    <w:rsid w:val="000D4BFB"/>
    <w:rsid w:val="000D5A51"/>
    <w:rsid w:val="000D6399"/>
    <w:rsid w:val="000D6A3E"/>
    <w:rsid w:val="000D715E"/>
    <w:rsid w:val="000D7188"/>
    <w:rsid w:val="000D76DA"/>
    <w:rsid w:val="000D7FE2"/>
    <w:rsid w:val="000E0BF3"/>
    <w:rsid w:val="000E4BED"/>
    <w:rsid w:val="000E4C14"/>
    <w:rsid w:val="000E7287"/>
    <w:rsid w:val="000F0988"/>
    <w:rsid w:val="000F0D4D"/>
    <w:rsid w:val="000F131B"/>
    <w:rsid w:val="000F15E2"/>
    <w:rsid w:val="000F1B3B"/>
    <w:rsid w:val="000F2DD6"/>
    <w:rsid w:val="000F4971"/>
    <w:rsid w:val="000F4E92"/>
    <w:rsid w:val="000F551A"/>
    <w:rsid w:val="000F5B78"/>
    <w:rsid w:val="000F6B0B"/>
    <w:rsid w:val="000F6F71"/>
    <w:rsid w:val="00101006"/>
    <w:rsid w:val="001015E8"/>
    <w:rsid w:val="00102D8E"/>
    <w:rsid w:val="00102DE9"/>
    <w:rsid w:val="00103479"/>
    <w:rsid w:val="001042B9"/>
    <w:rsid w:val="001049CD"/>
    <w:rsid w:val="00104AAA"/>
    <w:rsid w:val="001070C1"/>
    <w:rsid w:val="001078A1"/>
    <w:rsid w:val="001079C7"/>
    <w:rsid w:val="00111352"/>
    <w:rsid w:val="00112C6C"/>
    <w:rsid w:val="00115666"/>
    <w:rsid w:val="00115890"/>
    <w:rsid w:val="00115A69"/>
    <w:rsid w:val="00116373"/>
    <w:rsid w:val="00116428"/>
    <w:rsid w:val="0011757D"/>
    <w:rsid w:val="00120A80"/>
    <w:rsid w:val="00121886"/>
    <w:rsid w:val="001219BD"/>
    <w:rsid w:val="00121E79"/>
    <w:rsid w:val="00122A2C"/>
    <w:rsid w:val="00123F93"/>
    <w:rsid w:val="001253B6"/>
    <w:rsid w:val="001279D3"/>
    <w:rsid w:val="00130A43"/>
    <w:rsid w:val="00131A76"/>
    <w:rsid w:val="001335F7"/>
    <w:rsid w:val="0013398A"/>
    <w:rsid w:val="001341CC"/>
    <w:rsid w:val="00135EAF"/>
    <w:rsid w:val="00136A39"/>
    <w:rsid w:val="00137005"/>
    <w:rsid w:val="00137D0D"/>
    <w:rsid w:val="00137FB8"/>
    <w:rsid w:val="00141512"/>
    <w:rsid w:val="00141846"/>
    <w:rsid w:val="00141D33"/>
    <w:rsid w:val="001428CB"/>
    <w:rsid w:val="0014447B"/>
    <w:rsid w:val="00146860"/>
    <w:rsid w:val="00147B0D"/>
    <w:rsid w:val="00147F7E"/>
    <w:rsid w:val="0015035B"/>
    <w:rsid w:val="00151B5F"/>
    <w:rsid w:val="00152605"/>
    <w:rsid w:val="00153365"/>
    <w:rsid w:val="0015360E"/>
    <w:rsid w:val="00153ACD"/>
    <w:rsid w:val="0015420C"/>
    <w:rsid w:val="00154F61"/>
    <w:rsid w:val="001563CD"/>
    <w:rsid w:val="001569B5"/>
    <w:rsid w:val="00156E14"/>
    <w:rsid w:val="00160B83"/>
    <w:rsid w:val="001616E4"/>
    <w:rsid w:val="00162298"/>
    <w:rsid w:val="00162439"/>
    <w:rsid w:val="00162F2D"/>
    <w:rsid w:val="00163289"/>
    <w:rsid w:val="0016422B"/>
    <w:rsid w:val="001642A1"/>
    <w:rsid w:val="001642D3"/>
    <w:rsid w:val="00164DF2"/>
    <w:rsid w:val="00165406"/>
    <w:rsid w:val="00165C8D"/>
    <w:rsid w:val="00165CA9"/>
    <w:rsid w:val="00165FB4"/>
    <w:rsid w:val="001664D9"/>
    <w:rsid w:val="00166AA6"/>
    <w:rsid w:val="001674E8"/>
    <w:rsid w:val="001703D7"/>
    <w:rsid w:val="00170F67"/>
    <w:rsid w:val="00171949"/>
    <w:rsid w:val="00171DA8"/>
    <w:rsid w:val="001731ED"/>
    <w:rsid w:val="00173EB5"/>
    <w:rsid w:val="00174B75"/>
    <w:rsid w:val="00174FC1"/>
    <w:rsid w:val="00175C64"/>
    <w:rsid w:val="00176186"/>
    <w:rsid w:val="001764EA"/>
    <w:rsid w:val="00176506"/>
    <w:rsid w:val="001769E2"/>
    <w:rsid w:val="001776F0"/>
    <w:rsid w:val="001778BC"/>
    <w:rsid w:val="001810F5"/>
    <w:rsid w:val="00181449"/>
    <w:rsid w:val="0018234A"/>
    <w:rsid w:val="001828E9"/>
    <w:rsid w:val="001841F5"/>
    <w:rsid w:val="00185150"/>
    <w:rsid w:val="00185BF7"/>
    <w:rsid w:val="00185C97"/>
    <w:rsid w:val="001869A1"/>
    <w:rsid w:val="0018781D"/>
    <w:rsid w:val="00187C7C"/>
    <w:rsid w:val="0019048D"/>
    <w:rsid w:val="0019254B"/>
    <w:rsid w:val="00192C16"/>
    <w:rsid w:val="00192E93"/>
    <w:rsid w:val="00193C92"/>
    <w:rsid w:val="00194879"/>
    <w:rsid w:val="001977F4"/>
    <w:rsid w:val="001A0B4D"/>
    <w:rsid w:val="001A0C43"/>
    <w:rsid w:val="001A1936"/>
    <w:rsid w:val="001A1F19"/>
    <w:rsid w:val="001A35DE"/>
    <w:rsid w:val="001A4314"/>
    <w:rsid w:val="001A449B"/>
    <w:rsid w:val="001A4A9B"/>
    <w:rsid w:val="001A5981"/>
    <w:rsid w:val="001A6122"/>
    <w:rsid w:val="001A6E36"/>
    <w:rsid w:val="001A6F4F"/>
    <w:rsid w:val="001A73E4"/>
    <w:rsid w:val="001B0EA1"/>
    <w:rsid w:val="001B43B1"/>
    <w:rsid w:val="001B4D2F"/>
    <w:rsid w:val="001B7247"/>
    <w:rsid w:val="001C0058"/>
    <w:rsid w:val="001C118C"/>
    <w:rsid w:val="001C11F9"/>
    <w:rsid w:val="001C1256"/>
    <w:rsid w:val="001C1A02"/>
    <w:rsid w:val="001C2579"/>
    <w:rsid w:val="001C27F8"/>
    <w:rsid w:val="001C2C4F"/>
    <w:rsid w:val="001C2DC7"/>
    <w:rsid w:val="001C3327"/>
    <w:rsid w:val="001C3DF1"/>
    <w:rsid w:val="001C4623"/>
    <w:rsid w:val="001C4BB7"/>
    <w:rsid w:val="001C5A45"/>
    <w:rsid w:val="001C63A5"/>
    <w:rsid w:val="001D1E3E"/>
    <w:rsid w:val="001D29BD"/>
    <w:rsid w:val="001D2D92"/>
    <w:rsid w:val="001D3775"/>
    <w:rsid w:val="001D5C7A"/>
    <w:rsid w:val="001D60E7"/>
    <w:rsid w:val="001D684A"/>
    <w:rsid w:val="001D7045"/>
    <w:rsid w:val="001D7744"/>
    <w:rsid w:val="001D7CF3"/>
    <w:rsid w:val="001D7DD1"/>
    <w:rsid w:val="001D7F79"/>
    <w:rsid w:val="001E1822"/>
    <w:rsid w:val="001E1C81"/>
    <w:rsid w:val="001E2714"/>
    <w:rsid w:val="001E595C"/>
    <w:rsid w:val="001E6C47"/>
    <w:rsid w:val="001E6D82"/>
    <w:rsid w:val="001F0567"/>
    <w:rsid w:val="001F1A72"/>
    <w:rsid w:val="001F21A8"/>
    <w:rsid w:val="001F2505"/>
    <w:rsid w:val="001F3296"/>
    <w:rsid w:val="001F3466"/>
    <w:rsid w:val="001F4DB6"/>
    <w:rsid w:val="001F4EED"/>
    <w:rsid w:val="001F50DC"/>
    <w:rsid w:val="001F76D8"/>
    <w:rsid w:val="001F7C1E"/>
    <w:rsid w:val="002002E5"/>
    <w:rsid w:val="00201238"/>
    <w:rsid w:val="0020153C"/>
    <w:rsid w:val="002015BA"/>
    <w:rsid w:val="00202641"/>
    <w:rsid w:val="002035B3"/>
    <w:rsid w:val="0020362B"/>
    <w:rsid w:val="00204EDA"/>
    <w:rsid w:val="002052DB"/>
    <w:rsid w:val="0020719C"/>
    <w:rsid w:val="0020728A"/>
    <w:rsid w:val="00207705"/>
    <w:rsid w:val="00207863"/>
    <w:rsid w:val="00207CFC"/>
    <w:rsid w:val="00210160"/>
    <w:rsid w:val="00210B1A"/>
    <w:rsid w:val="00211BCE"/>
    <w:rsid w:val="002120E3"/>
    <w:rsid w:val="00212626"/>
    <w:rsid w:val="002128FD"/>
    <w:rsid w:val="00212C62"/>
    <w:rsid w:val="00212C78"/>
    <w:rsid w:val="00212DA0"/>
    <w:rsid w:val="00213B7A"/>
    <w:rsid w:val="00213D61"/>
    <w:rsid w:val="00214810"/>
    <w:rsid w:val="0021490B"/>
    <w:rsid w:val="002149A9"/>
    <w:rsid w:val="00214A8A"/>
    <w:rsid w:val="00214B37"/>
    <w:rsid w:val="00214BDA"/>
    <w:rsid w:val="0021595A"/>
    <w:rsid w:val="00215D2D"/>
    <w:rsid w:val="00216C6B"/>
    <w:rsid w:val="00217434"/>
    <w:rsid w:val="00217EAF"/>
    <w:rsid w:val="00217F8F"/>
    <w:rsid w:val="00221581"/>
    <w:rsid w:val="00221A5A"/>
    <w:rsid w:val="002239E5"/>
    <w:rsid w:val="002259B1"/>
    <w:rsid w:val="00225C2B"/>
    <w:rsid w:val="00226636"/>
    <w:rsid w:val="002268C5"/>
    <w:rsid w:val="00227262"/>
    <w:rsid w:val="0022760E"/>
    <w:rsid w:val="002279CE"/>
    <w:rsid w:val="0023065F"/>
    <w:rsid w:val="00230A80"/>
    <w:rsid w:val="00231BEE"/>
    <w:rsid w:val="00232AE4"/>
    <w:rsid w:val="002340DD"/>
    <w:rsid w:val="002347F4"/>
    <w:rsid w:val="0023510A"/>
    <w:rsid w:val="002355B2"/>
    <w:rsid w:val="00235912"/>
    <w:rsid w:val="002379AD"/>
    <w:rsid w:val="0024050F"/>
    <w:rsid w:val="0024084B"/>
    <w:rsid w:val="00240B4C"/>
    <w:rsid w:val="00241800"/>
    <w:rsid w:val="00241DE0"/>
    <w:rsid w:val="002438A8"/>
    <w:rsid w:val="002454A6"/>
    <w:rsid w:val="0024600C"/>
    <w:rsid w:val="002462BA"/>
    <w:rsid w:val="0024690C"/>
    <w:rsid w:val="002471B1"/>
    <w:rsid w:val="00247799"/>
    <w:rsid w:val="0025047A"/>
    <w:rsid w:val="00250AD3"/>
    <w:rsid w:val="00252D3F"/>
    <w:rsid w:val="0025374D"/>
    <w:rsid w:val="0025384E"/>
    <w:rsid w:val="0025608A"/>
    <w:rsid w:val="00260EA0"/>
    <w:rsid w:val="00261932"/>
    <w:rsid w:val="002620AC"/>
    <w:rsid w:val="00263E85"/>
    <w:rsid w:val="002644D3"/>
    <w:rsid w:val="00265214"/>
    <w:rsid w:val="00270B6E"/>
    <w:rsid w:val="00271BF7"/>
    <w:rsid w:val="002720AA"/>
    <w:rsid w:val="00272979"/>
    <w:rsid w:val="00272B7C"/>
    <w:rsid w:val="00272EEC"/>
    <w:rsid w:val="00273471"/>
    <w:rsid w:val="0027350C"/>
    <w:rsid w:val="00273D71"/>
    <w:rsid w:val="00274B98"/>
    <w:rsid w:val="00274D4B"/>
    <w:rsid w:val="00274E32"/>
    <w:rsid w:val="00275818"/>
    <w:rsid w:val="00276B07"/>
    <w:rsid w:val="002779C6"/>
    <w:rsid w:val="002801B4"/>
    <w:rsid w:val="002801E4"/>
    <w:rsid w:val="002802D8"/>
    <w:rsid w:val="00280B7C"/>
    <w:rsid w:val="00281053"/>
    <w:rsid w:val="00282BBE"/>
    <w:rsid w:val="00282CE1"/>
    <w:rsid w:val="002832FD"/>
    <w:rsid w:val="00283394"/>
    <w:rsid w:val="002848C5"/>
    <w:rsid w:val="00284CF0"/>
    <w:rsid w:val="00285BE5"/>
    <w:rsid w:val="00287513"/>
    <w:rsid w:val="00287C7B"/>
    <w:rsid w:val="00290F72"/>
    <w:rsid w:val="00292A66"/>
    <w:rsid w:val="00293083"/>
    <w:rsid w:val="002932ED"/>
    <w:rsid w:val="00293BF9"/>
    <w:rsid w:val="002976BC"/>
    <w:rsid w:val="00297D06"/>
    <w:rsid w:val="002A0A48"/>
    <w:rsid w:val="002A11B3"/>
    <w:rsid w:val="002A19E3"/>
    <w:rsid w:val="002A1EF8"/>
    <w:rsid w:val="002A1FBA"/>
    <w:rsid w:val="002A30B5"/>
    <w:rsid w:val="002A362E"/>
    <w:rsid w:val="002A3DDB"/>
    <w:rsid w:val="002A4AF9"/>
    <w:rsid w:val="002A4BC0"/>
    <w:rsid w:val="002A5EF1"/>
    <w:rsid w:val="002A642D"/>
    <w:rsid w:val="002A67C3"/>
    <w:rsid w:val="002A6EB6"/>
    <w:rsid w:val="002A7A11"/>
    <w:rsid w:val="002A7DBB"/>
    <w:rsid w:val="002B13C0"/>
    <w:rsid w:val="002B1AE9"/>
    <w:rsid w:val="002B28DE"/>
    <w:rsid w:val="002B29A2"/>
    <w:rsid w:val="002B5DE7"/>
    <w:rsid w:val="002B6629"/>
    <w:rsid w:val="002B6D74"/>
    <w:rsid w:val="002B71D8"/>
    <w:rsid w:val="002B794B"/>
    <w:rsid w:val="002B7C9E"/>
    <w:rsid w:val="002C16FA"/>
    <w:rsid w:val="002C17B7"/>
    <w:rsid w:val="002C23DC"/>
    <w:rsid w:val="002C2EEB"/>
    <w:rsid w:val="002C34DB"/>
    <w:rsid w:val="002C4AD6"/>
    <w:rsid w:val="002C5363"/>
    <w:rsid w:val="002C5F89"/>
    <w:rsid w:val="002C66A6"/>
    <w:rsid w:val="002C7F04"/>
    <w:rsid w:val="002D1570"/>
    <w:rsid w:val="002D2A48"/>
    <w:rsid w:val="002D2E46"/>
    <w:rsid w:val="002D3CE0"/>
    <w:rsid w:val="002D54E6"/>
    <w:rsid w:val="002D56B2"/>
    <w:rsid w:val="002E2AA3"/>
    <w:rsid w:val="002E2BC5"/>
    <w:rsid w:val="002E33C2"/>
    <w:rsid w:val="002E4938"/>
    <w:rsid w:val="002E52D9"/>
    <w:rsid w:val="002E5C1B"/>
    <w:rsid w:val="002E705B"/>
    <w:rsid w:val="002E7DD5"/>
    <w:rsid w:val="002F0E70"/>
    <w:rsid w:val="002F17D9"/>
    <w:rsid w:val="002F2228"/>
    <w:rsid w:val="002F2245"/>
    <w:rsid w:val="002F26AB"/>
    <w:rsid w:val="002F5225"/>
    <w:rsid w:val="002F5CB6"/>
    <w:rsid w:val="002F673E"/>
    <w:rsid w:val="002F6CBA"/>
    <w:rsid w:val="002F7133"/>
    <w:rsid w:val="002F7903"/>
    <w:rsid w:val="002F7E52"/>
    <w:rsid w:val="002F7F80"/>
    <w:rsid w:val="003011A2"/>
    <w:rsid w:val="003020DB"/>
    <w:rsid w:val="00302CE8"/>
    <w:rsid w:val="00303C70"/>
    <w:rsid w:val="00304743"/>
    <w:rsid w:val="00304937"/>
    <w:rsid w:val="00304C68"/>
    <w:rsid w:val="003052A0"/>
    <w:rsid w:val="003067C2"/>
    <w:rsid w:val="00306FCF"/>
    <w:rsid w:val="00307A36"/>
    <w:rsid w:val="00310478"/>
    <w:rsid w:val="00310629"/>
    <w:rsid w:val="00310F13"/>
    <w:rsid w:val="003110E1"/>
    <w:rsid w:val="003111D6"/>
    <w:rsid w:val="00314AA1"/>
    <w:rsid w:val="00315498"/>
    <w:rsid w:val="00315C85"/>
    <w:rsid w:val="00320A8A"/>
    <w:rsid w:val="00321A9E"/>
    <w:rsid w:val="00321EA6"/>
    <w:rsid w:val="00322416"/>
    <w:rsid w:val="00322E4A"/>
    <w:rsid w:val="003230C9"/>
    <w:rsid w:val="00323783"/>
    <w:rsid w:val="00323A86"/>
    <w:rsid w:val="00325C92"/>
    <w:rsid w:val="00326354"/>
    <w:rsid w:val="00330927"/>
    <w:rsid w:val="00330AA9"/>
    <w:rsid w:val="00330C2F"/>
    <w:rsid w:val="0033161B"/>
    <w:rsid w:val="00331CF9"/>
    <w:rsid w:val="00333503"/>
    <w:rsid w:val="00333A01"/>
    <w:rsid w:val="00334FFD"/>
    <w:rsid w:val="003401BB"/>
    <w:rsid w:val="00341495"/>
    <w:rsid w:val="0034161A"/>
    <w:rsid w:val="00341AAE"/>
    <w:rsid w:val="0034238F"/>
    <w:rsid w:val="003424BF"/>
    <w:rsid w:val="00342CFA"/>
    <w:rsid w:val="00343E78"/>
    <w:rsid w:val="0034502C"/>
    <w:rsid w:val="00345E18"/>
    <w:rsid w:val="00346252"/>
    <w:rsid w:val="00346B63"/>
    <w:rsid w:val="00346C25"/>
    <w:rsid w:val="00347A6E"/>
    <w:rsid w:val="003508B5"/>
    <w:rsid w:val="00351C97"/>
    <w:rsid w:val="003536C9"/>
    <w:rsid w:val="003546C0"/>
    <w:rsid w:val="003576E8"/>
    <w:rsid w:val="00357D9C"/>
    <w:rsid w:val="003600DC"/>
    <w:rsid w:val="003603EB"/>
    <w:rsid w:val="00360575"/>
    <w:rsid w:val="00360B3F"/>
    <w:rsid w:val="00360FE5"/>
    <w:rsid w:val="00361647"/>
    <w:rsid w:val="00361C55"/>
    <w:rsid w:val="00363BEC"/>
    <w:rsid w:val="00363DD4"/>
    <w:rsid w:val="00364B2E"/>
    <w:rsid w:val="00364E4A"/>
    <w:rsid w:val="00364FA0"/>
    <w:rsid w:val="003701AF"/>
    <w:rsid w:val="003711A2"/>
    <w:rsid w:val="0037135C"/>
    <w:rsid w:val="003716BF"/>
    <w:rsid w:val="003730F0"/>
    <w:rsid w:val="003767EC"/>
    <w:rsid w:val="0037703E"/>
    <w:rsid w:val="0037757F"/>
    <w:rsid w:val="00377C36"/>
    <w:rsid w:val="00380131"/>
    <w:rsid w:val="00382375"/>
    <w:rsid w:val="00382B74"/>
    <w:rsid w:val="00382D6C"/>
    <w:rsid w:val="00383792"/>
    <w:rsid w:val="00383C00"/>
    <w:rsid w:val="0038468C"/>
    <w:rsid w:val="00384C05"/>
    <w:rsid w:val="003851A2"/>
    <w:rsid w:val="00386107"/>
    <w:rsid w:val="00387BD5"/>
    <w:rsid w:val="00387D3F"/>
    <w:rsid w:val="00390085"/>
    <w:rsid w:val="00391D90"/>
    <w:rsid w:val="00392D1A"/>
    <w:rsid w:val="003935E8"/>
    <w:rsid w:val="00394886"/>
    <w:rsid w:val="00395589"/>
    <w:rsid w:val="0039670F"/>
    <w:rsid w:val="00396E05"/>
    <w:rsid w:val="00397C11"/>
    <w:rsid w:val="003A0FA2"/>
    <w:rsid w:val="003A1714"/>
    <w:rsid w:val="003A2B1A"/>
    <w:rsid w:val="003A3293"/>
    <w:rsid w:val="003A37A9"/>
    <w:rsid w:val="003A55B5"/>
    <w:rsid w:val="003A5F92"/>
    <w:rsid w:val="003A6153"/>
    <w:rsid w:val="003A7136"/>
    <w:rsid w:val="003B13AE"/>
    <w:rsid w:val="003B2620"/>
    <w:rsid w:val="003B4839"/>
    <w:rsid w:val="003B531A"/>
    <w:rsid w:val="003B65B7"/>
    <w:rsid w:val="003B7582"/>
    <w:rsid w:val="003C02A1"/>
    <w:rsid w:val="003C1F2E"/>
    <w:rsid w:val="003C29F8"/>
    <w:rsid w:val="003C376F"/>
    <w:rsid w:val="003C3E64"/>
    <w:rsid w:val="003C4420"/>
    <w:rsid w:val="003C5C6E"/>
    <w:rsid w:val="003C6934"/>
    <w:rsid w:val="003C72D3"/>
    <w:rsid w:val="003D0703"/>
    <w:rsid w:val="003D1838"/>
    <w:rsid w:val="003D2451"/>
    <w:rsid w:val="003D2BB1"/>
    <w:rsid w:val="003D4C03"/>
    <w:rsid w:val="003D513E"/>
    <w:rsid w:val="003D5213"/>
    <w:rsid w:val="003D5942"/>
    <w:rsid w:val="003D609B"/>
    <w:rsid w:val="003D62B9"/>
    <w:rsid w:val="003E02DF"/>
    <w:rsid w:val="003E05B0"/>
    <w:rsid w:val="003E0978"/>
    <w:rsid w:val="003E1FBA"/>
    <w:rsid w:val="003E39AE"/>
    <w:rsid w:val="003E446E"/>
    <w:rsid w:val="003E4EEE"/>
    <w:rsid w:val="003E6657"/>
    <w:rsid w:val="003E6EC7"/>
    <w:rsid w:val="003F0F6F"/>
    <w:rsid w:val="003F1215"/>
    <w:rsid w:val="003F256F"/>
    <w:rsid w:val="003F326E"/>
    <w:rsid w:val="003F4371"/>
    <w:rsid w:val="003F454D"/>
    <w:rsid w:val="003F4E8C"/>
    <w:rsid w:val="003F50B2"/>
    <w:rsid w:val="003F55B4"/>
    <w:rsid w:val="003F68D1"/>
    <w:rsid w:val="004000C2"/>
    <w:rsid w:val="004006D1"/>
    <w:rsid w:val="00400B0D"/>
    <w:rsid w:val="00401822"/>
    <w:rsid w:val="004018F4"/>
    <w:rsid w:val="004023BA"/>
    <w:rsid w:val="004028D7"/>
    <w:rsid w:val="00402A44"/>
    <w:rsid w:val="00402F97"/>
    <w:rsid w:val="004036EF"/>
    <w:rsid w:val="00403813"/>
    <w:rsid w:val="00403D0A"/>
    <w:rsid w:val="00403F96"/>
    <w:rsid w:val="00407159"/>
    <w:rsid w:val="004076B9"/>
    <w:rsid w:val="00407E97"/>
    <w:rsid w:val="00407F14"/>
    <w:rsid w:val="004100B9"/>
    <w:rsid w:val="004132AE"/>
    <w:rsid w:val="00413412"/>
    <w:rsid w:val="0041347D"/>
    <w:rsid w:val="004145B1"/>
    <w:rsid w:val="00415535"/>
    <w:rsid w:val="004174F5"/>
    <w:rsid w:val="00417828"/>
    <w:rsid w:val="00417B7A"/>
    <w:rsid w:val="00420358"/>
    <w:rsid w:val="00420568"/>
    <w:rsid w:val="00420FCB"/>
    <w:rsid w:val="004216A1"/>
    <w:rsid w:val="00421949"/>
    <w:rsid w:val="00421B1C"/>
    <w:rsid w:val="00422518"/>
    <w:rsid w:val="004246C0"/>
    <w:rsid w:val="00425592"/>
    <w:rsid w:val="0042748B"/>
    <w:rsid w:val="00430C85"/>
    <w:rsid w:val="004319CF"/>
    <w:rsid w:val="00432309"/>
    <w:rsid w:val="004323D8"/>
    <w:rsid w:val="00432CDB"/>
    <w:rsid w:val="00434061"/>
    <w:rsid w:val="004353BA"/>
    <w:rsid w:val="00435453"/>
    <w:rsid w:val="0043669B"/>
    <w:rsid w:val="00437E16"/>
    <w:rsid w:val="00440215"/>
    <w:rsid w:val="00440594"/>
    <w:rsid w:val="0044176E"/>
    <w:rsid w:val="00441BDA"/>
    <w:rsid w:val="00442331"/>
    <w:rsid w:val="00442880"/>
    <w:rsid w:val="00444047"/>
    <w:rsid w:val="00444633"/>
    <w:rsid w:val="00444717"/>
    <w:rsid w:val="00444870"/>
    <w:rsid w:val="0044521B"/>
    <w:rsid w:val="004469B1"/>
    <w:rsid w:val="0044782F"/>
    <w:rsid w:val="00452A48"/>
    <w:rsid w:val="00453042"/>
    <w:rsid w:val="004536FE"/>
    <w:rsid w:val="00453D35"/>
    <w:rsid w:val="0045498A"/>
    <w:rsid w:val="0045572E"/>
    <w:rsid w:val="00455FE2"/>
    <w:rsid w:val="00455FFD"/>
    <w:rsid w:val="00461D4C"/>
    <w:rsid w:val="00464F20"/>
    <w:rsid w:val="00466210"/>
    <w:rsid w:val="00466693"/>
    <w:rsid w:val="00466D72"/>
    <w:rsid w:val="00466E12"/>
    <w:rsid w:val="0046775C"/>
    <w:rsid w:val="00470733"/>
    <w:rsid w:val="00472147"/>
    <w:rsid w:val="004726B5"/>
    <w:rsid w:val="00472C2E"/>
    <w:rsid w:val="004750AC"/>
    <w:rsid w:val="00475CC5"/>
    <w:rsid w:val="004772F3"/>
    <w:rsid w:val="0048216D"/>
    <w:rsid w:val="00482837"/>
    <w:rsid w:val="00483AB9"/>
    <w:rsid w:val="00483FAB"/>
    <w:rsid w:val="00484C21"/>
    <w:rsid w:val="00486B99"/>
    <w:rsid w:val="0049018F"/>
    <w:rsid w:val="00490264"/>
    <w:rsid w:val="00490E05"/>
    <w:rsid w:val="00493900"/>
    <w:rsid w:val="0049494C"/>
    <w:rsid w:val="0049565F"/>
    <w:rsid w:val="00496821"/>
    <w:rsid w:val="00496881"/>
    <w:rsid w:val="0049797D"/>
    <w:rsid w:val="00497D84"/>
    <w:rsid w:val="004A03F7"/>
    <w:rsid w:val="004A375B"/>
    <w:rsid w:val="004A3B23"/>
    <w:rsid w:val="004A424D"/>
    <w:rsid w:val="004A4D12"/>
    <w:rsid w:val="004A621F"/>
    <w:rsid w:val="004A7069"/>
    <w:rsid w:val="004A72B8"/>
    <w:rsid w:val="004A7AF0"/>
    <w:rsid w:val="004B2C76"/>
    <w:rsid w:val="004B3011"/>
    <w:rsid w:val="004B3F32"/>
    <w:rsid w:val="004B5C07"/>
    <w:rsid w:val="004B6D9A"/>
    <w:rsid w:val="004B6F49"/>
    <w:rsid w:val="004B7B64"/>
    <w:rsid w:val="004C19C2"/>
    <w:rsid w:val="004C2156"/>
    <w:rsid w:val="004C2E17"/>
    <w:rsid w:val="004C3D76"/>
    <w:rsid w:val="004C4923"/>
    <w:rsid w:val="004C63EC"/>
    <w:rsid w:val="004C658B"/>
    <w:rsid w:val="004C6618"/>
    <w:rsid w:val="004D06C5"/>
    <w:rsid w:val="004D0FFB"/>
    <w:rsid w:val="004D137F"/>
    <w:rsid w:val="004D2FF7"/>
    <w:rsid w:val="004D3A3A"/>
    <w:rsid w:val="004D3FC9"/>
    <w:rsid w:val="004D41E7"/>
    <w:rsid w:val="004D6A71"/>
    <w:rsid w:val="004D70D7"/>
    <w:rsid w:val="004D7E32"/>
    <w:rsid w:val="004E1784"/>
    <w:rsid w:val="004E3C0B"/>
    <w:rsid w:val="004E409D"/>
    <w:rsid w:val="004E435F"/>
    <w:rsid w:val="004E4864"/>
    <w:rsid w:val="004E4B9C"/>
    <w:rsid w:val="004E5E8B"/>
    <w:rsid w:val="004E64D7"/>
    <w:rsid w:val="004E728E"/>
    <w:rsid w:val="004E7AD8"/>
    <w:rsid w:val="004F009C"/>
    <w:rsid w:val="004F0678"/>
    <w:rsid w:val="004F0A24"/>
    <w:rsid w:val="004F0BC4"/>
    <w:rsid w:val="004F1845"/>
    <w:rsid w:val="004F20ED"/>
    <w:rsid w:val="004F270D"/>
    <w:rsid w:val="004F31EB"/>
    <w:rsid w:val="004F3267"/>
    <w:rsid w:val="004F3C0C"/>
    <w:rsid w:val="004F43A6"/>
    <w:rsid w:val="004F45F9"/>
    <w:rsid w:val="004F53A7"/>
    <w:rsid w:val="004F53D6"/>
    <w:rsid w:val="004F55A6"/>
    <w:rsid w:val="004F6DF2"/>
    <w:rsid w:val="00500286"/>
    <w:rsid w:val="00500645"/>
    <w:rsid w:val="00501B8B"/>
    <w:rsid w:val="00501CD6"/>
    <w:rsid w:val="0050323A"/>
    <w:rsid w:val="00503D3C"/>
    <w:rsid w:val="0050583A"/>
    <w:rsid w:val="00505F06"/>
    <w:rsid w:val="005068D6"/>
    <w:rsid w:val="00506E95"/>
    <w:rsid w:val="00506F6A"/>
    <w:rsid w:val="00506FFA"/>
    <w:rsid w:val="00507164"/>
    <w:rsid w:val="005075E2"/>
    <w:rsid w:val="00507FF3"/>
    <w:rsid w:val="00510283"/>
    <w:rsid w:val="00511286"/>
    <w:rsid w:val="0051226E"/>
    <w:rsid w:val="0051232D"/>
    <w:rsid w:val="00514258"/>
    <w:rsid w:val="00515710"/>
    <w:rsid w:val="00515926"/>
    <w:rsid w:val="00515B95"/>
    <w:rsid w:val="005166B0"/>
    <w:rsid w:val="0051723F"/>
    <w:rsid w:val="0051731C"/>
    <w:rsid w:val="00517637"/>
    <w:rsid w:val="005215AB"/>
    <w:rsid w:val="0052191F"/>
    <w:rsid w:val="00525EEB"/>
    <w:rsid w:val="00526678"/>
    <w:rsid w:val="0052703C"/>
    <w:rsid w:val="0053136F"/>
    <w:rsid w:val="00532621"/>
    <w:rsid w:val="00533738"/>
    <w:rsid w:val="00535100"/>
    <w:rsid w:val="00535537"/>
    <w:rsid w:val="005357E2"/>
    <w:rsid w:val="00537512"/>
    <w:rsid w:val="00540361"/>
    <w:rsid w:val="00540E5C"/>
    <w:rsid w:val="00543FA6"/>
    <w:rsid w:val="005450B0"/>
    <w:rsid w:val="00545A15"/>
    <w:rsid w:val="005467B0"/>
    <w:rsid w:val="00546FE8"/>
    <w:rsid w:val="005479C7"/>
    <w:rsid w:val="005479ED"/>
    <w:rsid w:val="00550167"/>
    <w:rsid w:val="005503A4"/>
    <w:rsid w:val="00551B8E"/>
    <w:rsid w:val="005544AA"/>
    <w:rsid w:val="005561F4"/>
    <w:rsid w:val="00560174"/>
    <w:rsid w:val="005616BD"/>
    <w:rsid w:val="00561F94"/>
    <w:rsid w:val="00562173"/>
    <w:rsid w:val="005637C3"/>
    <w:rsid w:val="00564DA5"/>
    <w:rsid w:val="005652BE"/>
    <w:rsid w:val="005656E7"/>
    <w:rsid w:val="00565EDB"/>
    <w:rsid w:val="005670F5"/>
    <w:rsid w:val="00567210"/>
    <w:rsid w:val="00571B3A"/>
    <w:rsid w:val="00571D56"/>
    <w:rsid w:val="00572AC3"/>
    <w:rsid w:val="005734D3"/>
    <w:rsid w:val="0057423C"/>
    <w:rsid w:val="00575723"/>
    <w:rsid w:val="005764DC"/>
    <w:rsid w:val="00576E0D"/>
    <w:rsid w:val="0057793B"/>
    <w:rsid w:val="00577D7B"/>
    <w:rsid w:val="00580D4E"/>
    <w:rsid w:val="0058117F"/>
    <w:rsid w:val="005817D7"/>
    <w:rsid w:val="00582353"/>
    <w:rsid w:val="0058244A"/>
    <w:rsid w:val="00584C80"/>
    <w:rsid w:val="005850A2"/>
    <w:rsid w:val="0058561F"/>
    <w:rsid w:val="00585786"/>
    <w:rsid w:val="00585CA1"/>
    <w:rsid w:val="00586CAB"/>
    <w:rsid w:val="005878DA"/>
    <w:rsid w:val="005905EE"/>
    <w:rsid w:val="00591705"/>
    <w:rsid w:val="00591827"/>
    <w:rsid w:val="00592265"/>
    <w:rsid w:val="00594AEA"/>
    <w:rsid w:val="00595630"/>
    <w:rsid w:val="00595924"/>
    <w:rsid w:val="00596436"/>
    <w:rsid w:val="0059757F"/>
    <w:rsid w:val="005A0134"/>
    <w:rsid w:val="005A0C05"/>
    <w:rsid w:val="005A118C"/>
    <w:rsid w:val="005A1607"/>
    <w:rsid w:val="005A16CD"/>
    <w:rsid w:val="005A1AF4"/>
    <w:rsid w:val="005A4FA2"/>
    <w:rsid w:val="005A5150"/>
    <w:rsid w:val="005A6051"/>
    <w:rsid w:val="005A6155"/>
    <w:rsid w:val="005B0954"/>
    <w:rsid w:val="005B0DB7"/>
    <w:rsid w:val="005B2AEE"/>
    <w:rsid w:val="005B3971"/>
    <w:rsid w:val="005B6A86"/>
    <w:rsid w:val="005B6AEA"/>
    <w:rsid w:val="005B6E39"/>
    <w:rsid w:val="005B7E50"/>
    <w:rsid w:val="005C0F33"/>
    <w:rsid w:val="005C433D"/>
    <w:rsid w:val="005C4E60"/>
    <w:rsid w:val="005C56D9"/>
    <w:rsid w:val="005C6CE8"/>
    <w:rsid w:val="005D0723"/>
    <w:rsid w:val="005D08ED"/>
    <w:rsid w:val="005D0E1B"/>
    <w:rsid w:val="005D38ED"/>
    <w:rsid w:val="005D3C1A"/>
    <w:rsid w:val="005D40A5"/>
    <w:rsid w:val="005D44D2"/>
    <w:rsid w:val="005D48EE"/>
    <w:rsid w:val="005D5D14"/>
    <w:rsid w:val="005D64C9"/>
    <w:rsid w:val="005D77BF"/>
    <w:rsid w:val="005D78A7"/>
    <w:rsid w:val="005E02C6"/>
    <w:rsid w:val="005E049F"/>
    <w:rsid w:val="005E2D17"/>
    <w:rsid w:val="005E3286"/>
    <w:rsid w:val="005E413B"/>
    <w:rsid w:val="005E5122"/>
    <w:rsid w:val="005E71FD"/>
    <w:rsid w:val="005E7441"/>
    <w:rsid w:val="005E75DF"/>
    <w:rsid w:val="005F0355"/>
    <w:rsid w:val="005F108D"/>
    <w:rsid w:val="005F2F42"/>
    <w:rsid w:val="005F3588"/>
    <w:rsid w:val="005F39C4"/>
    <w:rsid w:val="005F3C30"/>
    <w:rsid w:val="005F43BA"/>
    <w:rsid w:val="005F5736"/>
    <w:rsid w:val="00600E2D"/>
    <w:rsid w:val="00600EE9"/>
    <w:rsid w:val="006026ED"/>
    <w:rsid w:val="00603FFF"/>
    <w:rsid w:val="006040DF"/>
    <w:rsid w:val="00604913"/>
    <w:rsid w:val="006058DF"/>
    <w:rsid w:val="00606563"/>
    <w:rsid w:val="0061117C"/>
    <w:rsid w:val="00611506"/>
    <w:rsid w:val="006140E0"/>
    <w:rsid w:val="00614238"/>
    <w:rsid w:val="00614D8D"/>
    <w:rsid w:val="006164DB"/>
    <w:rsid w:val="00617BAF"/>
    <w:rsid w:val="0062106D"/>
    <w:rsid w:val="00622D97"/>
    <w:rsid w:val="00622DCB"/>
    <w:rsid w:val="00623346"/>
    <w:rsid w:val="00623F4E"/>
    <w:rsid w:val="00625E80"/>
    <w:rsid w:val="00626564"/>
    <w:rsid w:val="0062752C"/>
    <w:rsid w:val="006312B3"/>
    <w:rsid w:val="0063145E"/>
    <w:rsid w:val="00632C93"/>
    <w:rsid w:val="00633676"/>
    <w:rsid w:val="00633ADF"/>
    <w:rsid w:val="00633EEE"/>
    <w:rsid w:val="006347B3"/>
    <w:rsid w:val="0063635F"/>
    <w:rsid w:val="006366BE"/>
    <w:rsid w:val="00636F8F"/>
    <w:rsid w:val="00636F9D"/>
    <w:rsid w:val="00642789"/>
    <w:rsid w:val="00645644"/>
    <w:rsid w:val="00646F24"/>
    <w:rsid w:val="006475E0"/>
    <w:rsid w:val="00651302"/>
    <w:rsid w:val="0065386E"/>
    <w:rsid w:val="006552A1"/>
    <w:rsid w:val="00655786"/>
    <w:rsid w:val="00656174"/>
    <w:rsid w:val="006569D7"/>
    <w:rsid w:val="0065760C"/>
    <w:rsid w:val="00660362"/>
    <w:rsid w:val="0066046C"/>
    <w:rsid w:val="00663948"/>
    <w:rsid w:val="006655E5"/>
    <w:rsid w:val="00665830"/>
    <w:rsid w:val="006706E9"/>
    <w:rsid w:val="00670C62"/>
    <w:rsid w:val="00670D7B"/>
    <w:rsid w:val="00670FD2"/>
    <w:rsid w:val="0067165E"/>
    <w:rsid w:val="00671B0D"/>
    <w:rsid w:val="00671FB6"/>
    <w:rsid w:val="00672522"/>
    <w:rsid w:val="006728EA"/>
    <w:rsid w:val="006730FB"/>
    <w:rsid w:val="0067458F"/>
    <w:rsid w:val="006747D3"/>
    <w:rsid w:val="00675C66"/>
    <w:rsid w:val="00676B36"/>
    <w:rsid w:val="00676D51"/>
    <w:rsid w:val="00677C49"/>
    <w:rsid w:val="006811B1"/>
    <w:rsid w:val="00681843"/>
    <w:rsid w:val="00682B85"/>
    <w:rsid w:val="0068497B"/>
    <w:rsid w:val="006855FD"/>
    <w:rsid w:val="00687970"/>
    <w:rsid w:val="006900E1"/>
    <w:rsid w:val="0069071F"/>
    <w:rsid w:val="00690C41"/>
    <w:rsid w:val="00691CB1"/>
    <w:rsid w:val="00692543"/>
    <w:rsid w:val="00693DBE"/>
    <w:rsid w:val="0069445D"/>
    <w:rsid w:val="00694B05"/>
    <w:rsid w:val="00695008"/>
    <w:rsid w:val="0069574E"/>
    <w:rsid w:val="0069594A"/>
    <w:rsid w:val="00695B1E"/>
    <w:rsid w:val="00695F58"/>
    <w:rsid w:val="00696BE8"/>
    <w:rsid w:val="006975B1"/>
    <w:rsid w:val="006A0C4F"/>
    <w:rsid w:val="006A0FA1"/>
    <w:rsid w:val="006A236B"/>
    <w:rsid w:val="006A2E69"/>
    <w:rsid w:val="006A2F3F"/>
    <w:rsid w:val="006A3582"/>
    <w:rsid w:val="006A6093"/>
    <w:rsid w:val="006A643D"/>
    <w:rsid w:val="006A681F"/>
    <w:rsid w:val="006A73D6"/>
    <w:rsid w:val="006A7A66"/>
    <w:rsid w:val="006A7E33"/>
    <w:rsid w:val="006B2DBE"/>
    <w:rsid w:val="006B3121"/>
    <w:rsid w:val="006B3656"/>
    <w:rsid w:val="006B4D27"/>
    <w:rsid w:val="006B64EB"/>
    <w:rsid w:val="006B6AE6"/>
    <w:rsid w:val="006B7FA6"/>
    <w:rsid w:val="006C02E1"/>
    <w:rsid w:val="006C25CF"/>
    <w:rsid w:val="006C2740"/>
    <w:rsid w:val="006C27FA"/>
    <w:rsid w:val="006C2B78"/>
    <w:rsid w:val="006C3465"/>
    <w:rsid w:val="006C3596"/>
    <w:rsid w:val="006C411D"/>
    <w:rsid w:val="006C48DD"/>
    <w:rsid w:val="006C555A"/>
    <w:rsid w:val="006C5B2A"/>
    <w:rsid w:val="006C74CB"/>
    <w:rsid w:val="006D05B2"/>
    <w:rsid w:val="006D0A17"/>
    <w:rsid w:val="006D33B5"/>
    <w:rsid w:val="006D3949"/>
    <w:rsid w:val="006D4405"/>
    <w:rsid w:val="006D4C42"/>
    <w:rsid w:val="006D4D19"/>
    <w:rsid w:val="006D4E62"/>
    <w:rsid w:val="006D6E35"/>
    <w:rsid w:val="006D738F"/>
    <w:rsid w:val="006D73A6"/>
    <w:rsid w:val="006D743E"/>
    <w:rsid w:val="006E01CE"/>
    <w:rsid w:val="006E05F9"/>
    <w:rsid w:val="006E0F38"/>
    <w:rsid w:val="006E27CC"/>
    <w:rsid w:val="006E3307"/>
    <w:rsid w:val="006E377C"/>
    <w:rsid w:val="006E3E45"/>
    <w:rsid w:val="006E4BD0"/>
    <w:rsid w:val="006E4D97"/>
    <w:rsid w:val="006E4EC0"/>
    <w:rsid w:val="006E5028"/>
    <w:rsid w:val="006E54A9"/>
    <w:rsid w:val="006E5A19"/>
    <w:rsid w:val="006E5A28"/>
    <w:rsid w:val="006E6AC8"/>
    <w:rsid w:val="006E722B"/>
    <w:rsid w:val="006E79D0"/>
    <w:rsid w:val="006F0088"/>
    <w:rsid w:val="006F1B26"/>
    <w:rsid w:val="006F2503"/>
    <w:rsid w:val="006F291A"/>
    <w:rsid w:val="006F39EC"/>
    <w:rsid w:val="006F3E23"/>
    <w:rsid w:val="006F433B"/>
    <w:rsid w:val="006F4DCC"/>
    <w:rsid w:val="006F6484"/>
    <w:rsid w:val="00700864"/>
    <w:rsid w:val="00702457"/>
    <w:rsid w:val="00702C71"/>
    <w:rsid w:val="00702FAD"/>
    <w:rsid w:val="007034F4"/>
    <w:rsid w:val="00704213"/>
    <w:rsid w:val="007042EC"/>
    <w:rsid w:val="00704559"/>
    <w:rsid w:val="00706B98"/>
    <w:rsid w:val="00711D18"/>
    <w:rsid w:val="007131DC"/>
    <w:rsid w:val="007138D8"/>
    <w:rsid w:val="00714F46"/>
    <w:rsid w:val="0071786B"/>
    <w:rsid w:val="00717BEF"/>
    <w:rsid w:val="00722F10"/>
    <w:rsid w:val="0072417A"/>
    <w:rsid w:val="0072418C"/>
    <w:rsid w:val="0072434E"/>
    <w:rsid w:val="00724764"/>
    <w:rsid w:val="00725054"/>
    <w:rsid w:val="007251E6"/>
    <w:rsid w:val="00726543"/>
    <w:rsid w:val="0072691B"/>
    <w:rsid w:val="00727F16"/>
    <w:rsid w:val="007303DF"/>
    <w:rsid w:val="007308C0"/>
    <w:rsid w:val="00730C95"/>
    <w:rsid w:val="00732C92"/>
    <w:rsid w:val="00733ADC"/>
    <w:rsid w:val="007366DE"/>
    <w:rsid w:val="00737A65"/>
    <w:rsid w:val="00742DBF"/>
    <w:rsid w:val="0074388D"/>
    <w:rsid w:val="00743AE0"/>
    <w:rsid w:val="00743C17"/>
    <w:rsid w:val="007451CD"/>
    <w:rsid w:val="007501E4"/>
    <w:rsid w:val="00751BA6"/>
    <w:rsid w:val="00751CA1"/>
    <w:rsid w:val="00751DF1"/>
    <w:rsid w:val="00756F65"/>
    <w:rsid w:val="0075709F"/>
    <w:rsid w:val="0076089E"/>
    <w:rsid w:val="00760E95"/>
    <w:rsid w:val="00761D34"/>
    <w:rsid w:val="00762B20"/>
    <w:rsid w:val="007647D9"/>
    <w:rsid w:val="0076488E"/>
    <w:rsid w:val="00765317"/>
    <w:rsid w:val="00765CB7"/>
    <w:rsid w:val="00766E11"/>
    <w:rsid w:val="00767093"/>
    <w:rsid w:val="007671A2"/>
    <w:rsid w:val="00771D17"/>
    <w:rsid w:val="00772428"/>
    <w:rsid w:val="00772ECB"/>
    <w:rsid w:val="0077345A"/>
    <w:rsid w:val="00775195"/>
    <w:rsid w:val="007764F8"/>
    <w:rsid w:val="00780474"/>
    <w:rsid w:val="007807D2"/>
    <w:rsid w:val="00780BD0"/>
    <w:rsid w:val="0078238F"/>
    <w:rsid w:val="00782BE9"/>
    <w:rsid w:val="007857DD"/>
    <w:rsid w:val="007860F7"/>
    <w:rsid w:val="00791028"/>
    <w:rsid w:val="00791B0C"/>
    <w:rsid w:val="00791C7E"/>
    <w:rsid w:val="00792D7D"/>
    <w:rsid w:val="00792E03"/>
    <w:rsid w:val="0079384C"/>
    <w:rsid w:val="00794519"/>
    <w:rsid w:val="00794B42"/>
    <w:rsid w:val="00795E10"/>
    <w:rsid w:val="007A0595"/>
    <w:rsid w:val="007A0BBF"/>
    <w:rsid w:val="007A0CE1"/>
    <w:rsid w:val="007A2F04"/>
    <w:rsid w:val="007A2FDE"/>
    <w:rsid w:val="007A4875"/>
    <w:rsid w:val="007A4CCD"/>
    <w:rsid w:val="007A54A0"/>
    <w:rsid w:val="007A576B"/>
    <w:rsid w:val="007A5EB2"/>
    <w:rsid w:val="007A6040"/>
    <w:rsid w:val="007A6DE9"/>
    <w:rsid w:val="007B0B36"/>
    <w:rsid w:val="007B0F56"/>
    <w:rsid w:val="007B1189"/>
    <w:rsid w:val="007B13CE"/>
    <w:rsid w:val="007B68D3"/>
    <w:rsid w:val="007B793E"/>
    <w:rsid w:val="007B7F78"/>
    <w:rsid w:val="007C0A98"/>
    <w:rsid w:val="007C1092"/>
    <w:rsid w:val="007C1E28"/>
    <w:rsid w:val="007C1E4C"/>
    <w:rsid w:val="007C2752"/>
    <w:rsid w:val="007C371F"/>
    <w:rsid w:val="007C59FC"/>
    <w:rsid w:val="007C608F"/>
    <w:rsid w:val="007C65C0"/>
    <w:rsid w:val="007C711B"/>
    <w:rsid w:val="007C79C3"/>
    <w:rsid w:val="007D1D72"/>
    <w:rsid w:val="007D2F38"/>
    <w:rsid w:val="007D3890"/>
    <w:rsid w:val="007D3CED"/>
    <w:rsid w:val="007D4228"/>
    <w:rsid w:val="007D5114"/>
    <w:rsid w:val="007D68F9"/>
    <w:rsid w:val="007D6ADE"/>
    <w:rsid w:val="007D6E63"/>
    <w:rsid w:val="007D7834"/>
    <w:rsid w:val="007D7FA5"/>
    <w:rsid w:val="007E0163"/>
    <w:rsid w:val="007E3B5B"/>
    <w:rsid w:val="007E3F85"/>
    <w:rsid w:val="007E44DA"/>
    <w:rsid w:val="007E4D72"/>
    <w:rsid w:val="007E5249"/>
    <w:rsid w:val="007E5366"/>
    <w:rsid w:val="007E55C5"/>
    <w:rsid w:val="007E5C16"/>
    <w:rsid w:val="007F1D1F"/>
    <w:rsid w:val="007F205E"/>
    <w:rsid w:val="007F21D9"/>
    <w:rsid w:val="007F3459"/>
    <w:rsid w:val="007F4FF5"/>
    <w:rsid w:val="007F57E9"/>
    <w:rsid w:val="007F5893"/>
    <w:rsid w:val="007F7607"/>
    <w:rsid w:val="00801D7C"/>
    <w:rsid w:val="00802B3B"/>
    <w:rsid w:val="008030D8"/>
    <w:rsid w:val="00804DB6"/>
    <w:rsid w:val="008054FB"/>
    <w:rsid w:val="00805D34"/>
    <w:rsid w:val="00807B38"/>
    <w:rsid w:val="008107F5"/>
    <w:rsid w:val="00810F48"/>
    <w:rsid w:val="008113EF"/>
    <w:rsid w:val="00811494"/>
    <w:rsid w:val="0081273F"/>
    <w:rsid w:val="008130E0"/>
    <w:rsid w:val="00814A59"/>
    <w:rsid w:val="00814C80"/>
    <w:rsid w:val="008161DC"/>
    <w:rsid w:val="00817BCA"/>
    <w:rsid w:val="00820339"/>
    <w:rsid w:val="00820ACB"/>
    <w:rsid w:val="00820EC1"/>
    <w:rsid w:val="0082291E"/>
    <w:rsid w:val="0082575C"/>
    <w:rsid w:val="00825C93"/>
    <w:rsid w:val="00827896"/>
    <w:rsid w:val="0083037E"/>
    <w:rsid w:val="00830981"/>
    <w:rsid w:val="00831511"/>
    <w:rsid w:val="00833826"/>
    <w:rsid w:val="00833E53"/>
    <w:rsid w:val="0083417D"/>
    <w:rsid w:val="008353B9"/>
    <w:rsid w:val="00835B5A"/>
    <w:rsid w:val="00836A3A"/>
    <w:rsid w:val="00836EC9"/>
    <w:rsid w:val="008371D9"/>
    <w:rsid w:val="00840A23"/>
    <w:rsid w:val="0084125B"/>
    <w:rsid w:val="00842614"/>
    <w:rsid w:val="00843564"/>
    <w:rsid w:val="00843E59"/>
    <w:rsid w:val="008444A8"/>
    <w:rsid w:val="00846FB9"/>
    <w:rsid w:val="00847478"/>
    <w:rsid w:val="00847D81"/>
    <w:rsid w:val="00847F42"/>
    <w:rsid w:val="008507B1"/>
    <w:rsid w:val="00851198"/>
    <w:rsid w:val="00851696"/>
    <w:rsid w:val="00851A3E"/>
    <w:rsid w:val="00851B5C"/>
    <w:rsid w:val="00852348"/>
    <w:rsid w:val="008526C9"/>
    <w:rsid w:val="00852ADF"/>
    <w:rsid w:val="00852F9B"/>
    <w:rsid w:val="00853159"/>
    <w:rsid w:val="0085479E"/>
    <w:rsid w:val="00855102"/>
    <w:rsid w:val="0085610A"/>
    <w:rsid w:val="008561ED"/>
    <w:rsid w:val="00857305"/>
    <w:rsid w:val="008575A2"/>
    <w:rsid w:val="00857765"/>
    <w:rsid w:val="00857C49"/>
    <w:rsid w:val="00857C82"/>
    <w:rsid w:val="00860C0F"/>
    <w:rsid w:val="00862954"/>
    <w:rsid w:val="00862A2F"/>
    <w:rsid w:val="00862D38"/>
    <w:rsid w:val="00863192"/>
    <w:rsid w:val="008639B7"/>
    <w:rsid w:val="008646AC"/>
    <w:rsid w:val="00864D28"/>
    <w:rsid w:val="008653AC"/>
    <w:rsid w:val="00865922"/>
    <w:rsid w:val="00866D15"/>
    <w:rsid w:val="00867015"/>
    <w:rsid w:val="0087003D"/>
    <w:rsid w:val="008704E0"/>
    <w:rsid w:val="00870E06"/>
    <w:rsid w:val="00872CC6"/>
    <w:rsid w:val="008737F3"/>
    <w:rsid w:val="00873EA8"/>
    <w:rsid w:val="00875639"/>
    <w:rsid w:val="00876155"/>
    <w:rsid w:val="008767EF"/>
    <w:rsid w:val="00876C7B"/>
    <w:rsid w:val="0088038F"/>
    <w:rsid w:val="00880A4C"/>
    <w:rsid w:val="00880B55"/>
    <w:rsid w:val="00881865"/>
    <w:rsid w:val="00882479"/>
    <w:rsid w:val="00883478"/>
    <w:rsid w:val="00884D77"/>
    <w:rsid w:val="00885283"/>
    <w:rsid w:val="00885C19"/>
    <w:rsid w:val="00886DB4"/>
    <w:rsid w:val="00887CEA"/>
    <w:rsid w:val="008922EE"/>
    <w:rsid w:val="00892423"/>
    <w:rsid w:val="00892E5C"/>
    <w:rsid w:val="00893100"/>
    <w:rsid w:val="0089324F"/>
    <w:rsid w:val="00895289"/>
    <w:rsid w:val="00896111"/>
    <w:rsid w:val="008A04C3"/>
    <w:rsid w:val="008A0AD2"/>
    <w:rsid w:val="008A181E"/>
    <w:rsid w:val="008A2059"/>
    <w:rsid w:val="008A251D"/>
    <w:rsid w:val="008A26FD"/>
    <w:rsid w:val="008A32E5"/>
    <w:rsid w:val="008A36D7"/>
    <w:rsid w:val="008A3D8A"/>
    <w:rsid w:val="008A47A9"/>
    <w:rsid w:val="008A4D19"/>
    <w:rsid w:val="008A6658"/>
    <w:rsid w:val="008A6C00"/>
    <w:rsid w:val="008A7B0A"/>
    <w:rsid w:val="008A7B29"/>
    <w:rsid w:val="008B0457"/>
    <w:rsid w:val="008B1EFD"/>
    <w:rsid w:val="008B3679"/>
    <w:rsid w:val="008B41DD"/>
    <w:rsid w:val="008B58B8"/>
    <w:rsid w:val="008B6ACA"/>
    <w:rsid w:val="008C0189"/>
    <w:rsid w:val="008C044E"/>
    <w:rsid w:val="008C1CFD"/>
    <w:rsid w:val="008C34EE"/>
    <w:rsid w:val="008C3FAC"/>
    <w:rsid w:val="008C4747"/>
    <w:rsid w:val="008C53B8"/>
    <w:rsid w:val="008C561C"/>
    <w:rsid w:val="008C5649"/>
    <w:rsid w:val="008C618B"/>
    <w:rsid w:val="008C713C"/>
    <w:rsid w:val="008C7157"/>
    <w:rsid w:val="008C7244"/>
    <w:rsid w:val="008C7C02"/>
    <w:rsid w:val="008C7C73"/>
    <w:rsid w:val="008D01B0"/>
    <w:rsid w:val="008D0AC4"/>
    <w:rsid w:val="008D0B8E"/>
    <w:rsid w:val="008D19CD"/>
    <w:rsid w:val="008D22B5"/>
    <w:rsid w:val="008D2B80"/>
    <w:rsid w:val="008D3D57"/>
    <w:rsid w:val="008D3EC0"/>
    <w:rsid w:val="008D496D"/>
    <w:rsid w:val="008D4B8E"/>
    <w:rsid w:val="008D6D67"/>
    <w:rsid w:val="008D7C83"/>
    <w:rsid w:val="008D7CC8"/>
    <w:rsid w:val="008E0BFD"/>
    <w:rsid w:val="008E278E"/>
    <w:rsid w:val="008E47B6"/>
    <w:rsid w:val="008E501E"/>
    <w:rsid w:val="008E6479"/>
    <w:rsid w:val="008E75F7"/>
    <w:rsid w:val="008E7992"/>
    <w:rsid w:val="008F0ABA"/>
    <w:rsid w:val="008F1030"/>
    <w:rsid w:val="008F1774"/>
    <w:rsid w:val="008F1A97"/>
    <w:rsid w:val="008F2AE2"/>
    <w:rsid w:val="008F311F"/>
    <w:rsid w:val="008F4062"/>
    <w:rsid w:val="008F6CD8"/>
    <w:rsid w:val="008F7CEE"/>
    <w:rsid w:val="008F7F2D"/>
    <w:rsid w:val="009009E5"/>
    <w:rsid w:val="00902460"/>
    <w:rsid w:val="009029EC"/>
    <w:rsid w:val="00903A1C"/>
    <w:rsid w:val="00903A56"/>
    <w:rsid w:val="00903C50"/>
    <w:rsid w:val="00903FC7"/>
    <w:rsid w:val="0090513B"/>
    <w:rsid w:val="00905716"/>
    <w:rsid w:val="00906386"/>
    <w:rsid w:val="00907366"/>
    <w:rsid w:val="00910FEE"/>
    <w:rsid w:val="00912366"/>
    <w:rsid w:val="009137CF"/>
    <w:rsid w:val="0091520D"/>
    <w:rsid w:val="00915B56"/>
    <w:rsid w:val="00916568"/>
    <w:rsid w:val="009172D4"/>
    <w:rsid w:val="0091765D"/>
    <w:rsid w:val="00917BAF"/>
    <w:rsid w:val="009206F0"/>
    <w:rsid w:val="00921645"/>
    <w:rsid w:val="00922908"/>
    <w:rsid w:val="00924060"/>
    <w:rsid w:val="00924DB1"/>
    <w:rsid w:val="00925E65"/>
    <w:rsid w:val="00925E80"/>
    <w:rsid w:val="00926B7F"/>
    <w:rsid w:val="009319A0"/>
    <w:rsid w:val="0093251D"/>
    <w:rsid w:val="009335AF"/>
    <w:rsid w:val="009348B4"/>
    <w:rsid w:val="00934FD6"/>
    <w:rsid w:val="00935043"/>
    <w:rsid w:val="0093536F"/>
    <w:rsid w:val="009360F4"/>
    <w:rsid w:val="00936358"/>
    <w:rsid w:val="009370EE"/>
    <w:rsid w:val="00937D8E"/>
    <w:rsid w:val="00937E2C"/>
    <w:rsid w:val="00940A6E"/>
    <w:rsid w:val="00940CF8"/>
    <w:rsid w:val="00941298"/>
    <w:rsid w:val="009418A0"/>
    <w:rsid w:val="0094674D"/>
    <w:rsid w:val="0095140F"/>
    <w:rsid w:val="00951AE5"/>
    <w:rsid w:val="00952217"/>
    <w:rsid w:val="00952559"/>
    <w:rsid w:val="009528A1"/>
    <w:rsid w:val="00952975"/>
    <w:rsid w:val="00952ED6"/>
    <w:rsid w:val="009533A7"/>
    <w:rsid w:val="009541C0"/>
    <w:rsid w:val="00954661"/>
    <w:rsid w:val="00954878"/>
    <w:rsid w:val="00955F97"/>
    <w:rsid w:val="00956671"/>
    <w:rsid w:val="0095693A"/>
    <w:rsid w:val="00957314"/>
    <w:rsid w:val="00960E7B"/>
    <w:rsid w:val="00961D41"/>
    <w:rsid w:val="00962BB1"/>
    <w:rsid w:val="00964058"/>
    <w:rsid w:val="0096422A"/>
    <w:rsid w:val="00964FE4"/>
    <w:rsid w:val="009650F8"/>
    <w:rsid w:val="00966E19"/>
    <w:rsid w:val="00966EF3"/>
    <w:rsid w:val="00970DA6"/>
    <w:rsid w:val="00971D94"/>
    <w:rsid w:val="00971DAF"/>
    <w:rsid w:val="00971EF7"/>
    <w:rsid w:val="00972190"/>
    <w:rsid w:val="00972833"/>
    <w:rsid w:val="00973429"/>
    <w:rsid w:val="00973730"/>
    <w:rsid w:val="00973B5E"/>
    <w:rsid w:val="00973DEA"/>
    <w:rsid w:val="00975786"/>
    <w:rsid w:val="0097580D"/>
    <w:rsid w:val="00976DC1"/>
    <w:rsid w:val="00976F6A"/>
    <w:rsid w:val="009802BF"/>
    <w:rsid w:val="00980876"/>
    <w:rsid w:val="00981C73"/>
    <w:rsid w:val="009821E1"/>
    <w:rsid w:val="00982233"/>
    <w:rsid w:val="00982A2B"/>
    <w:rsid w:val="00982B66"/>
    <w:rsid w:val="00983304"/>
    <w:rsid w:val="00983406"/>
    <w:rsid w:val="00983453"/>
    <w:rsid w:val="00986185"/>
    <w:rsid w:val="009864E0"/>
    <w:rsid w:val="00986554"/>
    <w:rsid w:val="00986F32"/>
    <w:rsid w:val="00986FDC"/>
    <w:rsid w:val="0098791B"/>
    <w:rsid w:val="00987F88"/>
    <w:rsid w:val="009909D5"/>
    <w:rsid w:val="009921A0"/>
    <w:rsid w:val="00992543"/>
    <w:rsid w:val="00995660"/>
    <w:rsid w:val="00995E18"/>
    <w:rsid w:val="00996657"/>
    <w:rsid w:val="00997D6C"/>
    <w:rsid w:val="009A07E7"/>
    <w:rsid w:val="009A4A1E"/>
    <w:rsid w:val="009A4E9F"/>
    <w:rsid w:val="009A4F5A"/>
    <w:rsid w:val="009A57EF"/>
    <w:rsid w:val="009A6399"/>
    <w:rsid w:val="009A6929"/>
    <w:rsid w:val="009A6C0B"/>
    <w:rsid w:val="009A7177"/>
    <w:rsid w:val="009B0569"/>
    <w:rsid w:val="009B0903"/>
    <w:rsid w:val="009B1414"/>
    <w:rsid w:val="009B1977"/>
    <w:rsid w:val="009B1F74"/>
    <w:rsid w:val="009B2FCD"/>
    <w:rsid w:val="009B3205"/>
    <w:rsid w:val="009B3FDC"/>
    <w:rsid w:val="009B5685"/>
    <w:rsid w:val="009B5C81"/>
    <w:rsid w:val="009B5E34"/>
    <w:rsid w:val="009B743B"/>
    <w:rsid w:val="009B79D6"/>
    <w:rsid w:val="009C190C"/>
    <w:rsid w:val="009C24E8"/>
    <w:rsid w:val="009C3866"/>
    <w:rsid w:val="009C6A9D"/>
    <w:rsid w:val="009D0852"/>
    <w:rsid w:val="009D1287"/>
    <w:rsid w:val="009D180E"/>
    <w:rsid w:val="009D18E4"/>
    <w:rsid w:val="009D29FB"/>
    <w:rsid w:val="009D4F7D"/>
    <w:rsid w:val="009D7EB3"/>
    <w:rsid w:val="009E1221"/>
    <w:rsid w:val="009E1938"/>
    <w:rsid w:val="009E299E"/>
    <w:rsid w:val="009E312D"/>
    <w:rsid w:val="009E5BAB"/>
    <w:rsid w:val="009E6634"/>
    <w:rsid w:val="009F0FE4"/>
    <w:rsid w:val="009F158F"/>
    <w:rsid w:val="009F1C9C"/>
    <w:rsid w:val="009F35FD"/>
    <w:rsid w:val="009F3AFF"/>
    <w:rsid w:val="009F3C08"/>
    <w:rsid w:val="009F498C"/>
    <w:rsid w:val="00A00032"/>
    <w:rsid w:val="00A0079C"/>
    <w:rsid w:val="00A00FD9"/>
    <w:rsid w:val="00A01599"/>
    <w:rsid w:val="00A015B2"/>
    <w:rsid w:val="00A03D22"/>
    <w:rsid w:val="00A058CF"/>
    <w:rsid w:val="00A065F0"/>
    <w:rsid w:val="00A07763"/>
    <w:rsid w:val="00A0791C"/>
    <w:rsid w:val="00A101D7"/>
    <w:rsid w:val="00A11177"/>
    <w:rsid w:val="00A11E6F"/>
    <w:rsid w:val="00A1206D"/>
    <w:rsid w:val="00A128B8"/>
    <w:rsid w:val="00A12F82"/>
    <w:rsid w:val="00A130CC"/>
    <w:rsid w:val="00A14EA4"/>
    <w:rsid w:val="00A155F8"/>
    <w:rsid w:val="00A1674B"/>
    <w:rsid w:val="00A17D47"/>
    <w:rsid w:val="00A23631"/>
    <w:rsid w:val="00A236E8"/>
    <w:rsid w:val="00A24F10"/>
    <w:rsid w:val="00A2546C"/>
    <w:rsid w:val="00A255CA"/>
    <w:rsid w:val="00A2683B"/>
    <w:rsid w:val="00A26A57"/>
    <w:rsid w:val="00A2700A"/>
    <w:rsid w:val="00A270E8"/>
    <w:rsid w:val="00A275BF"/>
    <w:rsid w:val="00A335C2"/>
    <w:rsid w:val="00A35170"/>
    <w:rsid w:val="00A36065"/>
    <w:rsid w:val="00A36A8F"/>
    <w:rsid w:val="00A37A2B"/>
    <w:rsid w:val="00A40EC6"/>
    <w:rsid w:val="00A414D5"/>
    <w:rsid w:val="00A41A76"/>
    <w:rsid w:val="00A41EFF"/>
    <w:rsid w:val="00A42C05"/>
    <w:rsid w:val="00A43617"/>
    <w:rsid w:val="00A43AB4"/>
    <w:rsid w:val="00A452BB"/>
    <w:rsid w:val="00A45442"/>
    <w:rsid w:val="00A45CAD"/>
    <w:rsid w:val="00A467A8"/>
    <w:rsid w:val="00A46E96"/>
    <w:rsid w:val="00A47844"/>
    <w:rsid w:val="00A47C1E"/>
    <w:rsid w:val="00A50194"/>
    <w:rsid w:val="00A50597"/>
    <w:rsid w:val="00A50637"/>
    <w:rsid w:val="00A52830"/>
    <w:rsid w:val="00A532A7"/>
    <w:rsid w:val="00A551A6"/>
    <w:rsid w:val="00A55B95"/>
    <w:rsid w:val="00A56E3A"/>
    <w:rsid w:val="00A6214D"/>
    <w:rsid w:val="00A6300E"/>
    <w:rsid w:val="00A635CC"/>
    <w:rsid w:val="00A64838"/>
    <w:rsid w:val="00A659A7"/>
    <w:rsid w:val="00A65C1D"/>
    <w:rsid w:val="00A65F60"/>
    <w:rsid w:val="00A67E0B"/>
    <w:rsid w:val="00A67E20"/>
    <w:rsid w:val="00A701DF"/>
    <w:rsid w:val="00A70339"/>
    <w:rsid w:val="00A707BA"/>
    <w:rsid w:val="00A723B3"/>
    <w:rsid w:val="00A72742"/>
    <w:rsid w:val="00A732FB"/>
    <w:rsid w:val="00A73DBA"/>
    <w:rsid w:val="00A74628"/>
    <w:rsid w:val="00A747EA"/>
    <w:rsid w:val="00A74995"/>
    <w:rsid w:val="00A75984"/>
    <w:rsid w:val="00A75DAB"/>
    <w:rsid w:val="00A800D4"/>
    <w:rsid w:val="00A813BF"/>
    <w:rsid w:val="00A816A5"/>
    <w:rsid w:val="00A81B81"/>
    <w:rsid w:val="00A84B95"/>
    <w:rsid w:val="00A84F96"/>
    <w:rsid w:val="00A869E7"/>
    <w:rsid w:val="00A87218"/>
    <w:rsid w:val="00A90DAF"/>
    <w:rsid w:val="00A91B1D"/>
    <w:rsid w:val="00A92F37"/>
    <w:rsid w:val="00A94E92"/>
    <w:rsid w:val="00A961CD"/>
    <w:rsid w:val="00A963A0"/>
    <w:rsid w:val="00A97023"/>
    <w:rsid w:val="00A97082"/>
    <w:rsid w:val="00A971A5"/>
    <w:rsid w:val="00A97623"/>
    <w:rsid w:val="00A97A5F"/>
    <w:rsid w:val="00A97F99"/>
    <w:rsid w:val="00AA0650"/>
    <w:rsid w:val="00AA0E3D"/>
    <w:rsid w:val="00AA1EB3"/>
    <w:rsid w:val="00AA1ECF"/>
    <w:rsid w:val="00AA3063"/>
    <w:rsid w:val="00AA59BD"/>
    <w:rsid w:val="00AA64CC"/>
    <w:rsid w:val="00AA66D4"/>
    <w:rsid w:val="00AB0791"/>
    <w:rsid w:val="00AB0BCD"/>
    <w:rsid w:val="00AB16AE"/>
    <w:rsid w:val="00AB180A"/>
    <w:rsid w:val="00AB2197"/>
    <w:rsid w:val="00AB595E"/>
    <w:rsid w:val="00AB61AD"/>
    <w:rsid w:val="00AB6421"/>
    <w:rsid w:val="00AB791A"/>
    <w:rsid w:val="00AC06A9"/>
    <w:rsid w:val="00AC184F"/>
    <w:rsid w:val="00AC21D5"/>
    <w:rsid w:val="00AC2E96"/>
    <w:rsid w:val="00AC42D5"/>
    <w:rsid w:val="00AC57BF"/>
    <w:rsid w:val="00AC5C71"/>
    <w:rsid w:val="00AD084A"/>
    <w:rsid w:val="00AD1B32"/>
    <w:rsid w:val="00AD1C3A"/>
    <w:rsid w:val="00AD2BE8"/>
    <w:rsid w:val="00AD3A57"/>
    <w:rsid w:val="00AD493F"/>
    <w:rsid w:val="00AD657D"/>
    <w:rsid w:val="00AD6B7A"/>
    <w:rsid w:val="00AE0835"/>
    <w:rsid w:val="00AE100D"/>
    <w:rsid w:val="00AE13D7"/>
    <w:rsid w:val="00AE1A36"/>
    <w:rsid w:val="00AE222B"/>
    <w:rsid w:val="00AE2A66"/>
    <w:rsid w:val="00AE350A"/>
    <w:rsid w:val="00AE39AF"/>
    <w:rsid w:val="00AE4395"/>
    <w:rsid w:val="00AE4AB9"/>
    <w:rsid w:val="00AE542C"/>
    <w:rsid w:val="00AE55DB"/>
    <w:rsid w:val="00AE5AE8"/>
    <w:rsid w:val="00AE5F79"/>
    <w:rsid w:val="00AE68A5"/>
    <w:rsid w:val="00AE7505"/>
    <w:rsid w:val="00AE7D2A"/>
    <w:rsid w:val="00AE7E52"/>
    <w:rsid w:val="00AF0636"/>
    <w:rsid w:val="00AF168E"/>
    <w:rsid w:val="00AF19FB"/>
    <w:rsid w:val="00AF4B2F"/>
    <w:rsid w:val="00AF56AD"/>
    <w:rsid w:val="00AF5BC8"/>
    <w:rsid w:val="00AF5CC8"/>
    <w:rsid w:val="00B012D4"/>
    <w:rsid w:val="00B01426"/>
    <w:rsid w:val="00B01972"/>
    <w:rsid w:val="00B019F5"/>
    <w:rsid w:val="00B01CA6"/>
    <w:rsid w:val="00B02132"/>
    <w:rsid w:val="00B02F2E"/>
    <w:rsid w:val="00B03705"/>
    <w:rsid w:val="00B04E10"/>
    <w:rsid w:val="00B059CE"/>
    <w:rsid w:val="00B063A0"/>
    <w:rsid w:val="00B06BC8"/>
    <w:rsid w:val="00B076B0"/>
    <w:rsid w:val="00B07C44"/>
    <w:rsid w:val="00B110CA"/>
    <w:rsid w:val="00B11303"/>
    <w:rsid w:val="00B116E6"/>
    <w:rsid w:val="00B11773"/>
    <w:rsid w:val="00B1396F"/>
    <w:rsid w:val="00B146E9"/>
    <w:rsid w:val="00B15027"/>
    <w:rsid w:val="00B155A2"/>
    <w:rsid w:val="00B15FCE"/>
    <w:rsid w:val="00B16118"/>
    <w:rsid w:val="00B16915"/>
    <w:rsid w:val="00B17593"/>
    <w:rsid w:val="00B21F6A"/>
    <w:rsid w:val="00B2232A"/>
    <w:rsid w:val="00B223C9"/>
    <w:rsid w:val="00B232B8"/>
    <w:rsid w:val="00B233B5"/>
    <w:rsid w:val="00B246A3"/>
    <w:rsid w:val="00B25277"/>
    <w:rsid w:val="00B25D2C"/>
    <w:rsid w:val="00B27846"/>
    <w:rsid w:val="00B27E0A"/>
    <w:rsid w:val="00B31C5B"/>
    <w:rsid w:val="00B3237A"/>
    <w:rsid w:val="00B32491"/>
    <w:rsid w:val="00B33CBB"/>
    <w:rsid w:val="00B34BEB"/>
    <w:rsid w:val="00B354B3"/>
    <w:rsid w:val="00B35884"/>
    <w:rsid w:val="00B360AE"/>
    <w:rsid w:val="00B366BE"/>
    <w:rsid w:val="00B3684F"/>
    <w:rsid w:val="00B379A2"/>
    <w:rsid w:val="00B40397"/>
    <w:rsid w:val="00B40903"/>
    <w:rsid w:val="00B41102"/>
    <w:rsid w:val="00B412A4"/>
    <w:rsid w:val="00B41506"/>
    <w:rsid w:val="00B41DFD"/>
    <w:rsid w:val="00B41E7F"/>
    <w:rsid w:val="00B42201"/>
    <w:rsid w:val="00B43215"/>
    <w:rsid w:val="00B43E5C"/>
    <w:rsid w:val="00B45425"/>
    <w:rsid w:val="00B45C1F"/>
    <w:rsid w:val="00B47BBE"/>
    <w:rsid w:val="00B47CFF"/>
    <w:rsid w:val="00B50F44"/>
    <w:rsid w:val="00B50F6B"/>
    <w:rsid w:val="00B51258"/>
    <w:rsid w:val="00B5153E"/>
    <w:rsid w:val="00B51F0F"/>
    <w:rsid w:val="00B523E4"/>
    <w:rsid w:val="00B53948"/>
    <w:rsid w:val="00B53B02"/>
    <w:rsid w:val="00B55EFB"/>
    <w:rsid w:val="00B572A4"/>
    <w:rsid w:val="00B5752F"/>
    <w:rsid w:val="00B61660"/>
    <w:rsid w:val="00B61AD4"/>
    <w:rsid w:val="00B61E33"/>
    <w:rsid w:val="00B62D06"/>
    <w:rsid w:val="00B632C8"/>
    <w:rsid w:val="00B6430D"/>
    <w:rsid w:val="00B65150"/>
    <w:rsid w:val="00B65A86"/>
    <w:rsid w:val="00B660B9"/>
    <w:rsid w:val="00B66995"/>
    <w:rsid w:val="00B71AB5"/>
    <w:rsid w:val="00B72228"/>
    <w:rsid w:val="00B747C4"/>
    <w:rsid w:val="00B7520D"/>
    <w:rsid w:val="00B756BC"/>
    <w:rsid w:val="00B7614F"/>
    <w:rsid w:val="00B76300"/>
    <w:rsid w:val="00B76F70"/>
    <w:rsid w:val="00B775EC"/>
    <w:rsid w:val="00B77904"/>
    <w:rsid w:val="00B801FF"/>
    <w:rsid w:val="00B80DED"/>
    <w:rsid w:val="00B82A5F"/>
    <w:rsid w:val="00B82B34"/>
    <w:rsid w:val="00B82FC8"/>
    <w:rsid w:val="00B847CE"/>
    <w:rsid w:val="00B84A8A"/>
    <w:rsid w:val="00B84EDE"/>
    <w:rsid w:val="00B85651"/>
    <w:rsid w:val="00B85E0B"/>
    <w:rsid w:val="00B8611F"/>
    <w:rsid w:val="00B86344"/>
    <w:rsid w:val="00B87362"/>
    <w:rsid w:val="00B87B8A"/>
    <w:rsid w:val="00B87F25"/>
    <w:rsid w:val="00B90422"/>
    <w:rsid w:val="00B9133B"/>
    <w:rsid w:val="00B91BB3"/>
    <w:rsid w:val="00B92CF8"/>
    <w:rsid w:val="00B9330A"/>
    <w:rsid w:val="00B93E95"/>
    <w:rsid w:val="00B967BD"/>
    <w:rsid w:val="00B9695E"/>
    <w:rsid w:val="00B97DD9"/>
    <w:rsid w:val="00B97E69"/>
    <w:rsid w:val="00BA0396"/>
    <w:rsid w:val="00BA1706"/>
    <w:rsid w:val="00BA3BC5"/>
    <w:rsid w:val="00BA3CB6"/>
    <w:rsid w:val="00BA4182"/>
    <w:rsid w:val="00BA48E5"/>
    <w:rsid w:val="00BA4F9C"/>
    <w:rsid w:val="00BA5077"/>
    <w:rsid w:val="00BA5644"/>
    <w:rsid w:val="00BA5EA5"/>
    <w:rsid w:val="00BA5F07"/>
    <w:rsid w:val="00BA6BE8"/>
    <w:rsid w:val="00BA7345"/>
    <w:rsid w:val="00BA7B0A"/>
    <w:rsid w:val="00BB061F"/>
    <w:rsid w:val="00BB0682"/>
    <w:rsid w:val="00BB1655"/>
    <w:rsid w:val="00BB19A4"/>
    <w:rsid w:val="00BB3B11"/>
    <w:rsid w:val="00BB6CD3"/>
    <w:rsid w:val="00BB6ED8"/>
    <w:rsid w:val="00BB756A"/>
    <w:rsid w:val="00BC05A3"/>
    <w:rsid w:val="00BC160B"/>
    <w:rsid w:val="00BC2650"/>
    <w:rsid w:val="00BC292C"/>
    <w:rsid w:val="00BC5C99"/>
    <w:rsid w:val="00BC5D92"/>
    <w:rsid w:val="00BC7411"/>
    <w:rsid w:val="00BC7564"/>
    <w:rsid w:val="00BC7ED5"/>
    <w:rsid w:val="00BD0098"/>
    <w:rsid w:val="00BD1454"/>
    <w:rsid w:val="00BD23E1"/>
    <w:rsid w:val="00BD252C"/>
    <w:rsid w:val="00BD3CE1"/>
    <w:rsid w:val="00BD508D"/>
    <w:rsid w:val="00BD620C"/>
    <w:rsid w:val="00BD7C89"/>
    <w:rsid w:val="00BE0B1A"/>
    <w:rsid w:val="00BE1BAB"/>
    <w:rsid w:val="00BE1C34"/>
    <w:rsid w:val="00BE223F"/>
    <w:rsid w:val="00BE25F6"/>
    <w:rsid w:val="00BE3ABF"/>
    <w:rsid w:val="00BE4EB2"/>
    <w:rsid w:val="00BE5B67"/>
    <w:rsid w:val="00BE5FE7"/>
    <w:rsid w:val="00BE625C"/>
    <w:rsid w:val="00BE62B6"/>
    <w:rsid w:val="00BF0B9C"/>
    <w:rsid w:val="00BF0C01"/>
    <w:rsid w:val="00BF1538"/>
    <w:rsid w:val="00BF19D5"/>
    <w:rsid w:val="00BF1B8C"/>
    <w:rsid w:val="00BF238B"/>
    <w:rsid w:val="00BF2B37"/>
    <w:rsid w:val="00BF3152"/>
    <w:rsid w:val="00BF3160"/>
    <w:rsid w:val="00BF37AB"/>
    <w:rsid w:val="00BF4856"/>
    <w:rsid w:val="00BF4F94"/>
    <w:rsid w:val="00BF5D07"/>
    <w:rsid w:val="00BF649B"/>
    <w:rsid w:val="00BF6F3F"/>
    <w:rsid w:val="00C0042F"/>
    <w:rsid w:val="00C00430"/>
    <w:rsid w:val="00C01759"/>
    <w:rsid w:val="00C019B7"/>
    <w:rsid w:val="00C02949"/>
    <w:rsid w:val="00C0422D"/>
    <w:rsid w:val="00C05005"/>
    <w:rsid w:val="00C0552E"/>
    <w:rsid w:val="00C063B8"/>
    <w:rsid w:val="00C06CFB"/>
    <w:rsid w:val="00C07F6B"/>
    <w:rsid w:val="00C10413"/>
    <w:rsid w:val="00C12898"/>
    <w:rsid w:val="00C14E3C"/>
    <w:rsid w:val="00C1518C"/>
    <w:rsid w:val="00C152D9"/>
    <w:rsid w:val="00C15403"/>
    <w:rsid w:val="00C20C21"/>
    <w:rsid w:val="00C20D7E"/>
    <w:rsid w:val="00C21358"/>
    <w:rsid w:val="00C21B75"/>
    <w:rsid w:val="00C23592"/>
    <w:rsid w:val="00C24881"/>
    <w:rsid w:val="00C249A7"/>
    <w:rsid w:val="00C26627"/>
    <w:rsid w:val="00C27395"/>
    <w:rsid w:val="00C27ADA"/>
    <w:rsid w:val="00C27C11"/>
    <w:rsid w:val="00C31727"/>
    <w:rsid w:val="00C31791"/>
    <w:rsid w:val="00C3182B"/>
    <w:rsid w:val="00C33046"/>
    <w:rsid w:val="00C33250"/>
    <w:rsid w:val="00C35613"/>
    <w:rsid w:val="00C3573E"/>
    <w:rsid w:val="00C36491"/>
    <w:rsid w:val="00C37365"/>
    <w:rsid w:val="00C40030"/>
    <w:rsid w:val="00C409A3"/>
    <w:rsid w:val="00C4284D"/>
    <w:rsid w:val="00C43487"/>
    <w:rsid w:val="00C43B4B"/>
    <w:rsid w:val="00C4446E"/>
    <w:rsid w:val="00C4533A"/>
    <w:rsid w:val="00C45689"/>
    <w:rsid w:val="00C4569F"/>
    <w:rsid w:val="00C46735"/>
    <w:rsid w:val="00C4787A"/>
    <w:rsid w:val="00C47AF4"/>
    <w:rsid w:val="00C47B93"/>
    <w:rsid w:val="00C501D9"/>
    <w:rsid w:val="00C51B1A"/>
    <w:rsid w:val="00C52691"/>
    <w:rsid w:val="00C5325E"/>
    <w:rsid w:val="00C533A3"/>
    <w:rsid w:val="00C54788"/>
    <w:rsid w:val="00C54F52"/>
    <w:rsid w:val="00C558E2"/>
    <w:rsid w:val="00C56188"/>
    <w:rsid w:val="00C56DAE"/>
    <w:rsid w:val="00C571BF"/>
    <w:rsid w:val="00C6011F"/>
    <w:rsid w:val="00C6072C"/>
    <w:rsid w:val="00C61057"/>
    <w:rsid w:val="00C61D3F"/>
    <w:rsid w:val="00C62201"/>
    <w:rsid w:val="00C6231E"/>
    <w:rsid w:val="00C62DAA"/>
    <w:rsid w:val="00C6331A"/>
    <w:rsid w:val="00C634F3"/>
    <w:rsid w:val="00C63D5D"/>
    <w:rsid w:val="00C6520E"/>
    <w:rsid w:val="00C65B87"/>
    <w:rsid w:val="00C66660"/>
    <w:rsid w:val="00C66B97"/>
    <w:rsid w:val="00C66F23"/>
    <w:rsid w:val="00C729E5"/>
    <w:rsid w:val="00C72B43"/>
    <w:rsid w:val="00C72D8E"/>
    <w:rsid w:val="00C7400C"/>
    <w:rsid w:val="00C74229"/>
    <w:rsid w:val="00C742B1"/>
    <w:rsid w:val="00C757DE"/>
    <w:rsid w:val="00C76EFD"/>
    <w:rsid w:val="00C77394"/>
    <w:rsid w:val="00C7754C"/>
    <w:rsid w:val="00C77986"/>
    <w:rsid w:val="00C77ABD"/>
    <w:rsid w:val="00C77D9F"/>
    <w:rsid w:val="00C80274"/>
    <w:rsid w:val="00C80CFA"/>
    <w:rsid w:val="00C80EA4"/>
    <w:rsid w:val="00C817EE"/>
    <w:rsid w:val="00C820A4"/>
    <w:rsid w:val="00C823A0"/>
    <w:rsid w:val="00C832F3"/>
    <w:rsid w:val="00C842FD"/>
    <w:rsid w:val="00C863B1"/>
    <w:rsid w:val="00C8753E"/>
    <w:rsid w:val="00C876EC"/>
    <w:rsid w:val="00C87878"/>
    <w:rsid w:val="00C93225"/>
    <w:rsid w:val="00C94801"/>
    <w:rsid w:val="00C95082"/>
    <w:rsid w:val="00C951B5"/>
    <w:rsid w:val="00C9548B"/>
    <w:rsid w:val="00C96459"/>
    <w:rsid w:val="00C967F0"/>
    <w:rsid w:val="00C96A07"/>
    <w:rsid w:val="00C97544"/>
    <w:rsid w:val="00C979D9"/>
    <w:rsid w:val="00CA0F2E"/>
    <w:rsid w:val="00CA17FF"/>
    <w:rsid w:val="00CA1BFB"/>
    <w:rsid w:val="00CA1C33"/>
    <w:rsid w:val="00CA2F0F"/>
    <w:rsid w:val="00CA4245"/>
    <w:rsid w:val="00CA5D76"/>
    <w:rsid w:val="00CA6B05"/>
    <w:rsid w:val="00CA6E3B"/>
    <w:rsid w:val="00CB38C2"/>
    <w:rsid w:val="00CB39C2"/>
    <w:rsid w:val="00CB44E2"/>
    <w:rsid w:val="00CB56A6"/>
    <w:rsid w:val="00CB6942"/>
    <w:rsid w:val="00CC0219"/>
    <w:rsid w:val="00CC0EBC"/>
    <w:rsid w:val="00CC1F7B"/>
    <w:rsid w:val="00CC3E67"/>
    <w:rsid w:val="00CC5054"/>
    <w:rsid w:val="00CC533B"/>
    <w:rsid w:val="00CC60A2"/>
    <w:rsid w:val="00CC6406"/>
    <w:rsid w:val="00CD04ED"/>
    <w:rsid w:val="00CD1802"/>
    <w:rsid w:val="00CD234A"/>
    <w:rsid w:val="00CD27ED"/>
    <w:rsid w:val="00CD287A"/>
    <w:rsid w:val="00CD43A3"/>
    <w:rsid w:val="00CD556B"/>
    <w:rsid w:val="00CD69CA"/>
    <w:rsid w:val="00CD761C"/>
    <w:rsid w:val="00CD7BF8"/>
    <w:rsid w:val="00CD7DD8"/>
    <w:rsid w:val="00CE08CE"/>
    <w:rsid w:val="00CE09C2"/>
    <w:rsid w:val="00CE0D16"/>
    <w:rsid w:val="00CE11C4"/>
    <w:rsid w:val="00CE1386"/>
    <w:rsid w:val="00CE1566"/>
    <w:rsid w:val="00CE1C28"/>
    <w:rsid w:val="00CE623E"/>
    <w:rsid w:val="00CE6A94"/>
    <w:rsid w:val="00CE6EC3"/>
    <w:rsid w:val="00CE7683"/>
    <w:rsid w:val="00CF1190"/>
    <w:rsid w:val="00CF18FB"/>
    <w:rsid w:val="00CF277F"/>
    <w:rsid w:val="00CF4B5D"/>
    <w:rsid w:val="00CF56FE"/>
    <w:rsid w:val="00CF5900"/>
    <w:rsid w:val="00CF623A"/>
    <w:rsid w:val="00CF645E"/>
    <w:rsid w:val="00CF6DC0"/>
    <w:rsid w:val="00CF76A9"/>
    <w:rsid w:val="00CF7F8E"/>
    <w:rsid w:val="00D00FF9"/>
    <w:rsid w:val="00D04DF0"/>
    <w:rsid w:val="00D05201"/>
    <w:rsid w:val="00D10A9C"/>
    <w:rsid w:val="00D131B5"/>
    <w:rsid w:val="00D13CF9"/>
    <w:rsid w:val="00D15530"/>
    <w:rsid w:val="00D15B26"/>
    <w:rsid w:val="00D16183"/>
    <w:rsid w:val="00D1652D"/>
    <w:rsid w:val="00D16DB8"/>
    <w:rsid w:val="00D16FE7"/>
    <w:rsid w:val="00D173A7"/>
    <w:rsid w:val="00D178D0"/>
    <w:rsid w:val="00D2084D"/>
    <w:rsid w:val="00D21B20"/>
    <w:rsid w:val="00D21F42"/>
    <w:rsid w:val="00D22E30"/>
    <w:rsid w:val="00D26064"/>
    <w:rsid w:val="00D26DD9"/>
    <w:rsid w:val="00D27531"/>
    <w:rsid w:val="00D3085F"/>
    <w:rsid w:val="00D30C77"/>
    <w:rsid w:val="00D32004"/>
    <w:rsid w:val="00D32875"/>
    <w:rsid w:val="00D32B77"/>
    <w:rsid w:val="00D32CC1"/>
    <w:rsid w:val="00D33E14"/>
    <w:rsid w:val="00D3454D"/>
    <w:rsid w:val="00D4125D"/>
    <w:rsid w:val="00D418B8"/>
    <w:rsid w:val="00D42FD3"/>
    <w:rsid w:val="00D43ECB"/>
    <w:rsid w:val="00D440AD"/>
    <w:rsid w:val="00D455C6"/>
    <w:rsid w:val="00D47C5A"/>
    <w:rsid w:val="00D50873"/>
    <w:rsid w:val="00D50BAD"/>
    <w:rsid w:val="00D50C00"/>
    <w:rsid w:val="00D52695"/>
    <w:rsid w:val="00D53008"/>
    <w:rsid w:val="00D5325A"/>
    <w:rsid w:val="00D53956"/>
    <w:rsid w:val="00D54D0A"/>
    <w:rsid w:val="00D55924"/>
    <w:rsid w:val="00D56728"/>
    <w:rsid w:val="00D578A3"/>
    <w:rsid w:val="00D62082"/>
    <w:rsid w:val="00D62929"/>
    <w:rsid w:val="00D66446"/>
    <w:rsid w:val="00D67827"/>
    <w:rsid w:val="00D67EDE"/>
    <w:rsid w:val="00D709EF"/>
    <w:rsid w:val="00D71647"/>
    <w:rsid w:val="00D7194C"/>
    <w:rsid w:val="00D742D1"/>
    <w:rsid w:val="00D74D4A"/>
    <w:rsid w:val="00D76339"/>
    <w:rsid w:val="00D76E01"/>
    <w:rsid w:val="00D77412"/>
    <w:rsid w:val="00D779F2"/>
    <w:rsid w:val="00D80CBF"/>
    <w:rsid w:val="00D81205"/>
    <w:rsid w:val="00D81DBD"/>
    <w:rsid w:val="00D8315C"/>
    <w:rsid w:val="00D847DE"/>
    <w:rsid w:val="00D849FF"/>
    <w:rsid w:val="00D84C61"/>
    <w:rsid w:val="00D86650"/>
    <w:rsid w:val="00D86C59"/>
    <w:rsid w:val="00D87455"/>
    <w:rsid w:val="00D90B75"/>
    <w:rsid w:val="00D932CD"/>
    <w:rsid w:val="00D9380D"/>
    <w:rsid w:val="00D93A63"/>
    <w:rsid w:val="00D93AEF"/>
    <w:rsid w:val="00D93C2A"/>
    <w:rsid w:val="00D94B44"/>
    <w:rsid w:val="00D95A02"/>
    <w:rsid w:val="00D96F3C"/>
    <w:rsid w:val="00DA00E1"/>
    <w:rsid w:val="00DA06CA"/>
    <w:rsid w:val="00DA3A62"/>
    <w:rsid w:val="00DA5D00"/>
    <w:rsid w:val="00DA694D"/>
    <w:rsid w:val="00DB509F"/>
    <w:rsid w:val="00DB5C79"/>
    <w:rsid w:val="00DB632E"/>
    <w:rsid w:val="00DB6BCF"/>
    <w:rsid w:val="00DB6FD6"/>
    <w:rsid w:val="00DC020B"/>
    <w:rsid w:val="00DC1D0C"/>
    <w:rsid w:val="00DC246C"/>
    <w:rsid w:val="00DC3D7D"/>
    <w:rsid w:val="00DC5401"/>
    <w:rsid w:val="00DC5687"/>
    <w:rsid w:val="00DC5A65"/>
    <w:rsid w:val="00DC60BB"/>
    <w:rsid w:val="00DC6408"/>
    <w:rsid w:val="00DD016E"/>
    <w:rsid w:val="00DD18D0"/>
    <w:rsid w:val="00DD2152"/>
    <w:rsid w:val="00DD307A"/>
    <w:rsid w:val="00DD3A30"/>
    <w:rsid w:val="00DD3E6B"/>
    <w:rsid w:val="00DD448F"/>
    <w:rsid w:val="00DD6200"/>
    <w:rsid w:val="00DD6977"/>
    <w:rsid w:val="00DD766D"/>
    <w:rsid w:val="00DE05DF"/>
    <w:rsid w:val="00DE06C9"/>
    <w:rsid w:val="00DE0D62"/>
    <w:rsid w:val="00DE12F3"/>
    <w:rsid w:val="00DE16B7"/>
    <w:rsid w:val="00DE2060"/>
    <w:rsid w:val="00DE37A6"/>
    <w:rsid w:val="00DE3949"/>
    <w:rsid w:val="00DE5D53"/>
    <w:rsid w:val="00DE60B3"/>
    <w:rsid w:val="00DE6C0E"/>
    <w:rsid w:val="00DE74FF"/>
    <w:rsid w:val="00DE7B95"/>
    <w:rsid w:val="00DE7E23"/>
    <w:rsid w:val="00DF01AC"/>
    <w:rsid w:val="00DF0604"/>
    <w:rsid w:val="00DF1743"/>
    <w:rsid w:val="00DF1C25"/>
    <w:rsid w:val="00DF25F0"/>
    <w:rsid w:val="00DF2B9D"/>
    <w:rsid w:val="00DF3401"/>
    <w:rsid w:val="00DF3941"/>
    <w:rsid w:val="00DF3F95"/>
    <w:rsid w:val="00DF45F5"/>
    <w:rsid w:val="00DF5528"/>
    <w:rsid w:val="00E000C4"/>
    <w:rsid w:val="00E00726"/>
    <w:rsid w:val="00E01730"/>
    <w:rsid w:val="00E01F42"/>
    <w:rsid w:val="00E02CD3"/>
    <w:rsid w:val="00E030FC"/>
    <w:rsid w:val="00E062EA"/>
    <w:rsid w:val="00E07A0B"/>
    <w:rsid w:val="00E07CFF"/>
    <w:rsid w:val="00E11DDB"/>
    <w:rsid w:val="00E128EA"/>
    <w:rsid w:val="00E12CD4"/>
    <w:rsid w:val="00E13B68"/>
    <w:rsid w:val="00E140BD"/>
    <w:rsid w:val="00E150E4"/>
    <w:rsid w:val="00E160DE"/>
    <w:rsid w:val="00E171F5"/>
    <w:rsid w:val="00E20D14"/>
    <w:rsid w:val="00E21125"/>
    <w:rsid w:val="00E216F6"/>
    <w:rsid w:val="00E219BF"/>
    <w:rsid w:val="00E22DE2"/>
    <w:rsid w:val="00E2347B"/>
    <w:rsid w:val="00E248E6"/>
    <w:rsid w:val="00E25C5D"/>
    <w:rsid w:val="00E25ECA"/>
    <w:rsid w:val="00E27D5B"/>
    <w:rsid w:val="00E3163A"/>
    <w:rsid w:val="00E31C80"/>
    <w:rsid w:val="00E353E6"/>
    <w:rsid w:val="00E3692A"/>
    <w:rsid w:val="00E36E72"/>
    <w:rsid w:val="00E37285"/>
    <w:rsid w:val="00E400EC"/>
    <w:rsid w:val="00E405DA"/>
    <w:rsid w:val="00E40CB9"/>
    <w:rsid w:val="00E41F0E"/>
    <w:rsid w:val="00E4282C"/>
    <w:rsid w:val="00E42866"/>
    <w:rsid w:val="00E42E05"/>
    <w:rsid w:val="00E4312B"/>
    <w:rsid w:val="00E436FD"/>
    <w:rsid w:val="00E43C1C"/>
    <w:rsid w:val="00E45425"/>
    <w:rsid w:val="00E47ACC"/>
    <w:rsid w:val="00E502E3"/>
    <w:rsid w:val="00E50535"/>
    <w:rsid w:val="00E5132D"/>
    <w:rsid w:val="00E5192E"/>
    <w:rsid w:val="00E5216B"/>
    <w:rsid w:val="00E529C4"/>
    <w:rsid w:val="00E52BA2"/>
    <w:rsid w:val="00E537D5"/>
    <w:rsid w:val="00E54E69"/>
    <w:rsid w:val="00E54E8E"/>
    <w:rsid w:val="00E55720"/>
    <w:rsid w:val="00E566F0"/>
    <w:rsid w:val="00E568E7"/>
    <w:rsid w:val="00E5775C"/>
    <w:rsid w:val="00E602BB"/>
    <w:rsid w:val="00E605A4"/>
    <w:rsid w:val="00E612DC"/>
    <w:rsid w:val="00E618A7"/>
    <w:rsid w:val="00E618E6"/>
    <w:rsid w:val="00E6215C"/>
    <w:rsid w:val="00E631AA"/>
    <w:rsid w:val="00E64643"/>
    <w:rsid w:val="00E66714"/>
    <w:rsid w:val="00E66AA2"/>
    <w:rsid w:val="00E70343"/>
    <w:rsid w:val="00E716AF"/>
    <w:rsid w:val="00E718D4"/>
    <w:rsid w:val="00E71C2A"/>
    <w:rsid w:val="00E72D9E"/>
    <w:rsid w:val="00E74BEA"/>
    <w:rsid w:val="00E75B4D"/>
    <w:rsid w:val="00E760DE"/>
    <w:rsid w:val="00E766E7"/>
    <w:rsid w:val="00E76BD1"/>
    <w:rsid w:val="00E77BA0"/>
    <w:rsid w:val="00E77CCA"/>
    <w:rsid w:val="00E81683"/>
    <w:rsid w:val="00E81A04"/>
    <w:rsid w:val="00E82C34"/>
    <w:rsid w:val="00E834D2"/>
    <w:rsid w:val="00E839C3"/>
    <w:rsid w:val="00E84720"/>
    <w:rsid w:val="00E84B37"/>
    <w:rsid w:val="00E859F1"/>
    <w:rsid w:val="00E90292"/>
    <w:rsid w:val="00E91F02"/>
    <w:rsid w:val="00E9322F"/>
    <w:rsid w:val="00E939BE"/>
    <w:rsid w:val="00E94E1A"/>
    <w:rsid w:val="00E9519B"/>
    <w:rsid w:val="00E955BA"/>
    <w:rsid w:val="00E96321"/>
    <w:rsid w:val="00E9715E"/>
    <w:rsid w:val="00E971EF"/>
    <w:rsid w:val="00E978DC"/>
    <w:rsid w:val="00E97B34"/>
    <w:rsid w:val="00EA071E"/>
    <w:rsid w:val="00EA1132"/>
    <w:rsid w:val="00EA2888"/>
    <w:rsid w:val="00EA6BA9"/>
    <w:rsid w:val="00EA77E2"/>
    <w:rsid w:val="00EB09FA"/>
    <w:rsid w:val="00EB111A"/>
    <w:rsid w:val="00EB1D6D"/>
    <w:rsid w:val="00EB2E67"/>
    <w:rsid w:val="00EB2FE1"/>
    <w:rsid w:val="00EB31B1"/>
    <w:rsid w:val="00EB4825"/>
    <w:rsid w:val="00EB534F"/>
    <w:rsid w:val="00EC0C3C"/>
    <w:rsid w:val="00EC3035"/>
    <w:rsid w:val="00EC3FF8"/>
    <w:rsid w:val="00EC471C"/>
    <w:rsid w:val="00EC6410"/>
    <w:rsid w:val="00ED2B93"/>
    <w:rsid w:val="00ED2DA0"/>
    <w:rsid w:val="00ED3B11"/>
    <w:rsid w:val="00ED3EA3"/>
    <w:rsid w:val="00ED408C"/>
    <w:rsid w:val="00ED576B"/>
    <w:rsid w:val="00ED7231"/>
    <w:rsid w:val="00ED7EAA"/>
    <w:rsid w:val="00EE1F35"/>
    <w:rsid w:val="00EE28FA"/>
    <w:rsid w:val="00EE33A4"/>
    <w:rsid w:val="00EE78FB"/>
    <w:rsid w:val="00EE7F7C"/>
    <w:rsid w:val="00EF05F2"/>
    <w:rsid w:val="00EF0E2A"/>
    <w:rsid w:val="00EF113C"/>
    <w:rsid w:val="00EF1513"/>
    <w:rsid w:val="00EF2983"/>
    <w:rsid w:val="00EF2B7F"/>
    <w:rsid w:val="00EF51AC"/>
    <w:rsid w:val="00EF6243"/>
    <w:rsid w:val="00EF689C"/>
    <w:rsid w:val="00EF714C"/>
    <w:rsid w:val="00EF7D4E"/>
    <w:rsid w:val="00EF7ED9"/>
    <w:rsid w:val="00F000EC"/>
    <w:rsid w:val="00F00537"/>
    <w:rsid w:val="00F00C65"/>
    <w:rsid w:val="00F01919"/>
    <w:rsid w:val="00F0292A"/>
    <w:rsid w:val="00F033C7"/>
    <w:rsid w:val="00F03A49"/>
    <w:rsid w:val="00F03D54"/>
    <w:rsid w:val="00F06E6E"/>
    <w:rsid w:val="00F07C06"/>
    <w:rsid w:val="00F10571"/>
    <w:rsid w:val="00F116EF"/>
    <w:rsid w:val="00F11D1B"/>
    <w:rsid w:val="00F12EF1"/>
    <w:rsid w:val="00F13547"/>
    <w:rsid w:val="00F14124"/>
    <w:rsid w:val="00F14743"/>
    <w:rsid w:val="00F14ABD"/>
    <w:rsid w:val="00F1675D"/>
    <w:rsid w:val="00F171EE"/>
    <w:rsid w:val="00F177CA"/>
    <w:rsid w:val="00F17DCF"/>
    <w:rsid w:val="00F21598"/>
    <w:rsid w:val="00F21699"/>
    <w:rsid w:val="00F217CD"/>
    <w:rsid w:val="00F2284E"/>
    <w:rsid w:val="00F23ABF"/>
    <w:rsid w:val="00F2446E"/>
    <w:rsid w:val="00F2476E"/>
    <w:rsid w:val="00F24E1D"/>
    <w:rsid w:val="00F26328"/>
    <w:rsid w:val="00F26A34"/>
    <w:rsid w:val="00F26D3E"/>
    <w:rsid w:val="00F27F68"/>
    <w:rsid w:val="00F3097A"/>
    <w:rsid w:val="00F315D6"/>
    <w:rsid w:val="00F31B90"/>
    <w:rsid w:val="00F3202C"/>
    <w:rsid w:val="00F32658"/>
    <w:rsid w:val="00F34077"/>
    <w:rsid w:val="00F35080"/>
    <w:rsid w:val="00F3589B"/>
    <w:rsid w:val="00F35B3E"/>
    <w:rsid w:val="00F35B6E"/>
    <w:rsid w:val="00F3664E"/>
    <w:rsid w:val="00F40803"/>
    <w:rsid w:val="00F41B6E"/>
    <w:rsid w:val="00F42C7A"/>
    <w:rsid w:val="00F430EE"/>
    <w:rsid w:val="00F43E21"/>
    <w:rsid w:val="00F4545F"/>
    <w:rsid w:val="00F455A0"/>
    <w:rsid w:val="00F45C85"/>
    <w:rsid w:val="00F464C0"/>
    <w:rsid w:val="00F46B5D"/>
    <w:rsid w:val="00F50671"/>
    <w:rsid w:val="00F50BB9"/>
    <w:rsid w:val="00F50EB2"/>
    <w:rsid w:val="00F519BF"/>
    <w:rsid w:val="00F53BC9"/>
    <w:rsid w:val="00F5422B"/>
    <w:rsid w:val="00F54EB8"/>
    <w:rsid w:val="00F556C3"/>
    <w:rsid w:val="00F56331"/>
    <w:rsid w:val="00F566AC"/>
    <w:rsid w:val="00F56BCF"/>
    <w:rsid w:val="00F608EF"/>
    <w:rsid w:val="00F60E94"/>
    <w:rsid w:val="00F61034"/>
    <w:rsid w:val="00F616A0"/>
    <w:rsid w:val="00F62169"/>
    <w:rsid w:val="00F62D9F"/>
    <w:rsid w:val="00F63EE4"/>
    <w:rsid w:val="00F642AF"/>
    <w:rsid w:val="00F66061"/>
    <w:rsid w:val="00F66EE3"/>
    <w:rsid w:val="00F702FF"/>
    <w:rsid w:val="00F70718"/>
    <w:rsid w:val="00F70CBE"/>
    <w:rsid w:val="00F724D0"/>
    <w:rsid w:val="00F72DF2"/>
    <w:rsid w:val="00F741A8"/>
    <w:rsid w:val="00F743B6"/>
    <w:rsid w:val="00F769B7"/>
    <w:rsid w:val="00F76F17"/>
    <w:rsid w:val="00F77589"/>
    <w:rsid w:val="00F77D9D"/>
    <w:rsid w:val="00F77E2D"/>
    <w:rsid w:val="00F80905"/>
    <w:rsid w:val="00F80E12"/>
    <w:rsid w:val="00F8181E"/>
    <w:rsid w:val="00F81927"/>
    <w:rsid w:val="00F82D6B"/>
    <w:rsid w:val="00F8408D"/>
    <w:rsid w:val="00F840D9"/>
    <w:rsid w:val="00F842B8"/>
    <w:rsid w:val="00F87C70"/>
    <w:rsid w:val="00F87E4C"/>
    <w:rsid w:val="00F91123"/>
    <w:rsid w:val="00F9143B"/>
    <w:rsid w:val="00F92705"/>
    <w:rsid w:val="00F9324B"/>
    <w:rsid w:val="00F93F8A"/>
    <w:rsid w:val="00F951EA"/>
    <w:rsid w:val="00F95C15"/>
    <w:rsid w:val="00F96965"/>
    <w:rsid w:val="00F97467"/>
    <w:rsid w:val="00FA03E9"/>
    <w:rsid w:val="00FA044D"/>
    <w:rsid w:val="00FA1801"/>
    <w:rsid w:val="00FA2B4C"/>
    <w:rsid w:val="00FA2B9B"/>
    <w:rsid w:val="00FA77C8"/>
    <w:rsid w:val="00FA7E50"/>
    <w:rsid w:val="00FA7E92"/>
    <w:rsid w:val="00FB07EA"/>
    <w:rsid w:val="00FB2130"/>
    <w:rsid w:val="00FB2CDC"/>
    <w:rsid w:val="00FB3085"/>
    <w:rsid w:val="00FB3B41"/>
    <w:rsid w:val="00FB592A"/>
    <w:rsid w:val="00FB6093"/>
    <w:rsid w:val="00FB6476"/>
    <w:rsid w:val="00FC0B55"/>
    <w:rsid w:val="00FC1DF0"/>
    <w:rsid w:val="00FC2E8B"/>
    <w:rsid w:val="00FC3D13"/>
    <w:rsid w:val="00FC4222"/>
    <w:rsid w:val="00FC448A"/>
    <w:rsid w:val="00FC53C5"/>
    <w:rsid w:val="00FC582B"/>
    <w:rsid w:val="00FC6296"/>
    <w:rsid w:val="00FC6414"/>
    <w:rsid w:val="00FD01C5"/>
    <w:rsid w:val="00FD072D"/>
    <w:rsid w:val="00FD0D3C"/>
    <w:rsid w:val="00FD0F56"/>
    <w:rsid w:val="00FD1363"/>
    <w:rsid w:val="00FD221A"/>
    <w:rsid w:val="00FD32D3"/>
    <w:rsid w:val="00FD3986"/>
    <w:rsid w:val="00FD3EB4"/>
    <w:rsid w:val="00FD40C1"/>
    <w:rsid w:val="00FD5225"/>
    <w:rsid w:val="00FD59F3"/>
    <w:rsid w:val="00FD747B"/>
    <w:rsid w:val="00FE104E"/>
    <w:rsid w:val="00FE1410"/>
    <w:rsid w:val="00FE3794"/>
    <w:rsid w:val="00FE4742"/>
    <w:rsid w:val="00FE4F1F"/>
    <w:rsid w:val="00FE50C5"/>
    <w:rsid w:val="00FE55A7"/>
    <w:rsid w:val="00FE5DA4"/>
    <w:rsid w:val="00FE67F9"/>
    <w:rsid w:val="00FE7015"/>
    <w:rsid w:val="00FE7D95"/>
    <w:rsid w:val="00FF07C0"/>
    <w:rsid w:val="00FF0C2A"/>
    <w:rsid w:val="00FF12D5"/>
    <w:rsid w:val="00FF3A8C"/>
    <w:rsid w:val="00FF3E89"/>
    <w:rsid w:val="00FF4F48"/>
    <w:rsid w:val="00FF520F"/>
    <w:rsid w:val="00FF7A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A4AAF1E"/>
  <w15:docId w15:val="{44C3BC95-7233-F140-AD2A-E1ED6BDD92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B51258"/>
  </w:style>
  <w:style w:type="paragraph" w:styleId="Heading1">
    <w:name w:val="heading 1"/>
    <w:basedOn w:val="Normal"/>
    <w:next w:val="Normal"/>
    <w:link w:val="Heading1Char"/>
    <w:uiPriority w:val="9"/>
    <w:qFormat/>
    <w:rsid w:val="00D6208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6208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ndNoteBibliographyTitle">
    <w:name w:val="EndNote Bibliography Title"/>
    <w:basedOn w:val="Normal"/>
    <w:rsid w:val="00210160"/>
    <w:pPr>
      <w:jc w:val="center"/>
    </w:pPr>
    <w:rPr>
      <w:rFonts w:ascii="Calibri" w:hAnsi="Calibri" w:cs="Calibri"/>
    </w:rPr>
  </w:style>
  <w:style w:type="paragraph" w:customStyle="1" w:styleId="EndNoteBibliography">
    <w:name w:val="EndNote Bibliography"/>
    <w:basedOn w:val="Normal"/>
    <w:rsid w:val="00210160"/>
    <w:rPr>
      <w:rFonts w:ascii="Calibri" w:hAnsi="Calibri" w:cs="Calibri"/>
    </w:rPr>
  </w:style>
  <w:style w:type="character" w:styleId="Hyperlink">
    <w:name w:val="Hyperlink"/>
    <w:basedOn w:val="DefaultParagraphFont"/>
    <w:uiPriority w:val="99"/>
    <w:unhideWhenUsed/>
    <w:rsid w:val="00EC3035"/>
    <w:rPr>
      <w:color w:val="0000FF"/>
      <w:u w:val="single"/>
    </w:rPr>
  </w:style>
  <w:style w:type="character" w:customStyle="1" w:styleId="citationref">
    <w:name w:val="citationref"/>
    <w:basedOn w:val="DefaultParagraphFont"/>
    <w:rsid w:val="000F6B0B"/>
  </w:style>
  <w:style w:type="character" w:styleId="FollowedHyperlink">
    <w:name w:val="FollowedHyperlink"/>
    <w:basedOn w:val="DefaultParagraphFont"/>
    <w:uiPriority w:val="99"/>
    <w:semiHidden/>
    <w:unhideWhenUsed/>
    <w:rsid w:val="00040EF0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02457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2457"/>
    <w:rPr>
      <w:rFonts w:ascii="Times New Roman" w:hAnsi="Times New Roman" w:cs="Times New Roman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505F06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marktctywvx4j">
    <w:name w:val="marktctywvx4j"/>
    <w:basedOn w:val="DefaultParagraphFont"/>
    <w:rsid w:val="00505F06"/>
  </w:style>
  <w:style w:type="character" w:customStyle="1" w:styleId="marky7m5q1y8p">
    <w:name w:val="marky7m5q1y8p"/>
    <w:basedOn w:val="DefaultParagraphFont"/>
    <w:rsid w:val="00B3237A"/>
  </w:style>
  <w:style w:type="paragraph" w:styleId="Footer">
    <w:name w:val="footer"/>
    <w:basedOn w:val="Normal"/>
    <w:link w:val="FooterChar"/>
    <w:uiPriority w:val="99"/>
    <w:unhideWhenUsed/>
    <w:rsid w:val="0006546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65460"/>
  </w:style>
  <w:style w:type="character" w:styleId="PageNumber">
    <w:name w:val="page number"/>
    <w:basedOn w:val="DefaultParagraphFont"/>
    <w:uiPriority w:val="99"/>
    <w:semiHidden/>
    <w:unhideWhenUsed/>
    <w:rsid w:val="00065460"/>
  </w:style>
  <w:style w:type="paragraph" w:styleId="Header">
    <w:name w:val="header"/>
    <w:basedOn w:val="Normal"/>
    <w:link w:val="HeaderChar"/>
    <w:uiPriority w:val="99"/>
    <w:unhideWhenUsed/>
    <w:rsid w:val="0006546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65460"/>
  </w:style>
  <w:style w:type="paragraph" w:customStyle="1" w:styleId="p1">
    <w:name w:val="p1"/>
    <w:basedOn w:val="Normal"/>
    <w:rsid w:val="00B07C44"/>
    <w:rPr>
      <w:rFonts w:ascii="Helvetica" w:hAnsi="Helvetica" w:cs="Times New Roman"/>
      <w:sz w:val="15"/>
      <w:szCs w:val="15"/>
    </w:rPr>
  </w:style>
  <w:style w:type="character" w:customStyle="1" w:styleId="apple-converted-space">
    <w:name w:val="apple-converted-space"/>
    <w:basedOn w:val="DefaultParagraphFont"/>
    <w:rsid w:val="00B07C44"/>
  </w:style>
  <w:style w:type="paragraph" w:styleId="ListParagraph">
    <w:name w:val="List Paragraph"/>
    <w:basedOn w:val="Normal"/>
    <w:uiPriority w:val="34"/>
    <w:qFormat/>
    <w:rsid w:val="00951AE5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F80E12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80E12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80E12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80E12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80E12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BF0B9C"/>
  </w:style>
  <w:style w:type="character" w:styleId="UnresolvedMention">
    <w:name w:val="Unresolved Mention"/>
    <w:basedOn w:val="DefaultParagraphFont"/>
    <w:uiPriority w:val="99"/>
    <w:rsid w:val="00BE625C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D6208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D62082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identifier">
    <w:name w:val="identifier"/>
    <w:basedOn w:val="DefaultParagraphFont"/>
    <w:rsid w:val="00751CA1"/>
  </w:style>
  <w:style w:type="character" w:customStyle="1" w:styleId="id-label">
    <w:name w:val="id-label"/>
    <w:basedOn w:val="DefaultParagraphFont"/>
    <w:rsid w:val="00751CA1"/>
  </w:style>
  <w:style w:type="character" w:customStyle="1" w:styleId="UnresolvedMention1">
    <w:name w:val="Unresolved Mention1"/>
    <w:basedOn w:val="DefaultParagraphFont"/>
    <w:uiPriority w:val="99"/>
    <w:rsid w:val="00C21B7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52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2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5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4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41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73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6761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910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9634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7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6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2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13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61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15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20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58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16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732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56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6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9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06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49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24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31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7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9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10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19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46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94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34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46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36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215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4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11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523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32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81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79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9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13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86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84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66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9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1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46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75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26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9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27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5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34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66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33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34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79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94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16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62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00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087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289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839693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438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880036">
                  <w:marLeft w:val="0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2587415">
                      <w:marLeft w:val="-38"/>
                      <w:marRight w:val="-38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267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011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84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77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066D503-8E5D-6041-B45E-612B3B8641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171</TotalTime>
  <Pages>7</Pages>
  <Words>931</Words>
  <Characters>5312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Edward Wilson</dc:creator>
  <cp:keywords/>
  <dc:description/>
  <cp:lastModifiedBy>Ted Wilson</cp:lastModifiedBy>
  <cp:revision>29</cp:revision>
  <dcterms:created xsi:type="dcterms:W3CDTF">2024-02-19T20:42:00Z</dcterms:created>
  <dcterms:modified xsi:type="dcterms:W3CDTF">2024-09-02T00:13:00Z</dcterms:modified>
</cp:coreProperties>
</file>