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2479D" w14:textId="6834E98C" w:rsidR="007C5F8A" w:rsidRDefault="00B35973" w:rsidP="006E2144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35973">
        <w:rPr>
          <w:rFonts w:ascii="Times New Roman" w:hAnsi="Times New Roman" w:cs="Times New Roman"/>
          <w:sz w:val="24"/>
          <w:szCs w:val="28"/>
        </w:rPr>
        <w:t>Highlights</w:t>
      </w:r>
    </w:p>
    <w:p w14:paraId="36CC9EEE" w14:textId="789E58D4" w:rsidR="00B35973" w:rsidRDefault="00B35973" w:rsidP="006E2144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 xml:space="preserve">ear </w:t>
      </w:r>
      <w:r w:rsidRPr="00B35973">
        <w:rPr>
          <w:rFonts w:ascii="Times New Roman" w:hAnsi="Times New Roman" w:cs="Times New Roman"/>
          <w:sz w:val="24"/>
          <w:szCs w:val="28"/>
        </w:rPr>
        <w:t>Professor Leon Flicker, MB BS, PhD, FRACP</w:t>
      </w:r>
    </w:p>
    <w:p w14:paraId="42C80316" w14:textId="57E7E871" w:rsidR="00B35973" w:rsidRDefault="00B35973" w:rsidP="006E2144">
      <w:pPr>
        <w:spacing w:line="360" w:lineRule="auto"/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I</w:t>
      </w:r>
      <w:r>
        <w:rPr>
          <w:rFonts w:ascii="Times New Roman" w:hAnsi="Times New Roman" w:cs="Times New Roman"/>
          <w:sz w:val="24"/>
          <w:szCs w:val="28"/>
        </w:rPr>
        <w:t xml:space="preserve"> feel </w:t>
      </w:r>
      <w:r>
        <w:rPr>
          <w:rFonts w:ascii="Times New Roman" w:hAnsi="Times New Roman" w:cs="Times New Roman" w:hint="eastAsia"/>
          <w:sz w:val="24"/>
          <w:szCs w:val="28"/>
        </w:rPr>
        <w:t>such</w:t>
      </w:r>
      <w:r>
        <w:rPr>
          <w:rFonts w:ascii="Times New Roman" w:hAnsi="Times New Roman" w:cs="Times New Roman"/>
          <w:sz w:val="24"/>
          <w:szCs w:val="28"/>
        </w:rPr>
        <w:t xml:space="preserve"> great </w:t>
      </w:r>
      <w:r>
        <w:rPr>
          <w:rFonts w:ascii="Times New Roman" w:hAnsi="Times New Roman" w:cs="Times New Roman" w:hint="eastAsia"/>
          <w:sz w:val="24"/>
          <w:szCs w:val="28"/>
        </w:rPr>
        <w:t>honor</w:t>
      </w:r>
      <w:r>
        <w:rPr>
          <w:rFonts w:ascii="Times New Roman" w:hAnsi="Times New Roman" w:cs="Times New Roman"/>
          <w:sz w:val="24"/>
          <w:szCs w:val="28"/>
        </w:rPr>
        <w:t xml:space="preserve"> to h</w:t>
      </w:r>
      <w:r>
        <w:rPr>
          <w:rFonts w:ascii="Times New Roman" w:hAnsi="Times New Roman" w:cs="Times New Roman" w:hint="eastAsia"/>
          <w:sz w:val="24"/>
          <w:szCs w:val="28"/>
        </w:rPr>
        <w:t>ave</w:t>
      </w:r>
      <w:r>
        <w:rPr>
          <w:rFonts w:ascii="Times New Roman" w:hAnsi="Times New Roman" w:cs="Times New Roman"/>
          <w:sz w:val="24"/>
          <w:szCs w:val="28"/>
        </w:rPr>
        <w:t xml:space="preserve"> this </w:t>
      </w:r>
      <w:r>
        <w:rPr>
          <w:rFonts w:ascii="Times New Roman" w:hAnsi="Times New Roman" w:cs="Times New Roman" w:hint="eastAsia"/>
          <w:sz w:val="24"/>
          <w:szCs w:val="28"/>
        </w:rPr>
        <w:t>opportunity</w:t>
      </w:r>
      <w:r>
        <w:rPr>
          <w:rFonts w:ascii="Times New Roman" w:hAnsi="Times New Roman" w:cs="Times New Roman"/>
          <w:sz w:val="24"/>
          <w:szCs w:val="28"/>
        </w:rPr>
        <w:t xml:space="preserve"> to 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>ubmit m</w:t>
      </w:r>
      <w:r>
        <w:rPr>
          <w:rFonts w:ascii="Times New Roman" w:hAnsi="Times New Roman" w:cs="Times New Roman" w:hint="eastAsia"/>
          <w:sz w:val="24"/>
          <w:szCs w:val="28"/>
        </w:rPr>
        <w:t>y</w:t>
      </w:r>
      <w:r>
        <w:rPr>
          <w:rFonts w:ascii="Times New Roman" w:hAnsi="Times New Roman" w:cs="Times New Roman"/>
          <w:sz w:val="24"/>
          <w:szCs w:val="28"/>
        </w:rPr>
        <w:t xml:space="preserve"> paper to </w:t>
      </w:r>
      <w:r>
        <w:rPr>
          <w:rFonts w:ascii="Times New Roman" w:hAnsi="Times New Roman" w:cs="Times New Roman" w:hint="eastAsia"/>
          <w:sz w:val="24"/>
          <w:szCs w:val="28"/>
        </w:rPr>
        <w:t>your</w:t>
      </w:r>
      <w:r>
        <w:rPr>
          <w:rFonts w:ascii="Times New Roman" w:hAnsi="Times New Roman" w:cs="Times New Roman"/>
          <w:sz w:val="24"/>
          <w:szCs w:val="28"/>
        </w:rPr>
        <w:t xml:space="preserve"> magazine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35973">
        <w:rPr>
          <w:rFonts w:ascii="Times New Roman" w:hAnsi="Times New Roman" w:cs="Times New Roman"/>
          <w:sz w:val="24"/>
          <w:szCs w:val="28"/>
        </w:rPr>
        <w:t>Although this is a case report,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2920E0">
        <w:rPr>
          <w:rFonts w:ascii="Times New Roman" w:hAnsi="Times New Roman" w:cs="Times New Roman"/>
          <w:sz w:val="24"/>
          <w:szCs w:val="28"/>
        </w:rPr>
        <w:t>There</w:t>
      </w:r>
      <w:proofErr w:type="gramEnd"/>
      <w:r w:rsidR="002920E0">
        <w:rPr>
          <w:rFonts w:ascii="Times New Roman" w:hAnsi="Times New Roman" w:cs="Times New Roman"/>
          <w:sz w:val="24"/>
          <w:szCs w:val="28"/>
        </w:rPr>
        <w:t xml:space="preserve"> </w:t>
      </w:r>
      <w:r w:rsidR="002920E0">
        <w:rPr>
          <w:rFonts w:ascii="Times New Roman" w:hAnsi="Times New Roman" w:cs="Times New Roman" w:hint="eastAsia"/>
          <w:sz w:val="24"/>
          <w:szCs w:val="28"/>
        </w:rPr>
        <w:t>is</w:t>
      </w:r>
      <w:r w:rsidR="002920E0">
        <w:rPr>
          <w:rFonts w:ascii="Times New Roman" w:hAnsi="Times New Roman" w:cs="Times New Roman"/>
          <w:sz w:val="24"/>
          <w:szCs w:val="28"/>
        </w:rPr>
        <w:t xml:space="preserve"> only one </w:t>
      </w:r>
      <w:r w:rsidR="002920E0">
        <w:rPr>
          <w:rFonts w:ascii="Times New Roman" w:hAnsi="Times New Roman" w:cs="Times New Roman" w:hint="eastAsia"/>
          <w:sz w:val="24"/>
          <w:szCs w:val="28"/>
        </w:rPr>
        <w:t>case</w:t>
      </w:r>
      <w:r w:rsidR="002920E0">
        <w:rPr>
          <w:rFonts w:ascii="Times New Roman" w:hAnsi="Times New Roman" w:cs="Times New Roman"/>
          <w:sz w:val="24"/>
          <w:szCs w:val="28"/>
        </w:rPr>
        <w:t xml:space="preserve"> report </w:t>
      </w:r>
      <w:r w:rsidR="002920E0">
        <w:rPr>
          <w:rFonts w:ascii="Times New Roman" w:hAnsi="Times New Roman" w:cs="Times New Roman" w:hint="eastAsia"/>
          <w:sz w:val="24"/>
          <w:szCs w:val="28"/>
        </w:rPr>
        <w:t>published</w:t>
      </w:r>
      <w:r w:rsidR="002920E0">
        <w:rPr>
          <w:rFonts w:ascii="Times New Roman" w:hAnsi="Times New Roman" w:cs="Times New Roman"/>
          <w:sz w:val="24"/>
          <w:szCs w:val="28"/>
        </w:rPr>
        <w:t xml:space="preserve"> until </w:t>
      </w:r>
      <w:r w:rsidR="002920E0">
        <w:rPr>
          <w:rFonts w:ascii="Times New Roman" w:hAnsi="Times New Roman" w:cs="Times New Roman" w:hint="eastAsia"/>
          <w:sz w:val="24"/>
          <w:szCs w:val="28"/>
        </w:rPr>
        <w:t xml:space="preserve">now </w:t>
      </w:r>
      <w:r w:rsidR="002920E0">
        <w:rPr>
          <w:rFonts w:ascii="Times New Roman" w:hAnsi="Times New Roman" w:cs="Times New Roman"/>
          <w:sz w:val="24"/>
          <w:szCs w:val="28"/>
        </w:rPr>
        <w:t xml:space="preserve">regarding </w:t>
      </w:r>
      <w:r w:rsidR="002920E0">
        <w:rPr>
          <w:rFonts w:ascii="Times New Roman" w:hAnsi="Times New Roman" w:cs="Times New Roman" w:hint="eastAsia"/>
          <w:sz w:val="24"/>
          <w:szCs w:val="28"/>
        </w:rPr>
        <w:t>b</w:t>
      </w:r>
      <w:r w:rsidR="002920E0" w:rsidRPr="002920E0">
        <w:rPr>
          <w:rFonts w:ascii="Times New Roman" w:hAnsi="Times New Roman" w:cs="Times New Roman"/>
          <w:sz w:val="24"/>
          <w:szCs w:val="28"/>
        </w:rPr>
        <w:t>enign phyllodes tumor of the distal end of ureter</w:t>
      </w:r>
      <w:r w:rsidR="002920E0">
        <w:rPr>
          <w:rFonts w:ascii="Times New Roman" w:hAnsi="Times New Roman" w:cs="Times New Roman"/>
          <w:sz w:val="24"/>
          <w:szCs w:val="28"/>
        </w:rPr>
        <w:t xml:space="preserve">. The </w:t>
      </w:r>
      <w:r w:rsidR="002920E0">
        <w:rPr>
          <w:rFonts w:ascii="Times New Roman" w:hAnsi="Times New Roman" w:cs="Times New Roman" w:hint="eastAsia"/>
          <w:sz w:val="24"/>
          <w:szCs w:val="28"/>
        </w:rPr>
        <w:t>mechanis</w:t>
      </w:r>
      <w:r w:rsidR="002920E0">
        <w:rPr>
          <w:rFonts w:ascii="Times New Roman" w:hAnsi="Times New Roman" w:cs="Times New Roman"/>
          <w:sz w:val="24"/>
          <w:szCs w:val="28"/>
        </w:rPr>
        <w:t xml:space="preserve">m </w:t>
      </w:r>
      <w:r w:rsidR="002920E0">
        <w:rPr>
          <w:rFonts w:ascii="Times New Roman" w:hAnsi="Times New Roman" w:cs="Times New Roman" w:hint="eastAsia"/>
          <w:sz w:val="24"/>
          <w:szCs w:val="28"/>
        </w:rPr>
        <w:t>of</w:t>
      </w:r>
      <w:r w:rsidR="002920E0">
        <w:rPr>
          <w:rFonts w:ascii="Times New Roman" w:hAnsi="Times New Roman" w:cs="Times New Roman"/>
          <w:sz w:val="24"/>
          <w:szCs w:val="28"/>
        </w:rPr>
        <w:t xml:space="preserve"> this tu</w:t>
      </w:r>
      <w:r w:rsidR="002920E0">
        <w:rPr>
          <w:rFonts w:ascii="Times New Roman" w:hAnsi="Times New Roman" w:cs="Times New Roman" w:hint="eastAsia"/>
          <w:sz w:val="24"/>
          <w:szCs w:val="28"/>
        </w:rPr>
        <w:t>mor</w:t>
      </w:r>
      <w:r w:rsidR="002920E0">
        <w:rPr>
          <w:rFonts w:ascii="Times New Roman" w:hAnsi="Times New Roman" w:cs="Times New Roman"/>
          <w:sz w:val="24"/>
          <w:szCs w:val="28"/>
        </w:rPr>
        <w:t xml:space="preserve"> still </w:t>
      </w:r>
      <w:r w:rsidR="002920E0">
        <w:rPr>
          <w:rFonts w:ascii="Times New Roman" w:hAnsi="Times New Roman" w:cs="Times New Roman" w:hint="eastAsia"/>
          <w:sz w:val="24"/>
          <w:szCs w:val="28"/>
        </w:rPr>
        <w:t>remain</w:t>
      </w:r>
      <w:r w:rsidR="002920E0">
        <w:rPr>
          <w:rFonts w:ascii="Times New Roman" w:hAnsi="Times New Roman" w:cs="Times New Roman"/>
          <w:sz w:val="24"/>
          <w:szCs w:val="28"/>
        </w:rPr>
        <w:t xml:space="preserve">ed </w:t>
      </w:r>
      <w:r w:rsidR="002920E0">
        <w:rPr>
          <w:rFonts w:ascii="Times New Roman" w:hAnsi="Times New Roman" w:cs="Times New Roman" w:hint="eastAsia"/>
          <w:sz w:val="24"/>
          <w:szCs w:val="28"/>
        </w:rPr>
        <w:t>unclear</w:t>
      </w:r>
      <w:r w:rsidR="002920E0">
        <w:rPr>
          <w:rFonts w:ascii="Times New Roman" w:hAnsi="Times New Roman" w:cs="Times New Roman"/>
          <w:sz w:val="24"/>
          <w:szCs w:val="28"/>
        </w:rPr>
        <w:t>.</w:t>
      </w:r>
      <w:r w:rsidR="003B427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2920E0">
        <w:rPr>
          <w:rFonts w:ascii="Times New Roman" w:hAnsi="Times New Roman" w:cs="Times New Roman"/>
          <w:sz w:val="24"/>
          <w:szCs w:val="28"/>
        </w:rPr>
        <w:t>T</w:t>
      </w:r>
      <w:r w:rsidR="002920E0">
        <w:rPr>
          <w:rFonts w:ascii="Times New Roman" w:hAnsi="Times New Roman" w:cs="Times New Roman" w:hint="eastAsia"/>
          <w:sz w:val="24"/>
          <w:szCs w:val="28"/>
        </w:rPr>
        <w:t>hu</w:t>
      </w:r>
      <w:r w:rsidR="002920E0">
        <w:rPr>
          <w:rFonts w:ascii="Times New Roman" w:hAnsi="Times New Roman" w:cs="Times New Roman"/>
          <w:sz w:val="24"/>
          <w:szCs w:val="28"/>
        </w:rPr>
        <w:t>s</w:t>
      </w:r>
      <w:proofErr w:type="gramEnd"/>
      <w:r w:rsidR="002920E0">
        <w:rPr>
          <w:rFonts w:ascii="Times New Roman" w:hAnsi="Times New Roman" w:cs="Times New Roman"/>
          <w:sz w:val="24"/>
          <w:szCs w:val="28"/>
        </w:rPr>
        <w:t>,</w:t>
      </w:r>
      <w:r w:rsidRPr="00B35973">
        <w:rPr>
          <w:rFonts w:ascii="Times New Roman" w:hAnsi="Times New Roman" w:cs="Times New Roman"/>
          <w:sz w:val="24"/>
          <w:szCs w:val="28"/>
        </w:rPr>
        <w:t xml:space="preserve"> </w:t>
      </w:r>
      <w:r w:rsidR="002920E0">
        <w:rPr>
          <w:rFonts w:ascii="Times New Roman" w:hAnsi="Times New Roman" w:cs="Times New Roman"/>
          <w:sz w:val="24"/>
          <w:szCs w:val="28"/>
        </w:rPr>
        <w:t>W</w:t>
      </w:r>
      <w:r w:rsidR="002920E0">
        <w:rPr>
          <w:rFonts w:ascii="Times New Roman" w:hAnsi="Times New Roman" w:cs="Times New Roman" w:hint="eastAsia"/>
          <w:sz w:val="24"/>
          <w:szCs w:val="28"/>
        </w:rPr>
        <w:t>e</w:t>
      </w:r>
      <w:r w:rsidR="002920E0">
        <w:rPr>
          <w:rFonts w:ascii="Times New Roman" w:hAnsi="Times New Roman" w:cs="Times New Roman"/>
          <w:sz w:val="24"/>
          <w:szCs w:val="28"/>
        </w:rPr>
        <w:t xml:space="preserve"> </w:t>
      </w:r>
      <w:r w:rsidR="002920E0">
        <w:rPr>
          <w:rFonts w:ascii="Times New Roman" w:hAnsi="Times New Roman" w:cs="Times New Roman" w:hint="eastAsia"/>
          <w:sz w:val="24"/>
          <w:szCs w:val="28"/>
        </w:rPr>
        <w:t>hope</w:t>
      </w:r>
      <w:r w:rsidR="002920E0">
        <w:rPr>
          <w:rFonts w:ascii="Times New Roman" w:hAnsi="Times New Roman" w:cs="Times New Roman"/>
          <w:sz w:val="24"/>
          <w:szCs w:val="28"/>
        </w:rPr>
        <w:t xml:space="preserve"> that </w:t>
      </w:r>
      <w:r w:rsidR="002920E0">
        <w:rPr>
          <w:rFonts w:ascii="Times New Roman" w:hAnsi="Times New Roman" w:cs="Times New Roman" w:hint="eastAsia"/>
          <w:sz w:val="24"/>
          <w:szCs w:val="28"/>
        </w:rPr>
        <w:t>our</w:t>
      </w:r>
      <w:r w:rsidR="002920E0">
        <w:rPr>
          <w:rFonts w:ascii="Times New Roman" w:hAnsi="Times New Roman" w:cs="Times New Roman"/>
          <w:sz w:val="24"/>
          <w:szCs w:val="28"/>
        </w:rPr>
        <w:t xml:space="preserve"> fin</w:t>
      </w:r>
      <w:r w:rsidR="002920E0">
        <w:rPr>
          <w:rFonts w:ascii="Times New Roman" w:hAnsi="Times New Roman" w:cs="Times New Roman" w:hint="eastAsia"/>
          <w:sz w:val="24"/>
          <w:szCs w:val="28"/>
        </w:rPr>
        <w:t>ding</w:t>
      </w:r>
      <w:r w:rsidR="002920E0">
        <w:rPr>
          <w:rFonts w:ascii="Times New Roman" w:hAnsi="Times New Roman" w:cs="Times New Roman"/>
          <w:sz w:val="24"/>
          <w:szCs w:val="28"/>
        </w:rPr>
        <w:t xml:space="preserve"> </w:t>
      </w:r>
      <w:r w:rsidRPr="00B35973">
        <w:rPr>
          <w:rFonts w:ascii="Times New Roman" w:hAnsi="Times New Roman" w:cs="Times New Roman"/>
          <w:sz w:val="24"/>
          <w:szCs w:val="28"/>
        </w:rPr>
        <w:t>will help clinicians and pathologists to understand the diagnosis</w:t>
      </w:r>
      <w:r w:rsidR="002920E0" w:rsidRPr="002920E0">
        <w:rPr>
          <w:rFonts w:ascii="Times New Roman" w:hAnsi="Times New Roman" w:cs="Times New Roman"/>
          <w:sz w:val="24"/>
          <w:szCs w:val="28"/>
        </w:rPr>
        <w:t xml:space="preserve"> </w:t>
      </w:r>
      <w:r w:rsidR="002920E0" w:rsidRPr="00B35973">
        <w:rPr>
          <w:rFonts w:ascii="Times New Roman" w:hAnsi="Times New Roman" w:cs="Times New Roman"/>
          <w:sz w:val="24"/>
          <w:szCs w:val="28"/>
        </w:rPr>
        <w:t>further</w:t>
      </w:r>
      <w:r w:rsidRPr="00B35973">
        <w:rPr>
          <w:rFonts w:ascii="Times New Roman" w:hAnsi="Times New Roman" w:cs="Times New Roman"/>
          <w:sz w:val="24"/>
          <w:szCs w:val="28"/>
        </w:rPr>
        <w:t>, treatment and prognosis of clinical ureteral phyllodes tumors</w:t>
      </w:r>
    </w:p>
    <w:p w14:paraId="5FBFE319" w14:textId="12F25785" w:rsidR="00B35973" w:rsidRPr="007C5F8A" w:rsidRDefault="00B35973">
      <w:pPr>
        <w:rPr>
          <w:rFonts w:ascii="Times New Roman" w:hAnsi="Times New Roman" w:cs="Times New Roman" w:hint="eastAsia"/>
          <w:sz w:val="24"/>
          <w:szCs w:val="28"/>
        </w:rPr>
      </w:pPr>
    </w:p>
    <w:sectPr w:rsidR="00B35973" w:rsidRPr="007C5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8A"/>
    <w:rsid w:val="002920E0"/>
    <w:rsid w:val="003B4279"/>
    <w:rsid w:val="006D5BF8"/>
    <w:rsid w:val="006E2144"/>
    <w:rsid w:val="007C5F8A"/>
    <w:rsid w:val="00B35973"/>
    <w:rsid w:val="00C36582"/>
    <w:rsid w:val="00C5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2E6A"/>
  <w15:chartTrackingRefBased/>
  <w15:docId w15:val="{8F1F1A0F-FFB6-4B29-8FF3-6CC3D8CB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30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530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丽霞 徐</dc:creator>
  <cp:keywords/>
  <dc:description/>
  <cp:lastModifiedBy>丽霞 徐</cp:lastModifiedBy>
  <cp:revision>2</cp:revision>
  <dcterms:created xsi:type="dcterms:W3CDTF">2023-11-21T04:43:00Z</dcterms:created>
  <dcterms:modified xsi:type="dcterms:W3CDTF">2023-11-21T04:43:00Z</dcterms:modified>
</cp:coreProperties>
</file>