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5FA9A9" w14:textId="77777777" w:rsidR="00994241" w:rsidRPr="00994241" w:rsidRDefault="00994241" w:rsidP="00994241">
      <w:pPr>
        <w:pBdr>
          <w:top w:val="nil"/>
          <w:left w:val="nil"/>
          <w:bottom w:val="nil"/>
          <w:right w:val="nil"/>
          <w:between w:val="nil"/>
        </w:pBdr>
        <w:spacing w:line="276" w:lineRule="auto"/>
        <w:ind w:firstLine="482"/>
        <w:jc w:val="center"/>
        <w:rPr>
          <w:b/>
          <w:bCs/>
          <w:color w:val="000000"/>
          <w:lang w:val="en-US"/>
        </w:rPr>
      </w:pPr>
      <w:r w:rsidRPr="00994241">
        <w:rPr>
          <w:b/>
          <w:bCs/>
          <w:color w:val="000000"/>
          <w:lang w:val="en-US"/>
        </w:rPr>
        <w:t>Supplementary Information for the manuscript</w:t>
      </w:r>
    </w:p>
    <w:p w14:paraId="3ED82434" w14:textId="77777777" w:rsidR="00994241" w:rsidRDefault="00994241">
      <w:pPr>
        <w:pBdr>
          <w:top w:val="nil"/>
          <w:left w:val="nil"/>
          <w:bottom w:val="nil"/>
          <w:right w:val="nil"/>
          <w:between w:val="nil"/>
        </w:pBdr>
        <w:spacing w:line="276" w:lineRule="auto"/>
        <w:ind w:firstLine="482"/>
        <w:jc w:val="center"/>
        <w:rPr>
          <w:b/>
          <w:color w:val="000000"/>
        </w:rPr>
      </w:pPr>
    </w:p>
    <w:p w14:paraId="329FEAD4" w14:textId="77777777" w:rsidR="00DD22FC" w:rsidRDefault="00822B7A">
      <w:pPr>
        <w:pBdr>
          <w:top w:val="nil"/>
          <w:left w:val="nil"/>
          <w:bottom w:val="nil"/>
          <w:right w:val="nil"/>
          <w:between w:val="nil"/>
        </w:pBdr>
        <w:spacing w:line="276" w:lineRule="auto"/>
        <w:ind w:firstLine="482"/>
        <w:jc w:val="center"/>
        <w:rPr>
          <w:b/>
          <w:color w:val="000000"/>
        </w:rPr>
      </w:pPr>
      <w:r>
        <w:rPr>
          <w:b/>
          <w:color w:val="000000"/>
        </w:rPr>
        <w:t>Key drivers of large scale changes in North Atlantic atmospheric and oceanic circulations and their predictability</w:t>
      </w:r>
    </w:p>
    <w:p w14:paraId="329FEAD5" w14:textId="77777777" w:rsidR="00DD22FC" w:rsidRDefault="00DD22FC">
      <w:pPr>
        <w:pBdr>
          <w:top w:val="nil"/>
          <w:left w:val="nil"/>
          <w:bottom w:val="nil"/>
          <w:right w:val="nil"/>
          <w:between w:val="nil"/>
        </w:pBdr>
        <w:spacing w:line="240" w:lineRule="auto"/>
        <w:ind w:firstLine="482"/>
        <w:jc w:val="center"/>
        <w:rPr>
          <w:b/>
          <w:color w:val="000000"/>
        </w:rPr>
      </w:pPr>
    </w:p>
    <w:p w14:paraId="329FEAD6" w14:textId="77777777" w:rsidR="00DD22FC" w:rsidRDefault="00822B7A">
      <w:pPr>
        <w:spacing w:before="240" w:after="240" w:line="276" w:lineRule="auto"/>
        <w:ind w:firstLine="0"/>
        <w:rPr>
          <w:vertAlign w:val="superscript"/>
        </w:rPr>
      </w:pPr>
      <w:r>
        <w:t>Buwen Dong</w:t>
      </w:r>
      <w:r>
        <w:rPr>
          <w:vertAlign w:val="superscript"/>
        </w:rPr>
        <w:t>1</w:t>
      </w:r>
      <w:r w:rsidR="003540D2">
        <w:t>*</w:t>
      </w:r>
      <w:r>
        <w:t>, Yevgeny Aksenov</w:t>
      </w:r>
      <w:r>
        <w:rPr>
          <w:vertAlign w:val="superscript"/>
        </w:rPr>
        <w:t>2</w:t>
      </w:r>
      <w:r>
        <w:t>, Ioana Colfescu</w:t>
      </w:r>
      <w:r>
        <w:rPr>
          <w:vertAlign w:val="superscript"/>
        </w:rPr>
        <w:t>3</w:t>
      </w:r>
      <w:r>
        <w:t>, Ben Harvey</w:t>
      </w:r>
      <w:r>
        <w:rPr>
          <w:vertAlign w:val="superscript"/>
        </w:rPr>
        <w:t>1</w:t>
      </w:r>
      <w:r>
        <w:t>, Joël Hirschi</w:t>
      </w:r>
      <w:r>
        <w:rPr>
          <w:vertAlign w:val="superscript"/>
        </w:rPr>
        <w:t>2</w:t>
      </w:r>
      <w:r>
        <w:t>, Simon Josey</w:t>
      </w:r>
      <w:r>
        <w:rPr>
          <w:vertAlign w:val="superscript"/>
        </w:rPr>
        <w:t>2</w:t>
      </w:r>
      <w:r>
        <w:t>, Hua Lu</w:t>
      </w:r>
      <w:r>
        <w:rPr>
          <w:vertAlign w:val="superscript"/>
        </w:rPr>
        <w:t>4</w:t>
      </w:r>
      <w:r>
        <w:t>, Jenny Mecking</w:t>
      </w:r>
      <w:r>
        <w:rPr>
          <w:vertAlign w:val="superscript"/>
        </w:rPr>
        <w:t>2</w:t>
      </w:r>
      <w:r>
        <w:t>, Marilena Oltmanns</w:t>
      </w:r>
      <w:r>
        <w:rPr>
          <w:vertAlign w:val="superscript"/>
        </w:rPr>
        <w:t>2</w:t>
      </w:r>
      <w:r>
        <w:t>, Scott Osprey</w:t>
      </w:r>
      <w:r>
        <w:rPr>
          <w:vertAlign w:val="superscript"/>
        </w:rPr>
        <w:t>5</w:t>
      </w:r>
      <w:r>
        <w:t xml:space="preserve">, </w:t>
      </w:r>
      <w:r w:rsidR="003540D2" w:rsidRPr="003540D2">
        <w:t>Jon Robson</w:t>
      </w:r>
      <w:r w:rsidR="003540D2" w:rsidRPr="003540D2">
        <w:rPr>
          <w:vertAlign w:val="superscript"/>
        </w:rPr>
        <w:t>1</w:t>
      </w:r>
      <w:r w:rsidR="003540D2" w:rsidRPr="003540D2">
        <w:t xml:space="preserve">, </w:t>
      </w:r>
      <w:r>
        <w:t>Stefanie Rynders</w:t>
      </w:r>
      <w:r>
        <w:rPr>
          <w:vertAlign w:val="superscript"/>
        </w:rPr>
        <w:t>2</w:t>
      </w:r>
      <w:r>
        <w:t>, Len Shaffrey</w:t>
      </w:r>
      <w:r>
        <w:rPr>
          <w:vertAlign w:val="superscript"/>
        </w:rPr>
        <w:t>1</w:t>
      </w:r>
      <w:r>
        <w:t>,</w:t>
      </w:r>
      <w:r w:rsidR="003540D2" w:rsidRPr="003540D2">
        <w:t xml:space="preserve"> Bablu Sinha</w:t>
      </w:r>
      <w:r w:rsidR="003540D2" w:rsidRPr="003540D2">
        <w:rPr>
          <w:vertAlign w:val="superscript"/>
        </w:rPr>
        <w:t>2</w:t>
      </w:r>
      <w:r w:rsidR="003540D2" w:rsidRPr="003540D2">
        <w:t>, Rowan Sutton</w:t>
      </w:r>
      <w:r w:rsidR="003540D2" w:rsidRPr="003540D2">
        <w:rPr>
          <w:vertAlign w:val="superscript"/>
        </w:rPr>
        <w:t>1</w:t>
      </w:r>
      <w:r w:rsidR="003540D2">
        <w:t>, a</w:t>
      </w:r>
      <w:r>
        <w:t>nd Antje Weisheimer</w:t>
      </w:r>
      <w:r>
        <w:rPr>
          <w:vertAlign w:val="superscript"/>
        </w:rPr>
        <w:t>5</w:t>
      </w:r>
    </w:p>
    <w:p w14:paraId="329FEAD7" w14:textId="77777777" w:rsidR="00DD22FC" w:rsidRDefault="00822B7A">
      <w:pPr>
        <w:spacing w:after="200" w:line="276" w:lineRule="auto"/>
        <w:ind w:firstLine="0"/>
        <w:rPr>
          <w:sz w:val="20"/>
          <w:szCs w:val="20"/>
        </w:rPr>
      </w:pPr>
      <w:r>
        <w:rPr>
          <w:sz w:val="20"/>
          <w:szCs w:val="20"/>
          <w:vertAlign w:val="superscript"/>
        </w:rPr>
        <w:t>1</w:t>
      </w:r>
      <w:r>
        <w:rPr>
          <w:sz w:val="20"/>
          <w:szCs w:val="20"/>
        </w:rPr>
        <w:t>National Centre for Atmospheric Science, Department of Meteorology, University of Reading, Reading, UK</w:t>
      </w:r>
    </w:p>
    <w:p w14:paraId="329FEAD8" w14:textId="77777777" w:rsidR="00DD22FC" w:rsidRDefault="00822B7A">
      <w:pPr>
        <w:spacing w:after="200" w:line="276" w:lineRule="auto"/>
        <w:ind w:firstLine="0"/>
        <w:rPr>
          <w:sz w:val="20"/>
          <w:szCs w:val="20"/>
        </w:rPr>
      </w:pPr>
      <w:r>
        <w:rPr>
          <w:sz w:val="20"/>
          <w:szCs w:val="20"/>
          <w:vertAlign w:val="superscript"/>
        </w:rPr>
        <w:t>2</w:t>
      </w:r>
      <w:r>
        <w:rPr>
          <w:sz w:val="20"/>
          <w:szCs w:val="20"/>
        </w:rPr>
        <w:t>National Oceanography Centre, Southampton, UK</w:t>
      </w:r>
    </w:p>
    <w:p w14:paraId="329FEAD9" w14:textId="77777777" w:rsidR="00DD22FC" w:rsidRDefault="00822B7A">
      <w:pPr>
        <w:spacing w:after="200" w:line="276" w:lineRule="auto"/>
        <w:ind w:firstLine="0"/>
        <w:rPr>
          <w:sz w:val="20"/>
          <w:szCs w:val="20"/>
        </w:rPr>
      </w:pPr>
      <w:r>
        <w:rPr>
          <w:sz w:val="20"/>
          <w:szCs w:val="20"/>
          <w:vertAlign w:val="superscript"/>
        </w:rPr>
        <w:t>3</w:t>
      </w:r>
      <w:r>
        <w:rPr>
          <w:sz w:val="20"/>
          <w:szCs w:val="20"/>
        </w:rPr>
        <w:t xml:space="preserve">University of St Andrews, </w:t>
      </w:r>
      <w:r>
        <w:rPr>
          <w:color w:val="202124"/>
          <w:sz w:val="22"/>
          <w:szCs w:val="22"/>
          <w:highlight w:val="white"/>
        </w:rPr>
        <w:t>St Andrews</w:t>
      </w:r>
      <w:r>
        <w:rPr>
          <w:rFonts w:ascii="Arial" w:eastAsia="Arial" w:hAnsi="Arial" w:cs="Arial"/>
          <w:color w:val="202124"/>
          <w:sz w:val="21"/>
          <w:szCs w:val="21"/>
          <w:highlight w:val="white"/>
        </w:rPr>
        <w:t>,</w:t>
      </w:r>
      <w:r>
        <w:rPr>
          <w:sz w:val="20"/>
          <w:szCs w:val="20"/>
        </w:rPr>
        <w:t xml:space="preserve"> UK</w:t>
      </w:r>
    </w:p>
    <w:p w14:paraId="329FEADA" w14:textId="77777777" w:rsidR="00DD22FC" w:rsidRDefault="00822B7A">
      <w:pPr>
        <w:spacing w:after="200" w:line="276" w:lineRule="auto"/>
        <w:ind w:firstLine="0"/>
        <w:rPr>
          <w:sz w:val="20"/>
          <w:szCs w:val="20"/>
        </w:rPr>
      </w:pPr>
      <w:r>
        <w:rPr>
          <w:sz w:val="20"/>
          <w:szCs w:val="20"/>
          <w:vertAlign w:val="superscript"/>
        </w:rPr>
        <w:t>4</w:t>
      </w:r>
      <w:r>
        <w:rPr>
          <w:sz w:val="20"/>
          <w:szCs w:val="20"/>
        </w:rPr>
        <w:t>British Antarctic Survey, Cambridge, UK</w:t>
      </w:r>
    </w:p>
    <w:p w14:paraId="329FEADB" w14:textId="77777777" w:rsidR="00DD22FC" w:rsidRDefault="00822B7A">
      <w:pPr>
        <w:spacing w:after="200" w:line="276" w:lineRule="auto"/>
        <w:ind w:firstLine="0"/>
        <w:rPr>
          <w:sz w:val="20"/>
          <w:szCs w:val="20"/>
        </w:rPr>
      </w:pPr>
      <w:r>
        <w:rPr>
          <w:sz w:val="20"/>
          <w:szCs w:val="20"/>
          <w:vertAlign w:val="superscript"/>
        </w:rPr>
        <w:t>5</w:t>
      </w:r>
      <w:r>
        <w:rPr>
          <w:sz w:val="20"/>
          <w:szCs w:val="20"/>
        </w:rPr>
        <w:t>Atmosphere, Ocean and Planetary Physics, University of Oxford, Oxford, UK</w:t>
      </w:r>
    </w:p>
    <w:p w14:paraId="329FEADC" w14:textId="77777777" w:rsidR="00DD22FC" w:rsidRDefault="00DD22FC">
      <w:pPr>
        <w:spacing w:before="240" w:after="240" w:line="240" w:lineRule="auto"/>
        <w:ind w:firstLine="0"/>
        <w:rPr>
          <w:sz w:val="20"/>
          <w:szCs w:val="20"/>
        </w:rPr>
      </w:pPr>
    </w:p>
    <w:p w14:paraId="1CD15179" w14:textId="0999EDCB" w:rsidR="00994241" w:rsidRPr="00994241" w:rsidRDefault="00822B7A" w:rsidP="00994241">
      <w:pPr>
        <w:spacing w:before="240" w:after="120" w:line="276" w:lineRule="auto"/>
        <w:ind w:right="280" w:firstLine="0"/>
        <w:rPr>
          <w:sz w:val="20"/>
          <w:szCs w:val="20"/>
        </w:rPr>
      </w:pPr>
      <w:r>
        <w:rPr>
          <w:sz w:val="20"/>
          <w:szCs w:val="20"/>
        </w:rPr>
        <w:t xml:space="preserve">*Corresponding author address:  Buwen Dong, National Centre for Atmospheric Science, Department of Meteorology, University of Reading, Reading, RG6 6BB. UK. E-mail: </w:t>
      </w:r>
      <w:hyperlink r:id="rId9" w:history="1">
        <w:r w:rsidR="00994241" w:rsidRPr="00B1069A">
          <w:rPr>
            <w:rStyle w:val="Hyperlink"/>
            <w:sz w:val="20"/>
            <w:szCs w:val="20"/>
          </w:rPr>
          <w:t>b.dong@reading.ac.uk</w:t>
        </w:r>
      </w:hyperlink>
    </w:p>
    <w:p w14:paraId="252F4F19" w14:textId="6C4732AD" w:rsidR="00994241" w:rsidRPr="00994241" w:rsidRDefault="00994241" w:rsidP="00994241">
      <w:pPr>
        <w:numPr>
          <w:ilvl w:val="0"/>
          <w:numId w:val="3"/>
        </w:numPr>
        <w:spacing w:before="240" w:after="120" w:line="276" w:lineRule="auto"/>
        <w:ind w:right="280"/>
        <w:rPr>
          <w:b/>
          <w:sz w:val="20"/>
          <w:szCs w:val="20"/>
        </w:rPr>
      </w:pPr>
      <w:r w:rsidRPr="00994241">
        <w:rPr>
          <w:sz w:val="20"/>
          <w:szCs w:val="20"/>
        </w:rPr>
        <w:t>Supplementary Figures S1-</w:t>
      </w:r>
      <w:r>
        <w:rPr>
          <w:sz w:val="20"/>
          <w:szCs w:val="20"/>
        </w:rPr>
        <w:t>S4</w:t>
      </w:r>
    </w:p>
    <w:p w14:paraId="2A0C784C" w14:textId="77777777" w:rsidR="00994241" w:rsidRDefault="00994241">
      <w:pPr>
        <w:spacing w:before="240" w:after="120" w:line="276" w:lineRule="auto"/>
        <w:ind w:right="280" w:firstLine="0"/>
        <w:rPr>
          <w:sz w:val="20"/>
          <w:szCs w:val="20"/>
        </w:rPr>
      </w:pPr>
    </w:p>
    <w:p w14:paraId="329FEADE" w14:textId="77777777" w:rsidR="00DD22FC" w:rsidRDefault="00DD22FC">
      <w:pPr>
        <w:spacing w:before="240" w:after="240" w:line="240" w:lineRule="auto"/>
        <w:ind w:firstLine="0"/>
        <w:rPr>
          <w:sz w:val="20"/>
          <w:szCs w:val="20"/>
        </w:rPr>
      </w:pPr>
    </w:p>
    <w:p w14:paraId="329FEADF" w14:textId="77777777" w:rsidR="00DD22FC" w:rsidRDefault="00DD22FC">
      <w:pPr>
        <w:spacing w:before="240" w:after="240" w:line="240" w:lineRule="auto"/>
        <w:ind w:firstLine="0"/>
        <w:rPr>
          <w:sz w:val="20"/>
          <w:szCs w:val="20"/>
        </w:rPr>
      </w:pPr>
    </w:p>
    <w:p w14:paraId="329FED6A" w14:textId="05026E2C" w:rsidR="00DD22FC" w:rsidRDefault="00822B7A" w:rsidP="00994241">
      <w:pPr>
        <w:spacing w:before="240" w:after="240" w:line="276" w:lineRule="auto"/>
        <w:ind w:firstLine="0"/>
        <w:rPr>
          <w:b/>
        </w:rPr>
      </w:pPr>
      <w:r>
        <w:br w:type="page"/>
      </w:r>
    </w:p>
    <w:p w14:paraId="329FED6B" w14:textId="77777777" w:rsidR="00DD22FC" w:rsidRDefault="00822B7A">
      <w:pPr>
        <w:ind w:firstLine="482"/>
        <w:rPr>
          <w:b/>
          <w:color w:val="000000"/>
        </w:rPr>
      </w:pPr>
      <w:r>
        <w:rPr>
          <w:b/>
          <w:noProof/>
        </w:rPr>
        <w:lastRenderedPageBreak/>
        <w:drawing>
          <wp:inline distT="0" distB="0" distL="0" distR="0" wp14:anchorId="329FED8C" wp14:editId="329FED8D">
            <wp:extent cx="5018400" cy="4093200"/>
            <wp:effectExtent l="0" t="0" r="0" b="0"/>
            <wp:docPr id="5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r="31149" b="60010"/>
                    <a:stretch>
                      <a:fillRect/>
                    </a:stretch>
                  </pic:blipFill>
                  <pic:spPr>
                    <a:xfrm>
                      <a:off x="0" y="0"/>
                      <a:ext cx="5018400" cy="4093200"/>
                    </a:xfrm>
                    <a:prstGeom prst="rect">
                      <a:avLst/>
                    </a:prstGeom>
                    <a:ln/>
                  </pic:spPr>
                </pic:pic>
              </a:graphicData>
            </a:graphic>
          </wp:inline>
        </w:drawing>
      </w:r>
    </w:p>
    <w:p w14:paraId="329FED6C" w14:textId="40EC2324" w:rsidR="00DD22FC" w:rsidRDefault="00994241">
      <w:pPr>
        <w:spacing w:before="240" w:after="240" w:line="276" w:lineRule="auto"/>
        <w:ind w:firstLine="0"/>
      </w:pPr>
      <w:r>
        <w:t xml:space="preserve">Supplementary </w:t>
      </w:r>
      <w:r w:rsidR="00822B7A">
        <w:t xml:space="preserve">Fig. S1: (a) Normalized  (by standard deviation of interannual variability) time series of jet latitude, jet speed indices, based on ERA5 reanalysis (Hersbach et al. </w:t>
      </w:r>
      <w:hyperlink r:id="rId11" w:anchor="ref-CR19">
        <w:r w:rsidR="00822B7A">
          <w:rPr>
            <w:color w:val="1155CC"/>
            <w:u w:val="single"/>
          </w:rPr>
          <w:t>2020</w:t>
        </w:r>
      </w:hyperlink>
      <w:r w:rsidR="00822B7A">
        <w:t>) at 700 hPa over the North Atlantic and UK precipitation index,based on CRUTS4.06 data set (Harris et al. 2014) in DJF with thick lines representing low frequency (11 year running mean) variations. Jet latitude and jet speed indices are defined as the latitude of maximum zonal wind averaged over (60</w:t>
      </w:r>
      <w:r w:rsidR="00822B7A">
        <w:rPr>
          <w:vertAlign w:val="superscript"/>
        </w:rPr>
        <w:t>o</w:t>
      </w:r>
      <w:r w:rsidR="00822B7A">
        <w:t>W-0) and the corresponding maximum zonal wind speed at 700 hPa. The UK precipitation index is defined as the area averaged precipitation over the land region (51-59</w:t>
      </w:r>
      <w:r w:rsidR="00822B7A">
        <w:rPr>
          <w:vertAlign w:val="superscript"/>
        </w:rPr>
        <w:t>o</w:t>
      </w:r>
      <w:r w:rsidR="00822B7A">
        <w:t>N, 6</w:t>
      </w:r>
      <w:r w:rsidR="00822B7A">
        <w:rPr>
          <w:vertAlign w:val="superscript"/>
        </w:rPr>
        <w:t>o</w:t>
      </w:r>
      <w:r w:rsidR="00822B7A">
        <w:t>W-0). (</w:t>
      </w:r>
      <w:proofErr w:type="gramStart"/>
      <w:r w:rsidR="00822B7A">
        <w:t>b</w:t>
      </w:r>
      <w:proofErr w:type="gramEnd"/>
      <w:r w:rsidR="00822B7A">
        <w:t xml:space="preserve">, c, d) Spatial patterns of 200 hPa zonal wind, precipitation, and 700 hPa zonal wind in DJF regressed to the normalized low frequency variations of jet speed index in DJF. Contours (b and d) show climatology and dots (b, c, d) highlight regions where regressions are statistically significant at the 10% level based on the two-tailed Student’s t test.      </w:t>
      </w:r>
    </w:p>
    <w:p w14:paraId="329FED6D" w14:textId="77777777" w:rsidR="00DD22FC" w:rsidRDefault="00DD22FC">
      <w:pPr>
        <w:spacing w:before="240" w:after="240" w:line="276" w:lineRule="auto"/>
        <w:ind w:firstLine="0"/>
      </w:pPr>
    </w:p>
    <w:p w14:paraId="329FED6E" w14:textId="77777777" w:rsidR="00DD22FC" w:rsidRDefault="00DD22FC">
      <w:pPr>
        <w:pBdr>
          <w:top w:val="nil"/>
          <w:left w:val="nil"/>
          <w:bottom w:val="nil"/>
          <w:right w:val="nil"/>
          <w:between w:val="nil"/>
        </w:pBdr>
        <w:spacing w:line="240" w:lineRule="auto"/>
        <w:ind w:firstLine="480"/>
      </w:pPr>
    </w:p>
    <w:p w14:paraId="329FED6F" w14:textId="77777777" w:rsidR="00DD22FC" w:rsidRDefault="00822B7A">
      <w:pPr>
        <w:pBdr>
          <w:top w:val="nil"/>
          <w:left w:val="nil"/>
          <w:bottom w:val="nil"/>
          <w:right w:val="nil"/>
          <w:between w:val="nil"/>
        </w:pBdr>
        <w:spacing w:line="240" w:lineRule="auto"/>
        <w:ind w:firstLine="480"/>
      </w:pPr>
      <w:r>
        <w:rPr>
          <w:noProof/>
        </w:rPr>
        <w:lastRenderedPageBreak/>
        <w:drawing>
          <wp:inline distT="114300" distB="114300" distL="114300" distR="114300" wp14:anchorId="329FED8E" wp14:editId="329FED8F">
            <wp:extent cx="5426400" cy="4343400"/>
            <wp:effectExtent l="0" t="0" r="0" b="0"/>
            <wp:docPr id="5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2"/>
                    <a:srcRect/>
                    <a:stretch>
                      <a:fillRect/>
                    </a:stretch>
                  </pic:blipFill>
                  <pic:spPr>
                    <a:xfrm>
                      <a:off x="0" y="0"/>
                      <a:ext cx="5426400" cy="4343400"/>
                    </a:xfrm>
                    <a:prstGeom prst="rect">
                      <a:avLst/>
                    </a:prstGeom>
                    <a:ln/>
                  </pic:spPr>
                </pic:pic>
              </a:graphicData>
            </a:graphic>
          </wp:inline>
        </w:drawing>
      </w:r>
    </w:p>
    <w:p w14:paraId="329FED70" w14:textId="5A4E4214" w:rsidR="00DD22FC" w:rsidRDefault="00994241">
      <w:pPr>
        <w:spacing w:before="240" w:after="240" w:line="276" w:lineRule="auto"/>
        <w:ind w:firstLine="0"/>
      </w:pPr>
      <w:r w:rsidRPr="00994241">
        <w:t xml:space="preserve">Supplementary </w:t>
      </w:r>
      <w:r w:rsidR="00822B7A">
        <w:t xml:space="preserve">Fig. S2: As Fig, S1 but for JJA. </w:t>
      </w:r>
    </w:p>
    <w:p w14:paraId="329FED71" w14:textId="77777777" w:rsidR="00DD22FC" w:rsidRDefault="00822B7A">
      <w:pPr>
        <w:pBdr>
          <w:top w:val="nil"/>
          <w:left w:val="nil"/>
          <w:bottom w:val="nil"/>
          <w:right w:val="nil"/>
          <w:between w:val="nil"/>
        </w:pBdr>
        <w:ind w:firstLine="482"/>
        <w:rPr>
          <w:b/>
        </w:rPr>
      </w:pPr>
      <w:r>
        <w:rPr>
          <w:b/>
          <w:noProof/>
          <w:color w:val="000000"/>
        </w:rPr>
        <w:lastRenderedPageBreak/>
        <w:drawing>
          <wp:inline distT="0" distB="0" distL="0" distR="0" wp14:anchorId="329FED90" wp14:editId="329FED91">
            <wp:extent cx="5086800" cy="4075200"/>
            <wp:effectExtent l="0" t="0" r="0" b="0"/>
            <wp:docPr id="5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3"/>
                    <a:srcRect r="30175" b="60168"/>
                    <a:stretch>
                      <a:fillRect/>
                    </a:stretch>
                  </pic:blipFill>
                  <pic:spPr>
                    <a:xfrm>
                      <a:off x="0" y="0"/>
                      <a:ext cx="5086800" cy="4075200"/>
                    </a:xfrm>
                    <a:prstGeom prst="rect">
                      <a:avLst/>
                    </a:prstGeom>
                    <a:ln/>
                  </pic:spPr>
                </pic:pic>
              </a:graphicData>
            </a:graphic>
          </wp:inline>
        </w:drawing>
      </w:r>
      <w:r>
        <w:t xml:space="preserve"> </w:t>
      </w:r>
      <w:r>
        <w:rPr>
          <w:b/>
        </w:rPr>
        <w:t xml:space="preserve">   </w:t>
      </w:r>
    </w:p>
    <w:p w14:paraId="329FED72" w14:textId="2077F3E8" w:rsidR="00DD22FC" w:rsidRDefault="00994241">
      <w:pPr>
        <w:spacing w:before="240" w:after="240" w:line="276" w:lineRule="auto"/>
        <w:ind w:firstLine="0"/>
        <w:rPr>
          <w:b/>
          <w:color w:val="000000"/>
        </w:rPr>
      </w:pPr>
      <w:r w:rsidRPr="00994241">
        <w:t xml:space="preserve">Supplementary </w:t>
      </w:r>
      <w:r w:rsidR="00822B7A">
        <w:t>Fig. S3: As Fig, S1 but for MAM.  (</w:t>
      </w:r>
      <w:proofErr w:type="gramStart"/>
      <w:r w:rsidR="00822B7A">
        <w:t>b</w:t>
      </w:r>
      <w:proofErr w:type="gramEnd"/>
      <w:r w:rsidR="00822B7A">
        <w:t xml:space="preserve">, c, d) Spatial patterns of 200 hPa zonal wind, precipitation, and 700 hPa zonal wind in MAM regressed to the normalized low frequency variations of jet speed latitude in MAM. </w:t>
      </w:r>
    </w:p>
    <w:p w14:paraId="329FED73" w14:textId="77777777" w:rsidR="00DD22FC" w:rsidRDefault="00822B7A">
      <w:pPr>
        <w:pBdr>
          <w:top w:val="nil"/>
          <w:left w:val="nil"/>
          <w:bottom w:val="nil"/>
          <w:right w:val="nil"/>
          <w:between w:val="nil"/>
        </w:pBdr>
        <w:ind w:firstLine="482"/>
        <w:rPr>
          <w:b/>
          <w:color w:val="000000"/>
        </w:rPr>
      </w:pPr>
      <w:r>
        <w:rPr>
          <w:b/>
          <w:noProof/>
          <w:color w:val="000000"/>
        </w:rPr>
        <w:lastRenderedPageBreak/>
        <w:drawing>
          <wp:inline distT="0" distB="0" distL="0" distR="0" wp14:anchorId="329FED92" wp14:editId="329FED93">
            <wp:extent cx="5151600" cy="3956400"/>
            <wp:effectExtent l="0" t="0" r="0" b="0"/>
            <wp:docPr id="5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t="1147" r="29263" b="60181"/>
                    <a:stretch>
                      <a:fillRect/>
                    </a:stretch>
                  </pic:blipFill>
                  <pic:spPr>
                    <a:xfrm>
                      <a:off x="0" y="0"/>
                      <a:ext cx="5151600" cy="3956400"/>
                    </a:xfrm>
                    <a:prstGeom prst="rect">
                      <a:avLst/>
                    </a:prstGeom>
                    <a:ln/>
                  </pic:spPr>
                </pic:pic>
              </a:graphicData>
            </a:graphic>
          </wp:inline>
        </w:drawing>
      </w:r>
    </w:p>
    <w:p w14:paraId="329FED74" w14:textId="5BB80289" w:rsidR="00DD22FC" w:rsidRDefault="00994241">
      <w:pPr>
        <w:pBdr>
          <w:top w:val="nil"/>
          <w:left w:val="nil"/>
          <w:bottom w:val="nil"/>
          <w:right w:val="nil"/>
          <w:between w:val="nil"/>
        </w:pBdr>
        <w:spacing w:line="240" w:lineRule="auto"/>
        <w:ind w:firstLine="0"/>
      </w:pPr>
      <w:bookmarkStart w:id="0" w:name="_heading=h.gjdgxs" w:colFirst="0" w:colLast="0"/>
      <w:bookmarkEnd w:id="0"/>
      <w:r w:rsidRPr="00994241">
        <w:t xml:space="preserve">Supplementary </w:t>
      </w:r>
      <w:bookmarkStart w:id="1" w:name="_GoBack"/>
      <w:bookmarkEnd w:id="1"/>
      <w:r w:rsidR="00822B7A">
        <w:t xml:space="preserve">Fig. S4: As Fig. S1 but for SON. </w:t>
      </w:r>
    </w:p>
    <w:p w14:paraId="329FED75" w14:textId="77777777" w:rsidR="00DD22FC" w:rsidRDefault="00DD22FC">
      <w:pPr>
        <w:pBdr>
          <w:top w:val="nil"/>
          <w:left w:val="nil"/>
          <w:bottom w:val="nil"/>
          <w:right w:val="nil"/>
          <w:between w:val="nil"/>
        </w:pBdr>
        <w:ind w:firstLine="482"/>
        <w:rPr>
          <w:b/>
          <w:color w:val="000000"/>
        </w:rPr>
      </w:pPr>
    </w:p>
    <w:sectPr w:rsidR="00DD22FC" w:rsidSect="005B4CB0">
      <w:headerReference w:type="even" r:id="rId15"/>
      <w:headerReference w:type="default" r:id="rId16"/>
      <w:footerReference w:type="even" r:id="rId17"/>
      <w:footerReference w:type="default" r:id="rId18"/>
      <w:headerReference w:type="first" r:id="rId19"/>
      <w:footerReference w:type="first" r:id="rId20"/>
      <w:pgSz w:w="11910" w:h="16840"/>
      <w:pgMar w:top="1400" w:right="1680" w:bottom="280" w:left="1680" w:header="720" w:footer="720" w:gutter="0"/>
      <w:lnNumType w:countBy="1" w:restart="continuous"/>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0CA70E" w14:textId="77777777" w:rsidR="0068324F" w:rsidRDefault="0068324F">
      <w:pPr>
        <w:spacing w:line="240" w:lineRule="auto"/>
      </w:pPr>
      <w:r>
        <w:separator/>
      </w:r>
    </w:p>
  </w:endnote>
  <w:endnote w:type="continuationSeparator" w:id="0">
    <w:p w14:paraId="3E3DC761" w14:textId="77777777" w:rsidR="0068324F" w:rsidRDefault="0068324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9FED9B" w14:textId="77777777" w:rsidR="00C435F8" w:rsidRDefault="00C435F8">
    <w:pPr>
      <w:pBdr>
        <w:top w:val="nil"/>
        <w:left w:val="nil"/>
        <w:bottom w:val="nil"/>
        <w:right w:val="nil"/>
        <w:between w:val="nil"/>
      </w:pBdr>
      <w:tabs>
        <w:tab w:val="center" w:pos="4153"/>
        <w:tab w:val="right" w:pos="8306"/>
      </w:tabs>
      <w:ind w:firstLine="360"/>
      <w:rPr>
        <w:color w:val="000000"/>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9FED9C" w14:textId="77777777" w:rsidR="00C435F8" w:rsidRDefault="00C435F8">
    <w:pPr>
      <w:pBdr>
        <w:top w:val="nil"/>
        <w:left w:val="nil"/>
        <w:bottom w:val="nil"/>
        <w:right w:val="nil"/>
        <w:between w:val="nil"/>
      </w:pBdr>
      <w:tabs>
        <w:tab w:val="center" w:pos="4153"/>
        <w:tab w:val="right" w:pos="8306"/>
      </w:tabs>
      <w:ind w:firstLine="360"/>
      <w:jc w:val="center"/>
      <w:rPr>
        <w:color w:val="000000"/>
        <w:sz w:val="18"/>
        <w:szCs w:val="18"/>
      </w:rPr>
    </w:pPr>
    <w:r>
      <w:rPr>
        <w:color w:val="000000"/>
        <w:sz w:val="18"/>
        <w:szCs w:val="18"/>
      </w:rPr>
      <w:fldChar w:fldCharType="begin"/>
    </w:r>
    <w:r>
      <w:rPr>
        <w:color w:val="000000"/>
        <w:sz w:val="18"/>
        <w:szCs w:val="18"/>
      </w:rPr>
      <w:instrText>PAGE</w:instrText>
    </w:r>
    <w:r>
      <w:rPr>
        <w:color w:val="000000"/>
        <w:sz w:val="18"/>
        <w:szCs w:val="18"/>
      </w:rPr>
      <w:fldChar w:fldCharType="separate"/>
    </w:r>
    <w:r w:rsidR="00994241">
      <w:rPr>
        <w:noProof/>
        <w:color w:val="000000"/>
        <w:sz w:val="18"/>
        <w:szCs w:val="18"/>
      </w:rPr>
      <w:t>5</w:t>
    </w:r>
    <w:r>
      <w:rPr>
        <w:color w:val="000000"/>
        <w:sz w:val="18"/>
        <w:szCs w:val="18"/>
      </w:rPr>
      <w:fldChar w:fldCharType="end"/>
    </w:r>
  </w:p>
  <w:p w14:paraId="329FED9D" w14:textId="77777777" w:rsidR="00C435F8" w:rsidRDefault="00C435F8">
    <w:pPr>
      <w:pBdr>
        <w:top w:val="nil"/>
        <w:left w:val="nil"/>
        <w:bottom w:val="nil"/>
        <w:right w:val="nil"/>
        <w:between w:val="nil"/>
      </w:pBdr>
      <w:tabs>
        <w:tab w:val="center" w:pos="4153"/>
        <w:tab w:val="right" w:pos="8306"/>
      </w:tabs>
      <w:ind w:firstLine="360"/>
      <w:rPr>
        <w:color w:val="000000"/>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9FED9F" w14:textId="77777777" w:rsidR="00C435F8" w:rsidRDefault="00C435F8">
    <w:pPr>
      <w:pBdr>
        <w:top w:val="nil"/>
        <w:left w:val="nil"/>
        <w:bottom w:val="nil"/>
        <w:right w:val="nil"/>
        <w:between w:val="nil"/>
      </w:pBdr>
      <w:tabs>
        <w:tab w:val="center" w:pos="4153"/>
        <w:tab w:val="right" w:pos="8306"/>
      </w:tabs>
      <w:ind w:firstLine="360"/>
      <w:rPr>
        <w:color w:val="000000"/>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C64389" w14:textId="77777777" w:rsidR="0068324F" w:rsidRDefault="0068324F">
      <w:pPr>
        <w:spacing w:line="240" w:lineRule="auto"/>
      </w:pPr>
      <w:r>
        <w:separator/>
      </w:r>
    </w:p>
  </w:footnote>
  <w:footnote w:type="continuationSeparator" w:id="0">
    <w:p w14:paraId="117DEB4F" w14:textId="77777777" w:rsidR="0068324F" w:rsidRDefault="0068324F">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9FED98" w14:textId="77777777" w:rsidR="00C435F8" w:rsidRDefault="00C435F8">
    <w:pPr>
      <w:pBdr>
        <w:top w:val="nil"/>
        <w:left w:val="nil"/>
        <w:bottom w:val="single" w:sz="6" w:space="1" w:color="000000"/>
        <w:right w:val="nil"/>
        <w:between w:val="nil"/>
      </w:pBdr>
      <w:tabs>
        <w:tab w:val="center" w:pos="4153"/>
        <w:tab w:val="right" w:pos="8306"/>
      </w:tabs>
      <w:ind w:firstLine="360"/>
      <w:jc w:val="center"/>
      <w:rPr>
        <w:color w:val="000000"/>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9FED99" w14:textId="77777777" w:rsidR="00C435F8" w:rsidRDefault="00C435F8">
    <w:pPr>
      <w:ind w:left="204" w:firstLine="480"/>
    </w:pPr>
  </w:p>
  <w:p w14:paraId="329FED9A" w14:textId="77777777" w:rsidR="00C435F8" w:rsidRDefault="00C435F8">
    <w:pPr>
      <w:ind w:left="204" w:firstLine="4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9FED9E" w14:textId="77777777" w:rsidR="00C435F8" w:rsidRDefault="00C435F8">
    <w:pPr>
      <w:pBdr>
        <w:top w:val="nil"/>
        <w:left w:val="nil"/>
        <w:bottom w:val="single" w:sz="6" w:space="1" w:color="000000"/>
        <w:right w:val="nil"/>
        <w:between w:val="nil"/>
      </w:pBdr>
      <w:tabs>
        <w:tab w:val="center" w:pos="4153"/>
        <w:tab w:val="right" w:pos="8306"/>
      </w:tabs>
      <w:ind w:firstLine="360"/>
      <w:jc w:val="center"/>
      <w:rPr>
        <w:color w:val="000000"/>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FF03C3"/>
    <w:multiLevelType w:val="multilevel"/>
    <w:tmpl w:val="070236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DD905EA"/>
    <w:multiLevelType w:val="hybridMultilevel"/>
    <w:tmpl w:val="05CA69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5E76312"/>
    <w:multiLevelType w:val="multilevel"/>
    <w:tmpl w:val="EE0AAB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22FC"/>
    <w:rsid w:val="00012490"/>
    <w:rsid w:val="00013264"/>
    <w:rsid w:val="00020C8B"/>
    <w:rsid w:val="00030CA6"/>
    <w:rsid w:val="00061DA8"/>
    <w:rsid w:val="000622D6"/>
    <w:rsid w:val="00065720"/>
    <w:rsid w:val="000726E3"/>
    <w:rsid w:val="00077CAC"/>
    <w:rsid w:val="00082416"/>
    <w:rsid w:val="000B53F6"/>
    <w:rsid w:val="000B75FC"/>
    <w:rsid w:val="000C75D6"/>
    <w:rsid w:val="000D27BC"/>
    <w:rsid w:val="000E06AC"/>
    <w:rsid w:val="00113730"/>
    <w:rsid w:val="00120ADF"/>
    <w:rsid w:val="00126F18"/>
    <w:rsid w:val="001302A6"/>
    <w:rsid w:val="001333C6"/>
    <w:rsid w:val="0014761C"/>
    <w:rsid w:val="00165C4D"/>
    <w:rsid w:val="001717FB"/>
    <w:rsid w:val="001A2728"/>
    <w:rsid w:val="001A6533"/>
    <w:rsid w:val="001C3105"/>
    <w:rsid w:val="001E06F3"/>
    <w:rsid w:val="001E0A50"/>
    <w:rsid w:val="00282CBE"/>
    <w:rsid w:val="002C42C8"/>
    <w:rsid w:val="002D2177"/>
    <w:rsid w:val="002E54B4"/>
    <w:rsid w:val="00304896"/>
    <w:rsid w:val="00305721"/>
    <w:rsid w:val="0030714E"/>
    <w:rsid w:val="0031552B"/>
    <w:rsid w:val="0032143D"/>
    <w:rsid w:val="003540D2"/>
    <w:rsid w:val="00373612"/>
    <w:rsid w:val="0039123C"/>
    <w:rsid w:val="0039369A"/>
    <w:rsid w:val="003B782E"/>
    <w:rsid w:val="003F3EDB"/>
    <w:rsid w:val="003F5DEE"/>
    <w:rsid w:val="003F735E"/>
    <w:rsid w:val="0041241A"/>
    <w:rsid w:val="004372A7"/>
    <w:rsid w:val="00444A24"/>
    <w:rsid w:val="004629A3"/>
    <w:rsid w:val="004848FD"/>
    <w:rsid w:val="004B674A"/>
    <w:rsid w:val="004C01C4"/>
    <w:rsid w:val="004F5F81"/>
    <w:rsid w:val="004F785E"/>
    <w:rsid w:val="00500768"/>
    <w:rsid w:val="005256E0"/>
    <w:rsid w:val="00542E36"/>
    <w:rsid w:val="00543920"/>
    <w:rsid w:val="00560CBE"/>
    <w:rsid w:val="00564771"/>
    <w:rsid w:val="00577932"/>
    <w:rsid w:val="005A7D03"/>
    <w:rsid w:val="005B4CB0"/>
    <w:rsid w:val="005C175F"/>
    <w:rsid w:val="005E098A"/>
    <w:rsid w:val="005E33D8"/>
    <w:rsid w:val="005F0983"/>
    <w:rsid w:val="005F4026"/>
    <w:rsid w:val="00610EE1"/>
    <w:rsid w:val="00620278"/>
    <w:rsid w:val="00622BC2"/>
    <w:rsid w:val="00627531"/>
    <w:rsid w:val="0066111F"/>
    <w:rsid w:val="0068324F"/>
    <w:rsid w:val="00695E96"/>
    <w:rsid w:val="006A61F4"/>
    <w:rsid w:val="006A6615"/>
    <w:rsid w:val="006A6B41"/>
    <w:rsid w:val="006B21C5"/>
    <w:rsid w:val="006F28A2"/>
    <w:rsid w:val="00702F3A"/>
    <w:rsid w:val="0076387B"/>
    <w:rsid w:val="00766F8D"/>
    <w:rsid w:val="0076745F"/>
    <w:rsid w:val="007809E1"/>
    <w:rsid w:val="007964B1"/>
    <w:rsid w:val="007A78EC"/>
    <w:rsid w:val="007D1F5F"/>
    <w:rsid w:val="007F3263"/>
    <w:rsid w:val="007F73B6"/>
    <w:rsid w:val="00822B7A"/>
    <w:rsid w:val="00831FA8"/>
    <w:rsid w:val="00835C7A"/>
    <w:rsid w:val="0085252C"/>
    <w:rsid w:val="008921B8"/>
    <w:rsid w:val="008A0FD5"/>
    <w:rsid w:val="008C57A4"/>
    <w:rsid w:val="008C7EBD"/>
    <w:rsid w:val="008D04D1"/>
    <w:rsid w:val="008F656A"/>
    <w:rsid w:val="00915B4E"/>
    <w:rsid w:val="00922CDC"/>
    <w:rsid w:val="00933F5F"/>
    <w:rsid w:val="00943D03"/>
    <w:rsid w:val="009451FC"/>
    <w:rsid w:val="00954AF8"/>
    <w:rsid w:val="009571B0"/>
    <w:rsid w:val="00980DF9"/>
    <w:rsid w:val="00980F1A"/>
    <w:rsid w:val="00985D7C"/>
    <w:rsid w:val="00994241"/>
    <w:rsid w:val="009A0683"/>
    <w:rsid w:val="009D3648"/>
    <w:rsid w:val="009E0074"/>
    <w:rsid w:val="009E4A7C"/>
    <w:rsid w:val="00A12FD9"/>
    <w:rsid w:val="00A21BF1"/>
    <w:rsid w:val="00A21FE9"/>
    <w:rsid w:val="00A23C31"/>
    <w:rsid w:val="00A32CAA"/>
    <w:rsid w:val="00A44FB0"/>
    <w:rsid w:val="00A4614B"/>
    <w:rsid w:val="00A55746"/>
    <w:rsid w:val="00A66005"/>
    <w:rsid w:val="00A70FB1"/>
    <w:rsid w:val="00A77BB6"/>
    <w:rsid w:val="00A85503"/>
    <w:rsid w:val="00A912F7"/>
    <w:rsid w:val="00AC6ED6"/>
    <w:rsid w:val="00AD667C"/>
    <w:rsid w:val="00AE69B2"/>
    <w:rsid w:val="00AF773C"/>
    <w:rsid w:val="00B033C0"/>
    <w:rsid w:val="00B164F2"/>
    <w:rsid w:val="00B47EB9"/>
    <w:rsid w:val="00B61EE5"/>
    <w:rsid w:val="00B730D6"/>
    <w:rsid w:val="00B738F5"/>
    <w:rsid w:val="00B906FC"/>
    <w:rsid w:val="00B935E8"/>
    <w:rsid w:val="00BB5FBE"/>
    <w:rsid w:val="00BD33DD"/>
    <w:rsid w:val="00BE127D"/>
    <w:rsid w:val="00BE14F2"/>
    <w:rsid w:val="00BE6D21"/>
    <w:rsid w:val="00C14A6E"/>
    <w:rsid w:val="00C21591"/>
    <w:rsid w:val="00C435F8"/>
    <w:rsid w:val="00C45D96"/>
    <w:rsid w:val="00C54064"/>
    <w:rsid w:val="00C85720"/>
    <w:rsid w:val="00C90FE7"/>
    <w:rsid w:val="00CC57AC"/>
    <w:rsid w:val="00CC707B"/>
    <w:rsid w:val="00D43001"/>
    <w:rsid w:val="00D5190E"/>
    <w:rsid w:val="00D5485B"/>
    <w:rsid w:val="00D65409"/>
    <w:rsid w:val="00DB04A2"/>
    <w:rsid w:val="00DD0E59"/>
    <w:rsid w:val="00DD22FC"/>
    <w:rsid w:val="00DF14F7"/>
    <w:rsid w:val="00DF1740"/>
    <w:rsid w:val="00DF4936"/>
    <w:rsid w:val="00DF5DF5"/>
    <w:rsid w:val="00E11BB6"/>
    <w:rsid w:val="00E17BF7"/>
    <w:rsid w:val="00E410C5"/>
    <w:rsid w:val="00E50FE2"/>
    <w:rsid w:val="00E7274B"/>
    <w:rsid w:val="00ED1DA2"/>
    <w:rsid w:val="00EE6B29"/>
    <w:rsid w:val="00F000C1"/>
    <w:rsid w:val="00F16F4F"/>
    <w:rsid w:val="00F23B8D"/>
    <w:rsid w:val="00F351AF"/>
    <w:rsid w:val="00F50011"/>
    <w:rsid w:val="00F54C14"/>
    <w:rsid w:val="00F774FA"/>
    <w:rsid w:val="00F817CC"/>
    <w:rsid w:val="00F97ABD"/>
    <w:rsid w:val="00FD7D55"/>
    <w:rsid w:val="00FE08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FEAD4"/>
  <w15:docId w15:val="{8F848684-FFB0-4EDC-A71B-D415E997C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GB" w:eastAsia="en-GB" w:bidi="ar-SA"/>
      </w:rPr>
    </w:rPrDefault>
    <w:pPrDefault>
      <w:pPr>
        <w:widowControl w:val="0"/>
        <w:spacing w:line="480" w:lineRule="auto"/>
        <w:ind w:firstLine="200"/>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link w:val="Heading1Char"/>
    <w:pPr>
      <w:ind w:left="540" w:hanging="421"/>
      <w:outlineLvl w:val="0"/>
    </w:pPr>
    <w:rPr>
      <w:b/>
      <w:sz w:val="28"/>
      <w:szCs w:val="28"/>
    </w:rPr>
  </w:style>
  <w:style w:type="paragraph" w:styleId="Heading2">
    <w:name w:val="heading 2"/>
    <w:basedOn w:val="Normal"/>
    <w:next w:val="Normal"/>
    <w:link w:val="Heading2Char"/>
    <w:pPr>
      <w:keepNext/>
      <w:keepLines/>
      <w:spacing w:before="360" w:after="80"/>
      <w:outlineLvl w:val="1"/>
    </w:pPr>
    <w:rPr>
      <w:b/>
      <w:sz w:val="36"/>
      <w:szCs w:val="36"/>
    </w:rPr>
  </w:style>
  <w:style w:type="paragraph" w:styleId="Heading3">
    <w:name w:val="heading 3"/>
    <w:basedOn w:val="Normal"/>
    <w:next w:val="Normal"/>
    <w:link w:val="Heading3Char"/>
    <w:pPr>
      <w:keepNext/>
      <w:keepLines/>
      <w:spacing w:before="280" w:after="80"/>
      <w:outlineLvl w:val="2"/>
    </w:pPr>
    <w:rPr>
      <w:b/>
      <w:sz w:val="28"/>
      <w:szCs w:val="28"/>
    </w:rPr>
  </w:style>
  <w:style w:type="paragraph" w:styleId="Heading4">
    <w:name w:val="heading 4"/>
    <w:basedOn w:val="Normal"/>
    <w:next w:val="Normal"/>
    <w:link w:val="Heading4Char"/>
    <w:pPr>
      <w:keepNext/>
      <w:keepLines/>
      <w:spacing w:before="240" w:after="40"/>
      <w:outlineLvl w:val="3"/>
    </w:pPr>
    <w:rPr>
      <w:b/>
    </w:rPr>
  </w:style>
  <w:style w:type="paragraph" w:styleId="Heading5">
    <w:name w:val="heading 5"/>
    <w:basedOn w:val="Normal"/>
    <w:next w:val="Normal"/>
    <w:link w:val="Heading5Char"/>
    <w:pPr>
      <w:keepNext/>
      <w:keepLines/>
      <w:spacing w:before="220" w:after="40"/>
      <w:outlineLvl w:val="4"/>
    </w:pPr>
    <w:rPr>
      <w:b/>
      <w:sz w:val="22"/>
      <w:szCs w:val="22"/>
    </w:rPr>
  </w:style>
  <w:style w:type="paragraph" w:styleId="Heading6">
    <w:name w:val="heading 6"/>
    <w:basedOn w:val="Normal"/>
    <w:next w:val="Normal"/>
    <w:link w:val="Heading6Char"/>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F656A"/>
    <w:rPr>
      <w:b/>
      <w:sz w:val="28"/>
      <w:szCs w:val="28"/>
    </w:rPr>
  </w:style>
  <w:style w:type="character" w:customStyle="1" w:styleId="Heading2Char">
    <w:name w:val="Heading 2 Char"/>
    <w:basedOn w:val="DefaultParagraphFont"/>
    <w:link w:val="Heading2"/>
    <w:rsid w:val="008F656A"/>
    <w:rPr>
      <w:b/>
      <w:sz w:val="36"/>
      <w:szCs w:val="36"/>
    </w:rPr>
  </w:style>
  <w:style w:type="character" w:customStyle="1" w:styleId="Heading3Char">
    <w:name w:val="Heading 3 Char"/>
    <w:basedOn w:val="DefaultParagraphFont"/>
    <w:link w:val="Heading3"/>
    <w:rsid w:val="008F656A"/>
    <w:rPr>
      <w:b/>
      <w:sz w:val="28"/>
      <w:szCs w:val="28"/>
    </w:rPr>
  </w:style>
  <w:style w:type="character" w:customStyle="1" w:styleId="Heading4Char">
    <w:name w:val="Heading 4 Char"/>
    <w:basedOn w:val="DefaultParagraphFont"/>
    <w:link w:val="Heading4"/>
    <w:rsid w:val="008F656A"/>
    <w:rPr>
      <w:b/>
    </w:rPr>
  </w:style>
  <w:style w:type="character" w:customStyle="1" w:styleId="Heading5Char">
    <w:name w:val="Heading 5 Char"/>
    <w:basedOn w:val="DefaultParagraphFont"/>
    <w:link w:val="Heading5"/>
    <w:rsid w:val="008F656A"/>
    <w:rPr>
      <w:b/>
      <w:sz w:val="22"/>
      <w:szCs w:val="22"/>
    </w:rPr>
  </w:style>
  <w:style w:type="character" w:customStyle="1" w:styleId="Heading6Char">
    <w:name w:val="Heading 6 Char"/>
    <w:basedOn w:val="DefaultParagraphFont"/>
    <w:link w:val="Heading6"/>
    <w:rsid w:val="008F656A"/>
    <w:rPr>
      <w:b/>
      <w:sz w:val="20"/>
      <w:szCs w:val="20"/>
    </w:rPr>
  </w:style>
  <w:style w:type="paragraph" w:styleId="Title">
    <w:name w:val="Title"/>
    <w:basedOn w:val="Normal"/>
    <w:next w:val="Normal"/>
    <w:link w:val="TitleChar"/>
    <w:pPr>
      <w:spacing w:before="86"/>
      <w:ind w:left="2979" w:right="2980"/>
      <w:jc w:val="center"/>
    </w:pPr>
    <w:rPr>
      <w:b/>
      <w:sz w:val="32"/>
      <w:szCs w:val="32"/>
    </w:rPr>
  </w:style>
  <w:style w:type="character" w:customStyle="1" w:styleId="TitleChar">
    <w:name w:val="Title Char"/>
    <w:basedOn w:val="DefaultParagraphFont"/>
    <w:link w:val="Title"/>
    <w:rsid w:val="008F656A"/>
    <w:rPr>
      <w:b/>
      <w:sz w:val="32"/>
      <w:szCs w:val="32"/>
    </w:rPr>
  </w:style>
  <w:style w:type="paragraph" w:styleId="Subtitle">
    <w:name w:val="Subtitle"/>
    <w:basedOn w:val="Normal"/>
    <w:next w:val="Normal"/>
    <w:link w:val="SubtitleChar"/>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rsid w:val="008F656A"/>
    <w:rPr>
      <w:rFonts w:ascii="Georgia" w:eastAsia="Georgia" w:hAnsi="Georgia" w:cs="Georgia"/>
      <w:i/>
      <w:color w:val="666666"/>
      <w:sz w:val="48"/>
      <w:szCs w:val="48"/>
    </w:rPr>
  </w:style>
  <w:style w:type="character" w:customStyle="1" w:styleId="CommentTextChar">
    <w:name w:val="Comment Text Char"/>
    <w:basedOn w:val="DefaultParagraphFont"/>
    <w:link w:val="CommentText"/>
    <w:uiPriority w:val="99"/>
    <w:semiHidden/>
    <w:rsid w:val="008F656A"/>
    <w:rPr>
      <w:sz w:val="20"/>
      <w:szCs w:val="20"/>
    </w:rPr>
  </w:style>
  <w:style w:type="paragraph" w:styleId="CommentText">
    <w:name w:val="annotation text"/>
    <w:basedOn w:val="Normal"/>
    <w:link w:val="CommentTextChar"/>
    <w:uiPriority w:val="99"/>
    <w:semiHidden/>
    <w:unhideWhenUsed/>
    <w:rsid w:val="008F656A"/>
    <w:pPr>
      <w:spacing w:line="240" w:lineRule="auto"/>
    </w:pPr>
    <w:rPr>
      <w:sz w:val="20"/>
      <w:szCs w:val="20"/>
    </w:rPr>
  </w:style>
  <w:style w:type="character" w:customStyle="1" w:styleId="BalloonTextChar">
    <w:name w:val="Balloon Text Char"/>
    <w:basedOn w:val="DefaultParagraphFont"/>
    <w:link w:val="BalloonText"/>
    <w:uiPriority w:val="99"/>
    <w:semiHidden/>
    <w:rsid w:val="008F656A"/>
    <w:rPr>
      <w:rFonts w:ascii="Segoe UI" w:hAnsi="Segoe UI" w:cs="Segoe UI"/>
      <w:sz w:val="18"/>
      <w:szCs w:val="18"/>
    </w:rPr>
  </w:style>
  <w:style w:type="paragraph" w:styleId="BalloonText">
    <w:name w:val="Balloon Text"/>
    <w:basedOn w:val="Normal"/>
    <w:link w:val="BalloonTextChar"/>
    <w:uiPriority w:val="99"/>
    <w:semiHidden/>
    <w:unhideWhenUsed/>
    <w:rsid w:val="008F656A"/>
    <w:pPr>
      <w:spacing w:line="240" w:lineRule="auto"/>
    </w:pPr>
    <w:rPr>
      <w:rFonts w:ascii="Segoe UI" w:hAnsi="Segoe UI" w:cs="Segoe UI"/>
      <w:sz w:val="18"/>
      <w:szCs w:val="18"/>
    </w:rPr>
  </w:style>
  <w:style w:type="character" w:styleId="Hyperlink">
    <w:name w:val="Hyperlink"/>
    <w:basedOn w:val="DefaultParagraphFont"/>
    <w:uiPriority w:val="99"/>
    <w:unhideWhenUsed/>
    <w:rsid w:val="008F656A"/>
    <w:rPr>
      <w:color w:val="0000FF" w:themeColor="hyperlink"/>
      <w:u w:val="single"/>
    </w:rPr>
  </w:style>
  <w:style w:type="character" w:styleId="LineNumber">
    <w:name w:val="line number"/>
    <w:basedOn w:val="DefaultParagraphFont"/>
    <w:uiPriority w:val="99"/>
    <w:semiHidden/>
    <w:unhideWhenUsed/>
    <w:rsid w:val="005B4CB0"/>
  </w:style>
  <w:style w:type="paragraph" w:styleId="NormalWeb">
    <w:name w:val="Normal (Web)"/>
    <w:basedOn w:val="Normal"/>
    <w:uiPriority w:val="99"/>
    <w:semiHidden/>
    <w:unhideWhenUsed/>
    <w:rsid w:val="00DF14F7"/>
  </w:style>
  <w:style w:type="paragraph" w:styleId="Revision">
    <w:name w:val="Revision"/>
    <w:hidden/>
    <w:uiPriority w:val="99"/>
    <w:semiHidden/>
    <w:rsid w:val="00BE14F2"/>
    <w:pPr>
      <w:widowControl/>
      <w:spacing w:line="240" w:lineRule="auto"/>
      <w:ind w:firstLine="0"/>
      <w:jc w:val="left"/>
    </w:pPr>
  </w:style>
  <w:style w:type="character" w:customStyle="1" w:styleId="UnresolvedMention">
    <w:name w:val="Unresolved Mention"/>
    <w:basedOn w:val="DefaultParagraphFont"/>
    <w:uiPriority w:val="99"/>
    <w:semiHidden/>
    <w:unhideWhenUsed/>
    <w:rsid w:val="00BE14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298881">
      <w:bodyDiv w:val="1"/>
      <w:marLeft w:val="0"/>
      <w:marRight w:val="0"/>
      <w:marTop w:val="0"/>
      <w:marBottom w:val="0"/>
      <w:divBdr>
        <w:top w:val="none" w:sz="0" w:space="0" w:color="auto"/>
        <w:left w:val="none" w:sz="0" w:space="0" w:color="auto"/>
        <w:bottom w:val="none" w:sz="0" w:space="0" w:color="auto"/>
        <w:right w:val="none" w:sz="0" w:space="0" w:color="auto"/>
      </w:divBdr>
    </w:div>
    <w:div w:id="908274465">
      <w:bodyDiv w:val="1"/>
      <w:marLeft w:val="0"/>
      <w:marRight w:val="0"/>
      <w:marTop w:val="0"/>
      <w:marBottom w:val="0"/>
      <w:divBdr>
        <w:top w:val="none" w:sz="0" w:space="0" w:color="auto"/>
        <w:left w:val="none" w:sz="0" w:space="0" w:color="auto"/>
        <w:bottom w:val="none" w:sz="0" w:space="0" w:color="auto"/>
        <w:right w:val="none" w:sz="0" w:space="0" w:color="auto"/>
      </w:divBdr>
    </w:div>
    <w:div w:id="13977015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link.springer.com/article/10.1007/s00382-022-06438-3"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1.png"/><Relationship Id="rId19" Type="http://schemas.openxmlformats.org/officeDocument/2006/relationships/header" Target="header3.xml"/><Relationship Id="rId4" Type="http://schemas.openxmlformats.org/officeDocument/2006/relationships/styles" Target="styles.xml"/><Relationship Id="rId9" Type="http://schemas.openxmlformats.org/officeDocument/2006/relationships/hyperlink" Target="mailto:b.dong@reading.ac.uk" TargetMode="External"/><Relationship Id="rId14" Type="http://schemas.openxmlformats.org/officeDocument/2006/relationships/image" Target="media/image4.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H3tALybe6D3BlO86XRYWDAckr8Q==">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5721FE4-2432-46E9-9938-C27446669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364</Words>
  <Characters>2075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Reading</Company>
  <LinksUpToDate>false</LinksUpToDate>
  <CharactersWithSpaces>2435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Buwen Dong</dc:creator>
  <cp:lastModifiedBy>Buwen Dong</cp:lastModifiedBy>
  <cp:revision>3</cp:revision>
  <cp:lastPrinted>2024-08-26T08:27:00Z</cp:lastPrinted>
  <dcterms:created xsi:type="dcterms:W3CDTF">2024-08-26T08:29:00Z</dcterms:created>
  <dcterms:modified xsi:type="dcterms:W3CDTF">2024-08-26T08:34:00Z</dcterms:modified>
</cp:coreProperties>
</file>