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AF1" w:rsidRPr="00AF3806" w:rsidRDefault="009D7AF1" w:rsidP="009D7AF1">
      <w:pPr>
        <w:spacing w:line="360" w:lineRule="auto"/>
        <w:rPr>
          <w:b/>
          <w:bCs/>
          <w:lang w:val="en-US"/>
        </w:rPr>
      </w:pPr>
      <w:bookmarkStart w:id="0" w:name="_GoBack"/>
      <w:bookmarkEnd w:id="0"/>
      <w:r w:rsidRPr="00AF3806">
        <w:rPr>
          <w:b/>
          <w:bCs/>
          <w:lang w:val="en-US"/>
        </w:rPr>
        <w:t>SUPPLEMENTARY MATERIAL</w:t>
      </w:r>
    </w:p>
    <w:p w:rsidR="004370DE" w:rsidRPr="00AF3806" w:rsidRDefault="004370DE" w:rsidP="004370DE">
      <w:pPr>
        <w:pStyle w:val="Legenda"/>
        <w:keepNext/>
        <w:jc w:val="both"/>
        <w:rPr>
          <w:rFonts w:ascii="Times New Roman" w:hAnsi="Times New Roman"/>
          <w:b w:val="0"/>
        </w:rPr>
      </w:pPr>
      <w:bookmarkStart w:id="1" w:name="_Toc407446613"/>
      <w:bookmarkStart w:id="2" w:name="_Toc407446611"/>
      <w:r>
        <w:rPr>
          <w:rFonts w:ascii="Times New Roman" w:hAnsi="Times New Roman"/>
          <w:lang w:val="en-US"/>
        </w:rPr>
        <w:t xml:space="preserve">Figure </w:t>
      </w:r>
      <w:r>
        <w:rPr>
          <w:rFonts w:ascii="Times New Roman" w:hAnsi="Times New Roman"/>
          <w:lang w:val="en-US"/>
        </w:rPr>
        <w:t>SM-</w:t>
      </w:r>
      <w:r>
        <w:rPr>
          <w:rFonts w:ascii="Times New Roman" w:hAnsi="Times New Roman"/>
          <w:lang w:val="en-US"/>
        </w:rPr>
        <w:t>1</w:t>
      </w:r>
      <w:r w:rsidRPr="00AF3806">
        <w:rPr>
          <w:rFonts w:ascii="Times New Roman" w:hAnsi="Times New Roman"/>
          <w:lang w:val="en-US"/>
        </w:rPr>
        <w:t xml:space="preserve">. </w:t>
      </w:r>
      <w:proofErr w:type="gramStart"/>
      <w:r w:rsidRPr="00AF3806">
        <w:rPr>
          <w:rFonts w:ascii="Times New Roman" w:eastAsiaTheme="minorEastAsia" w:hAnsi="Times New Roman"/>
          <w:b w:val="0"/>
          <w:color w:val="212121"/>
          <w:lang w:val="en"/>
        </w:rPr>
        <w:t xml:space="preserve">Fecundity of </w:t>
      </w:r>
      <w:proofErr w:type="spellStart"/>
      <w:r w:rsidRPr="00AF3806">
        <w:rPr>
          <w:rFonts w:ascii="Times New Roman" w:eastAsiaTheme="minorEastAsia" w:hAnsi="Times New Roman"/>
          <w:b w:val="0"/>
          <w:i/>
          <w:color w:val="212121"/>
          <w:lang w:val="en"/>
        </w:rPr>
        <w:t>Nitocra</w:t>
      </w:r>
      <w:proofErr w:type="spellEnd"/>
      <w:r w:rsidRPr="00AF3806">
        <w:rPr>
          <w:rFonts w:ascii="Times New Roman" w:eastAsiaTheme="minorEastAsia" w:hAnsi="Times New Roman"/>
          <w:b w:val="0"/>
          <w:color w:val="212121"/>
          <w:lang w:val="en"/>
        </w:rPr>
        <w:t xml:space="preserve"> sp. in sediments rich with organic matter and poor in organic matter when compared with the reference sediment of </w:t>
      </w:r>
      <w:proofErr w:type="spellStart"/>
      <w:r w:rsidRPr="00AF3806">
        <w:rPr>
          <w:rFonts w:ascii="Times New Roman" w:eastAsiaTheme="minorEastAsia" w:hAnsi="Times New Roman"/>
          <w:b w:val="0"/>
          <w:color w:val="212121"/>
          <w:lang w:val="en"/>
        </w:rPr>
        <w:t>Ilhabela</w:t>
      </w:r>
      <w:proofErr w:type="spellEnd"/>
      <w:r w:rsidRPr="00AF3806">
        <w:rPr>
          <w:rFonts w:ascii="Times New Roman" w:eastAsiaTheme="minorEastAsia" w:hAnsi="Times New Roman"/>
          <w:b w:val="0"/>
          <w:color w:val="212121"/>
          <w:lang w:val="en"/>
        </w:rPr>
        <w:t>.</w:t>
      </w:r>
      <w:proofErr w:type="gramEnd"/>
      <w:r w:rsidRPr="00AF3806">
        <w:rPr>
          <w:rFonts w:ascii="Times New Roman" w:eastAsiaTheme="minorEastAsia" w:hAnsi="Times New Roman"/>
          <w:b w:val="0"/>
          <w:color w:val="212121"/>
          <w:lang w:val="en"/>
        </w:rPr>
        <w:t xml:space="preserve"> (ANOVA, p= 0.0536).</w:t>
      </w:r>
      <w:bookmarkEnd w:id="2"/>
    </w:p>
    <w:p w:rsidR="004370DE" w:rsidRDefault="004370DE" w:rsidP="004370DE">
      <w:pPr>
        <w:pStyle w:val="Legenda"/>
        <w:keepNext/>
        <w:jc w:val="both"/>
      </w:pPr>
      <w:r>
        <w:rPr>
          <w:rFonts w:ascii="Arial" w:hAnsi="Arial" w:cs="Arial"/>
          <w:b w:val="0"/>
          <w:noProof/>
          <w:szCs w:val="24"/>
          <w:lang w:eastAsia="pt-BR"/>
        </w:rPr>
        <w:drawing>
          <wp:inline distT="0" distB="0" distL="0" distR="0" wp14:anchorId="1832C79B" wp14:editId="6F204E96">
            <wp:extent cx="5400040" cy="2362835"/>
            <wp:effectExtent l="0" t="0" r="1016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dTox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6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0DE" w:rsidRDefault="004370DE" w:rsidP="009D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b/>
          <w:sz w:val="20"/>
          <w:szCs w:val="20"/>
          <w:lang w:val="en-US"/>
        </w:rPr>
      </w:pPr>
    </w:p>
    <w:p w:rsidR="004370DE" w:rsidRDefault="004370DE" w:rsidP="009D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b/>
          <w:sz w:val="20"/>
          <w:szCs w:val="20"/>
          <w:lang w:val="en-US"/>
        </w:rPr>
      </w:pPr>
    </w:p>
    <w:p w:rsidR="009D7AF1" w:rsidRPr="00044D38" w:rsidRDefault="00044D38" w:rsidP="009D7AF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eastAsiaTheme="minorEastAsia"/>
          <w:color w:val="212121"/>
          <w:sz w:val="20"/>
          <w:szCs w:val="20"/>
          <w:lang w:val="en-US"/>
        </w:rPr>
      </w:pPr>
      <w:proofErr w:type="gramStart"/>
      <w:r>
        <w:rPr>
          <w:b/>
          <w:sz w:val="20"/>
          <w:szCs w:val="20"/>
          <w:lang w:val="en-US"/>
        </w:rPr>
        <w:t xml:space="preserve">Table </w:t>
      </w:r>
      <w:r w:rsidR="009D7AF1">
        <w:rPr>
          <w:b/>
          <w:sz w:val="20"/>
          <w:szCs w:val="20"/>
          <w:lang w:val="en-US"/>
        </w:rPr>
        <w:t>SM-</w:t>
      </w:r>
      <w:r w:rsidR="009D7AF1" w:rsidRPr="005E0697">
        <w:rPr>
          <w:b/>
          <w:sz w:val="20"/>
          <w:szCs w:val="20"/>
          <w:lang w:val="en-US"/>
        </w:rPr>
        <w:t>1</w:t>
      </w:r>
      <w:r w:rsidR="009D7AF1" w:rsidRPr="00AF3806">
        <w:rPr>
          <w:sz w:val="20"/>
          <w:szCs w:val="20"/>
          <w:lang w:val="en-US"/>
        </w:rPr>
        <w:t>.</w:t>
      </w:r>
      <w:proofErr w:type="gramEnd"/>
      <w:r w:rsidR="009D7AF1" w:rsidRPr="00AF3806">
        <w:rPr>
          <w:sz w:val="20"/>
          <w:szCs w:val="20"/>
          <w:lang w:val="en-US"/>
        </w:rPr>
        <w:t xml:space="preserve"> </w:t>
      </w:r>
      <w:r w:rsidRPr="00044D38">
        <w:rPr>
          <w:rFonts w:eastAsiaTheme="minorEastAsia"/>
          <w:color w:val="212121"/>
          <w:sz w:val="20"/>
          <w:szCs w:val="20"/>
          <w:lang w:val="en-US"/>
        </w:rPr>
        <w:t xml:space="preserve">Physical-chemical parameters of dilution water during the test with </w:t>
      </w:r>
      <w:proofErr w:type="spellStart"/>
      <w:r w:rsidRPr="00044D38">
        <w:rPr>
          <w:rFonts w:eastAsiaTheme="minorEastAsia"/>
          <w:i/>
          <w:color w:val="212121"/>
          <w:sz w:val="20"/>
          <w:szCs w:val="20"/>
          <w:lang w:val="en-US"/>
        </w:rPr>
        <w:t>Echinometra</w:t>
      </w:r>
      <w:proofErr w:type="spellEnd"/>
      <w:r w:rsidRPr="00044D38">
        <w:rPr>
          <w:rFonts w:eastAsiaTheme="minorEastAsia"/>
          <w:i/>
          <w:color w:val="212121"/>
          <w:sz w:val="20"/>
          <w:szCs w:val="20"/>
          <w:lang w:val="en-US"/>
        </w:rPr>
        <w:t xml:space="preserve"> </w:t>
      </w:r>
      <w:proofErr w:type="spellStart"/>
      <w:r w:rsidRPr="00044D38">
        <w:rPr>
          <w:rFonts w:eastAsiaTheme="minorEastAsia"/>
          <w:i/>
          <w:color w:val="212121"/>
          <w:sz w:val="20"/>
          <w:szCs w:val="20"/>
          <w:lang w:val="en-US"/>
        </w:rPr>
        <w:t>lucunter</w:t>
      </w:r>
      <w:proofErr w:type="spellEnd"/>
      <w:r w:rsidRPr="00044D38">
        <w:rPr>
          <w:rFonts w:eastAsiaTheme="minorEastAsia"/>
          <w:color w:val="212121"/>
          <w:sz w:val="20"/>
          <w:szCs w:val="20"/>
          <w:lang w:val="en-US"/>
        </w:rPr>
        <w:t>.</w:t>
      </w:r>
      <w:r>
        <w:rPr>
          <w:rFonts w:eastAsiaTheme="minorEastAsia"/>
          <w:color w:val="212121"/>
          <w:sz w:val="20"/>
          <w:szCs w:val="20"/>
          <w:lang w:val="en-US"/>
        </w:rPr>
        <w:t xml:space="preserve"> </w:t>
      </w:r>
      <w:proofErr w:type="spellStart"/>
      <w:proofErr w:type="gramStart"/>
      <w:r w:rsidR="009D7AF1" w:rsidRPr="00AF3806">
        <w:rPr>
          <w:rFonts w:eastAsiaTheme="minorEastAsia"/>
          <w:color w:val="212121"/>
          <w:sz w:val="20"/>
          <w:szCs w:val="20"/>
          <w:lang w:val="en"/>
        </w:rPr>
        <w:t>Diclofluanid</w:t>
      </w:r>
      <w:proofErr w:type="spellEnd"/>
      <w:r w:rsidR="009D7AF1" w:rsidRPr="00AF3806">
        <w:rPr>
          <w:rFonts w:eastAsiaTheme="minorEastAsia"/>
          <w:color w:val="212121"/>
          <w:sz w:val="20"/>
          <w:szCs w:val="20"/>
          <w:lang w:val="en"/>
        </w:rPr>
        <w:t xml:space="preserve"> concentrations expressed in </w:t>
      </w:r>
      <w:proofErr w:type="spellStart"/>
      <w:r w:rsidR="009D7AF1">
        <w:rPr>
          <w:rFonts w:eastAsiaTheme="minorEastAsia"/>
          <w:color w:val="212121"/>
          <w:sz w:val="20"/>
          <w:szCs w:val="20"/>
          <w:lang w:val="en"/>
        </w:rPr>
        <w:t>μg</w:t>
      </w:r>
      <w:proofErr w:type="spellEnd"/>
      <w:r w:rsidR="009D7AF1">
        <w:rPr>
          <w:rFonts w:eastAsiaTheme="minorEastAsia"/>
          <w:color w:val="212121"/>
          <w:sz w:val="20"/>
          <w:szCs w:val="20"/>
          <w:lang w:val="en"/>
        </w:rPr>
        <w:t>/L</w:t>
      </w:r>
      <w:r w:rsidR="009D7AF1" w:rsidRPr="00AF3806">
        <w:rPr>
          <w:rFonts w:eastAsiaTheme="minorEastAsia"/>
          <w:color w:val="212121"/>
          <w:sz w:val="20"/>
          <w:szCs w:val="20"/>
          <w:lang w:val="en"/>
        </w:rPr>
        <w:t>.</w:t>
      </w:r>
      <w:proofErr w:type="gramEnd"/>
      <w:r w:rsidR="009D7AF1" w:rsidRPr="00AF3806">
        <w:rPr>
          <w:rFonts w:eastAsiaTheme="minorEastAsia"/>
          <w:color w:val="212121"/>
          <w:sz w:val="20"/>
          <w:szCs w:val="20"/>
          <w:lang w:val="en"/>
        </w:rPr>
        <w:t xml:space="preserve"> </w:t>
      </w:r>
      <w:bookmarkEnd w:id="1"/>
    </w:p>
    <w:tbl>
      <w:tblPr>
        <w:tblW w:w="9166" w:type="dxa"/>
        <w:tblInd w:w="-176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20"/>
        <w:gridCol w:w="1374"/>
        <w:gridCol w:w="1503"/>
        <w:gridCol w:w="1474"/>
        <w:gridCol w:w="833"/>
        <w:gridCol w:w="1535"/>
        <w:gridCol w:w="1127"/>
      </w:tblGrid>
      <w:tr w:rsidR="009D7AF1" w:rsidRPr="00AF3806" w:rsidTr="00044D38">
        <w:trPr>
          <w:trHeight w:val="876"/>
        </w:trPr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3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5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AF3806" w:rsidTr="00044D38">
        <w:trPr>
          <w:trHeight w:val="288"/>
        </w:trPr>
        <w:tc>
          <w:tcPr>
            <w:tcW w:w="13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3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7.83</w:t>
            </w:r>
          </w:p>
        </w:tc>
        <w:tc>
          <w:tcPr>
            <w:tcW w:w="153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</w:t>
            </w:r>
          </w:p>
        </w:tc>
      </w:tr>
      <w:tr w:rsidR="009D7AF1" w:rsidRPr="00AF3806" w:rsidTr="00044D38">
        <w:trPr>
          <w:trHeight w:val="288"/>
        </w:trPr>
        <w:tc>
          <w:tcPr>
            <w:tcW w:w="1320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0.00004</w:t>
            </w:r>
          </w:p>
        </w:tc>
        <w:tc>
          <w:tcPr>
            <w:tcW w:w="1503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0.00118</w:t>
            </w:r>
          </w:p>
        </w:tc>
        <w:tc>
          <w:tcPr>
            <w:tcW w:w="1474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833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7.74</w:t>
            </w:r>
          </w:p>
        </w:tc>
        <w:tc>
          <w:tcPr>
            <w:tcW w:w="1535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127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7.7</w:t>
            </w:r>
          </w:p>
        </w:tc>
      </w:tr>
      <w:tr w:rsidR="009D7AF1" w:rsidRPr="00AF3806" w:rsidTr="00044D38">
        <w:trPr>
          <w:trHeight w:val="288"/>
        </w:trPr>
        <w:tc>
          <w:tcPr>
            <w:tcW w:w="1320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03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74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833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7.92</w:t>
            </w:r>
          </w:p>
        </w:tc>
        <w:tc>
          <w:tcPr>
            <w:tcW w:w="1535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127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7.3</w:t>
            </w:r>
          </w:p>
        </w:tc>
      </w:tr>
      <w:tr w:rsidR="009D7AF1" w:rsidRPr="00AF3806" w:rsidTr="00044D38">
        <w:trPr>
          <w:trHeight w:val="288"/>
        </w:trPr>
        <w:tc>
          <w:tcPr>
            <w:tcW w:w="132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37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03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7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833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7.86</w:t>
            </w:r>
          </w:p>
        </w:tc>
        <w:tc>
          <w:tcPr>
            <w:tcW w:w="1535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1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7.4</w:t>
            </w:r>
          </w:p>
        </w:tc>
      </w:tr>
      <w:tr w:rsidR="009D7AF1" w:rsidRPr="00AF3806" w:rsidTr="00044D38">
        <w:trPr>
          <w:trHeight w:val="288"/>
        </w:trPr>
        <w:tc>
          <w:tcPr>
            <w:tcW w:w="1320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03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74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833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7.89</w:t>
            </w:r>
          </w:p>
        </w:tc>
        <w:tc>
          <w:tcPr>
            <w:tcW w:w="1535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127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7.7</w:t>
            </w:r>
          </w:p>
        </w:tc>
      </w:tr>
      <w:tr w:rsidR="009D7AF1" w:rsidRPr="00AF3806" w:rsidTr="00044D38">
        <w:trPr>
          <w:trHeight w:val="288"/>
        </w:trPr>
        <w:tc>
          <w:tcPr>
            <w:tcW w:w="132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7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03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7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833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7.89</w:t>
            </w:r>
          </w:p>
        </w:tc>
        <w:tc>
          <w:tcPr>
            <w:tcW w:w="1535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127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</w:t>
            </w:r>
          </w:p>
        </w:tc>
      </w:tr>
      <w:tr w:rsidR="009D7AF1" w:rsidRPr="00AF3806" w:rsidTr="00044D38">
        <w:trPr>
          <w:trHeight w:val="300"/>
        </w:trPr>
        <w:tc>
          <w:tcPr>
            <w:tcW w:w="1320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374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03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74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25±2</w:t>
            </w:r>
          </w:p>
        </w:tc>
        <w:tc>
          <w:tcPr>
            <w:tcW w:w="833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7.91</w:t>
            </w:r>
          </w:p>
        </w:tc>
        <w:tc>
          <w:tcPr>
            <w:tcW w:w="1535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127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keepNext/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</w:t>
            </w:r>
          </w:p>
        </w:tc>
      </w:tr>
    </w:tbl>
    <w:p w:rsidR="009D7AF1" w:rsidRPr="001218F7" w:rsidRDefault="009D7AF1" w:rsidP="009D7AF1">
      <w:pPr>
        <w:pStyle w:val="Legenda"/>
        <w:keepNext/>
        <w:rPr>
          <w:b w:val="0"/>
          <w:bCs w:val="0"/>
          <w:sz w:val="16"/>
          <w:szCs w:val="16"/>
        </w:rPr>
      </w:pPr>
      <w:r w:rsidRPr="001218F7">
        <w:rPr>
          <w:rFonts w:ascii="Times New Roman" w:eastAsiaTheme="minorEastAsia" w:hAnsi="Times New Roman"/>
          <w:b w:val="0"/>
          <w:bCs w:val="0"/>
          <w:color w:val="212121"/>
          <w:sz w:val="16"/>
          <w:szCs w:val="16"/>
          <w:lang w:val="en"/>
        </w:rPr>
        <w:t>DO = Dissolved Oxygen.</w:t>
      </w:r>
    </w:p>
    <w:p w:rsidR="009D7AF1" w:rsidRDefault="009D7AF1" w:rsidP="009D7AF1">
      <w:pPr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9D7AF1" w:rsidRPr="00AF3806" w:rsidRDefault="00044D38" w:rsidP="009D7AF1">
      <w:pPr>
        <w:pStyle w:val="Legenda"/>
        <w:keepNext/>
        <w:jc w:val="both"/>
        <w:rPr>
          <w:rFonts w:ascii="Times New Roman" w:hAnsi="Times New Roman"/>
          <w:b w:val="0"/>
          <w:lang w:val="en-US"/>
        </w:rPr>
      </w:pPr>
      <w:bookmarkStart w:id="3" w:name="_Toc407446614"/>
      <w:proofErr w:type="gramStart"/>
      <w:r>
        <w:rPr>
          <w:rFonts w:ascii="Times New Roman" w:hAnsi="Times New Roman"/>
          <w:lang w:val="en-US"/>
        </w:rPr>
        <w:lastRenderedPageBreak/>
        <w:t xml:space="preserve">Table </w:t>
      </w:r>
      <w:r w:rsidR="009D7AF1">
        <w:rPr>
          <w:rFonts w:ascii="Times New Roman" w:hAnsi="Times New Roman"/>
          <w:lang w:val="en-US"/>
        </w:rPr>
        <w:t>SM-</w:t>
      </w:r>
      <w:r w:rsidR="009D7AF1" w:rsidRPr="005E0697">
        <w:rPr>
          <w:rFonts w:ascii="Times New Roman" w:hAnsi="Times New Roman"/>
          <w:lang w:val="en-US"/>
        </w:rPr>
        <w:t>2</w:t>
      </w:r>
      <w:r w:rsidR="009D7AF1" w:rsidRPr="00AF3806">
        <w:rPr>
          <w:rFonts w:ascii="Times New Roman" w:hAnsi="Times New Roman"/>
          <w:lang w:val="en-US"/>
        </w:rPr>
        <w:t>.</w:t>
      </w:r>
      <w:proofErr w:type="gramEnd"/>
      <w:r w:rsidR="009D7AF1" w:rsidRPr="00AF3806">
        <w:rPr>
          <w:rFonts w:ascii="Times New Roman" w:hAnsi="Times New Roman"/>
          <w:lang w:val="en-US"/>
        </w:rPr>
        <w:t xml:space="preserve"> </w:t>
      </w:r>
      <w:r w:rsidRPr="00044D38">
        <w:rPr>
          <w:rFonts w:ascii="Times New Roman" w:hAnsi="Times New Roman"/>
          <w:b w:val="0"/>
          <w:lang w:val="en-US" w:bidi="en-US"/>
        </w:rPr>
        <w:t>Physica</w:t>
      </w:r>
      <w:r w:rsidRPr="00044D38">
        <w:rPr>
          <w:rFonts w:ascii="Times New Roman" w:hAnsi="Times New Roman"/>
          <w:b w:val="0"/>
          <w:lang w:val="en-US"/>
        </w:rPr>
        <w:t>l</w:t>
      </w:r>
      <w:r w:rsidRPr="00044D38">
        <w:rPr>
          <w:rFonts w:ascii="Times New Roman" w:hAnsi="Times New Roman"/>
          <w:b w:val="0"/>
          <w:lang w:val="en-US" w:bidi="en-US"/>
        </w:rPr>
        <w:t xml:space="preserve">-chemical parameters of the dilution water and </w:t>
      </w:r>
      <w:proofErr w:type="spellStart"/>
      <w:r w:rsidRPr="00044D38">
        <w:rPr>
          <w:rFonts w:ascii="Times New Roman" w:hAnsi="Times New Roman"/>
          <w:b w:val="0"/>
          <w:lang w:val="en-US" w:bidi="en-US"/>
        </w:rPr>
        <w:t>dichlofluanid</w:t>
      </w:r>
      <w:proofErr w:type="spellEnd"/>
      <w:r w:rsidRPr="00044D38">
        <w:rPr>
          <w:rFonts w:ascii="Times New Roman" w:hAnsi="Times New Roman"/>
          <w:b w:val="0"/>
          <w:lang w:val="en-US" w:bidi="en-US"/>
        </w:rPr>
        <w:t xml:space="preserve"> concen</w:t>
      </w:r>
      <w:r w:rsidRPr="00044D38">
        <w:rPr>
          <w:rFonts w:ascii="Times New Roman" w:hAnsi="Times New Roman"/>
          <w:b w:val="0"/>
          <w:lang w:val="en-US"/>
        </w:rPr>
        <w:t>trations during the test with</w:t>
      </w:r>
      <w:r w:rsidRPr="00044D38">
        <w:rPr>
          <w:rFonts w:ascii="Times New Roman" w:hAnsi="Times New Roman"/>
          <w:b w:val="0"/>
          <w:lang w:val="en-US" w:bidi="en-US"/>
        </w:rPr>
        <w:t xml:space="preserve"> </w:t>
      </w:r>
      <w:proofErr w:type="spellStart"/>
      <w:r w:rsidRPr="00044D38">
        <w:rPr>
          <w:rFonts w:ascii="Times New Roman" w:hAnsi="Times New Roman"/>
          <w:b w:val="0"/>
          <w:i/>
          <w:lang w:val="en-US" w:bidi="en-US"/>
        </w:rPr>
        <w:t>Nitocra</w:t>
      </w:r>
      <w:proofErr w:type="spellEnd"/>
      <w:r w:rsidRPr="00044D38">
        <w:rPr>
          <w:rFonts w:ascii="Times New Roman" w:hAnsi="Times New Roman"/>
          <w:b w:val="0"/>
          <w:i/>
          <w:lang w:val="en-US" w:bidi="en-US"/>
        </w:rPr>
        <w:t xml:space="preserve"> </w:t>
      </w:r>
      <w:r w:rsidRPr="00044D38">
        <w:rPr>
          <w:rFonts w:ascii="Times New Roman" w:hAnsi="Times New Roman"/>
          <w:b w:val="0"/>
          <w:lang w:val="en-US"/>
        </w:rPr>
        <w:t>sp.</w:t>
      </w:r>
      <w:r w:rsidRPr="00044D38">
        <w:rPr>
          <w:rFonts w:ascii="Times New Roman" w:hAnsi="Times New Roman"/>
          <w:lang w:val="en-US"/>
        </w:rPr>
        <w:t xml:space="preserve"> </w:t>
      </w:r>
      <w:r w:rsidR="009D7AF1" w:rsidRPr="00AF3806">
        <w:rPr>
          <w:rFonts w:ascii="Times New Roman" w:hAnsi="Times New Roman"/>
          <w:b w:val="0"/>
          <w:lang w:val="en-US"/>
        </w:rPr>
        <w:t>(Test 1: ng/</w:t>
      </w:r>
      <w:r w:rsidR="009D7AF1">
        <w:rPr>
          <w:rFonts w:ascii="Times New Roman" w:hAnsi="Times New Roman"/>
          <w:b w:val="0"/>
          <w:lang w:val="en-US"/>
        </w:rPr>
        <w:t>L</w:t>
      </w:r>
      <w:r w:rsidR="009D7AF1" w:rsidRPr="00AF3806">
        <w:rPr>
          <w:rFonts w:ascii="Times New Roman" w:hAnsi="Times New Roman"/>
          <w:b w:val="0"/>
          <w:lang w:val="en-US"/>
        </w:rPr>
        <w:t xml:space="preserve">; Tests 2, 3 and 4: </w:t>
      </w:r>
      <w:proofErr w:type="spellStart"/>
      <w:r w:rsidR="009D7AF1">
        <w:rPr>
          <w:rFonts w:ascii="Times New Roman" w:eastAsiaTheme="minorEastAsia" w:hAnsi="Times New Roman"/>
          <w:b w:val="0"/>
          <w:color w:val="212121"/>
          <w:lang w:val="en"/>
        </w:rPr>
        <w:t>μg</w:t>
      </w:r>
      <w:proofErr w:type="spellEnd"/>
      <w:r w:rsidR="009D7AF1">
        <w:rPr>
          <w:rFonts w:ascii="Times New Roman" w:eastAsiaTheme="minorEastAsia" w:hAnsi="Times New Roman"/>
          <w:b w:val="0"/>
          <w:color w:val="212121"/>
          <w:lang w:val="en"/>
        </w:rPr>
        <w:t>/L</w:t>
      </w:r>
      <w:r w:rsidR="009D7AF1" w:rsidRPr="00AF3806">
        <w:rPr>
          <w:rFonts w:ascii="Times New Roman" w:eastAsiaTheme="minorEastAsia" w:hAnsi="Times New Roman"/>
          <w:b w:val="0"/>
          <w:color w:val="212121"/>
          <w:lang w:val="en"/>
        </w:rPr>
        <w:t>).</w:t>
      </w:r>
      <w:bookmarkEnd w:id="3"/>
    </w:p>
    <w:tbl>
      <w:tblPr>
        <w:tblW w:w="8713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"/>
        <w:gridCol w:w="1375"/>
        <w:gridCol w:w="105"/>
        <w:gridCol w:w="43"/>
        <w:gridCol w:w="1227"/>
        <w:gridCol w:w="49"/>
        <w:gridCol w:w="1296"/>
        <w:gridCol w:w="168"/>
        <w:gridCol w:w="106"/>
        <w:gridCol w:w="1189"/>
        <w:gridCol w:w="243"/>
        <w:gridCol w:w="668"/>
        <w:gridCol w:w="24"/>
        <w:gridCol w:w="89"/>
        <w:gridCol w:w="56"/>
        <w:gridCol w:w="929"/>
        <w:gridCol w:w="58"/>
        <w:gridCol w:w="115"/>
        <w:gridCol w:w="690"/>
        <w:gridCol w:w="115"/>
        <w:gridCol w:w="24"/>
        <w:gridCol w:w="90"/>
        <w:gridCol w:w="48"/>
      </w:tblGrid>
      <w:tr w:rsidR="009D7AF1" w:rsidRPr="00AF3806" w:rsidTr="00044D38">
        <w:trPr>
          <w:gridBefore w:val="1"/>
          <w:wBefore w:w="6" w:type="dxa"/>
          <w:trHeight w:val="288"/>
        </w:trPr>
        <w:tc>
          <w:tcPr>
            <w:tcW w:w="8707" w:type="dxa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Test 1</w:t>
            </w:r>
          </w:p>
        </w:tc>
      </w:tr>
      <w:tr w:rsidR="009D7AF1" w:rsidRPr="00AF3806" w:rsidTr="00044D38">
        <w:trPr>
          <w:gridAfter w:val="4"/>
          <w:wAfter w:w="277" w:type="dxa"/>
          <w:trHeight w:val="876"/>
        </w:trPr>
        <w:tc>
          <w:tcPr>
            <w:tcW w:w="138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37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513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53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9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32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80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AF3806" w:rsidTr="00044D38">
        <w:trPr>
          <w:gridAfter w:val="4"/>
          <w:wAfter w:w="277" w:type="dxa"/>
          <w:trHeight w:val="288"/>
        </w:trPr>
        <w:tc>
          <w:tcPr>
            <w:tcW w:w="1381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Initial seawater</w:t>
            </w:r>
          </w:p>
        </w:tc>
        <w:tc>
          <w:tcPr>
            <w:tcW w:w="1375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1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38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9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7,30</w:t>
            </w:r>
          </w:p>
        </w:tc>
        <w:tc>
          <w:tcPr>
            <w:tcW w:w="1132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05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6,9</w:t>
            </w:r>
          </w:p>
        </w:tc>
      </w:tr>
      <w:tr w:rsidR="009D7AF1" w:rsidRPr="00AF3806" w:rsidTr="00044D38">
        <w:trPr>
          <w:gridAfter w:val="4"/>
          <w:wAfter w:w="277" w:type="dxa"/>
          <w:trHeight w:val="300"/>
        </w:trPr>
        <w:tc>
          <w:tcPr>
            <w:tcW w:w="1381" w:type="dxa"/>
            <w:gridSpan w:val="2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Final seawater</w:t>
            </w:r>
          </w:p>
        </w:tc>
        <w:tc>
          <w:tcPr>
            <w:tcW w:w="1375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1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38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92" w:type="dxa"/>
            <w:gridSpan w:val="2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7,04</w:t>
            </w:r>
          </w:p>
        </w:tc>
        <w:tc>
          <w:tcPr>
            <w:tcW w:w="1132" w:type="dxa"/>
            <w:gridSpan w:val="4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05" w:type="dxa"/>
            <w:gridSpan w:val="2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8,4</w:t>
            </w:r>
          </w:p>
        </w:tc>
      </w:tr>
      <w:tr w:rsidR="009D7AF1" w:rsidRPr="00AF3806" w:rsidTr="00044D38">
        <w:trPr>
          <w:gridBefore w:val="1"/>
          <w:gridAfter w:val="1"/>
          <w:wBefore w:w="6" w:type="dxa"/>
          <w:wAfter w:w="48" w:type="dxa"/>
          <w:trHeight w:val="288"/>
        </w:trPr>
        <w:tc>
          <w:tcPr>
            <w:tcW w:w="8659" w:type="dxa"/>
            <w:gridSpan w:val="2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Test 2</w:t>
            </w:r>
          </w:p>
        </w:tc>
      </w:tr>
      <w:tr w:rsidR="009D7AF1" w:rsidRPr="00AF3806" w:rsidTr="00044D38">
        <w:trPr>
          <w:gridBefore w:val="1"/>
          <w:gridAfter w:val="1"/>
          <w:wBefore w:w="6" w:type="dxa"/>
          <w:wAfter w:w="48" w:type="dxa"/>
          <w:trHeight w:val="288"/>
        </w:trPr>
        <w:tc>
          <w:tcPr>
            <w:tcW w:w="8659" w:type="dxa"/>
            <w:gridSpan w:val="2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Initial physical-chemical parameters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776"/>
        </w:trPr>
        <w:tc>
          <w:tcPr>
            <w:tcW w:w="15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57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78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8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7.72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8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bottom"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7.69</w:t>
            </w:r>
          </w:p>
        </w:tc>
        <w:tc>
          <w:tcPr>
            <w:tcW w:w="1098" w:type="dxa"/>
            <w:gridSpan w:val="4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6.6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8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0.064%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7.56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6.8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8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276" w:type="dxa"/>
            <w:gridSpan w:val="2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7.40</w:t>
            </w:r>
          </w:p>
        </w:tc>
        <w:tc>
          <w:tcPr>
            <w:tcW w:w="1098" w:type="dxa"/>
            <w:gridSpan w:val="4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6.6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8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8.53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117.51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7.43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6.9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8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gridSpan w:val="2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9.01</w:t>
            </w:r>
          </w:p>
        </w:tc>
        <w:tc>
          <w:tcPr>
            <w:tcW w:w="1570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101.15</w:t>
            </w:r>
          </w:p>
        </w:tc>
        <w:tc>
          <w:tcPr>
            <w:tcW w:w="1432" w:type="dxa"/>
            <w:gridSpan w:val="2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7.34</w:t>
            </w:r>
          </w:p>
        </w:tc>
        <w:tc>
          <w:tcPr>
            <w:tcW w:w="1098" w:type="dxa"/>
            <w:gridSpan w:val="4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6.6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8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7.30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6.7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300"/>
        </w:trPr>
        <w:tc>
          <w:tcPr>
            <w:tcW w:w="15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6.78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6.7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300"/>
        </w:trPr>
        <w:tc>
          <w:tcPr>
            <w:tcW w:w="8569" w:type="dxa"/>
            <w:gridSpan w:val="20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Final physical-chemical parameters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57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78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7.20</w:t>
            </w:r>
          </w:p>
        </w:tc>
        <w:tc>
          <w:tcPr>
            <w:tcW w:w="109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7.0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7.21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5.1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0.064%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7.32</w:t>
            </w:r>
          </w:p>
        </w:tc>
        <w:tc>
          <w:tcPr>
            <w:tcW w:w="109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6.0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7.25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5.0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7.44</w:t>
            </w:r>
          </w:p>
        </w:tc>
        <w:tc>
          <w:tcPr>
            <w:tcW w:w="109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5.2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5.05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122.421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7.68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5.1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2.95</w:t>
            </w:r>
          </w:p>
        </w:tc>
        <w:tc>
          <w:tcPr>
            <w:tcW w:w="1570" w:type="dxa"/>
            <w:gridSpan w:val="3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47.653</w:t>
            </w:r>
          </w:p>
        </w:tc>
        <w:tc>
          <w:tcPr>
            <w:tcW w:w="1432" w:type="dxa"/>
            <w:gridSpan w:val="2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7.50</w:t>
            </w:r>
          </w:p>
        </w:tc>
        <w:tc>
          <w:tcPr>
            <w:tcW w:w="109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4.8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27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7.26</w:t>
            </w:r>
          </w:p>
        </w:tc>
        <w:tc>
          <w:tcPr>
            <w:tcW w:w="1098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4.9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8"/>
        </w:trPr>
        <w:tc>
          <w:tcPr>
            <w:tcW w:w="8569" w:type="dxa"/>
            <w:gridSpan w:val="2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Test 3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8"/>
        </w:trPr>
        <w:tc>
          <w:tcPr>
            <w:tcW w:w="8569" w:type="dxa"/>
            <w:gridSpan w:val="20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Initial physical-chemical parameters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57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78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7.17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5.9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7.38</w:t>
            </w:r>
          </w:p>
        </w:tc>
        <w:tc>
          <w:tcPr>
            <w:tcW w:w="109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7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6.3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Acetona 0.064%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7.51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6.3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7.54</w:t>
            </w:r>
          </w:p>
        </w:tc>
        <w:tc>
          <w:tcPr>
            <w:tcW w:w="109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5.9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7.60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5.9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7.62</w:t>
            </w:r>
          </w:p>
        </w:tc>
        <w:tc>
          <w:tcPr>
            <w:tcW w:w="109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7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6.2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7.64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6.1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7.64</w:t>
            </w:r>
          </w:p>
        </w:tc>
        <w:tc>
          <w:tcPr>
            <w:tcW w:w="1098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6.2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8"/>
        </w:trPr>
        <w:tc>
          <w:tcPr>
            <w:tcW w:w="8569" w:type="dxa"/>
            <w:gridSpan w:val="20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lastRenderedPageBreak/>
              <w:t>Final physical-chemical parameters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570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098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78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6.79</w:t>
            </w:r>
          </w:p>
        </w:tc>
        <w:tc>
          <w:tcPr>
            <w:tcW w:w="109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7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6.1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6.83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5.9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Acetona 0.064%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6.91</w:t>
            </w:r>
          </w:p>
        </w:tc>
        <w:tc>
          <w:tcPr>
            <w:tcW w:w="109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7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5.9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7.00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6.0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7.14</w:t>
            </w:r>
          </w:p>
        </w:tc>
        <w:tc>
          <w:tcPr>
            <w:tcW w:w="109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7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5.8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7.15</w:t>
            </w:r>
          </w:p>
        </w:tc>
        <w:tc>
          <w:tcPr>
            <w:tcW w:w="109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78" w:type="dxa"/>
            <w:gridSpan w:val="4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5.6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7.07</w:t>
            </w:r>
          </w:p>
        </w:tc>
        <w:tc>
          <w:tcPr>
            <w:tcW w:w="109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78" w:type="dxa"/>
            <w:gridSpan w:val="4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5.6</w:t>
            </w:r>
          </w:p>
        </w:tc>
      </w:tr>
      <w:tr w:rsidR="009D7AF1" w:rsidRPr="00AF3806" w:rsidTr="00044D38">
        <w:trPr>
          <w:gridBefore w:val="1"/>
          <w:gridAfter w:val="3"/>
          <w:wBefore w:w="6" w:type="dxa"/>
          <w:wAfter w:w="162" w:type="dxa"/>
          <w:trHeight w:val="283"/>
        </w:trPr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27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57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32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7.06</w:t>
            </w:r>
          </w:p>
        </w:tc>
        <w:tc>
          <w:tcPr>
            <w:tcW w:w="1098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78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6.0</w:t>
            </w:r>
          </w:p>
        </w:tc>
      </w:tr>
      <w:tr w:rsidR="009D7AF1" w:rsidRPr="00AF3806" w:rsidTr="00044D38">
        <w:trPr>
          <w:gridBefore w:val="1"/>
          <w:gridAfter w:val="1"/>
          <w:wBefore w:w="6" w:type="dxa"/>
          <w:wAfter w:w="48" w:type="dxa"/>
          <w:trHeight w:val="288"/>
        </w:trPr>
        <w:tc>
          <w:tcPr>
            <w:tcW w:w="8659" w:type="dxa"/>
            <w:gridSpan w:val="2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Test 4</w:t>
            </w:r>
          </w:p>
        </w:tc>
      </w:tr>
      <w:tr w:rsidR="009D7AF1" w:rsidRPr="00AF3806" w:rsidTr="00044D38">
        <w:trPr>
          <w:gridBefore w:val="1"/>
          <w:gridAfter w:val="1"/>
          <w:wBefore w:w="6" w:type="dxa"/>
          <w:wAfter w:w="48" w:type="dxa"/>
          <w:trHeight w:val="288"/>
        </w:trPr>
        <w:tc>
          <w:tcPr>
            <w:tcW w:w="8659" w:type="dxa"/>
            <w:gridSpan w:val="21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Initial physical-chemical parameters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6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024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58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829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270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345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6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ind w:right="-129"/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7.44</w:t>
            </w:r>
          </w:p>
        </w:tc>
        <w:tc>
          <w:tcPr>
            <w:tcW w:w="1102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829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5.7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270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345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63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7.55</w:t>
            </w:r>
          </w:p>
        </w:tc>
        <w:tc>
          <w:tcPr>
            <w:tcW w:w="1102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29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5.8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270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345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63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7.45</w:t>
            </w:r>
          </w:p>
        </w:tc>
        <w:tc>
          <w:tcPr>
            <w:tcW w:w="1102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29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5.8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0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345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6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7.55</w:t>
            </w:r>
          </w:p>
        </w:tc>
        <w:tc>
          <w:tcPr>
            <w:tcW w:w="1102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829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5.8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0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345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63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7.30</w:t>
            </w:r>
          </w:p>
        </w:tc>
        <w:tc>
          <w:tcPr>
            <w:tcW w:w="1102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829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6.1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0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345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6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7.47</w:t>
            </w:r>
          </w:p>
        </w:tc>
        <w:tc>
          <w:tcPr>
            <w:tcW w:w="1102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829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5.7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2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34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63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7.57</w:t>
            </w:r>
          </w:p>
        </w:tc>
        <w:tc>
          <w:tcPr>
            <w:tcW w:w="1102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829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5.9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8"/>
        </w:trPr>
        <w:tc>
          <w:tcPr>
            <w:tcW w:w="8569" w:type="dxa"/>
            <w:gridSpan w:val="20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Final physical-chemical parameters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63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102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829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270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0.00096</w:t>
            </w:r>
          </w:p>
        </w:tc>
        <w:tc>
          <w:tcPr>
            <w:tcW w:w="1345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0.02308</w:t>
            </w:r>
          </w:p>
        </w:tc>
        <w:tc>
          <w:tcPr>
            <w:tcW w:w="1463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7.68</w:t>
            </w:r>
          </w:p>
        </w:tc>
        <w:tc>
          <w:tcPr>
            <w:tcW w:w="1102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829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7.4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270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345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6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7.46</w:t>
            </w:r>
          </w:p>
        </w:tc>
        <w:tc>
          <w:tcPr>
            <w:tcW w:w="1102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829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6.7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0.1</w:t>
            </w:r>
          </w:p>
        </w:tc>
        <w:tc>
          <w:tcPr>
            <w:tcW w:w="1270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345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6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7.35</w:t>
            </w:r>
          </w:p>
        </w:tc>
        <w:tc>
          <w:tcPr>
            <w:tcW w:w="1102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829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7.5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270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345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63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7.14</w:t>
            </w:r>
          </w:p>
        </w:tc>
        <w:tc>
          <w:tcPr>
            <w:tcW w:w="1102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829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7.1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70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0.00025</w:t>
            </w:r>
          </w:p>
        </w:tc>
        <w:tc>
          <w:tcPr>
            <w:tcW w:w="1345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0.00249</w:t>
            </w:r>
          </w:p>
        </w:tc>
        <w:tc>
          <w:tcPr>
            <w:tcW w:w="1463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7.29</w:t>
            </w:r>
          </w:p>
        </w:tc>
        <w:tc>
          <w:tcPr>
            <w:tcW w:w="1102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829" w:type="dxa"/>
            <w:gridSpan w:val="3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7.8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0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345" w:type="dxa"/>
            <w:gridSpan w:val="2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63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7.54</w:t>
            </w:r>
          </w:p>
        </w:tc>
        <w:tc>
          <w:tcPr>
            <w:tcW w:w="1102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829" w:type="dxa"/>
            <w:gridSpan w:val="3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6.7</w:t>
            </w:r>
          </w:p>
        </w:tc>
      </w:tr>
      <w:tr w:rsidR="009D7AF1" w:rsidRPr="00AF3806" w:rsidTr="00044D38">
        <w:trPr>
          <w:gridBefore w:val="1"/>
          <w:gridAfter w:val="2"/>
          <w:wBefore w:w="6" w:type="dxa"/>
          <w:wAfter w:w="138" w:type="dxa"/>
          <w:trHeight w:val="283"/>
        </w:trPr>
        <w:tc>
          <w:tcPr>
            <w:tcW w:w="148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270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345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63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1080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7.64</w:t>
            </w:r>
          </w:p>
        </w:tc>
        <w:tc>
          <w:tcPr>
            <w:tcW w:w="1102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829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7.2</w:t>
            </w:r>
          </w:p>
        </w:tc>
      </w:tr>
    </w:tbl>
    <w:p w:rsidR="009D7AF1" w:rsidRPr="00F34B41" w:rsidRDefault="009D7AF1" w:rsidP="009D7AF1">
      <w:pPr>
        <w:spacing w:line="360" w:lineRule="auto"/>
        <w:rPr>
          <w:sz w:val="16"/>
          <w:szCs w:val="16"/>
          <w:u w:val="single"/>
          <w:lang w:val="en-US"/>
        </w:rPr>
      </w:pPr>
      <w:r w:rsidRPr="00F34B41">
        <w:rPr>
          <w:rFonts w:eastAsiaTheme="minorEastAsia"/>
          <w:color w:val="212121"/>
          <w:sz w:val="16"/>
          <w:szCs w:val="16"/>
          <w:lang w:val="en"/>
        </w:rPr>
        <w:t>DO = Dissolved Oxygen.</w:t>
      </w:r>
    </w:p>
    <w:p w:rsidR="009D7AF1" w:rsidRPr="00AF3806" w:rsidRDefault="009D7AF1" w:rsidP="004370DE">
      <w:pPr>
        <w:pStyle w:val="Legenda"/>
        <w:keepNext/>
        <w:jc w:val="both"/>
      </w:pPr>
      <w:r>
        <w:rPr>
          <w:rFonts w:ascii="Arial" w:hAnsi="Arial" w:cs="Arial"/>
          <w:lang w:val="en-US"/>
        </w:rPr>
        <w:br w:type="page"/>
      </w:r>
    </w:p>
    <w:p w:rsidR="009D7AF1" w:rsidRPr="00AF3806" w:rsidRDefault="004370DE" w:rsidP="009D7AF1">
      <w:pPr>
        <w:pStyle w:val="Legenda"/>
        <w:keepNext/>
        <w:jc w:val="both"/>
        <w:rPr>
          <w:rFonts w:ascii="Times New Roman" w:hAnsi="Times New Roman"/>
          <w:lang w:val="en-US"/>
        </w:rPr>
      </w:pPr>
      <w:bookmarkStart w:id="4" w:name="_Toc407446612"/>
      <w:proofErr w:type="gramStart"/>
      <w:r>
        <w:rPr>
          <w:rFonts w:ascii="Times New Roman" w:hAnsi="Times New Roman"/>
          <w:lang w:val="en-US"/>
        </w:rPr>
        <w:lastRenderedPageBreak/>
        <w:t xml:space="preserve">Table </w:t>
      </w:r>
      <w:r w:rsidR="009D7AF1">
        <w:rPr>
          <w:rFonts w:ascii="Times New Roman" w:hAnsi="Times New Roman"/>
          <w:lang w:val="en-US"/>
        </w:rPr>
        <w:t>SM-</w:t>
      </w:r>
      <w:r>
        <w:rPr>
          <w:rFonts w:ascii="Times New Roman" w:hAnsi="Times New Roman"/>
          <w:lang w:val="en-US"/>
        </w:rPr>
        <w:t>3</w:t>
      </w:r>
      <w:r w:rsidR="009D7AF1" w:rsidRPr="00AF3806">
        <w:rPr>
          <w:rFonts w:ascii="Times New Roman" w:hAnsi="Times New Roman"/>
          <w:lang w:val="en-US"/>
        </w:rPr>
        <w:t>.</w:t>
      </w:r>
      <w:proofErr w:type="gramEnd"/>
      <w:r w:rsidR="009D7AF1" w:rsidRPr="00AF3806">
        <w:rPr>
          <w:rFonts w:ascii="Times New Roman" w:hAnsi="Times New Roman"/>
          <w:lang w:val="en-US"/>
        </w:rPr>
        <w:t xml:space="preserve"> </w:t>
      </w:r>
      <w:r w:rsidR="009D7AF1" w:rsidRPr="00AF3806">
        <w:rPr>
          <w:rFonts w:ascii="Times New Roman" w:hAnsi="Times New Roman"/>
          <w:b w:val="0"/>
          <w:lang w:val="en-US"/>
        </w:rPr>
        <w:t xml:space="preserve">Physical-chemical parameters </w:t>
      </w:r>
      <w:r>
        <w:rPr>
          <w:rFonts w:ascii="Times New Roman" w:hAnsi="Times New Roman"/>
          <w:b w:val="0"/>
          <w:lang w:val="en-US"/>
        </w:rPr>
        <w:t xml:space="preserve">of the overlying water during the tests using </w:t>
      </w:r>
      <w:proofErr w:type="spellStart"/>
      <w:r w:rsidR="009D7AF1" w:rsidRPr="00AF3806">
        <w:rPr>
          <w:rFonts w:ascii="Times New Roman" w:hAnsi="Times New Roman"/>
          <w:b w:val="0"/>
          <w:i/>
          <w:lang w:val="en-US"/>
        </w:rPr>
        <w:t>Nitocra</w:t>
      </w:r>
      <w:proofErr w:type="spellEnd"/>
      <w:r w:rsidR="009D7AF1" w:rsidRPr="00AF3806">
        <w:rPr>
          <w:rFonts w:ascii="Times New Roman" w:hAnsi="Times New Roman"/>
          <w:b w:val="0"/>
          <w:i/>
          <w:lang w:val="en-US"/>
        </w:rPr>
        <w:t xml:space="preserve"> </w:t>
      </w:r>
      <w:r w:rsidR="009D7AF1" w:rsidRPr="00AF3806">
        <w:rPr>
          <w:rFonts w:ascii="Times New Roman" w:hAnsi="Times New Roman"/>
          <w:b w:val="0"/>
          <w:lang w:val="en-US"/>
        </w:rPr>
        <w:t>sp</w:t>
      </w:r>
      <w:proofErr w:type="gramStart"/>
      <w:r w:rsidR="009D7AF1" w:rsidRPr="00AF3806">
        <w:rPr>
          <w:rFonts w:ascii="Times New Roman" w:hAnsi="Times New Roman"/>
          <w:b w:val="0"/>
          <w:lang w:val="en-US"/>
        </w:rPr>
        <w:t>..</w:t>
      </w:r>
      <w:proofErr w:type="gramEnd"/>
      <w:r w:rsidR="009D7AF1" w:rsidRPr="00AF3806">
        <w:rPr>
          <w:rFonts w:ascii="Times New Roman" w:hAnsi="Times New Roman"/>
          <w:b w:val="0"/>
          <w:lang w:val="en-US"/>
        </w:rPr>
        <w:t xml:space="preserve"> </w:t>
      </w:r>
      <w:bookmarkEnd w:id="4"/>
    </w:p>
    <w:tbl>
      <w:tblPr>
        <w:tblW w:w="9191" w:type="dxa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1809"/>
        <w:gridCol w:w="1701"/>
        <w:gridCol w:w="1418"/>
        <w:gridCol w:w="1428"/>
        <w:gridCol w:w="606"/>
        <w:gridCol w:w="1237"/>
        <w:gridCol w:w="992"/>
      </w:tblGrid>
      <w:tr w:rsidR="009D7AF1" w:rsidRPr="009B21B7" w:rsidTr="00044D38">
        <w:trPr>
          <w:trHeight w:val="288"/>
        </w:trPr>
        <w:tc>
          <w:tcPr>
            <w:tcW w:w="919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Sediment tests</w:t>
            </w:r>
          </w:p>
        </w:tc>
      </w:tr>
      <w:tr w:rsidR="009D7AF1" w:rsidRPr="009B21B7" w:rsidTr="00044D38">
        <w:trPr>
          <w:trHeight w:val="288"/>
        </w:trPr>
        <w:tc>
          <w:tcPr>
            <w:tcW w:w="9191" w:type="dxa"/>
            <w:gridSpan w:val="7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noWrap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Initial physical-chemical parameters</w:t>
            </w:r>
          </w:p>
        </w:tc>
      </w:tr>
      <w:tr w:rsidR="009D7AF1" w:rsidRPr="009B21B7" w:rsidTr="00044D38">
        <w:trPr>
          <w:trHeight w:val="283"/>
        </w:trPr>
        <w:tc>
          <w:tcPr>
            <w:tcW w:w="18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9B21B7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High OM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0.00113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0.0076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6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7.12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5.2</w:t>
            </w:r>
          </w:p>
        </w:tc>
      </w:tr>
      <w:tr w:rsidR="009D7AF1" w:rsidRPr="009B21B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Low OM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0.00452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0.1036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7.66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4.7</w:t>
            </w:r>
          </w:p>
        </w:tc>
      </w:tr>
      <w:tr w:rsidR="009D7AF1" w:rsidRPr="009B21B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0.00100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0.0070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7.14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4.7</w:t>
            </w:r>
          </w:p>
        </w:tc>
      </w:tr>
      <w:tr w:rsidR="009D7AF1" w:rsidRPr="009B21B7" w:rsidTr="00044D38">
        <w:trPr>
          <w:trHeight w:val="288"/>
        </w:trPr>
        <w:tc>
          <w:tcPr>
            <w:tcW w:w="9191" w:type="dxa"/>
            <w:gridSpan w:val="7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noWrap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Final physical-chemical parameters</w:t>
            </w:r>
          </w:p>
        </w:tc>
      </w:tr>
      <w:tr w:rsidR="009D7AF1" w:rsidRPr="009B21B7" w:rsidTr="00044D38">
        <w:trPr>
          <w:trHeight w:val="283"/>
        </w:trPr>
        <w:tc>
          <w:tcPr>
            <w:tcW w:w="18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9B21B7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High OM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0.0087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6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7.89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3.7</w:t>
            </w:r>
          </w:p>
        </w:tc>
      </w:tr>
      <w:tr w:rsidR="009D7AF1" w:rsidRPr="009B21B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Low OM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7.85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4.3</w:t>
            </w:r>
          </w:p>
        </w:tc>
      </w:tr>
      <w:tr w:rsidR="009D7AF1" w:rsidRPr="009B21B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7.62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5.3</w:t>
            </w:r>
          </w:p>
        </w:tc>
      </w:tr>
    </w:tbl>
    <w:p w:rsidR="009D7AF1" w:rsidRPr="001218F7" w:rsidRDefault="009D7AF1" w:rsidP="009D7AF1">
      <w:pPr>
        <w:rPr>
          <w:sz w:val="16"/>
          <w:szCs w:val="16"/>
          <w:lang w:val="en-US"/>
        </w:rPr>
      </w:pPr>
      <w:r w:rsidRPr="001218F7">
        <w:rPr>
          <w:sz w:val="16"/>
          <w:szCs w:val="16"/>
          <w:lang w:val="en-US"/>
        </w:rPr>
        <w:t>DO = Dissolved oxygen; OM = Organic Matter.</w:t>
      </w:r>
    </w:p>
    <w:p w:rsidR="009D7AF1" w:rsidRDefault="009D7AF1" w:rsidP="009D7AF1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 w:type="page"/>
      </w:r>
    </w:p>
    <w:p w:rsidR="004370DE" w:rsidRPr="004370DE" w:rsidRDefault="004370DE" w:rsidP="009D7AF1">
      <w:pPr>
        <w:pStyle w:val="HTMLpr-formatado"/>
        <w:spacing w:line="360" w:lineRule="auto"/>
        <w:jc w:val="both"/>
        <w:rPr>
          <w:rFonts w:ascii="Times New Roman" w:eastAsiaTheme="minorEastAsia" w:hAnsi="Times New Roman" w:cs="Times New Roman"/>
          <w:color w:val="212121"/>
          <w:lang w:val="en" w:eastAsia="en-US"/>
        </w:rPr>
      </w:pPr>
      <w:bookmarkStart w:id="5" w:name="_Toc407446615"/>
      <w:proofErr w:type="gramStart"/>
      <w:r>
        <w:rPr>
          <w:rFonts w:ascii="Times New Roman" w:hAnsi="Times New Roman" w:cs="Times New Roman"/>
          <w:b/>
          <w:lang w:val="en-US"/>
        </w:rPr>
        <w:lastRenderedPageBreak/>
        <w:t xml:space="preserve">Table </w:t>
      </w:r>
      <w:r w:rsidR="009D7AF1" w:rsidRPr="00AF3806">
        <w:rPr>
          <w:rFonts w:ascii="Times New Roman" w:hAnsi="Times New Roman" w:cs="Times New Roman"/>
          <w:b/>
          <w:lang w:val="en-US"/>
        </w:rPr>
        <w:t>SM</w:t>
      </w:r>
      <w:r w:rsidR="009D7AF1">
        <w:rPr>
          <w:rFonts w:ascii="Times New Roman" w:hAnsi="Times New Roman" w:cs="Times New Roman"/>
          <w:b/>
          <w:lang w:val="en-US"/>
        </w:rPr>
        <w:t>-</w:t>
      </w:r>
      <w:r>
        <w:rPr>
          <w:rFonts w:ascii="Times New Roman" w:hAnsi="Times New Roman" w:cs="Times New Roman"/>
          <w:b/>
          <w:lang w:val="en-US"/>
        </w:rPr>
        <w:t>4</w:t>
      </w:r>
      <w:r w:rsidR="009D7AF1" w:rsidRPr="00AF3806">
        <w:rPr>
          <w:rFonts w:ascii="Times New Roman" w:hAnsi="Times New Roman" w:cs="Times New Roman"/>
          <w:b/>
          <w:lang w:val="en-US"/>
        </w:rPr>
        <w:t>.</w:t>
      </w:r>
      <w:proofErr w:type="gramEnd"/>
      <w:r w:rsidR="009D7AF1" w:rsidRPr="00AF3806">
        <w:rPr>
          <w:rFonts w:ascii="Times New Roman" w:hAnsi="Times New Roman" w:cs="Times New Roman"/>
          <w:lang w:val="en-US"/>
        </w:rPr>
        <w:t xml:space="preserve"> </w:t>
      </w:r>
      <w:r w:rsidRPr="004370DE">
        <w:rPr>
          <w:rFonts w:ascii="Times New Roman" w:eastAsiaTheme="minorEastAsia" w:hAnsi="Times New Roman" w:cs="Times New Roman"/>
          <w:color w:val="212121"/>
          <w:lang w:val="en-US" w:eastAsia="en-US"/>
        </w:rPr>
        <w:t xml:space="preserve">Physical-chemical parameters of the overlying water during the tests </w:t>
      </w:r>
      <w:r>
        <w:rPr>
          <w:rFonts w:ascii="Times New Roman" w:eastAsiaTheme="minorEastAsia" w:hAnsi="Times New Roman" w:cs="Times New Roman"/>
          <w:color w:val="212121"/>
          <w:lang w:val="en-US" w:eastAsia="en-US"/>
        </w:rPr>
        <w:t>with</w:t>
      </w:r>
      <w:r w:rsidRPr="004370DE">
        <w:rPr>
          <w:rFonts w:ascii="Times New Roman" w:eastAsiaTheme="minorEastAsia" w:hAnsi="Times New Roman" w:cs="Times New Roman"/>
          <w:color w:val="212121"/>
          <w:lang w:val="en-US" w:eastAsia="en-US"/>
        </w:rPr>
        <w:t xml:space="preserve"> </w:t>
      </w:r>
      <w:proofErr w:type="spellStart"/>
      <w:r w:rsidRPr="004370DE">
        <w:rPr>
          <w:rFonts w:ascii="Times New Roman" w:eastAsiaTheme="minorEastAsia" w:hAnsi="Times New Roman" w:cs="Times New Roman"/>
          <w:i/>
          <w:color w:val="212121"/>
          <w:lang w:val="en-US" w:eastAsia="en-US"/>
        </w:rPr>
        <w:t>Nitocra</w:t>
      </w:r>
      <w:proofErr w:type="spellEnd"/>
      <w:r w:rsidRPr="004370DE">
        <w:rPr>
          <w:rFonts w:ascii="Times New Roman" w:eastAsiaTheme="minorEastAsia" w:hAnsi="Times New Roman" w:cs="Times New Roman"/>
          <w:color w:val="212121"/>
          <w:lang w:val="en-US" w:eastAsia="en-US"/>
        </w:rPr>
        <w:t xml:space="preserve"> sp.</w:t>
      </w:r>
      <w:r>
        <w:rPr>
          <w:rFonts w:ascii="Times New Roman" w:eastAsiaTheme="minorEastAsia" w:hAnsi="Times New Roman" w:cs="Times New Roman"/>
          <w:color w:val="212121"/>
          <w:lang w:val="en" w:eastAsia="en-US"/>
        </w:rPr>
        <w:t xml:space="preserve"> exposed</w:t>
      </w:r>
      <w:r w:rsidR="009D7AF1" w:rsidRPr="00AF3806">
        <w:rPr>
          <w:rFonts w:ascii="Times New Roman" w:eastAsiaTheme="minorEastAsia" w:hAnsi="Times New Roman" w:cs="Times New Roman"/>
          <w:color w:val="212121"/>
          <w:lang w:val="en" w:eastAsia="en-US"/>
        </w:rPr>
        <w:t xml:space="preserve"> to different concentrations of </w:t>
      </w:r>
      <w:proofErr w:type="spellStart"/>
      <w:r w:rsidR="009D7AF1" w:rsidRPr="00AF3806">
        <w:rPr>
          <w:rFonts w:ascii="Times New Roman" w:eastAsiaTheme="minorEastAsia" w:hAnsi="Times New Roman" w:cs="Times New Roman"/>
          <w:color w:val="212121"/>
          <w:lang w:val="en" w:eastAsia="en-US"/>
        </w:rPr>
        <w:t>dichlofluanid</w:t>
      </w:r>
      <w:proofErr w:type="spellEnd"/>
      <w:r w:rsidR="009D7AF1" w:rsidRPr="00AF3806">
        <w:rPr>
          <w:rFonts w:ascii="Times New Roman" w:eastAsiaTheme="minorEastAsia" w:hAnsi="Times New Roman" w:cs="Times New Roman"/>
          <w:color w:val="212121"/>
          <w:lang w:val="en" w:eastAsia="en-US"/>
        </w:rPr>
        <w:t xml:space="preserve"> and organic matter (OM). </w:t>
      </w:r>
      <w:r>
        <w:rPr>
          <w:rFonts w:ascii="Times New Roman" w:eastAsiaTheme="minorEastAsia" w:hAnsi="Times New Roman" w:cs="Times New Roman"/>
          <w:color w:val="212121"/>
          <w:lang w:val="en" w:eastAsia="en-US"/>
        </w:rPr>
        <w:t>C</w:t>
      </w:r>
      <w:r w:rsidR="009D7AF1" w:rsidRPr="00AF3806">
        <w:rPr>
          <w:rFonts w:ascii="Times New Roman" w:eastAsiaTheme="minorEastAsia" w:hAnsi="Times New Roman" w:cs="Times New Roman"/>
          <w:color w:val="212121"/>
          <w:lang w:val="en" w:eastAsia="en-US"/>
        </w:rPr>
        <w:t xml:space="preserve">oncentrations are </w:t>
      </w:r>
      <w:r>
        <w:rPr>
          <w:rFonts w:ascii="Times New Roman" w:eastAsiaTheme="minorEastAsia" w:hAnsi="Times New Roman" w:cs="Times New Roman"/>
          <w:color w:val="212121"/>
          <w:lang w:val="en" w:eastAsia="en-US"/>
        </w:rPr>
        <w:t xml:space="preserve">expressed </w:t>
      </w:r>
      <w:r w:rsidR="009D7AF1" w:rsidRPr="00AF3806">
        <w:rPr>
          <w:rFonts w:ascii="Times New Roman" w:eastAsiaTheme="minorEastAsia" w:hAnsi="Times New Roman" w:cs="Times New Roman"/>
          <w:color w:val="212121"/>
          <w:lang w:val="en" w:eastAsia="en-US"/>
        </w:rPr>
        <w:t xml:space="preserve">in ng/g. </w:t>
      </w:r>
      <w:bookmarkEnd w:id="5"/>
    </w:p>
    <w:tbl>
      <w:tblPr>
        <w:tblW w:w="9192" w:type="dxa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1809"/>
        <w:gridCol w:w="1701"/>
        <w:gridCol w:w="1418"/>
        <w:gridCol w:w="1428"/>
        <w:gridCol w:w="607"/>
        <w:gridCol w:w="1237"/>
        <w:gridCol w:w="992"/>
      </w:tblGrid>
      <w:tr w:rsidR="009D7AF1" w:rsidRPr="00AF3806" w:rsidTr="00044D38">
        <w:trPr>
          <w:trHeight w:val="288"/>
        </w:trPr>
        <w:tc>
          <w:tcPr>
            <w:tcW w:w="91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High Organic Matter Sediment</w:t>
            </w:r>
          </w:p>
        </w:tc>
      </w:tr>
      <w:tr w:rsidR="009D7AF1" w:rsidRPr="00AF3806" w:rsidTr="00044D38">
        <w:trPr>
          <w:trHeight w:val="288"/>
        </w:trPr>
        <w:tc>
          <w:tcPr>
            <w:tcW w:w="9192" w:type="dxa"/>
            <w:gridSpan w:val="7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Initial physical-chemical parameters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0.00132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0.0122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7.26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5.6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0.00157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0.0096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7.08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6.1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0.00181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0.0116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7.1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5.6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0.00111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0.1152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6.96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5.4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0.00168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0.0082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6.98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5.4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0.00238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0.0133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7.04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5.8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0.00201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14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7.07</w:t>
            </w:r>
          </w:p>
        </w:tc>
        <w:tc>
          <w:tcPr>
            <w:tcW w:w="12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5.6</w:t>
            </w:r>
          </w:p>
        </w:tc>
      </w:tr>
      <w:tr w:rsidR="009D7AF1" w:rsidRPr="00AF3806" w:rsidTr="00044D38">
        <w:trPr>
          <w:trHeight w:val="288"/>
        </w:trPr>
        <w:tc>
          <w:tcPr>
            <w:tcW w:w="9192" w:type="dxa"/>
            <w:gridSpan w:val="7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Final physical-chemical parameters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6.45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6.6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6.46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5.7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6.28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6.4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6.34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6.4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6.09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5.4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6.48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6.2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5.13</w:t>
            </w:r>
          </w:p>
        </w:tc>
        <w:tc>
          <w:tcPr>
            <w:tcW w:w="12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5.3</w:t>
            </w:r>
          </w:p>
        </w:tc>
      </w:tr>
      <w:tr w:rsidR="009D7AF1" w:rsidRPr="00AF3806" w:rsidTr="00044D38">
        <w:trPr>
          <w:trHeight w:val="288"/>
        </w:trPr>
        <w:tc>
          <w:tcPr>
            <w:tcW w:w="91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Low Organic Matter Sediment</w:t>
            </w:r>
          </w:p>
        </w:tc>
      </w:tr>
      <w:tr w:rsidR="009D7AF1" w:rsidRPr="00AF3806" w:rsidTr="00044D38">
        <w:trPr>
          <w:trHeight w:val="288"/>
        </w:trPr>
        <w:tc>
          <w:tcPr>
            <w:tcW w:w="9192" w:type="dxa"/>
            <w:gridSpan w:val="7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Initial physical-chemical parameters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7.69</w:t>
            </w:r>
          </w:p>
        </w:tc>
        <w:tc>
          <w:tcPr>
            <w:tcW w:w="1237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6.3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0.00250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0.0304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7.38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4.0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0.00210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0.0375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7.55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4.0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0.00237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0.0443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7.57</w:t>
            </w:r>
          </w:p>
        </w:tc>
        <w:tc>
          <w:tcPr>
            <w:tcW w:w="1237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3.8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0.00081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0.0094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7.36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4.0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0.00037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0.0049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7.42</w:t>
            </w:r>
          </w:p>
        </w:tc>
        <w:tc>
          <w:tcPr>
            <w:tcW w:w="1237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3.9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0.00046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0.0062</w:t>
            </w:r>
          </w:p>
        </w:tc>
        <w:tc>
          <w:tcPr>
            <w:tcW w:w="14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7.43</w:t>
            </w:r>
          </w:p>
        </w:tc>
        <w:tc>
          <w:tcPr>
            <w:tcW w:w="12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4.3</w:t>
            </w:r>
          </w:p>
        </w:tc>
      </w:tr>
      <w:tr w:rsidR="009D7AF1" w:rsidRPr="00AF3806" w:rsidTr="00044D38">
        <w:trPr>
          <w:trHeight w:val="288"/>
        </w:trPr>
        <w:tc>
          <w:tcPr>
            <w:tcW w:w="9192" w:type="dxa"/>
            <w:gridSpan w:val="7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Final physical-chemical parameters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8.00</w:t>
            </w:r>
          </w:p>
        </w:tc>
        <w:tc>
          <w:tcPr>
            <w:tcW w:w="1237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6.8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7.99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4.5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8.07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4.5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8.40</w:t>
            </w:r>
          </w:p>
        </w:tc>
        <w:tc>
          <w:tcPr>
            <w:tcW w:w="1237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4.2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8.50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4.2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7.54</w:t>
            </w:r>
          </w:p>
        </w:tc>
        <w:tc>
          <w:tcPr>
            <w:tcW w:w="1237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4.2</w:t>
            </w:r>
          </w:p>
        </w:tc>
      </w:tr>
      <w:tr w:rsidR="009D7AF1" w:rsidRPr="00AF3806" w:rsidTr="00044D38">
        <w:trPr>
          <w:trHeight w:val="283"/>
        </w:trPr>
        <w:tc>
          <w:tcPr>
            <w:tcW w:w="18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7.71</w:t>
            </w:r>
          </w:p>
        </w:tc>
        <w:tc>
          <w:tcPr>
            <w:tcW w:w="12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4.0</w:t>
            </w:r>
          </w:p>
        </w:tc>
      </w:tr>
    </w:tbl>
    <w:p w:rsidR="009D7AF1" w:rsidRPr="00F34B41" w:rsidRDefault="009D7AF1" w:rsidP="009D7AF1">
      <w:pPr>
        <w:jc w:val="both"/>
        <w:rPr>
          <w:sz w:val="16"/>
          <w:szCs w:val="16"/>
        </w:rPr>
      </w:pPr>
      <w:bookmarkStart w:id="6" w:name="_Toc380670621"/>
      <w:r w:rsidRPr="00F34B41">
        <w:rPr>
          <w:rFonts w:eastAsiaTheme="minorEastAsia"/>
          <w:color w:val="212121"/>
          <w:sz w:val="16"/>
          <w:szCs w:val="16"/>
          <w:lang w:val="en" w:eastAsia="en-US"/>
        </w:rPr>
        <w:t>DO = Dissolved Oxygen.</w:t>
      </w:r>
    </w:p>
    <w:bookmarkEnd w:id="6"/>
    <w:p w:rsidR="009D7AF1" w:rsidRDefault="009D7AF1" w:rsidP="009D7AF1">
      <w:pPr>
        <w:rPr>
          <w:rFonts w:ascii="Arial" w:hAnsi="Arial" w:cs="Arial"/>
          <w:b/>
          <w:sz w:val="20"/>
          <w:szCs w:val="20"/>
          <w:lang w:val="en-US"/>
        </w:rPr>
      </w:pPr>
      <w:r>
        <w:rPr>
          <w:rFonts w:ascii="Arial" w:hAnsi="Arial" w:cs="Arial"/>
          <w:b/>
          <w:sz w:val="20"/>
          <w:szCs w:val="20"/>
          <w:lang w:val="en-US"/>
        </w:rPr>
        <w:br w:type="page"/>
      </w:r>
    </w:p>
    <w:p w:rsidR="009D7AF1" w:rsidRPr="004370DE" w:rsidRDefault="004370DE" w:rsidP="004370DE">
      <w:pPr>
        <w:pStyle w:val="HTMLpr-formatado"/>
        <w:jc w:val="both"/>
        <w:rPr>
          <w:rFonts w:ascii="Times New Roman" w:eastAsiaTheme="minorEastAsia" w:hAnsi="Times New Roman" w:cs="Times New Roman"/>
          <w:color w:val="212121"/>
          <w:lang w:val="en" w:eastAsia="en-US"/>
        </w:rPr>
      </w:pPr>
      <w:bookmarkStart w:id="7" w:name="_Toc407446616"/>
      <w:proofErr w:type="gramStart"/>
      <w:r w:rsidRPr="004370DE">
        <w:rPr>
          <w:rFonts w:ascii="Times New Roman" w:hAnsi="Times New Roman"/>
          <w:b/>
          <w:lang w:val="en-US"/>
        </w:rPr>
        <w:lastRenderedPageBreak/>
        <w:t xml:space="preserve">Table </w:t>
      </w:r>
      <w:r w:rsidR="009D7AF1" w:rsidRPr="004370DE">
        <w:rPr>
          <w:rFonts w:ascii="Times New Roman" w:hAnsi="Times New Roman"/>
          <w:b/>
          <w:lang w:val="en-US"/>
        </w:rPr>
        <w:t>SM-</w:t>
      </w:r>
      <w:r w:rsidRPr="004370DE">
        <w:rPr>
          <w:rFonts w:ascii="Times New Roman" w:hAnsi="Times New Roman"/>
          <w:b/>
          <w:lang w:val="en-US"/>
        </w:rPr>
        <w:t>5.</w:t>
      </w:r>
      <w:proofErr w:type="gramEnd"/>
      <w:r>
        <w:rPr>
          <w:rFonts w:ascii="Times New Roman" w:hAnsi="Times New Roman"/>
          <w:b/>
          <w:lang w:val="en-US"/>
        </w:rPr>
        <w:t xml:space="preserve"> </w:t>
      </w:r>
      <w:r w:rsidRPr="004370DE">
        <w:rPr>
          <w:rFonts w:ascii="Times New Roman" w:eastAsiaTheme="minorEastAsia" w:hAnsi="Times New Roman" w:cs="Times New Roman"/>
          <w:color w:val="212121"/>
          <w:lang w:val="en-US" w:eastAsia="en-US"/>
        </w:rPr>
        <w:t xml:space="preserve">Physical-chemical parameters of the overlying water during the tests </w:t>
      </w:r>
      <w:r>
        <w:rPr>
          <w:rFonts w:ascii="Times New Roman" w:eastAsiaTheme="minorEastAsia" w:hAnsi="Times New Roman" w:cs="Times New Roman"/>
          <w:color w:val="212121"/>
          <w:lang w:val="en-US" w:eastAsia="en-US"/>
        </w:rPr>
        <w:t>with</w:t>
      </w:r>
      <w:r w:rsidRPr="004370DE">
        <w:rPr>
          <w:rFonts w:ascii="Times New Roman" w:eastAsiaTheme="minorEastAsia" w:hAnsi="Times New Roman" w:cs="Times New Roman"/>
          <w:color w:val="212121"/>
          <w:lang w:val="en-US" w:eastAsia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i/>
          <w:color w:val="212121"/>
          <w:lang w:val="en-US" w:eastAsia="en-US"/>
        </w:rPr>
        <w:t>Tiburonella</w:t>
      </w:r>
      <w:proofErr w:type="spellEnd"/>
      <w:r>
        <w:rPr>
          <w:rFonts w:ascii="Times New Roman" w:eastAsiaTheme="minorEastAsia" w:hAnsi="Times New Roman" w:cs="Times New Roman"/>
          <w:i/>
          <w:color w:val="212121"/>
          <w:lang w:val="en-US" w:eastAsia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i/>
          <w:color w:val="212121"/>
          <w:lang w:val="en-US" w:eastAsia="en-US"/>
        </w:rPr>
        <w:t>viscana</w:t>
      </w:r>
      <w:proofErr w:type="spellEnd"/>
      <w:r>
        <w:rPr>
          <w:rFonts w:ascii="Times New Roman" w:eastAsiaTheme="minorEastAsia" w:hAnsi="Times New Roman" w:cs="Times New Roman"/>
          <w:color w:val="212121"/>
          <w:lang w:val="en" w:eastAsia="en-US"/>
        </w:rPr>
        <w:t xml:space="preserve"> exposed</w:t>
      </w:r>
      <w:r w:rsidRPr="00AF3806">
        <w:rPr>
          <w:rFonts w:ascii="Times New Roman" w:eastAsiaTheme="minorEastAsia" w:hAnsi="Times New Roman" w:cs="Times New Roman"/>
          <w:color w:val="212121"/>
          <w:lang w:val="en" w:eastAsia="en-US"/>
        </w:rPr>
        <w:t xml:space="preserve"> to different concentrations of </w:t>
      </w:r>
      <w:proofErr w:type="spellStart"/>
      <w:r w:rsidRPr="00AF3806">
        <w:rPr>
          <w:rFonts w:ascii="Times New Roman" w:eastAsiaTheme="minorEastAsia" w:hAnsi="Times New Roman" w:cs="Times New Roman"/>
          <w:color w:val="212121"/>
          <w:lang w:val="en" w:eastAsia="en-US"/>
        </w:rPr>
        <w:t>dichlofluanid</w:t>
      </w:r>
      <w:proofErr w:type="spellEnd"/>
      <w:r w:rsidRPr="00AF3806">
        <w:rPr>
          <w:rFonts w:ascii="Times New Roman" w:eastAsiaTheme="minorEastAsia" w:hAnsi="Times New Roman" w:cs="Times New Roman"/>
          <w:color w:val="212121"/>
          <w:lang w:val="en" w:eastAsia="en-US"/>
        </w:rPr>
        <w:t xml:space="preserve"> and organic matter (OM). </w:t>
      </w:r>
      <w:r>
        <w:rPr>
          <w:rFonts w:ascii="Times New Roman" w:eastAsiaTheme="minorEastAsia" w:hAnsi="Times New Roman" w:cs="Times New Roman"/>
          <w:color w:val="212121"/>
          <w:lang w:val="en" w:eastAsia="en-US"/>
        </w:rPr>
        <w:t>C</w:t>
      </w:r>
      <w:r w:rsidRPr="00AF3806">
        <w:rPr>
          <w:rFonts w:ascii="Times New Roman" w:eastAsiaTheme="minorEastAsia" w:hAnsi="Times New Roman" w:cs="Times New Roman"/>
          <w:color w:val="212121"/>
          <w:lang w:val="en" w:eastAsia="en-US"/>
        </w:rPr>
        <w:t xml:space="preserve">oncentrations are </w:t>
      </w:r>
      <w:r>
        <w:rPr>
          <w:rFonts w:ascii="Times New Roman" w:eastAsiaTheme="minorEastAsia" w:hAnsi="Times New Roman" w:cs="Times New Roman"/>
          <w:color w:val="212121"/>
          <w:lang w:val="en" w:eastAsia="en-US"/>
        </w:rPr>
        <w:t xml:space="preserve">expressed </w:t>
      </w:r>
      <w:r w:rsidRPr="00AF3806">
        <w:rPr>
          <w:rFonts w:ascii="Times New Roman" w:eastAsiaTheme="minorEastAsia" w:hAnsi="Times New Roman" w:cs="Times New Roman"/>
          <w:color w:val="212121"/>
          <w:lang w:val="en" w:eastAsia="en-US"/>
        </w:rPr>
        <w:t xml:space="preserve">in ng/g. </w:t>
      </w:r>
      <w:bookmarkEnd w:id="7"/>
    </w:p>
    <w:tbl>
      <w:tblPr>
        <w:tblW w:w="9192" w:type="dxa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1809"/>
        <w:gridCol w:w="1701"/>
        <w:gridCol w:w="1418"/>
        <w:gridCol w:w="1428"/>
        <w:gridCol w:w="607"/>
        <w:gridCol w:w="1237"/>
        <w:gridCol w:w="992"/>
      </w:tblGrid>
      <w:tr w:rsidR="009D7AF1" w:rsidRPr="00841B57" w:rsidTr="00044D38">
        <w:trPr>
          <w:trHeight w:val="288"/>
        </w:trPr>
        <w:tc>
          <w:tcPr>
            <w:tcW w:w="91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High Organic Matter Sediment</w:t>
            </w:r>
          </w:p>
        </w:tc>
      </w:tr>
      <w:tr w:rsidR="009D7AF1" w:rsidRPr="00841B57" w:rsidTr="00044D38">
        <w:trPr>
          <w:trHeight w:val="288"/>
        </w:trPr>
        <w:tc>
          <w:tcPr>
            <w:tcW w:w="9192" w:type="dxa"/>
            <w:gridSpan w:val="7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Initial physical-chemical parameters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841B57" w:rsidTr="00044D38">
        <w:trPr>
          <w:trHeight w:val="504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0.000251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0.00727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7.81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6.7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0.000314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0.00777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7.74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6.5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0.000367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0.00931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7.75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6.4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0.000349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0.00945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7.78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6.5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0.000289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0.00877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7.83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6.4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0.000243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0.00673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7.79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6.4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0.000307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0.00813</w:t>
            </w:r>
          </w:p>
        </w:tc>
        <w:tc>
          <w:tcPr>
            <w:tcW w:w="14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7.77</w:t>
            </w:r>
          </w:p>
        </w:tc>
        <w:tc>
          <w:tcPr>
            <w:tcW w:w="12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6.5</w:t>
            </w:r>
          </w:p>
        </w:tc>
      </w:tr>
      <w:tr w:rsidR="009D7AF1" w:rsidRPr="00841B57" w:rsidTr="00044D38">
        <w:trPr>
          <w:trHeight w:val="288"/>
        </w:trPr>
        <w:tc>
          <w:tcPr>
            <w:tcW w:w="9192" w:type="dxa"/>
            <w:gridSpan w:val="7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Final physical-chemical parameters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7.42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5.5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0.000125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0.00242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7.63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5.2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0.000123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0.00232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7.61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5.2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0.000138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0.00292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7.66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5.1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7.63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4.8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0.000134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0.00278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7.66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4.8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7.72</w:t>
            </w:r>
          </w:p>
        </w:tc>
        <w:tc>
          <w:tcPr>
            <w:tcW w:w="12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4.4</w:t>
            </w:r>
          </w:p>
        </w:tc>
      </w:tr>
      <w:tr w:rsidR="009D7AF1" w:rsidRPr="00841B57" w:rsidTr="00044D38">
        <w:trPr>
          <w:trHeight w:val="288"/>
        </w:trPr>
        <w:tc>
          <w:tcPr>
            <w:tcW w:w="91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Low Organic Mattr Sediment</w:t>
            </w:r>
          </w:p>
        </w:tc>
      </w:tr>
      <w:tr w:rsidR="009D7AF1" w:rsidRPr="00841B57" w:rsidTr="00044D38">
        <w:trPr>
          <w:trHeight w:val="288"/>
        </w:trPr>
        <w:tc>
          <w:tcPr>
            <w:tcW w:w="9192" w:type="dxa"/>
            <w:gridSpan w:val="7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Initial physical-chemical parameters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7.88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5.6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7.90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5.2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7.97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5.4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8.00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5.8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7.95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4.4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7.95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5.5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8.02</w:t>
            </w:r>
          </w:p>
        </w:tc>
        <w:tc>
          <w:tcPr>
            <w:tcW w:w="12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5.3</w:t>
            </w:r>
          </w:p>
        </w:tc>
      </w:tr>
      <w:tr w:rsidR="009D7AF1" w:rsidRPr="00841B57" w:rsidTr="00044D38">
        <w:trPr>
          <w:trHeight w:val="288"/>
        </w:trPr>
        <w:tc>
          <w:tcPr>
            <w:tcW w:w="9192" w:type="dxa"/>
            <w:gridSpan w:val="7"/>
            <w:tcBorders>
              <w:top w:val="single" w:sz="4" w:space="0" w:color="auto"/>
              <w:bottom w:val="single" w:sz="8" w:space="0" w:color="000000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Final physical-chemical parameters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Samples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Total Ammonia Total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keepNext/>
              <w:keepLines/>
              <w:spacing w:before="200"/>
              <w:jc w:val="center"/>
              <w:outlineLvl w:val="7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Non-ionized Ammonia (</w:t>
            </w:r>
            <w:r>
              <w:rPr>
                <w:b/>
                <w:bCs/>
                <w:color w:val="000000"/>
                <w:sz w:val="20"/>
                <w:szCs w:val="20"/>
                <w:lang w:val="en-US"/>
              </w:rPr>
              <w:t>µg/L</w:t>
            </w:r>
            <w:r w:rsidRPr="00AF3806">
              <w:rPr>
                <w:b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14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Salinity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DO (</w:t>
            </w:r>
            <w:r>
              <w:rPr>
                <w:b/>
                <w:bCs/>
                <w:color w:val="000000"/>
                <w:sz w:val="20"/>
                <w:szCs w:val="20"/>
              </w:rPr>
              <w:t>mg/L</w:t>
            </w:r>
            <w:r w:rsidRPr="00AF3806">
              <w:rPr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&lt;LD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8.26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5.3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Acetone 0.05%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0.00304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0.249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8.29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4.9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0.00147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8.24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6.0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0.00052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0.067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8.51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5.8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0.00136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142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8.45</w:t>
            </w:r>
          </w:p>
        </w:tc>
        <w:tc>
          <w:tcPr>
            <w:tcW w:w="12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4.0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701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0.00149</w:t>
            </w:r>
          </w:p>
        </w:tc>
        <w:tc>
          <w:tcPr>
            <w:tcW w:w="1418" w:type="dxa"/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1428" w:type="dxa"/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8.43</w:t>
            </w:r>
          </w:p>
        </w:tc>
        <w:tc>
          <w:tcPr>
            <w:tcW w:w="1237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5.4</w:t>
            </w:r>
          </w:p>
        </w:tc>
      </w:tr>
      <w:tr w:rsidR="009D7AF1" w:rsidRPr="00841B57" w:rsidTr="00044D38">
        <w:trPr>
          <w:trHeight w:val="283"/>
        </w:trPr>
        <w:tc>
          <w:tcPr>
            <w:tcW w:w="18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F3806">
              <w:rPr>
                <w:b/>
                <w:bCs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0.00282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142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25 ± 2</w:t>
            </w:r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8.41</w:t>
            </w:r>
          </w:p>
        </w:tc>
        <w:tc>
          <w:tcPr>
            <w:tcW w:w="12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D7AF1" w:rsidRPr="00AF3806" w:rsidRDefault="009D7AF1" w:rsidP="00044D38">
            <w:pPr>
              <w:jc w:val="center"/>
              <w:rPr>
                <w:color w:val="000000"/>
                <w:sz w:val="20"/>
                <w:szCs w:val="20"/>
              </w:rPr>
            </w:pPr>
            <w:r w:rsidRPr="00AF3806">
              <w:rPr>
                <w:color w:val="000000"/>
                <w:sz w:val="20"/>
                <w:szCs w:val="20"/>
              </w:rPr>
              <w:t>5.9</w:t>
            </w:r>
          </w:p>
        </w:tc>
      </w:tr>
    </w:tbl>
    <w:p w:rsidR="00B76173" w:rsidRDefault="009D7AF1">
      <w:r w:rsidRPr="00F34B41">
        <w:rPr>
          <w:rFonts w:eastAsiaTheme="minorEastAsia"/>
          <w:color w:val="212121"/>
          <w:sz w:val="16"/>
          <w:szCs w:val="16"/>
          <w:lang w:val="en"/>
        </w:rPr>
        <w:t>DO = Dissolved Oxygen.</w:t>
      </w:r>
    </w:p>
    <w:sectPr w:rsidR="00B76173" w:rsidSect="009D7AF1">
      <w:pgSz w:w="11906" w:h="16838" w:code="9"/>
      <w:pgMar w:top="1134" w:right="1418" w:bottom="1134" w:left="1418" w:header="709" w:footer="709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D77" w:rsidRDefault="006E2D77">
      <w:r>
        <w:separator/>
      </w:r>
    </w:p>
  </w:endnote>
  <w:endnote w:type="continuationSeparator" w:id="0">
    <w:p w:rsidR="006E2D77" w:rsidRDefault="006E2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D77" w:rsidRDefault="006E2D77">
      <w:r>
        <w:separator/>
      </w:r>
    </w:p>
  </w:footnote>
  <w:footnote w:type="continuationSeparator" w:id="0">
    <w:p w:rsidR="006E2D77" w:rsidRDefault="006E2D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AF1"/>
    <w:rsid w:val="00044D38"/>
    <w:rsid w:val="004370DE"/>
    <w:rsid w:val="006E2D77"/>
    <w:rsid w:val="009D5B85"/>
    <w:rsid w:val="009D7AF1"/>
    <w:rsid w:val="00B76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A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D7AF1"/>
    <w:pPr>
      <w:spacing w:after="200" w:line="276" w:lineRule="auto"/>
    </w:pPr>
    <w:rPr>
      <w:rFonts w:ascii="Calibri" w:eastAsia="Calibri" w:hAnsi="Calibri"/>
      <w:b/>
      <w:bCs/>
      <w:sz w:val="20"/>
      <w:szCs w:val="20"/>
      <w:lang w:eastAsia="en-US"/>
    </w:rPr>
  </w:style>
  <w:style w:type="character" w:styleId="Hiperligao">
    <w:name w:val="Hyperlink"/>
    <w:unhideWhenUsed/>
    <w:qFormat/>
    <w:rsid w:val="009D7AF1"/>
    <w:rPr>
      <w:color w:val="0000FF"/>
      <w:u w:val="single"/>
    </w:rPr>
  </w:style>
  <w:style w:type="paragraph" w:styleId="Cabealho">
    <w:name w:val="header"/>
    <w:basedOn w:val="Normal"/>
    <w:link w:val="CabealhoCarcter"/>
    <w:uiPriority w:val="99"/>
    <w:unhideWhenUsed/>
    <w:rsid w:val="009D7AF1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9D7AF1"/>
    <w:rPr>
      <w:rFonts w:ascii="Calibri" w:eastAsia="Calibri" w:hAnsi="Calibri" w:cs="Times New Roman"/>
      <w:lang w:val="x-none"/>
    </w:rPr>
  </w:style>
  <w:style w:type="paragraph" w:styleId="Rodap">
    <w:name w:val="footer"/>
    <w:basedOn w:val="Normal"/>
    <w:link w:val="RodapCarcter"/>
    <w:uiPriority w:val="99"/>
    <w:unhideWhenUsed/>
    <w:rsid w:val="009D7AF1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9D7AF1"/>
    <w:rPr>
      <w:rFonts w:ascii="Calibri" w:eastAsia="Calibri" w:hAnsi="Calibri" w:cs="Times New Roman"/>
      <w:lang w:val="x-none"/>
    </w:rPr>
  </w:style>
  <w:style w:type="paragraph" w:styleId="HTMLpr-formatado">
    <w:name w:val="HTML Preformatted"/>
    <w:basedOn w:val="Normal"/>
    <w:link w:val="HTMLpr-formatadoCarcter"/>
    <w:uiPriority w:val="99"/>
    <w:unhideWhenUsed/>
    <w:rsid w:val="009D7A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-formatadoCarcter">
    <w:name w:val="HTML pré-formatado Carácter"/>
    <w:basedOn w:val="Tipodeletrapredefinidodopargrafo"/>
    <w:link w:val="HTMLpr-formatado"/>
    <w:uiPriority w:val="99"/>
    <w:rsid w:val="009D7AF1"/>
    <w:rPr>
      <w:rFonts w:ascii="Courier New" w:eastAsia="Times New Roman" w:hAnsi="Courier New" w:cs="Courier New"/>
      <w:sz w:val="20"/>
      <w:szCs w:val="20"/>
      <w:lang w:eastAsia="pt-BR"/>
    </w:rPr>
  </w:style>
  <w:style w:type="character" w:styleId="Nmerodelinha">
    <w:name w:val="line number"/>
    <w:basedOn w:val="Tipodeletrapredefinidodopargrafo"/>
    <w:uiPriority w:val="99"/>
    <w:semiHidden/>
    <w:unhideWhenUsed/>
    <w:rsid w:val="009D7AF1"/>
  </w:style>
  <w:style w:type="paragraph" w:styleId="Textodebalo">
    <w:name w:val="Balloon Text"/>
    <w:basedOn w:val="Normal"/>
    <w:link w:val="TextodebaloCarcter"/>
    <w:uiPriority w:val="99"/>
    <w:semiHidden/>
    <w:unhideWhenUsed/>
    <w:rsid w:val="009D7AF1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9D7AF1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A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D7AF1"/>
    <w:pPr>
      <w:spacing w:after="200" w:line="276" w:lineRule="auto"/>
    </w:pPr>
    <w:rPr>
      <w:rFonts w:ascii="Calibri" w:eastAsia="Calibri" w:hAnsi="Calibri"/>
      <w:b/>
      <w:bCs/>
      <w:sz w:val="20"/>
      <w:szCs w:val="20"/>
      <w:lang w:eastAsia="en-US"/>
    </w:rPr>
  </w:style>
  <w:style w:type="character" w:styleId="Hiperligao">
    <w:name w:val="Hyperlink"/>
    <w:unhideWhenUsed/>
    <w:qFormat/>
    <w:rsid w:val="009D7AF1"/>
    <w:rPr>
      <w:color w:val="0000FF"/>
      <w:u w:val="single"/>
    </w:rPr>
  </w:style>
  <w:style w:type="paragraph" w:styleId="Cabealho">
    <w:name w:val="header"/>
    <w:basedOn w:val="Normal"/>
    <w:link w:val="CabealhoCarcter"/>
    <w:uiPriority w:val="99"/>
    <w:unhideWhenUsed/>
    <w:rsid w:val="009D7AF1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9D7AF1"/>
    <w:rPr>
      <w:rFonts w:ascii="Calibri" w:eastAsia="Calibri" w:hAnsi="Calibri" w:cs="Times New Roman"/>
      <w:lang w:val="x-none"/>
    </w:rPr>
  </w:style>
  <w:style w:type="paragraph" w:styleId="Rodap">
    <w:name w:val="footer"/>
    <w:basedOn w:val="Normal"/>
    <w:link w:val="RodapCarcter"/>
    <w:uiPriority w:val="99"/>
    <w:unhideWhenUsed/>
    <w:rsid w:val="009D7AF1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val="x-none" w:eastAsia="en-US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9D7AF1"/>
    <w:rPr>
      <w:rFonts w:ascii="Calibri" w:eastAsia="Calibri" w:hAnsi="Calibri" w:cs="Times New Roman"/>
      <w:lang w:val="x-none"/>
    </w:rPr>
  </w:style>
  <w:style w:type="paragraph" w:styleId="HTMLpr-formatado">
    <w:name w:val="HTML Preformatted"/>
    <w:basedOn w:val="Normal"/>
    <w:link w:val="HTMLpr-formatadoCarcter"/>
    <w:uiPriority w:val="99"/>
    <w:unhideWhenUsed/>
    <w:rsid w:val="009D7AF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-formatadoCarcter">
    <w:name w:val="HTML pré-formatado Carácter"/>
    <w:basedOn w:val="Tipodeletrapredefinidodopargrafo"/>
    <w:link w:val="HTMLpr-formatado"/>
    <w:uiPriority w:val="99"/>
    <w:rsid w:val="009D7AF1"/>
    <w:rPr>
      <w:rFonts w:ascii="Courier New" w:eastAsia="Times New Roman" w:hAnsi="Courier New" w:cs="Courier New"/>
      <w:sz w:val="20"/>
      <w:szCs w:val="20"/>
      <w:lang w:eastAsia="pt-BR"/>
    </w:rPr>
  </w:style>
  <w:style w:type="character" w:styleId="Nmerodelinha">
    <w:name w:val="line number"/>
    <w:basedOn w:val="Tipodeletrapredefinidodopargrafo"/>
    <w:uiPriority w:val="99"/>
    <w:semiHidden/>
    <w:unhideWhenUsed/>
    <w:rsid w:val="009D7AF1"/>
  </w:style>
  <w:style w:type="paragraph" w:styleId="Textodebalo">
    <w:name w:val="Balloon Text"/>
    <w:basedOn w:val="Normal"/>
    <w:link w:val="TextodebaloCarcter"/>
    <w:uiPriority w:val="99"/>
    <w:semiHidden/>
    <w:unhideWhenUsed/>
    <w:rsid w:val="009D7AF1"/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9D7AF1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1253</Words>
  <Characters>6770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Reviewer</dc:creator>
  <cp:lastModifiedBy>Reviewer</cp:lastModifiedBy>
  <cp:revision>3</cp:revision>
  <dcterms:created xsi:type="dcterms:W3CDTF">2024-04-19T14:02:00Z</dcterms:created>
  <dcterms:modified xsi:type="dcterms:W3CDTF">2024-07-19T16:13:00Z</dcterms:modified>
</cp:coreProperties>
</file>