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47818" w14:textId="213234D5" w:rsidR="002C631A" w:rsidRPr="00F153FD" w:rsidRDefault="00167CFD" w:rsidP="00F153FD">
      <w:pPr>
        <w:spacing w:beforeLines="50" w:before="163" w:afterLines="50" w:after="163"/>
        <w:ind w:firstLineChars="0" w:firstLine="0"/>
        <w:jc w:val="left"/>
        <w:rPr>
          <w:b/>
          <w:bCs/>
          <w:sz w:val="28"/>
          <w:szCs w:val="24"/>
        </w:rPr>
      </w:pPr>
      <w:r w:rsidRPr="00167CFD">
        <w:rPr>
          <w:b/>
          <w:bCs/>
          <w:sz w:val="28"/>
          <w:szCs w:val="24"/>
        </w:rPr>
        <w:t>Supplementary information</w:t>
      </w:r>
      <w:r w:rsidR="0020071E">
        <w:rPr>
          <w:b/>
          <w:bCs/>
          <w:sz w:val="28"/>
          <w:szCs w:val="24"/>
        </w:rPr>
        <w:t xml:space="preserve"> </w:t>
      </w:r>
      <w:r w:rsidR="0020071E">
        <w:rPr>
          <w:rFonts w:hint="eastAsia"/>
          <w:b/>
          <w:bCs/>
          <w:sz w:val="28"/>
          <w:szCs w:val="24"/>
        </w:rPr>
        <w:t>for</w:t>
      </w:r>
      <w:r w:rsidR="0020071E">
        <w:rPr>
          <w:b/>
          <w:bCs/>
          <w:sz w:val="28"/>
          <w:szCs w:val="24"/>
        </w:rPr>
        <w:t xml:space="preserve"> </w:t>
      </w:r>
      <w:r w:rsidR="0020071E" w:rsidRPr="0020071E">
        <w:rPr>
          <w:b/>
          <w:bCs/>
          <w:sz w:val="28"/>
          <w:szCs w:val="24"/>
        </w:rPr>
        <w:t>"</w:t>
      </w:r>
      <w:r w:rsidR="0020071E" w:rsidRPr="00FB34B5">
        <w:rPr>
          <w:rFonts w:cs="Times New Roman"/>
          <w:b/>
          <w:bCs/>
          <w:i/>
          <w:iCs/>
          <w:sz w:val="28"/>
          <w:szCs w:val="28"/>
        </w:rPr>
        <w:t>Navigating the biogeography of wide-spread short-forests in global drylands</w:t>
      </w:r>
      <w:r w:rsidR="0020071E" w:rsidRPr="0020071E">
        <w:rPr>
          <w:rFonts w:cs="Times New Roman"/>
          <w:b/>
          <w:bCs/>
          <w:sz w:val="28"/>
          <w:szCs w:val="28"/>
        </w:rPr>
        <w:t>"</w:t>
      </w:r>
    </w:p>
    <w:p w14:paraId="204803DE" w14:textId="78D14272" w:rsidR="002D5B5A" w:rsidRDefault="00F153FD" w:rsidP="00F153FD">
      <w:pPr>
        <w:ind w:firstLineChars="0" w:firstLine="0"/>
        <w:rPr>
          <w:lang w:val="en-GB"/>
        </w:rPr>
      </w:pPr>
      <w:r w:rsidRPr="00F153FD">
        <w:rPr>
          <w:lang w:val="en-GB"/>
        </w:rPr>
        <w:t xml:space="preserve">The following </w:t>
      </w:r>
      <w:r w:rsidR="00167CFD" w:rsidRPr="00167CFD">
        <w:rPr>
          <w:b/>
          <w:bCs/>
          <w:lang w:val="en-GB"/>
        </w:rPr>
        <w:t>Supplementary information</w:t>
      </w:r>
      <w:r w:rsidRPr="00F153FD">
        <w:rPr>
          <w:lang w:val="en-GB"/>
        </w:rPr>
        <w:t xml:space="preserve"> is available for this article:</w:t>
      </w:r>
    </w:p>
    <w:p w14:paraId="73A3FB28" w14:textId="1BA4E49D" w:rsidR="00533D1B" w:rsidRDefault="00D35D72" w:rsidP="00546F8B">
      <w:pPr>
        <w:widowControl/>
        <w:spacing w:beforeLines="50" w:before="163" w:afterLines="50" w:after="163"/>
        <w:ind w:firstLineChars="0" w:firstLine="0"/>
        <w:rPr>
          <w:b/>
          <w:bCs/>
          <w:lang w:val="en-GB"/>
        </w:rPr>
      </w:pPr>
      <w:r w:rsidRPr="00D35D72">
        <w:rPr>
          <w:b/>
          <w:bCs/>
          <w:lang w:val="en-GB"/>
        </w:rPr>
        <w:t xml:space="preserve">Fig. S1 | Correlation Matrix for Depicting Interrelationships </w:t>
      </w:r>
      <w:r>
        <w:rPr>
          <w:b/>
          <w:bCs/>
          <w:lang w:val="en-GB"/>
        </w:rPr>
        <w:t>a</w:t>
      </w:r>
      <w:r w:rsidRPr="00D35D72">
        <w:rPr>
          <w:b/>
          <w:bCs/>
          <w:lang w:val="en-GB"/>
        </w:rPr>
        <w:t>mong Potential Variables Influencing Canopy Height in Global Dryland Forests.</w:t>
      </w:r>
    </w:p>
    <w:p w14:paraId="5A6A8BE4" w14:textId="5329821C" w:rsidR="00F153FD" w:rsidRPr="001B5914" w:rsidRDefault="00D35D72" w:rsidP="00546F8B">
      <w:pPr>
        <w:widowControl/>
        <w:spacing w:beforeLines="50" w:before="163" w:afterLines="50" w:after="163"/>
        <w:ind w:firstLineChars="0" w:firstLine="0"/>
        <w:rPr>
          <w:b/>
          <w:bCs/>
          <w:lang w:val="en-GB"/>
        </w:rPr>
      </w:pPr>
      <w:r w:rsidRPr="00D35D72">
        <w:rPr>
          <w:b/>
          <w:bCs/>
          <w:lang w:val="en-GB"/>
        </w:rPr>
        <w:t>Fig. S2 | Distribution of Dryland Planted and Natural Short-</w:t>
      </w:r>
      <w:r w:rsidR="00C178B9">
        <w:rPr>
          <w:b/>
          <w:bCs/>
          <w:lang w:val="en-GB"/>
        </w:rPr>
        <w:t>F</w:t>
      </w:r>
      <w:r w:rsidR="00AC417E" w:rsidRPr="00D35D72">
        <w:rPr>
          <w:b/>
          <w:bCs/>
          <w:lang w:val="en-GB"/>
        </w:rPr>
        <w:t>orest</w:t>
      </w:r>
      <w:r w:rsidRPr="00D35D72">
        <w:rPr>
          <w:b/>
          <w:bCs/>
          <w:lang w:val="en-GB"/>
        </w:rPr>
        <w:t xml:space="preserve"> and Tall-</w:t>
      </w:r>
      <w:r w:rsidR="00C178B9">
        <w:rPr>
          <w:b/>
          <w:bCs/>
          <w:lang w:val="en-GB"/>
        </w:rPr>
        <w:t>F</w:t>
      </w:r>
      <w:r w:rsidRPr="00D35D72">
        <w:rPr>
          <w:b/>
          <w:bCs/>
          <w:lang w:val="en-GB"/>
        </w:rPr>
        <w:t>orest Types at the Continental Scale.</w:t>
      </w:r>
    </w:p>
    <w:p w14:paraId="647EFF64" w14:textId="308FCD22" w:rsidR="00533D1B" w:rsidRPr="001B5914" w:rsidRDefault="00D35D72" w:rsidP="00546F8B">
      <w:pPr>
        <w:widowControl/>
        <w:spacing w:beforeLines="50" w:before="163" w:afterLines="50" w:after="163"/>
        <w:ind w:firstLineChars="0" w:firstLine="0"/>
        <w:rPr>
          <w:b/>
          <w:bCs/>
          <w:lang w:val="en-GB"/>
        </w:rPr>
      </w:pPr>
      <w:r w:rsidRPr="00D35D72">
        <w:rPr>
          <w:b/>
          <w:bCs/>
          <w:lang w:val="en-GB"/>
        </w:rPr>
        <w:t>Fig. S3 | Environmental and Anthropogenic Characteristics of Global Dryland Forests.</w:t>
      </w:r>
    </w:p>
    <w:p w14:paraId="24D9A97E" w14:textId="3996DC4A" w:rsidR="00533D1B" w:rsidRPr="001B5914" w:rsidRDefault="00D35D72" w:rsidP="00546F8B">
      <w:pPr>
        <w:widowControl/>
        <w:spacing w:beforeLines="50" w:before="163" w:afterLines="50" w:after="163"/>
        <w:ind w:firstLineChars="0" w:firstLine="0"/>
        <w:rPr>
          <w:b/>
          <w:bCs/>
          <w:lang w:val="en-GB"/>
        </w:rPr>
      </w:pPr>
      <w:r w:rsidRPr="00D35D72">
        <w:rPr>
          <w:b/>
          <w:bCs/>
          <w:lang w:val="en-GB"/>
        </w:rPr>
        <w:t>Fig. S4 | Effects of Environmental and Anthropogenic Variables on Canopy Height of Global Dryland Forests (Supplement to Fig. 4).</w:t>
      </w:r>
    </w:p>
    <w:p w14:paraId="0498D6B0" w14:textId="6BA85E2B" w:rsidR="00533D1B" w:rsidRPr="001B5914" w:rsidRDefault="00D35D72" w:rsidP="00546F8B">
      <w:pPr>
        <w:widowControl/>
        <w:spacing w:beforeLines="50" w:before="163" w:afterLines="50" w:after="163"/>
        <w:ind w:firstLineChars="0" w:firstLine="0"/>
        <w:rPr>
          <w:b/>
          <w:bCs/>
          <w:lang w:val="en-GB"/>
        </w:rPr>
      </w:pPr>
      <w:r w:rsidRPr="00D35D72">
        <w:rPr>
          <w:rFonts w:eastAsiaTheme="minorEastAsia" w:cs="Times New Roman"/>
          <w:b/>
          <w:bCs/>
          <w:szCs w:val="20"/>
          <w:lang w:val="en-GB"/>
        </w:rPr>
        <w:t>Fig. S5 | Determinants of Forest Canopy Height in Drylands at Continental Scale</w:t>
      </w:r>
      <w:r w:rsidR="00015350" w:rsidRPr="00220DED">
        <w:rPr>
          <w:rFonts w:eastAsiaTheme="minorEastAsia" w:cs="Times New Roman"/>
          <w:b/>
          <w:bCs/>
          <w:szCs w:val="20"/>
          <w:lang w:val="en-GB"/>
        </w:rPr>
        <w:t>.</w:t>
      </w:r>
    </w:p>
    <w:p w14:paraId="194BBA53" w14:textId="795B0532" w:rsidR="00533D1B" w:rsidRPr="001B5914" w:rsidRDefault="00D35D72" w:rsidP="00546F8B">
      <w:pPr>
        <w:widowControl/>
        <w:spacing w:beforeLines="50" w:before="163" w:afterLines="50" w:after="163"/>
        <w:ind w:firstLineChars="0" w:firstLine="0"/>
        <w:rPr>
          <w:b/>
          <w:bCs/>
          <w:lang w:val="en-GB"/>
        </w:rPr>
      </w:pPr>
      <w:r w:rsidRPr="00D35D72">
        <w:rPr>
          <w:b/>
          <w:bCs/>
          <w:lang w:val="en-GB"/>
        </w:rPr>
        <w:t>Fig. S6 | Determinants of Forest Canopy Height in Different Drylands Forest Types.</w:t>
      </w:r>
    </w:p>
    <w:p w14:paraId="39D7E0C7" w14:textId="2CCC975C" w:rsidR="00015350" w:rsidRDefault="00D35D72" w:rsidP="00546F8B">
      <w:pPr>
        <w:widowControl/>
        <w:spacing w:beforeLines="50" w:before="163" w:afterLines="50" w:after="163"/>
        <w:ind w:firstLineChars="0" w:firstLine="0"/>
        <w:rPr>
          <w:rFonts w:eastAsiaTheme="minorEastAsia" w:cs="Times New Roman"/>
          <w:b/>
          <w:bCs/>
          <w:szCs w:val="20"/>
          <w:lang w:val="en-GB"/>
        </w:rPr>
      </w:pPr>
      <w:r w:rsidRPr="00D35D72">
        <w:rPr>
          <w:b/>
          <w:bCs/>
          <w:lang w:val="en-GB"/>
        </w:rPr>
        <w:t>Fig. S7 | Determinants of Forest Canopy Height in Drylands at Climate Zone Scale.</w:t>
      </w:r>
    </w:p>
    <w:p w14:paraId="24796815" w14:textId="10091EA8" w:rsidR="00533D1B" w:rsidRPr="001B5914" w:rsidRDefault="00D35D72" w:rsidP="00546F8B">
      <w:pPr>
        <w:widowControl/>
        <w:spacing w:beforeLines="50" w:before="163" w:afterLines="50" w:after="163"/>
        <w:ind w:firstLineChars="0" w:firstLine="0"/>
        <w:rPr>
          <w:b/>
          <w:bCs/>
          <w:lang w:val="en-GB"/>
        </w:rPr>
      </w:pPr>
      <w:r w:rsidRPr="00D35D72">
        <w:rPr>
          <w:b/>
          <w:bCs/>
          <w:lang w:val="en-GB"/>
        </w:rPr>
        <w:t>Fig. S8 | Consistency of Modelled Canopy Height for Dryland Forests under Future Climate Scenarios.</w:t>
      </w:r>
    </w:p>
    <w:p w14:paraId="62DD903F" w14:textId="61136914" w:rsidR="001E616F" w:rsidRPr="001B5914" w:rsidRDefault="00D35D72" w:rsidP="00546F8B">
      <w:pPr>
        <w:widowControl/>
        <w:spacing w:beforeLines="50" w:before="163" w:afterLines="50" w:after="163"/>
        <w:ind w:firstLineChars="0" w:firstLine="0"/>
        <w:rPr>
          <w:b/>
          <w:bCs/>
          <w:lang w:val="en-GB"/>
        </w:rPr>
      </w:pPr>
      <w:r w:rsidRPr="00D35D72">
        <w:rPr>
          <w:b/>
          <w:bCs/>
          <w:lang w:val="en-GB"/>
        </w:rPr>
        <w:t xml:space="preserve">Fig. S9 | Changes in Climate </w:t>
      </w:r>
      <w:r w:rsidR="00C178B9">
        <w:rPr>
          <w:b/>
          <w:bCs/>
        </w:rPr>
        <w:t>C</w:t>
      </w:r>
      <w:r w:rsidR="00C178B9" w:rsidRPr="00C178B9">
        <w:rPr>
          <w:b/>
          <w:bCs/>
        </w:rPr>
        <w:t>onditions</w:t>
      </w:r>
      <w:r w:rsidRPr="00D35D72">
        <w:rPr>
          <w:b/>
          <w:bCs/>
          <w:lang w:val="en-GB"/>
        </w:rPr>
        <w:t xml:space="preserve"> of Dryland Forests under Future Climate Scenarios.</w:t>
      </w:r>
    </w:p>
    <w:p w14:paraId="7B24CDAE" w14:textId="499C4ACE" w:rsidR="00533D1B" w:rsidRPr="001B5914" w:rsidRDefault="00D35D72" w:rsidP="00546F8B">
      <w:pPr>
        <w:widowControl/>
        <w:spacing w:beforeLines="50" w:before="163" w:afterLines="50" w:after="163"/>
        <w:ind w:firstLineChars="0" w:firstLine="0"/>
        <w:rPr>
          <w:b/>
          <w:bCs/>
          <w:lang w:val="en-GB"/>
        </w:rPr>
      </w:pPr>
      <w:r w:rsidRPr="00D35D72">
        <w:rPr>
          <w:b/>
          <w:bCs/>
          <w:lang w:val="en-GB"/>
        </w:rPr>
        <w:t>Fig. S10 | Projected Changes Faced by Global Dryland Forests.</w:t>
      </w:r>
    </w:p>
    <w:p w14:paraId="632B3B63" w14:textId="03944A02" w:rsidR="008B4531" w:rsidRPr="001B5914" w:rsidRDefault="00D35D72" w:rsidP="00546F8B">
      <w:pPr>
        <w:widowControl/>
        <w:spacing w:beforeLines="50" w:before="163" w:afterLines="50" w:after="163"/>
        <w:ind w:firstLineChars="0" w:firstLine="0"/>
        <w:rPr>
          <w:b/>
          <w:bCs/>
          <w:lang w:val="en-GB"/>
        </w:rPr>
      </w:pPr>
      <w:r w:rsidRPr="00D35D72">
        <w:rPr>
          <w:b/>
          <w:bCs/>
          <w:lang w:val="en-GB"/>
        </w:rPr>
        <w:t>Fig. S11 | Statistics on Projected Changes Faced by Global Dryland Forests.</w:t>
      </w:r>
    </w:p>
    <w:p w14:paraId="3C5ECD29" w14:textId="61519A5B" w:rsidR="00533D1B" w:rsidRPr="001B5914" w:rsidRDefault="00D35D72" w:rsidP="00546F8B">
      <w:pPr>
        <w:widowControl/>
        <w:spacing w:beforeLines="50" w:before="163" w:afterLines="50" w:after="163"/>
        <w:ind w:firstLineChars="0" w:firstLine="0"/>
        <w:rPr>
          <w:b/>
          <w:bCs/>
          <w:lang w:val="en-GB"/>
        </w:rPr>
      </w:pPr>
      <w:r w:rsidRPr="00D35D72">
        <w:rPr>
          <w:b/>
          <w:bCs/>
          <w:lang w:val="en-GB"/>
        </w:rPr>
        <w:t>Fig. S12 | Challenges Faced by Global Dryland Forests.</w:t>
      </w:r>
    </w:p>
    <w:p w14:paraId="31768887" w14:textId="2BAF5E96" w:rsidR="008B4531" w:rsidRDefault="00D35D72" w:rsidP="00546F8B">
      <w:pPr>
        <w:widowControl/>
        <w:spacing w:beforeLines="50" w:before="163" w:afterLines="50" w:after="163"/>
        <w:ind w:firstLineChars="0" w:firstLine="0"/>
        <w:rPr>
          <w:b/>
          <w:bCs/>
          <w:lang w:val="en-GB"/>
        </w:rPr>
      </w:pPr>
      <w:r w:rsidRPr="00D35D72">
        <w:rPr>
          <w:b/>
          <w:bCs/>
          <w:lang w:val="en-GB"/>
        </w:rPr>
        <w:t>Fig. S13 | Statistics on Challenges Faced by Global Dryland Forests.</w:t>
      </w:r>
    </w:p>
    <w:p w14:paraId="277C89F6" w14:textId="72AB34BA" w:rsidR="008B4531" w:rsidRDefault="00D35D72" w:rsidP="00674229">
      <w:pPr>
        <w:widowControl/>
        <w:spacing w:beforeLines="50" w:before="163" w:afterLines="50" w:after="163"/>
        <w:ind w:firstLineChars="0" w:firstLine="0"/>
        <w:rPr>
          <w:b/>
          <w:bCs/>
          <w:lang w:val="en-GB"/>
        </w:rPr>
      </w:pPr>
      <w:r w:rsidRPr="00D35D72">
        <w:rPr>
          <w:b/>
          <w:bCs/>
          <w:lang w:val="en-GB"/>
        </w:rPr>
        <w:lastRenderedPageBreak/>
        <w:t>Fig. S14 | Climate Change for Severely Impacted Canopy Heights of Short</w:t>
      </w:r>
      <w:r w:rsidR="00AC417E">
        <w:rPr>
          <w:b/>
          <w:bCs/>
          <w:lang w:val="en-GB"/>
        </w:rPr>
        <w:t>-</w:t>
      </w:r>
      <w:r w:rsidR="00C178B9">
        <w:rPr>
          <w:b/>
          <w:bCs/>
          <w:lang w:val="en-GB"/>
        </w:rPr>
        <w:t>F</w:t>
      </w:r>
      <w:r w:rsidRPr="00D35D72">
        <w:rPr>
          <w:b/>
          <w:bCs/>
          <w:lang w:val="en-GB"/>
        </w:rPr>
        <w:t>orests in Local Dryland Areas under the SSP2 Scenario by the 2100s.</w:t>
      </w:r>
    </w:p>
    <w:p w14:paraId="2D12B430" w14:textId="303525B6" w:rsidR="00217211" w:rsidRPr="00533D1B" w:rsidRDefault="00217211" w:rsidP="00674229">
      <w:pPr>
        <w:widowControl/>
        <w:spacing w:beforeLines="50" w:before="163" w:afterLines="50" w:after="163"/>
        <w:ind w:firstLineChars="0" w:firstLine="0"/>
        <w:rPr>
          <w:b/>
          <w:bCs/>
          <w:lang w:val="en-GB"/>
        </w:rPr>
      </w:pPr>
      <w:r w:rsidRPr="00217211">
        <w:rPr>
          <w:b/>
          <w:bCs/>
          <w:lang w:val="en-GB"/>
        </w:rPr>
        <w:t>Fig. S1</w:t>
      </w:r>
      <w:r w:rsidR="00F462DE">
        <w:rPr>
          <w:b/>
          <w:bCs/>
          <w:lang w:val="en-GB"/>
        </w:rPr>
        <w:t>5</w:t>
      </w:r>
      <w:r w:rsidRPr="00217211">
        <w:rPr>
          <w:b/>
          <w:bCs/>
          <w:lang w:val="en-GB"/>
        </w:rPr>
        <w:t xml:space="preserve"> | AIC Values for Models of Forest Canopy Height in Global Dryland.</w:t>
      </w:r>
    </w:p>
    <w:p w14:paraId="14FF2E6D" w14:textId="0E779C87" w:rsidR="00595BFA" w:rsidRDefault="00D35D72" w:rsidP="00546F8B">
      <w:pPr>
        <w:widowControl/>
        <w:spacing w:beforeLines="50" w:before="163" w:afterLines="50" w:after="163"/>
        <w:ind w:firstLineChars="0" w:firstLine="0"/>
        <w:rPr>
          <w:b/>
          <w:bCs/>
          <w:lang w:val="en-GB"/>
        </w:rPr>
      </w:pPr>
      <w:r w:rsidRPr="00D35D72">
        <w:rPr>
          <w:b/>
          <w:bCs/>
          <w:lang w:val="en-GB"/>
        </w:rPr>
        <w:t>Table S1 | Moderate Resolution Imaging Spectroradiometer (MODIS) Land Cover Type (MCD12Q1, Version 6.1, Type1).</w:t>
      </w:r>
    </w:p>
    <w:p w14:paraId="514BEFAF" w14:textId="4FA0DED5" w:rsidR="0008581C" w:rsidRDefault="00D35D72" w:rsidP="00546F8B">
      <w:pPr>
        <w:widowControl/>
        <w:spacing w:beforeLines="50" w:before="163" w:afterLines="50" w:after="163"/>
        <w:ind w:firstLineChars="0" w:firstLine="0"/>
        <w:rPr>
          <w:b/>
          <w:bCs/>
          <w:lang w:val="en-GB"/>
        </w:rPr>
      </w:pPr>
      <w:r w:rsidRPr="00D35D72">
        <w:rPr>
          <w:b/>
          <w:bCs/>
          <w:lang w:val="en-GB"/>
        </w:rPr>
        <w:t>Table S2 | Summary of Canopy Height Growth Rates in Young, Mature, and Over-mature Forests in Drylands.</w:t>
      </w:r>
    </w:p>
    <w:p w14:paraId="308F5002" w14:textId="5C7FCBBF" w:rsidR="00595BFA" w:rsidRDefault="00D35D72" w:rsidP="00546F8B">
      <w:pPr>
        <w:widowControl/>
        <w:spacing w:beforeLines="50" w:before="163" w:afterLines="50" w:after="163"/>
        <w:ind w:firstLineChars="0" w:firstLine="0"/>
        <w:rPr>
          <w:b/>
          <w:bCs/>
          <w:lang w:val="en-GB"/>
        </w:rPr>
      </w:pPr>
      <w:r w:rsidRPr="00D35D72">
        <w:rPr>
          <w:b/>
          <w:bCs/>
          <w:lang w:val="en-GB"/>
        </w:rPr>
        <w:t>Table S3 | Abbreviations for Environmental and Anthropogenic Variables and Their Units.</w:t>
      </w:r>
    </w:p>
    <w:p w14:paraId="4B09CA17" w14:textId="4E69A90F" w:rsidR="00595BFA" w:rsidRDefault="00D35D72" w:rsidP="00546F8B">
      <w:pPr>
        <w:widowControl/>
        <w:spacing w:beforeLines="50" w:before="163" w:afterLines="50" w:after="163"/>
        <w:ind w:firstLineChars="0" w:firstLine="0"/>
        <w:rPr>
          <w:b/>
          <w:bCs/>
          <w:lang w:val="en-GB"/>
        </w:rPr>
      </w:pPr>
      <w:r w:rsidRPr="00D35D72">
        <w:rPr>
          <w:b/>
          <w:bCs/>
          <w:lang w:val="en-GB"/>
        </w:rPr>
        <w:t xml:space="preserve">Table S4 | Hyperparameter </w:t>
      </w:r>
      <w:r w:rsidR="00AC417E">
        <w:rPr>
          <w:b/>
          <w:bCs/>
          <w:lang w:val="en-GB"/>
        </w:rPr>
        <w:t>T</w:t>
      </w:r>
      <w:r w:rsidRPr="00D35D72">
        <w:rPr>
          <w:b/>
          <w:bCs/>
          <w:lang w:val="en-GB"/>
        </w:rPr>
        <w:t xml:space="preserve">uning of </w:t>
      </w:r>
      <w:proofErr w:type="spellStart"/>
      <w:r w:rsidRPr="00D35D72">
        <w:rPr>
          <w:b/>
          <w:bCs/>
          <w:lang w:val="en-GB"/>
        </w:rPr>
        <w:t>XGBoost</w:t>
      </w:r>
      <w:proofErr w:type="spellEnd"/>
      <w:r w:rsidRPr="00D35D72">
        <w:rPr>
          <w:b/>
          <w:bCs/>
          <w:lang w:val="en-GB"/>
        </w:rPr>
        <w:t>.</w:t>
      </w:r>
    </w:p>
    <w:p w14:paraId="456B8121" w14:textId="7EC0C52E" w:rsidR="00674229" w:rsidRDefault="00D35D72" w:rsidP="00546F8B">
      <w:pPr>
        <w:widowControl/>
        <w:spacing w:beforeLines="50" w:before="163" w:afterLines="50" w:after="163"/>
        <w:ind w:firstLineChars="0" w:firstLine="0"/>
        <w:rPr>
          <w:b/>
          <w:bCs/>
          <w:lang w:val="en-GB"/>
        </w:rPr>
      </w:pPr>
      <w:r w:rsidRPr="00D35D72">
        <w:rPr>
          <w:b/>
          <w:bCs/>
          <w:lang w:val="en-GB"/>
        </w:rPr>
        <w:t>Table S5 | Previous Research Has Referred to These Ecosystems as Either Dryland Short-</w:t>
      </w:r>
      <w:r w:rsidR="00AC417E">
        <w:rPr>
          <w:rFonts w:hint="eastAsia"/>
          <w:b/>
          <w:bCs/>
          <w:lang w:val="en-GB"/>
        </w:rPr>
        <w:t>f</w:t>
      </w:r>
      <w:r w:rsidRPr="00D35D72">
        <w:rPr>
          <w:b/>
          <w:bCs/>
          <w:lang w:val="en-GB"/>
        </w:rPr>
        <w:t>orests or Possibly Dryland Short-</w:t>
      </w:r>
      <w:r w:rsidR="00C178B9">
        <w:rPr>
          <w:b/>
          <w:bCs/>
          <w:lang w:val="en-GB"/>
        </w:rPr>
        <w:t>F</w:t>
      </w:r>
      <w:r w:rsidRPr="00D35D72">
        <w:rPr>
          <w:b/>
          <w:bCs/>
          <w:lang w:val="en-GB"/>
        </w:rPr>
        <w:t>orests.</w:t>
      </w:r>
    </w:p>
    <w:p w14:paraId="44598353" w14:textId="648E3677" w:rsidR="00167CFD" w:rsidRDefault="00167CFD" w:rsidP="00546F8B">
      <w:pPr>
        <w:widowControl/>
        <w:spacing w:beforeLines="50" w:before="163" w:afterLines="50" w:after="163"/>
        <w:ind w:firstLineChars="0" w:firstLine="0"/>
        <w:rPr>
          <w:b/>
          <w:bCs/>
          <w:lang w:val="en-GB"/>
        </w:rPr>
      </w:pPr>
      <w:r>
        <w:rPr>
          <w:rFonts w:hint="eastAsia"/>
          <w:b/>
          <w:bCs/>
          <w:lang w:val="en-GB"/>
        </w:rPr>
        <w:t>R</w:t>
      </w:r>
      <w:r>
        <w:rPr>
          <w:b/>
          <w:bCs/>
          <w:lang w:val="en-GB"/>
        </w:rPr>
        <w:t xml:space="preserve">eferences </w:t>
      </w:r>
    </w:p>
    <w:p w14:paraId="69A24B1C" w14:textId="42884D37" w:rsidR="00E17078" w:rsidRDefault="00E17078">
      <w:pPr>
        <w:widowControl/>
        <w:spacing w:line="240" w:lineRule="auto"/>
        <w:ind w:firstLineChars="0" w:firstLine="0"/>
        <w:jc w:val="left"/>
        <w:rPr>
          <w:lang w:val="en-GB"/>
        </w:rPr>
      </w:pPr>
      <w:r>
        <w:rPr>
          <w:lang w:val="en-GB"/>
        </w:rPr>
        <w:br w:type="page"/>
      </w:r>
    </w:p>
    <w:p w14:paraId="5AA58F90" w14:textId="3D4B20B4" w:rsidR="00E17078" w:rsidRPr="00E17078" w:rsidRDefault="00BC4D1A" w:rsidP="00E17078">
      <w:pPr>
        <w:ind w:firstLineChars="0" w:firstLine="0"/>
        <w:jc w:val="center"/>
        <w:rPr>
          <w:noProof/>
          <w:lang w:val="en-GB"/>
        </w:rPr>
      </w:pPr>
      <w:r>
        <w:rPr>
          <w:noProof/>
          <w:lang w:val="en-GB"/>
        </w:rPr>
        <w:lastRenderedPageBreak/>
        <w:drawing>
          <wp:inline distT="0" distB="0" distL="0" distR="0" wp14:anchorId="232E5907" wp14:editId="6C4D177C">
            <wp:extent cx="5274310" cy="5274310"/>
            <wp:effectExtent l="0" t="0" r="254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6"/>
                    <a:stretch>
                      <a:fillRect/>
                    </a:stretch>
                  </pic:blipFill>
                  <pic:spPr>
                    <a:xfrm>
                      <a:off x="0" y="0"/>
                      <a:ext cx="5274310" cy="5274310"/>
                    </a:xfrm>
                    <a:prstGeom prst="rect">
                      <a:avLst/>
                    </a:prstGeom>
                  </pic:spPr>
                </pic:pic>
              </a:graphicData>
            </a:graphic>
          </wp:inline>
        </w:drawing>
      </w:r>
    </w:p>
    <w:p w14:paraId="5E885218" w14:textId="68023087" w:rsidR="00F153FD" w:rsidRPr="0034260B" w:rsidRDefault="00F153FD" w:rsidP="00E17078">
      <w:pPr>
        <w:spacing w:beforeLines="50" w:before="163" w:afterLines="100" w:after="326" w:line="240" w:lineRule="auto"/>
        <w:ind w:firstLineChars="0" w:firstLine="0"/>
        <w:outlineLvl w:val="0"/>
        <w:rPr>
          <w:rFonts w:ascii="宋体" w:hAnsi="宋体" w:cs="Times New Roman"/>
          <w:szCs w:val="20"/>
          <w:lang w:val="en-GB"/>
        </w:rPr>
      </w:pPr>
      <w:bookmarkStart w:id="0" w:name="_Hlk169857253"/>
      <w:r w:rsidRPr="0034260B">
        <w:rPr>
          <w:rFonts w:eastAsiaTheme="minorEastAsia" w:cs="Times New Roman"/>
          <w:b/>
          <w:bCs/>
          <w:szCs w:val="20"/>
          <w:lang w:val="en-GB"/>
        </w:rPr>
        <w:t>Fig. S</w:t>
      </w:r>
      <w:r w:rsidR="00674229">
        <w:rPr>
          <w:rFonts w:eastAsiaTheme="minorEastAsia" w:cs="Times New Roman"/>
          <w:b/>
          <w:bCs/>
          <w:szCs w:val="20"/>
          <w:lang w:val="en-GB"/>
        </w:rPr>
        <w:t>1</w:t>
      </w:r>
      <w:r w:rsidR="00BC4D1A" w:rsidRPr="0034260B">
        <w:rPr>
          <w:rFonts w:eastAsiaTheme="minorEastAsia" w:cs="Times New Roman"/>
          <w:b/>
          <w:bCs/>
          <w:szCs w:val="20"/>
          <w:lang w:val="en-GB"/>
        </w:rPr>
        <w:t xml:space="preserve"> | </w:t>
      </w:r>
      <w:r w:rsidR="0034260B" w:rsidRPr="0034260B">
        <w:rPr>
          <w:rFonts w:eastAsiaTheme="minorEastAsia" w:cs="Times New Roman"/>
          <w:b/>
          <w:bCs/>
          <w:szCs w:val="20"/>
          <w:lang w:val="en-GB"/>
        </w:rPr>
        <w:t xml:space="preserve">Correlation Matrix for Depicting Interrelationships </w:t>
      </w:r>
      <w:r w:rsidR="00AC417E">
        <w:rPr>
          <w:rFonts w:eastAsiaTheme="minorEastAsia" w:cs="Times New Roman"/>
          <w:b/>
          <w:bCs/>
          <w:szCs w:val="20"/>
          <w:lang w:val="en-GB"/>
        </w:rPr>
        <w:t>a</w:t>
      </w:r>
      <w:r w:rsidR="0034260B" w:rsidRPr="0034260B">
        <w:rPr>
          <w:rFonts w:eastAsiaTheme="minorEastAsia" w:cs="Times New Roman"/>
          <w:b/>
          <w:bCs/>
          <w:szCs w:val="20"/>
          <w:lang w:val="en-GB"/>
        </w:rPr>
        <w:t xml:space="preserve">mong Potential Variables Influencing Canopy Height in </w:t>
      </w:r>
      <w:r w:rsidR="00BC64B6">
        <w:rPr>
          <w:rFonts w:eastAsiaTheme="minorEastAsia" w:cs="Times New Roman"/>
          <w:b/>
          <w:bCs/>
          <w:szCs w:val="20"/>
          <w:lang w:val="en-GB"/>
        </w:rPr>
        <w:t xml:space="preserve">Global </w:t>
      </w:r>
      <w:r w:rsidR="0034260B" w:rsidRPr="0034260B">
        <w:rPr>
          <w:rFonts w:eastAsiaTheme="minorEastAsia" w:cs="Times New Roman"/>
          <w:b/>
          <w:bCs/>
          <w:szCs w:val="20"/>
          <w:lang w:val="en-GB"/>
        </w:rPr>
        <w:t>Dryland Forests.</w:t>
      </w:r>
      <w:r w:rsidR="0034260B" w:rsidRPr="0034260B">
        <w:rPr>
          <w:rFonts w:eastAsiaTheme="minorEastAsia" w:cs="Times New Roman"/>
          <w:szCs w:val="20"/>
          <w:lang w:val="en-GB"/>
        </w:rPr>
        <w:t xml:space="preserve"> This correlation matrix illustrates the interrelationships between various potential factors, including climatic, soil, topographic, disturbance, and anthropogenic variables, affecting forest canopy height in </w:t>
      </w:r>
      <w:r w:rsidR="00BC64B6">
        <w:rPr>
          <w:rFonts w:eastAsiaTheme="minorEastAsia" w:cs="Times New Roman" w:hint="eastAsia"/>
          <w:szCs w:val="20"/>
          <w:lang w:val="en-GB"/>
        </w:rPr>
        <w:t>global</w:t>
      </w:r>
      <w:r w:rsidR="00BC64B6">
        <w:rPr>
          <w:rFonts w:eastAsiaTheme="minorEastAsia" w:cs="Times New Roman"/>
          <w:szCs w:val="20"/>
          <w:lang w:val="en-GB"/>
        </w:rPr>
        <w:t xml:space="preserve"> </w:t>
      </w:r>
      <w:r w:rsidR="00BC64B6">
        <w:rPr>
          <w:rFonts w:eastAsiaTheme="minorEastAsia" w:cs="Times New Roman" w:hint="eastAsia"/>
          <w:szCs w:val="20"/>
          <w:lang w:val="en-GB"/>
        </w:rPr>
        <w:t>dr</w:t>
      </w:r>
      <w:r w:rsidR="00BC64B6">
        <w:rPr>
          <w:rFonts w:eastAsiaTheme="minorEastAsia" w:cs="Times New Roman"/>
          <w:szCs w:val="20"/>
          <w:lang w:val="en-GB"/>
        </w:rPr>
        <w:t>yland</w:t>
      </w:r>
      <w:r w:rsidR="0034260B" w:rsidRPr="0034260B">
        <w:rPr>
          <w:rFonts w:eastAsiaTheme="minorEastAsia" w:cs="Times New Roman"/>
          <w:szCs w:val="20"/>
          <w:lang w:val="en-GB"/>
        </w:rPr>
        <w:t>.</w:t>
      </w:r>
      <w:r w:rsidR="0034260B" w:rsidRPr="0034260B">
        <w:t xml:space="preserve"> </w:t>
      </w:r>
      <w:r w:rsidR="0034260B" w:rsidRPr="0034260B">
        <w:rPr>
          <w:rFonts w:eastAsiaTheme="minorEastAsia" w:cs="Times New Roman"/>
          <w:szCs w:val="20"/>
          <w:lang w:val="en-GB"/>
        </w:rPr>
        <w:t>The values of the correlations are represented by different colours.</w:t>
      </w:r>
    </w:p>
    <w:bookmarkEnd w:id="0"/>
    <w:p w14:paraId="455554EB" w14:textId="70FE74A6" w:rsidR="00B53C0F" w:rsidRDefault="00B53C0F" w:rsidP="00B53C0F">
      <w:pPr>
        <w:ind w:firstLineChars="0" w:firstLine="0"/>
        <w:jc w:val="center"/>
        <w:rPr>
          <w:noProof/>
          <w:lang w:val="en-GB"/>
        </w:rPr>
      </w:pPr>
      <w:r>
        <w:rPr>
          <w:noProof/>
          <w:lang w:val="en-GB"/>
        </w:rPr>
        <w:lastRenderedPageBreak/>
        <w:drawing>
          <wp:inline distT="0" distB="0" distL="0" distR="0" wp14:anchorId="6CCE0388" wp14:editId="00616085">
            <wp:extent cx="5274310" cy="2373439"/>
            <wp:effectExtent l="0" t="0" r="254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7"/>
                    <a:stretch>
                      <a:fillRect/>
                    </a:stretch>
                  </pic:blipFill>
                  <pic:spPr>
                    <a:xfrm>
                      <a:off x="0" y="0"/>
                      <a:ext cx="5274310" cy="2373439"/>
                    </a:xfrm>
                    <a:prstGeom prst="rect">
                      <a:avLst/>
                    </a:prstGeom>
                  </pic:spPr>
                </pic:pic>
              </a:graphicData>
            </a:graphic>
          </wp:inline>
        </w:drawing>
      </w:r>
    </w:p>
    <w:p w14:paraId="47471B63" w14:textId="0FA3FEA5" w:rsidR="00B53C0F" w:rsidRPr="00487E44" w:rsidRDefault="00B53C0F" w:rsidP="00E17078">
      <w:pPr>
        <w:spacing w:beforeLines="50" w:before="163" w:afterLines="100" w:after="326" w:line="240" w:lineRule="auto"/>
        <w:ind w:firstLineChars="0" w:firstLine="0"/>
        <w:outlineLvl w:val="0"/>
        <w:rPr>
          <w:rFonts w:eastAsiaTheme="minorEastAsia" w:cs="Times New Roman"/>
          <w:szCs w:val="20"/>
          <w:lang w:val="en-GB"/>
        </w:rPr>
      </w:pPr>
      <w:bookmarkStart w:id="1" w:name="_Hlk169857283"/>
      <w:r w:rsidRPr="00487E44">
        <w:rPr>
          <w:rFonts w:eastAsiaTheme="minorEastAsia" w:cs="Times New Roman"/>
          <w:b/>
          <w:bCs/>
          <w:szCs w:val="20"/>
          <w:lang w:val="en-GB"/>
        </w:rPr>
        <w:t>Fig. S</w:t>
      </w:r>
      <w:r w:rsidR="00674229">
        <w:rPr>
          <w:rFonts w:eastAsiaTheme="minorEastAsia" w:cs="Times New Roman"/>
          <w:b/>
          <w:bCs/>
          <w:szCs w:val="20"/>
          <w:lang w:val="en-GB"/>
        </w:rPr>
        <w:t>2</w:t>
      </w:r>
      <w:r w:rsidRPr="00487E44">
        <w:rPr>
          <w:rFonts w:eastAsiaTheme="minorEastAsia" w:cs="Times New Roman"/>
          <w:b/>
          <w:bCs/>
          <w:szCs w:val="20"/>
          <w:lang w:val="en-GB"/>
        </w:rPr>
        <w:t xml:space="preserve"> | </w:t>
      </w:r>
      <w:r w:rsidR="00487E44" w:rsidRPr="00487E44">
        <w:rPr>
          <w:b/>
          <w:bCs/>
          <w:lang w:val="en-GB"/>
        </w:rPr>
        <w:t xml:space="preserve">Distribution of </w:t>
      </w:r>
      <w:r w:rsidR="00487E44">
        <w:rPr>
          <w:b/>
          <w:bCs/>
          <w:lang w:val="en-GB"/>
        </w:rPr>
        <w:t xml:space="preserve">Dryland </w:t>
      </w:r>
      <w:r w:rsidR="00487E44" w:rsidRPr="00487E44">
        <w:rPr>
          <w:b/>
          <w:bCs/>
          <w:lang w:val="en-GB"/>
        </w:rPr>
        <w:t>Planted and Natural Short-</w:t>
      </w:r>
      <w:r w:rsidR="00C178B9">
        <w:rPr>
          <w:b/>
          <w:bCs/>
          <w:lang w:val="en-GB"/>
        </w:rPr>
        <w:t>F</w:t>
      </w:r>
      <w:r w:rsidR="00AC417E">
        <w:rPr>
          <w:b/>
          <w:bCs/>
          <w:lang w:val="en-GB"/>
        </w:rPr>
        <w:t>orest</w:t>
      </w:r>
      <w:r w:rsidR="00487E44" w:rsidRPr="00487E44">
        <w:rPr>
          <w:b/>
          <w:bCs/>
          <w:lang w:val="en-GB"/>
        </w:rPr>
        <w:t xml:space="preserve"> and Tall-</w:t>
      </w:r>
      <w:r w:rsidR="00C178B9">
        <w:rPr>
          <w:b/>
          <w:bCs/>
          <w:lang w:val="en-GB"/>
        </w:rPr>
        <w:t>F</w:t>
      </w:r>
      <w:r w:rsidR="00487E44" w:rsidRPr="00487E44">
        <w:rPr>
          <w:b/>
          <w:bCs/>
          <w:lang w:val="en-GB"/>
        </w:rPr>
        <w:t>orest Types at the Continental Scale.</w:t>
      </w:r>
      <w:r w:rsidR="00487E44" w:rsidRPr="00487E44">
        <w:rPr>
          <w:lang w:val="en-GB"/>
        </w:rPr>
        <w:t xml:space="preserve"> The map depicts the types of forests in drylands, indicated by dots with different colours. </w:t>
      </w:r>
      <w:r w:rsidR="00D40FA0" w:rsidRPr="00D40FA0">
        <w:rPr>
          <w:lang w:val="en-GB"/>
        </w:rPr>
        <w:t>The dashed boxes show statistics for four dryland</w:t>
      </w:r>
      <w:r w:rsidR="00D40FA0">
        <w:rPr>
          <w:lang w:val="en-GB"/>
        </w:rPr>
        <w:t xml:space="preserve"> </w:t>
      </w:r>
      <w:r w:rsidR="00487E44" w:rsidRPr="00487E44">
        <w:rPr>
          <w:lang w:val="en-GB"/>
        </w:rPr>
        <w:t>forests</w:t>
      </w:r>
      <w:r w:rsidR="00D40FA0">
        <w:rPr>
          <w:lang w:val="en-GB"/>
        </w:rPr>
        <w:t xml:space="preserve"> of each continent</w:t>
      </w:r>
      <w:r w:rsidR="00487E44" w:rsidRPr="00487E44">
        <w:rPr>
          <w:lang w:val="en-GB"/>
        </w:rPr>
        <w:t>. The background of the map shows the distribution of climat</w:t>
      </w:r>
      <w:r w:rsidR="00D40FA0">
        <w:rPr>
          <w:lang w:val="en-GB"/>
        </w:rPr>
        <w:t>e</w:t>
      </w:r>
      <w:r w:rsidR="00487E44" w:rsidRPr="00487E44">
        <w:rPr>
          <w:lang w:val="en-GB"/>
        </w:rPr>
        <w:t xml:space="preserve"> zones </w:t>
      </w:r>
      <w:r w:rsidR="00D40FA0">
        <w:rPr>
          <w:lang w:val="en-GB"/>
        </w:rPr>
        <w:t>across the global</w:t>
      </w:r>
      <w:r w:rsidR="00487E44" w:rsidRPr="00487E44">
        <w:rPr>
          <w:lang w:val="en-GB"/>
        </w:rPr>
        <w:t xml:space="preserve"> drylands.</w:t>
      </w:r>
    </w:p>
    <w:bookmarkEnd w:id="1"/>
    <w:p w14:paraId="03CE843E" w14:textId="5DB9D9E0" w:rsidR="00E17078" w:rsidRPr="00E17078" w:rsidRDefault="00BA1178" w:rsidP="00E17078">
      <w:pPr>
        <w:ind w:firstLineChars="0" w:firstLine="0"/>
        <w:jc w:val="center"/>
        <w:rPr>
          <w:noProof/>
          <w:lang w:val="en-GB"/>
        </w:rPr>
      </w:pPr>
      <w:r>
        <w:rPr>
          <w:noProof/>
          <w:lang w:val="en-GB"/>
        </w:rPr>
        <w:drawing>
          <wp:inline distT="0" distB="0" distL="0" distR="0" wp14:anchorId="3DE85FAF" wp14:editId="70670319">
            <wp:extent cx="5274310" cy="263715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a:stretch>
                      <a:fillRect/>
                    </a:stretch>
                  </pic:blipFill>
                  <pic:spPr>
                    <a:xfrm>
                      <a:off x="0" y="0"/>
                      <a:ext cx="5274310" cy="2637155"/>
                    </a:xfrm>
                    <a:prstGeom prst="rect">
                      <a:avLst/>
                    </a:prstGeom>
                  </pic:spPr>
                </pic:pic>
              </a:graphicData>
            </a:graphic>
          </wp:inline>
        </w:drawing>
      </w:r>
    </w:p>
    <w:p w14:paraId="1373ED54" w14:textId="3C09611C" w:rsidR="00D04219" w:rsidRDefault="00F153FD" w:rsidP="00E17078">
      <w:pPr>
        <w:spacing w:beforeLines="50" w:before="163" w:afterLines="100" w:after="326" w:line="240" w:lineRule="auto"/>
        <w:ind w:firstLineChars="0" w:firstLine="0"/>
        <w:outlineLvl w:val="0"/>
      </w:pPr>
      <w:bookmarkStart w:id="2" w:name="_Hlk170934472"/>
      <w:r w:rsidRPr="00487E44">
        <w:rPr>
          <w:rFonts w:eastAsiaTheme="minorEastAsia" w:cs="Times New Roman"/>
          <w:b/>
          <w:bCs/>
          <w:szCs w:val="20"/>
          <w:lang w:val="en-GB"/>
        </w:rPr>
        <w:t>Fig. S</w:t>
      </w:r>
      <w:r w:rsidR="00674229">
        <w:rPr>
          <w:rFonts w:eastAsiaTheme="minorEastAsia" w:cs="Times New Roman"/>
          <w:b/>
          <w:bCs/>
          <w:szCs w:val="20"/>
          <w:lang w:val="en-GB"/>
        </w:rPr>
        <w:t>3</w:t>
      </w:r>
      <w:r w:rsidR="00B53C0F" w:rsidRPr="00487E44">
        <w:rPr>
          <w:rFonts w:eastAsiaTheme="minorEastAsia" w:cs="Times New Roman"/>
          <w:b/>
          <w:bCs/>
          <w:szCs w:val="20"/>
          <w:lang w:val="en-GB"/>
        </w:rPr>
        <w:t xml:space="preserve"> | </w:t>
      </w:r>
      <w:r w:rsidR="00F90323" w:rsidRPr="00F90323">
        <w:rPr>
          <w:rFonts w:eastAsiaTheme="minorEastAsia" w:cs="Times New Roman"/>
          <w:b/>
          <w:bCs/>
          <w:szCs w:val="20"/>
          <w:lang w:val="en-GB"/>
        </w:rPr>
        <w:t>Environmental and Anthropogenic</w:t>
      </w:r>
      <w:r w:rsidR="00487E44" w:rsidRPr="00487E44">
        <w:rPr>
          <w:rFonts w:eastAsiaTheme="minorEastAsia" w:cs="Times New Roman"/>
          <w:b/>
          <w:bCs/>
          <w:szCs w:val="20"/>
          <w:lang w:val="en-GB"/>
        </w:rPr>
        <w:t xml:space="preserve"> Characteristics of </w:t>
      </w:r>
      <w:r w:rsidR="00487E44">
        <w:rPr>
          <w:rFonts w:eastAsiaTheme="minorEastAsia" w:cs="Times New Roman"/>
          <w:b/>
          <w:bCs/>
          <w:szCs w:val="20"/>
          <w:lang w:val="en-GB"/>
        </w:rPr>
        <w:t xml:space="preserve">Global </w:t>
      </w:r>
      <w:r w:rsidR="00487E44" w:rsidRPr="00487E44">
        <w:rPr>
          <w:rFonts w:eastAsiaTheme="minorEastAsia" w:cs="Times New Roman"/>
          <w:b/>
          <w:bCs/>
          <w:szCs w:val="20"/>
          <w:lang w:val="en-GB"/>
        </w:rPr>
        <w:t>Dryland</w:t>
      </w:r>
      <w:r w:rsidR="00D04219">
        <w:rPr>
          <w:rFonts w:eastAsiaTheme="minorEastAsia" w:cs="Times New Roman"/>
          <w:b/>
          <w:bCs/>
          <w:szCs w:val="20"/>
          <w:lang w:val="en-GB"/>
        </w:rPr>
        <w:t xml:space="preserve"> Forests</w:t>
      </w:r>
      <w:r w:rsidR="00487E44" w:rsidRPr="00487E44">
        <w:rPr>
          <w:rFonts w:eastAsiaTheme="minorEastAsia" w:cs="Times New Roman"/>
          <w:b/>
          <w:bCs/>
          <w:szCs w:val="20"/>
          <w:lang w:val="en-GB"/>
        </w:rPr>
        <w:t>.</w:t>
      </w:r>
      <w:bookmarkEnd w:id="2"/>
      <w:r w:rsidR="00487E44" w:rsidRPr="00487E44">
        <w:t xml:space="preserve"> </w:t>
      </w:r>
      <w:r w:rsidR="001819D8" w:rsidRPr="001819D8">
        <w:t>The frequency distributions illustrate the distribution of dryland planted short-forests (depicted in dark-red), planted tall-forests (depicted in dark-blue), natural short-forests (depicted in bright- orange), natural tall-forests (depicted in bright-blue)</w:t>
      </w:r>
      <w:r w:rsidR="001819D8">
        <w:t xml:space="preserve"> of </w:t>
      </w:r>
      <w:r w:rsidR="001819D8" w:rsidRPr="001819D8">
        <w:t>precipitation (</w:t>
      </w:r>
      <w:r w:rsidR="001819D8" w:rsidRPr="001819D8">
        <w:rPr>
          <w:b/>
          <w:bCs/>
        </w:rPr>
        <w:t>a</w:t>
      </w:r>
      <w:r w:rsidR="001819D8" w:rsidRPr="001819D8">
        <w:t>), temperature (</w:t>
      </w:r>
      <w:r w:rsidR="001819D8" w:rsidRPr="001819D8">
        <w:rPr>
          <w:b/>
          <w:bCs/>
        </w:rPr>
        <w:t>b</w:t>
      </w:r>
      <w:r w:rsidR="001819D8" w:rsidRPr="001819D8">
        <w:t>), soil (</w:t>
      </w:r>
      <w:r w:rsidR="001819D8" w:rsidRPr="001819D8">
        <w:rPr>
          <w:b/>
          <w:bCs/>
        </w:rPr>
        <w:t>c</w:t>
      </w:r>
      <w:r w:rsidR="001819D8" w:rsidRPr="001819D8">
        <w:t>), disturbance (</w:t>
      </w:r>
      <w:r w:rsidR="001819D8" w:rsidRPr="001819D8">
        <w:rPr>
          <w:b/>
          <w:bCs/>
        </w:rPr>
        <w:t>d</w:t>
      </w:r>
      <w:r w:rsidR="001819D8" w:rsidRPr="001819D8">
        <w:t>), topographic (</w:t>
      </w:r>
      <w:r w:rsidR="001819D8" w:rsidRPr="001819D8">
        <w:rPr>
          <w:b/>
          <w:bCs/>
        </w:rPr>
        <w:t>e</w:t>
      </w:r>
      <w:r w:rsidR="001819D8" w:rsidRPr="001819D8">
        <w:t xml:space="preserve">), and </w:t>
      </w:r>
      <w:r w:rsidR="00D91AD6" w:rsidRPr="000457A3">
        <w:rPr>
          <w:rFonts w:eastAsiaTheme="minorEastAsia" w:cs="Times New Roman"/>
          <w:szCs w:val="24"/>
        </w:rPr>
        <w:t>anthropogenic</w:t>
      </w:r>
      <w:r w:rsidR="001819D8" w:rsidRPr="001819D8">
        <w:t xml:space="preserve"> (</w:t>
      </w:r>
      <w:r w:rsidR="001819D8" w:rsidRPr="001819D8">
        <w:rPr>
          <w:b/>
          <w:bCs/>
        </w:rPr>
        <w:t>f</w:t>
      </w:r>
      <w:r w:rsidR="001819D8" w:rsidRPr="001819D8">
        <w:t>) characteristics.</w:t>
      </w:r>
    </w:p>
    <w:p w14:paraId="35518813" w14:textId="218DAAEC" w:rsidR="00BA1178" w:rsidRPr="00563D87" w:rsidRDefault="00563D87" w:rsidP="00BA1178">
      <w:pPr>
        <w:ind w:firstLineChars="0" w:firstLine="0"/>
        <w:jc w:val="center"/>
        <w:rPr>
          <w:noProof/>
          <w:lang w:val="en-GB"/>
        </w:rPr>
      </w:pPr>
      <w:r>
        <w:rPr>
          <w:noProof/>
          <w:lang w:val="en-GB"/>
        </w:rPr>
        <w:lastRenderedPageBreak/>
        <w:drawing>
          <wp:inline distT="0" distB="0" distL="0" distR="0" wp14:anchorId="52E2DEE6" wp14:editId="007C304C">
            <wp:extent cx="5274042" cy="4554855"/>
            <wp:effectExtent l="0" t="0" r="317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a:stretch>
                      <a:fillRect/>
                    </a:stretch>
                  </pic:blipFill>
                  <pic:spPr>
                    <a:xfrm>
                      <a:off x="0" y="0"/>
                      <a:ext cx="5274042" cy="4554855"/>
                    </a:xfrm>
                    <a:prstGeom prst="rect">
                      <a:avLst/>
                    </a:prstGeom>
                  </pic:spPr>
                </pic:pic>
              </a:graphicData>
            </a:graphic>
          </wp:inline>
        </w:drawing>
      </w:r>
    </w:p>
    <w:p w14:paraId="7A5C856C" w14:textId="438E19F9" w:rsidR="00BA1178" w:rsidRPr="008717CF" w:rsidRDefault="00BA1178" w:rsidP="00D91AD6">
      <w:pPr>
        <w:spacing w:beforeLines="50" w:before="163" w:afterLines="100" w:after="326" w:line="240" w:lineRule="auto"/>
        <w:ind w:firstLineChars="0" w:firstLine="0"/>
        <w:outlineLvl w:val="0"/>
        <w:rPr>
          <w:rFonts w:eastAsiaTheme="minorEastAsia" w:cs="Times New Roman"/>
          <w:szCs w:val="20"/>
          <w:lang w:val="en-GB"/>
        </w:rPr>
      </w:pPr>
      <w:bookmarkStart w:id="3" w:name="_Hlk170250781"/>
      <w:r w:rsidRPr="008717CF">
        <w:rPr>
          <w:rFonts w:eastAsiaTheme="minorEastAsia" w:cs="Times New Roman"/>
          <w:b/>
          <w:bCs/>
          <w:szCs w:val="20"/>
          <w:lang w:val="en-GB"/>
        </w:rPr>
        <w:t>Fig. S</w:t>
      </w:r>
      <w:r w:rsidR="00674229">
        <w:rPr>
          <w:rFonts w:eastAsiaTheme="minorEastAsia" w:cs="Times New Roman"/>
          <w:b/>
          <w:bCs/>
          <w:szCs w:val="20"/>
          <w:lang w:val="en-GB"/>
        </w:rPr>
        <w:t>4</w:t>
      </w:r>
      <w:r w:rsidR="00B53C0F" w:rsidRPr="008717CF">
        <w:rPr>
          <w:rFonts w:eastAsiaTheme="minorEastAsia" w:cs="Times New Roman"/>
          <w:b/>
          <w:bCs/>
          <w:szCs w:val="20"/>
          <w:lang w:val="en-GB"/>
        </w:rPr>
        <w:t xml:space="preserve"> | </w:t>
      </w:r>
      <w:r w:rsidR="00F90323" w:rsidRPr="00F90323">
        <w:rPr>
          <w:rFonts w:eastAsiaTheme="minorEastAsia" w:cs="Times New Roman"/>
          <w:b/>
          <w:bCs/>
          <w:szCs w:val="20"/>
          <w:lang w:val="en-GB"/>
        </w:rPr>
        <w:t>Effects of Environmental and Anthropogenic Variables on Canopy Height of Global Dryland Forests</w:t>
      </w:r>
      <w:r w:rsidR="001819D8">
        <w:rPr>
          <w:rFonts w:eastAsiaTheme="minorEastAsia" w:cs="Times New Roman"/>
          <w:b/>
          <w:bCs/>
          <w:szCs w:val="20"/>
          <w:lang w:val="en-GB"/>
        </w:rPr>
        <w:t xml:space="preserve"> (</w:t>
      </w:r>
      <w:r w:rsidR="001819D8" w:rsidRPr="001819D8">
        <w:rPr>
          <w:rFonts w:eastAsiaTheme="minorEastAsia" w:cs="Times New Roman"/>
          <w:b/>
          <w:bCs/>
          <w:szCs w:val="20"/>
          <w:lang w:val="en-GB"/>
        </w:rPr>
        <w:t>Supplement to Fig. 4</w:t>
      </w:r>
      <w:r w:rsidR="001819D8">
        <w:rPr>
          <w:rFonts w:eastAsiaTheme="minorEastAsia" w:cs="Times New Roman"/>
          <w:b/>
          <w:bCs/>
          <w:szCs w:val="20"/>
          <w:lang w:val="en-GB"/>
        </w:rPr>
        <w:t>)</w:t>
      </w:r>
      <w:r w:rsidR="008717CF" w:rsidRPr="008717CF">
        <w:rPr>
          <w:rFonts w:eastAsiaTheme="minorEastAsia" w:cs="Times New Roman"/>
          <w:b/>
          <w:bCs/>
          <w:szCs w:val="20"/>
          <w:lang w:val="en-GB"/>
        </w:rPr>
        <w:t>.</w:t>
      </w:r>
      <w:bookmarkEnd w:id="3"/>
      <w:r w:rsidR="008717CF" w:rsidRPr="008717CF">
        <w:t xml:space="preserve"> </w:t>
      </w:r>
      <w:r w:rsidR="008717CF" w:rsidRPr="008717CF">
        <w:rPr>
          <w:rFonts w:eastAsiaTheme="minorEastAsia" w:cs="Times New Roman"/>
          <w:szCs w:val="20"/>
          <w:lang w:val="en-GB"/>
        </w:rPr>
        <w:t xml:space="preserve">The </w:t>
      </w:r>
      <w:r w:rsidR="00D91AD6" w:rsidRPr="00D91AD6">
        <w:rPr>
          <w:rFonts w:eastAsiaTheme="minorEastAsia" w:cs="Times New Roman"/>
          <w:szCs w:val="20"/>
          <w:lang w:val="en-GB"/>
        </w:rPr>
        <w:t>scatterplot shows</w:t>
      </w:r>
      <w:r w:rsidR="008717CF" w:rsidRPr="008717CF">
        <w:rPr>
          <w:rFonts w:eastAsiaTheme="minorEastAsia" w:cs="Times New Roman"/>
          <w:szCs w:val="20"/>
          <w:lang w:val="en-GB"/>
        </w:rPr>
        <w:t xml:space="preserve"> the </w:t>
      </w:r>
      <w:r w:rsidR="00D71B4B">
        <w:rPr>
          <w:rFonts w:eastAsiaTheme="minorEastAsia" w:cs="Times New Roman"/>
          <w:szCs w:val="20"/>
          <w:lang w:val="en-GB"/>
        </w:rPr>
        <w:t>effect</w:t>
      </w:r>
      <w:r w:rsidR="00D71B4B" w:rsidRPr="008717CF">
        <w:rPr>
          <w:rFonts w:eastAsiaTheme="minorEastAsia" w:cs="Times New Roman"/>
          <w:szCs w:val="20"/>
          <w:lang w:val="en-GB"/>
        </w:rPr>
        <w:t xml:space="preserve"> </w:t>
      </w:r>
      <w:r w:rsidR="008717CF" w:rsidRPr="008717CF">
        <w:rPr>
          <w:rFonts w:eastAsiaTheme="minorEastAsia" w:cs="Times New Roman"/>
          <w:szCs w:val="20"/>
          <w:lang w:val="en-GB"/>
        </w:rPr>
        <w:t xml:space="preserve">of the remaining 17 variables, </w:t>
      </w:r>
      <w:r w:rsidR="008717CF">
        <w:rPr>
          <w:rFonts w:eastAsiaTheme="minorEastAsia" w:cs="Times New Roman"/>
          <w:szCs w:val="20"/>
          <w:lang w:val="en-GB"/>
        </w:rPr>
        <w:t xml:space="preserve">including </w:t>
      </w:r>
      <w:r w:rsidR="00D91AD6" w:rsidRPr="001819D8">
        <w:t>precipitation (</w:t>
      </w:r>
      <w:r w:rsidR="00D91AD6" w:rsidRPr="001819D8">
        <w:rPr>
          <w:b/>
          <w:bCs/>
        </w:rPr>
        <w:t>a</w:t>
      </w:r>
      <w:r w:rsidR="00D91AD6" w:rsidRPr="001819D8">
        <w:t>), temperature (</w:t>
      </w:r>
      <w:r w:rsidR="00D91AD6" w:rsidRPr="001819D8">
        <w:rPr>
          <w:b/>
          <w:bCs/>
        </w:rPr>
        <w:t>b</w:t>
      </w:r>
      <w:r w:rsidR="00D91AD6" w:rsidRPr="001819D8">
        <w:t>), soil (</w:t>
      </w:r>
      <w:r w:rsidR="00D91AD6" w:rsidRPr="001819D8">
        <w:rPr>
          <w:b/>
          <w:bCs/>
        </w:rPr>
        <w:t>c</w:t>
      </w:r>
      <w:r w:rsidR="00D91AD6" w:rsidRPr="001819D8">
        <w:t>), disturbance (</w:t>
      </w:r>
      <w:r w:rsidR="00D91AD6" w:rsidRPr="001819D8">
        <w:rPr>
          <w:b/>
          <w:bCs/>
        </w:rPr>
        <w:t>d</w:t>
      </w:r>
      <w:r w:rsidR="00D91AD6" w:rsidRPr="001819D8">
        <w:t>), topographic (</w:t>
      </w:r>
      <w:r w:rsidR="00D91AD6" w:rsidRPr="001819D8">
        <w:rPr>
          <w:b/>
          <w:bCs/>
        </w:rPr>
        <w:t>e</w:t>
      </w:r>
      <w:r w:rsidR="00D91AD6" w:rsidRPr="001819D8">
        <w:t xml:space="preserve">), and </w:t>
      </w:r>
      <w:r w:rsidR="00D91AD6" w:rsidRPr="000457A3">
        <w:rPr>
          <w:rFonts w:eastAsiaTheme="minorEastAsia" w:cs="Times New Roman"/>
          <w:szCs w:val="24"/>
        </w:rPr>
        <w:t>anthropogenic</w:t>
      </w:r>
      <w:r w:rsidR="00D91AD6" w:rsidRPr="001819D8">
        <w:t xml:space="preserve"> (</w:t>
      </w:r>
      <w:r w:rsidR="00D91AD6" w:rsidRPr="001819D8">
        <w:rPr>
          <w:b/>
          <w:bCs/>
        </w:rPr>
        <w:t>f</w:t>
      </w:r>
      <w:r w:rsidR="00D91AD6" w:rsidRPr="001819D8">
        <w:t>)</w:t>
      </w:r>
      <w:r w:rsidR="008717CF" w:rsidRPr="000457A3">
        <w:rPr>
          <w:rFonts w:eastAsiaTheme="minorEastAsia" w:cs="Times New Roman"/>
          <w:szCs w:val="24"/>
        </w:rPr>
        <w:t xml:space="preserve"> v</w:t>
      </w:r>
      <w:r w:rsidR="008717CF" w:rsidRPr="000457A3">
        <w:rPr>
          <w:rFonts w:cs="Times New Roman"/>
          <w:szCs w:val="24"/>
        </w:rPr>
        <w:t>ariables</w:t>
      </w:r>
      <w:r w:rsidR="008717CF">
        <w:rPr>
          <w:rFonts w:eastAsiaTheme="minorEastAsia" w:cs="Times New Roman"/>
          <w:szCs w:val="20"/>
          <w:lang w:val="en-GB"/>
        </w:rPr>
        <w:t xml:space="preserve">, </w:t>
      </w:r>
      <w:r w:rsidR="008717CF" w:rsidRPr="008717CF">
        <w:rPr>
          <w:rFonts w:eastAsiaTheme="minorEastAsia" w:cs="Times New Roman"/>
          <w:szCs w:val="20"/>
          <w:lang w:val="en-GB"/>
        </w:rPr>
        <w:t xml:space="preserve">beyond the six presented in Figure 4, on canopy height </w:t>
      </w:r>
      <w:r w:rsidR="00D71B4B">
        <w:rPr>
          <w:rFonts w:eastAsiaTheme="minorEastAsia" w:cs="Times New Roman"/>
          <w:szCs w:val="20"/>
          <w:lang w:val="en-GB"/>
        </w:rPr>
        <w:t>change</w:t>
      </w:r>
      <w:r w:rsidR="00D71B4B" w:rsidRPr="008717CF">
        <w:rPr>
          <w:rFonts w:eastAsiaTheme="minorEastAsia" w:cs="Times New Roman"/>
          <w:szCs w:val="20"/>
          <w:lang w:val="en-GB"/>
        </w:rPr>
        <w:t xml:space="preserve">s </w:t>
      </w:r>
      <w:r w:rsidR="008717CF" w:rsidRPr="008717CF">
        <w:rPr>
          <w:rFonts w:eastAsiaTheme="minorEastAsia" w:cs="Times New Roman"/>
          <w:szCs w:val="20"/>
          <w:lang w:val="en-GB"/>
        </w:rPr>
        <w:t>in</w:t>
      </w:r>
      <w:r w:rsidR="008717CF">
        <w:rPr>
          <w:rFonts w:eastAsiaTheme="minorEastAsia" w:cs="Times New Roman"/>
          <w:szCs w:val="20"/>
          <w:lang w:val="en-GB"/>
        </w:rPr>
        <w:t xml:space="preserve"> planted </w:t>
      </w:r>
      <w:r w:rsidR="008717CF" w:rsidRPr="00A14B77">
        <w:rPr>
          <w:rFonts w:eastAsiaTheme="minorEastAsia" w:cs="Times New Roman"/>
          <w:szCs w:val="20"/>
          <w:lang w:val="en-GB"/>
        </w:rPr>
        <w:t>short-forests</w:t>
      </w:r>
      <w:r w:rsidR="008717CF">
        <w:rPr>
          <w:rFonts w:eastAsiaTheme="minorEastAsia" w:cs="Times New Roman"/>
          <w:szCs w:val="20"/>
          <w:lang w:val="en-GB"/>
        </w:rPr>
        <w:t xml:space="preserve"> (</w:t>
      </w:r>
      <w:r w:rsidR="008717CF" w:rsidRPr="00A14B77">
        <w:rPr>
          <w:rFonts w:eastAsiaTheme="minorEastAsia" w:cs="Times New Roman"/>
          <w:szCs w:val="20"/>
          <w:lang w:val="en-GB"/>
        </w:rPr>
        <w:t>depicted in dark-red</w:t>
      </w:r>
      <w:r w:rsidR="008717CF">
        <w:rPr>
          <w:rFonts w:eastAsiaTheme="minorEastAsia" w:cs="Times New Roman"/>
          <w:szCs w:val="20"/>
          <w:lang w:val="en-GB"/>
        </w:rPr>
        <w:t>), planted tall</w:t>
      </w:r>
      <w:r w:rsidR="008717CF" w:rsidRPr="00A14B77">
        <w:rPr>
          <w:rFonts w:eastAsiaTheme="minorEastAsia" w:cs="Times New Roman"/>
          <w:szCs w:val="20"/>
          <w:lang w:val="en-GB"/>
        </w:rPr>
        <w:t>-forests</w:t>
      </w:r>
      <w:r w:rsidR="008717CF">
        <w:rPr>
          <w:rFonts w:eastAsiaTheme="minorEastAsia" w:cs="Times New Roman"/>
          <w:szCs w:val="20"/>
          <w:lang w:val="en-GB"/>
        </w:rPr>
        <w:t xml:space="preserve"> (</w:t>
      </w:r>
      <w:r w:rsidR="008717CF" w:rsidRPr="00A14B77">
        <w:rPr>
          <w:rFonts w:eastAsiaTheme="minorEastAsia" w:cs="Times New Roman"/>
          <w:szCs w:val="20"/>
          <w:lang w:val="en-GB"/>
        </w:rPr>
        <w:t>depicted in dark-blue</w:t>
      </w:r>
      <w:r w:rsidR="008717CF">
        <w:rPr>
          <w:rFonts w:eastAsiaTheme="minorEastAsia" w:cs="Times New Roman"/>
          <w:szCs w:val="20"/>
          <w:lang w:val="en-GB"/>
        </w:rPr>
        <w:t xml:space="preserve">), natural </w:t>
      </w:r>
      <w:r w:rsidR="008717CF" w:rsidRPr="00A14B77">
        <w:rPr>
          <w:rFonts w:eastAsiaTheme="minorEastAsia" w:cs="Times New Roman"/>
          <w:szCs w:val="20"/>
          <w:lang w:val="en-GB"/>
        </w:rPr>
        <w:t>short-forests</w:t>
      </w:r>
      <w:r w:rsidR="008717CF">
        <w:rPr>
          <w:rFonts w:eastAsiaTheme="minorEastAsia" w:cs="Times New Roman"/>
          <w:szCs w:val="20"/>
          <w:lang w:val="en-GB"/>
        </w:rPr>
        <w:t xml:space="preserve"> (</w:t>
      </w:r>
      <w:r w:rsidR="008717CF" w:rsidRPr="00A14B77">
        <w:rPr>
          <w:rFonts w:eastAsiaTheme="minorEastAsia" w:cs="Times New Roman"/>
          <w:szCs w:val="20"/>
          <w:lang w:val="en-GB"/>
        </w:rPr>
        <w:t>depicted in bright-orange</w:t>
      </w:r>
      <w:r w:rsidR="008717CF">
        <w:rPr>
          <w:rFonts w:eastAsiaTheme="minorEastAsia" w:cs="Times New Roman"/>
          <w:szCs w:val="20"/>
          <w:lang w:val="en-GB"/>
        </w:rPr>
        <w:t>), natural tall</w:t>
      </w:r>
      <w:r w:rsidR="008717CF" w:rsidRPr="00A14B77">
        <w:rPr>
          <w:rFonts w:eastAsiaTheme="minorEastAsia" w:cs="Times New Roman"/>
          <w:szCs w:val="20"/>
          <w:lang w:val="en-GB"/>
        </w:rPr>
        <w:t>-forests</w:t>
      </w:r>
      <w:r w:rsidR="008717CF">
        <w:rPr>
          <w:rFonts w:eastAsiaTheme="minorEastAsia" w:cs="Times New Roman"/>
          <w:szCs w:val="20"/>
          <w:lang w:val="en-GB"/>
        </w:rPr>
        <w:t xml:space="preserve"> (</w:t>
      </w:r>
      <w:r w:rsidR="008717CF" w:rsidRPr="00A14B77">
        <w:rPr>
          <w:rFonts w:eastAsiaTheme="minorEastAsia" w:cs="Times New Roman"/>
          <w:szCs w:val="20"/>
          <w:lang w:val="en-GB"/>
        </w:rPr>
        <w:t>depicted in bright-blue</w:t>
      </w:r>
      <w:r w:rsidR="008717CF">
        <w:rPr>
          <w:rFonts w:eastAsiaTheme="minorEastAsia" w:cs="Times New Roman"/>
          <w:szCs w:val="20"/>
          <w:lang w:val="en-GB"/>
        </w:rPr>
        <w:t>).</w:t>
      </w:r>
      <w:r w:rsidR="008717CF" w:rsidRPr="008717CF">
        <w:rPr>
          <w:rFonts w:hint="eastAsia"/>
        </w:rPr>
        <w:t xml:space="preserve"> </w:t>
      </w:r>
      <w:bookmarkStart w:id="4" w:name="_Hlk170251250"/>
      <w:bookmarkStart w:id="5" w:name="_Hlk171626457"/>
      <w:r w:rsidR="00D71B4B" w:rsidRPr="006E0668">
        <w:t>The effect</w:t>
      </w:r>
      <w:r w:rsidR="00D71B4B">
        <w:rPr>
          <w:rFonts w:hint="eastAsia"/>
        </w:rPr>
        <w:t>s</w:t>
      </w:r>
      <w:r w:rsidR="00D71B4B" w:rsidRPr="006E0668">
        <w:t xml:space="preserve"> </w:t>
      </w:r>
      <w:r w:rsidR="00D71B4B">
        <w:t>are</w:t>
      </w:r>
      <w:r w:rsidR="00D71B4B" w:rsidRPr="006E0668">
        <w:t xml:space="preserve"> expressed through </w:t>
      </w:r>
      <w:proofErr w:type="spellStart"/>
      <w:r w:rsidR="00D71B4B" w:rsidRPr="000457A3">
        <w:rPr>
          <w:rFonts w:cs="Times New Roman"/>
          <w:szCs w:val="24"/>
        </w:rPr>
        <w:t>S</w:t>
      </w:r>
      <w:r w:rsidR="00D71B4B">
        <w:rPr>
          <w:rFonts w:cs="Times New Roman"/>
          <w:szCs w:val="24"/>
        </w:rPr>
        <w:t>H</w:t>
      </w:r>
      <w:r w:rsidR="00D71B4B" w:rsidRPr="000457A3">
        <w:rPr>
          <w:rFonts w:cs="Times New Roman"/>
          <w:szCs w:val="24"/>
        </w:rPr>
        <w:t>apley</w:t>
      </w:r>
      <w:proofErr w:type="spellEnd"/>
      <w:r w:rsidR="00D71B4B" w:rsidRPr="000457A3">
        <w:rPr>
          <w:rFonts w:cs="Times New Roman"/>
          <w:szCs w:val="24"/>
        </w:rPr>
        <w:t xml:space="preserve"> </w:t>
      </w:r>
      <w:r w:rsidR="00D71B4B">
        <w:rPr>
          <w:rFonts w:cs="Times New Roman"/>
          <w:szCs w:val="24"/>
        </w:rPr>
        <w:t>A</w:t>
      </w:r>
      <w:r w:rsidR="00D71B4B" w:rsidRPr="000457A3">
        <w:rPr>
          <w:rFonts w:cs="Times New Roman"/>
          <w:szCs w:val="24"/>
        </w:rPr>
        <w:t xml:space="preserve">dditive </w:t>
      </w:r>
      <w:proofErr w:type="spellStart"/>
      <w:r w:rsidR="00D71B4B" w:rsidRPr="000457A3">
        <w:rPr>
          <w:rFonts w:cs="Times New Roman"/>
          <w:szCs w:val="24"/>
        </w:rPr>
        <w:t>ex</w:t>
      </w:r>
      <w:r w:rsidR="00D71B4B">
        <w:rPr>
          <w:rFonts w:cs="Times New Roman"/>
          <w:szCs w:val="24"/>
        </w:rPr>
        <w:t>P</w:t>
      </w:r>
      <w:r w:rsidR="00D71B4B" w:rsidRPr="000457A3">
        <w:rPr>
          <w:rFonts w:cs="Times New Roman"/>
          <w:szCs w:val="24"/>
        </w:rPr>
        <w:t>lanation</w:t>
      </w:r>
      <w:proofErr w:type="spellEnd"/>
      <w:r w:rsidR="00D71B4B" w:rsidRPr="006E0668">
        <w:t xml:space="preserve"> </w:t>
      </w:r>
      <w:r w:rsidR="00D71B4B">
        <w:t>(</w:t>
      </w:r>
      <w:r w:rsidR="00D71B4B" w:rsidRPr="006E0668">
        <w:t>SHAP</w:t>
      </w:r>
      <w:r w:rsidR="00D71B4B">
        <w:t>)</w:t>
      </w:r>
      <w:r w:rsidR="00D71B4B" w:rsidRPr="006E0668">
        <w:t xml:space="preserve"> values</w:t>
      </w:r>
      <w:r w:rsidR="00D71B4B">
        <w:t xml:space="preserve"> (impact on model output)</w:t>
      </w:r>
      <w:r w:rsidR="00D71B4B" w:rsidRPr="006E0668">
        <w:t>.</w:t>
      </w:r>
      <w:r w:rsidR="00D71B4B">
        <w:t xml:space="preserve"> </w:t>
      </w:r>
      <w:r w:rsidR="00D71B4B" w:rsidRPr="004D18D2">
        <w:rPr>
          <w:rFonts w:hint="eastAsia"/>
        </w:rPr>
        <w:t xml:space="preserve">The solid lines are fitted using Generalized Additive Models (GAM) based on </w:t>
      </w:r>
      <w:r w:rsidR="00D71B4B" w:rsidRPr="006E0668">
        <w:t>SHAP values</w:t>
      </w:r>
      <w:r w:rsidR="00D71B4B" w:rsidRPr="004D18D2">
        <w:rPr>
          <w:rFonts w:hint="eastAsia"/>
        </w:rPr>
        <w:t xml:space="preserve"> </w:t>
      </w:r>
      <w:r w:rsidR="00D71B4B">
        <w:t xml:space="preserve">with the variable </w:t>
      </w:r>
      <w:r w:rsidR="00D71B4B" w:rsidRPr="004D18D2">
        <w:rPr>
          <w:rFonts w:hint="eastAsia"/>
        </w:rPr>
        <w:t xml:space="preserve">for </w:t>
      </w:r>
      <w:r w:rsidR="00D71B4B">
        <w:t>each</w:t>
      </w:r>
      <w:r w:rsidR="00D71B4B" w:rsidRPr="004D18D2">
        <w:rPr>
          <w:rFonts w:hint="eastAsia"/>
        </w:rPr>
        <w:t xml:space="preserve"> </w:t>
      </w:r>
      <w:r w:rsidR="00E85318">
        <w:t xml:space="preserve">of the </w:t>
      </w:r>
      <w:r w:rsidR="00D71B4B" w:rsidRPr="004D18D2">
        <w:rPr>
          <w:rFonts w:hint="eastAsia"/>
        </w:rPr>
        <w:t xml:space="preserve">four </w:t>
      </w:r>
      <w:r w:rsidR="00D71B4B">
        <w:t xml:space="preserve">dryland </w:t>
      </w:r>
      <w:r w:rsidR="00D71B4B" w:rsidRPr="004D18D2">
        <w:rPr>
          <w:rFonts w:hint="eastAsia"/>
        </w:rPr>
        <w:t>forest</w:t>
      </w:r>
      <w:r w:rsidR="00D71B4B">
        <w:t>s</w:t>
      </w:r>
      <w:r w:rsidR="00D71B4B" w:rsidRPr="004D18D2">
        <w:rPr>
          <w:rFonts w:hint="eastAsia"/>
        </w:rPr>
        <w:t>,</w:t>
      </w:r>
      <w:r w:rsidR="00D71B4B" w:rsidRPr="004D18D2">
        <w:t xml:space="preserve"> respectively</w:t>
      </w:r>
      <w:r w:rsidR="00D71B4B" w:rsidRPr="004D18D2">
        <w:rPr>
          <w:rFonts w:hint="eastAsia"/>
        </w:rPr>
        <w:t xml:space="preserve">, and the shaded areas represent the </w:t>
      </w:r>
      <w:r w:rsidR="00D71B4B">
        <w:rPr>
          <w:rFonts w:hint="eastAsia"/>
        </w:rPr>
        <w:t xml:space="preserve">95% </w:t>
      </w:r>
      <w:r w:rsidR="00D71B4B" w:rsidRPr="004D18D2">
        <w:rPr>
          <w:rFonts w:hint="eastAsia"/>
        </w:rPr>
        <w:t>confidence intervals of the fitted lines.</w:t>
      </w:r>
      <w:bookmarkEnd w:id="4"/>
      <w:bookmarkEnd w:id="5"/>
    </w:p>
    <w:p w14:paraId="36CC281B" w14:textId="582047E8" w:rsidR="00403FC6" w:rsidRPr="00E17078" w:rsidRDefault="00B53C0F" w:rsidP="00403FC6">
      <w:pPr>
        <w:ind w:firstLineChars="0" w:firstLine="0"/>
        <w:jc w:val="center"/>
        <w:rPr>
          <w:noProof/>
          <w:lang w:val="en-GB"/>
        </w:rPr>
      </w:pPr>
      <w:r>
        <w:rPr>
          <w:noProof/>
          <w:lang w:val="en-GB"/>
        </w:rPr>
        <w:lastRenderedPageBreak/>
        <w:drawing>
          <wp:inline distT="0" distB="0" distL="0" distR="0" wp14:anchorId="69737F5F" wp14:editId="216AB458">
            <wp:extent cx="5274310" cy="2769012"/>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0"/>
                    <a:stretch>
                      <a:fillRect/>
                    </a:stretch>
                  </pic:blipFill>
                  <pic:spPr>
                    <a:xfrm>
                      <a:off x="0" y="0"/>
                      <a:ext cx="5274310" cy="2769012"/>
                    </a:xfrm>
                    <a:prstGeom prst="rect">
                      <a:avLst/>
                    </a:prstGeom>
                  </pic:spPr>
                </pic:pic>
              </a:graphicData>
            </a:graphic>
          </wp:inline>
        </w:drawing>
      </w:r>
    </w:p>
    <w:p w14:paraId="512B6ACD" w14:textId="759E6E2B" w:rsidR="00403FC6" w:rsidRPr="00220DED" w:rsidRDefault="00403FC6" w:rsidP="00920A54">
      <w:pPr>
        <w:spacing w:beforeLines="50" w:before="163" w:afterLines="100" w:after="326" w:line="240" w:lineRule="auto"/>
        <w:ind w:firstLineChars="0" w:firstLine="0"/>
        <w:outlineLvl w:val="0"/>
        <w:rPr>
          <w:rFonts w:eastAsiaTheme="minorEastAsia" w:cs="Times New Roman"/>
          <w:szCs w:val="20"/>
          <w:lang w:val="en-GB"/>
        </w:rPr>
      </w:pPr>
      <w:bookmarkStart w:id="6" w:name="_Hlk171698979"/>
      <w:r w:rsidRPr="00220DED">
        <w:rPr>
          <w:rFonts w:eastAsiaTheme="minorEastAsia" w:cs="Times New Roman"/>
          <w:b/>
          <w:bCs/>
          <w:szCs w:val="20"/>
          <w:lang w:val="en-GB"/>
        </w:rPr>
        <w:t>Fig. S</w:t>
      </w:r>
      <w:r w:rsidR="00674229">
        <w:rPr>
          <w:rFonts w:eastAsiaTheme="minorEastAsia" w:cs="Times New Roman"/>
          <w:b/>
          <w:bCs/>
          <w:szCs w:val="20"/>
          <w:lang w:val="en-GB"/>
        </w:rPr>
        <w:t>5</w:t>
      </w:r>
      <w:r w:rsidR="00B53C0F" w:rsidRPr="00220DED">
        <w:rPr>
          <w:rFonts w:eastAsiaTheme="minorEastAsia" w:cs="Times New Roman"/>
          <w:b/>
          <w:bCs/>
          <w:szCs w:val="20"/>
          <w:lang w:val="en-GB"/>
        </w:rPr>
        <w:t xml:space="preserve"> | </w:t>
      </w:r>
      <w:bookmarkStart w:id="7" w:name="_Hlk170252200"/>
      <w:r w:rsidR="00A40FF2" w:rsidRPr="00A40FF2">
        <w:rPr>
          <w:rFonts w:eastAsiaTheme="minorEastAsia" w:cs="Times New Roman"/>
          <w:b/>
          <w:bCs/>
          <w:szCs w:val="20"/>
          <w:lang w:val="en-GB"/>
        </w:rPr>
        <w:t>Determinants</w:t>
      </w:r>
      <w:r w:rsidR="00A40FF2">
        <w:rPr>
          <w:rFonts w:eastAsiaTheme="minorEastAsia" w:cs="Times New Roman"/>
          <w:b/>
          <w:bCs/>
          <w:szCs w:val="20"/>
          <w:lang w:val="en-GB"/>
        </w:rPr>
        <w:t xml:space="preserve"> </w:t>
      </w:r>
      <w:r w:rsidR="00A40FF2" w:rsidRPr="00A40FF2">
        <w:rPr>
          <w:rFonts w:eastAsiaTheme="minorEastAsia" w:cs="Times New Roman"/>
          <w:b/>
          <w:bCs/>
          <w:szCs w:val="20"/>
          <w:lang w:val="en-GB"/>
        </w:rPr>
        <w:t>of</w:t>
      </w:r>
      <w:r w:rsidR="00220DED" w:rsidRPr="00220DED">
        <w:rPr>
          <w:rFonts w:eastAsiaTheme="minorEastAsia" w:cs="Times New Roman"/>
          <w:b/>
          <w:bCs/>
          <w:szCs w:val="20"/>
          <w:lang w:val="en-GB"/>
        </w:rPr>
        <w:t xml:space="preserve"> </w:t>
      </w:r>
      <w:r w:rsidR="00A40FF2" w:rsidRPr="00220DED">
        <w:rPr>
          <w:rFonts w:eastAsiaTheme="minorEastAsia" w:cs="Times New Roman"/>
          <w:b/>
          <w:bCs/>
          <w:szCs w:val="20"/>
          <w:lang w:val="en-GB"/>
        </w:rPr>
        <w:t xml:space="preserve">Forest Canopy Height </w:t>
      </w:r>
      <w:r w:rsidR="00A40FF2">
        <w:rPr>
          <w:rFonts w:eastAsiaTheme="minorEastAsia" w:cs="Times New Roman"/>
          <w:b/>
          <w:bCs/>
          <w:szCs w:val="20"/>
          <w:lang w:val="en-GB"/>
        </w:rPr>
        <w:t>in</w:t>
      </w:r>
      <w:r w:rsidR="00220DED" w:rsidRPr="00220DED">
        <w:rPr>
          <w:rFonts w:eastAsiaTheme="minorEastAsia" w:cs="Times New Roman"/>
          <w:b/>
          <w:bCs/>
          <w:szCs w:val="20"/>
          <w:lang w:val="en-GB"/>
        </w:rPr>
        <w:t xml:space="preserve"> Dryland</w:t>
      </w:r>
      <w:r w:rsidR="00A40FF2">
        <w:rPr>
          <w:rFonts w:eastAsiaTheme="minorEastAsia" w:cs="Times New Roman"/>
          <w:b/>
          <w:bCs/>
          <w:szCs w:val="20"/>
          <w:lang w:val="en-GB"/>
        </w:rPr>
        <w:t>s</w:t>
      </w:r>
      <w:r w:rsidR="00220DED" w:rsidRPr="00220DED">
        <w:rPr>
          <w:rFonts w:eastAsiaTheme="minorEastAsia" w:cs="Times New Roman"/>
          <w:b/>
          <w:bCs/>
          <w:szCs w:val="20"/>
          <w:lang w:val="en-GB"/>
        </w:rPr>
        <w:t xml:space="preserve"> at Continental Scale.</w:t>
      </w:r>
      <w:bookmarkEnd w:id="6"/>
      <w:r w:rsidR="00220DED" w:rsidRPr="0036101C">
        <w:rPr>
          <w:rFonts w:eastAsiaTheme="minorEastAsia" w:cs="Times New Roman"/>
          <w:szCs w:val="20"/>
          <w:lang w:val="en-GB"/>
        </w:rPr>
        <w:t xml:space="preserve"> </w:t>
      </w:r>
      <w:r w:rsidR="00530DEE" w:rsidRPr="00530DEE">
        <w:rPr>
          <w:rFonts w:eastAsiaTheme="minorEastAsia" w:cs="Times New Roman"/>
          <w:szCs w:val="20"/>
          <w:lang w:val="en-GB"/>
        </w:rPr>
        <w:t>The determinant variable</w:t>
      </w:r>
      <w:r w:rsidR="00E85318">
        <w:rPr>
          <w:rFonts w:eastAsiaTheme="minorEastAsia" w:cs="Times New Roman"/>
          <w:szCs w:val="20"/>
          <w:lang w:val="en-GB"/>
        </w:rPr>
        <w:t xml:space="preserve"> is</w:t>
      </w:r>
      <w:r w:rsidR="00530DEE" w:rsidRPr="00530DEE">
        <w:rPr>
          <w:rFonts w:eastAsiaTheme="minorEastAsia" w:cs="Times New Roman"/>
          <w:szCs w:val="20"/>
          <w:lang w:val="en-GB"/>
        </w:rPr>
        <w:t xml:space="preserve"> the environmental or anthropogenic variable corresponding to the maximum absolute </w:t>
      </w:r>
      <w:proofErr w:type="spellStart"/>
      <w:r w:rsidR="00530DEE" w:rsidRPr="00530DEE">
        <w:rPr>
          <w:rFonts w:eastAsiaTheme="minorEastAsia" w:cs="Times New Roman"/>
          <w:szCs w:val="20"/>
          <w:lang w:val="en-GB"/>
        </w:rPr>
        <w:t>SHapley</w:t>
      </w:r>
      <w:proofErr w:type="spellEnd"/>
      <w:r w:rsidR="00530DEE" w:rsidRPr="00530DEE">
        <w:rPr>
          <w:rFonts w:eastAsiaTheme="minorEastAsia" w:cs="Times New Roman"/>
          <w:szCs w:val="20"/>
          <w:lang w:val="en-GB"/>
        </w:rPr>
        <w:t xml:space="preserve"> Additive </w:t>
      </w:r>
      <w:proofErr w:type="spellStart"/>
      <w:r w:rsidR="00530DEE" w:rsidRPr="00530DEE">
        <w:rPr>
          <w:rFonts w:eastAsiaTheme="minorEastAsia" w:cs="Times New Roman"/>
          <w:szCs w:val="20"/>
          <w:lang w:val="en-GB"/>
        </w:rPr>
        <w:t>exPlanation</w:t>
      </w:r>
      <w:proofErr w:type="spellEnd"/>
      <w:r w:rsidR="00530DEE" w:rsidRPr="00530DEE">
        <w:rPr>
          <w:rFonts w:eastAsiaTheme="minorEastAsia" w:cs="Times New Roman"/>
          <w:szCs w:val="20"/>
          <w:lang w:val="en-GB"/>
        </w:rPr>
        <w:t xml:space="preserve"> (SHAP) value for each pixel (</w:t>
      </w:r>
      <w:r w:rsidR="00325AC5" w:rsidRPr="00325AC5">
        <w:rPr>
          <w:rFonts w:eastAsiaTheme="minorEastAsia" w:cs="Times New Roman"/>
          <w:szCs w:val="20"/>
          <w:lang w:val="en-GB"/>
        </w:rPr>
        <w:t>refer to Materials and Methods: Assessing the Impact of Current Forest Canopy Height for details</w:t>
      </w:r>
      <w:r w:rsidR="00530DEE" w:rsidRPr="00530DEE">
        <w:rPr>
          <w:rFonts w:eastAsiaTheme="minorEastAsia" w:cs="Times New Roman"/>
          <w:szCs w:val="20"/>
          <w:lang w:val="en-GB"/>
        </w:rPr>
        <w:t>).</w:t>
      </w:r>
      <w:r w:rsidR="00E70218">
        <w:rPr>
          <w:rFonts w:eastAsiaTheme="minorEastAsia" w:cs="Times New Roman"/>
          <w:szCs w:val="20"/>
          <w:lang w:val="en-GB"/>
        </w:rPr>
        <w:t xml:space="preserve"> </w:t>
      </w:r>
      <w:r w:rsidR="00E70218" w:rsidRPr="00E70218">
        <w:rPr>
          <w:rFonts w:eastAsiaTheme="minorEastAsia" w:cs="Times New Roman"/>
          <w:szCs w:val="20"/>
          <w:lang w:val="en-GB"/>
        </w:rPr>
        <w:t xml:space="preserve">The bubble </w:t>
      </w:r>
      <w:r w:rsidR="004D118E">
        <w:rPr>
          <w:rFonts w:eastAsiaTheme="minorEastAsia" w:cs="Times New Roman" w:hint="eastAsia"/>
          <w:szCs w:val="20"/>
          <w:lang w:val="en-GB"/>
        </w:rPr>
        <w:t xml:space="preserve">size (consistent in scale, </w:t>
      </w:r>
      <w:r w:rsidR="004D118E" w:rsidRPr="00220DED">
        <w:rPr>
          <w:rFonts w:eastAsiaTheme="minorEastAsia" w:cs="Times New Roman"/>
          <w:szCs w:val="20"/>
          <w:lang w:val="en-GB"/>
        </w:rPr>
        <w:t xml:space="preserve">as demonstrated in panel </w:t>
      </w:r>
      <w:r w:rsidR="004D118E">
        <w:rPr>
          <w:rFonts w:eastAsiaTheme="minorEastAsia" w:cs="Times New Roman"/>
          <w:b/>
          <w:bCs/>
          <w:szCs w:val="20"/>
          <w:lang w:val="en-GB"/>
        </w:rPr>
        <w:t>f</w:t>
      </w:r>
      <w:r w:rsidR="004D118E">
        <w:rPr>
          <w:rFonts w:eastAsiaTheme="minorEastAsia" w:cs="Times New Roman" w:hint="eastAsia"/>
          <w:szCs w:val="20"/>
          <w:lang w:val="en-GB"/>
        </w:rPr>
        <w:t>)</w:t>
      </w:r>
      <w:r w:rsidR="00E70218" w:rsidRPr="00E70218">
        <w:rPr>
          <w:rFonts w:eastAsiaTheme="minorEastAsia" w:cs="Times New Roman"/>
          <w:szCs w:val="20"/>
          <w:lang w:val="en-GB"/>
        </w:rPr>
        <w:t xml:space="preserve"> illustrate</w:t>
      </w:r>
      <w:r w:rsidR="004D118E">
        <w:rPr>
          <w:rFonts w:eastAsiaTheme="minorEastAsia" w:cs="Times New Roman" w:hint="eastAsia"/>
          <w:szCs w:val="20"/>
          <w:lang w:val="en-GB"/>
        </w:rPr>
        <w:t>s</w:t>
      </w:r>
      <w:r w:rsidR="00E70218" w:rsidRPr="00E70218">
        <w:rPr>
          <w:rFonts w:eastAsiaTheme="minorEastAsia" w:cs="Times New Roman"/>
          <w:szCs w:val="20"/>
          <w:lang w:val="en-GB"/>
        </w:rPr>
        <w:t>, in order, the proportion of determinants of planted short-forests (shown in dark red), planted tall-forests (shown in dark blue), natural short-forests (shown in light orange), and natural tall-forests (shown in light blue)</w:t>
      </w:r>
      <w:r w:rsidR="00E70218" w:rsidRPr="00E70218">
        <w:t xml:space="preserve"> </w:t>
      </w:r>
      <w:r w:rsidR="00E70218" w:rsidRPr="00E70218">
        <w:rPr>
          <w:rFonts w:eastAsiaTheme="minorEastAsia" w:cs="Times New Roman"/>
          <w:szCs w:val="20"/>
          <w:lang w:val="en-GB"/>
        </w:rPr>
        <w:t xml:space="preserve">along canopy height in drylands </w:t>
      </w:r>
      <w:r w:rsidR="00015350">
        <w:rPr>
          <w:rFonts w:eastAsiaTheme="minorEastAsia" w:cs="Times New Roman"/>
          <w:szCs w:val="20"/>
          <w:lang w:val="en-GB"/>
        </w:rPr>
        <w:t>under</w:t>
      </w:r>
      <w:r w:rsidR="00015350" w:rsidRPr="00E70218">
        <w:rPr>
          <w:rFonts w:eastAsiaTheme="minorEastAsia" w:cs="Times New Roman"/>
          <w:szCs w:val="20"/>
          <w:lang w:val="en-GB"/>
        </w:rPr>
        <w:t xml:space="preserve"> </w:t>
      </w:r>
      <w:r w:rsidR="00E70218" w:rsidRPr="00E70218">
        <w:rPr>
          <w:rFonts w:eastAsiaTheme="minorEastAsia" w:cs="Times New Roman"/>
          <w:szCs w:val="20"/>
          <w:lang w:val="en-GB"/>
        </w:rPr>
        <w:t>Africa (</w:t>
      </w:r>
      <w:r w:rsidR="00E70218" w:rsidRPr="00E70218">
        <w:rPr>
          <w:rFonts w:eastAsiaTheme="minorEastAsia" w:cs="Times New Roman"/>
          <w:b/>
          <w:bCs/>
          <w:szCs w:val="20"/>
          <w:lang w:val="en-GB"/>
        </w:rPr>
        <w:t>a</w:t>
      </w:r>
      <w:r w:rsidR="00E70218" w:rsidRPr="00E70218">
        <w:rPr>
          <w:rFonts w:eastAsiaTheme="minorEastAsia" w:cs="Times New Roman"/>
          <w:szCs w:val="20"/>
          <w:lang w:val="en-GB"/>
        </w:rPr>
        <w:t>), Asia (</w:t>
      </w:r>
      <w:r w:rsidR="00E70218" w:rsidRPr="00E70218">
        <w:rPr>
          <w:rFonts w:eastAsiaTheme="minorEastAsia" w:cs="Times New Roman"/>
          <w:b/>
          <w:bCs/>
          <w:szCs w:val="20"/>
          <w:lang w:val="en-GB"/>
        </w:rPr>
        <w:t>b</w:t>
      </w:r>
      <w:r w:rsidR="00E70218" w:rsidRPr="00E70218">
        <w:rPr>
          <w:rFonts w:eastAsiaTheme="minorEastAsia" w:cs="Times New Roman"/>
          <w:szCs w:val="20"/>
          <w:lang w:val="en-GB"/>
        </w:rPr>
        <w:t>), Europe (</w:t>
      </w:r>
      <w:r w:rsidR="00E70218" w:rsidRPr="00E70218">
        <w:rPr>
          <w:rFonts w:eastAsiaTheme="minorEastAsia" w:cs="Times New Roman"/>
          <w:b/>
          <w:bCs/>
          <w:szCs w:val="20"/>
          <w:lang w:val="en-GB"/>
        </w:rPr>
        <w:t>c</w:t>
      </w:r>
      <w:r w:rsidR="00E70218" w:rsidRPr="00E70218">
        <w:rPr>
          <w:rFonts w:eastAsiaTheme="minorEastAsia" w:cs="Times New Roman"/>
          <w:szCs w:val="20"/>
          <w:lang w:val="en-GB"/>
        </w:rPr>
        <w:t>), North America (</w:t>
      </w:r>
      <w:r w:rsidR="00E70218" w:rsidRPr="00E70218">
        <w:rPr>
          <w:rFonts w:eastAsiaTheme="minorEastAsia" w:cs="Times New Roman"/>
          <w:b/>
          <w:bCs/>
          <w:szCs w:val="20"/>
          <w:lang w:val="en-GB"/>
        </w:rPr>
        <w:t>d</w:t>
      </w:r>
      <w:r w:rsidR="00E70218" w:rsidRPr="00E70218">
        <w:rPr>
          <w:rFonts w:eastAsiaTheme="minorEastAsia" w:cs="Times New Roman"/>
          <w:szCs w:val="20"/>
          <w:lang w:val="en-GB"/>
        </w:rPr>
        <w:t>), Oceania (</w:t>
      </w:r>
      <w:r w:rsidR="00E70218" w:rsidRPr="00E70218">
        <w:rPr>
          <w:rFonts w:eastAsiaTheme="minorEastAsia" w:cs="Times New Roman"/>
          <w:b/>
          <w:bCs/>
          <w:szCs w:val="20"/>
          <w:lang w:val="en-GB"/>
        </w:rPr>
        <w:t>e</w:t>
      </w:r>
      <w:r w:rsidR="00E70218" w:rsidRPr="00E70218">
        <w:rPr>
          <w:rFonts w:eastAsiaTheme="minorEastAsia" w:cs="Times New Roman"/>
          <w:szCs w:val="20"/>
          <w:lang w:val="en-GB"/>
        </w:rPr>
        <w:t>), and Europe (</w:t>
      </w:r>
      <w:r w:rsidR="00E70218" w:rsidRPr="00E70218">
        <w:rPr>
          <w:rFonts w:eastAsiaTheme="minorEastAsia" w:cs="Times New Roman"/>
          <w:b/>
          <w:bCs/>
          <w:szCs w:val="20"/>
          <w:lang w:val="en-GB"/>
        </w:rPr>
        <w:t>f</w:t>
      </w:r>
      <w:r w:rsidR="00E70218" w:rsidRPr="00E70218">
        <w:rPr>
          <w:rFonts w:eastAsiaTheme="minorEastAsia" w:cs="Times New Roman"/>
          <w:szCs w:val="20"/>
          <w:lang w:val="en-GB"/>
        </w:rPr>
        <w:t>).</w:t>
      </w:r>
      <w:r w:rsidR="00220DED" w:rsidRPr="00220DED">
        <w:rPr>
          <w:rFonts w:eastAsiaTheme="minorEastAsia" w:cs="Times New Roman"/>
          <w:szCs w:val="20"/>
          <w:lang w:val="en-GB"/>
        </w:rPr>
        <w:t xml:space="preserve"> These bubbles are displayed </w:t>
      </w:r>
      <w:r w:rsidR="00E85318">
        <w:rPr>
          <w:rFonts w:eastAsiaTheme="minorEastAsia" w:cs="Times New Roman"/>
          <w:szCs w:val="20"/>
          <w:lang w:val="en-GB"/>
        </w:rPr>
        <w:t>in</w:t>
      </w:r>
      <w:r w:rsidR="00E85318" w:rsidRPr="00220DED">
        <w:rPr>
          <w:rFonts w:eastAsiaTheme="minorEastAsia" w:cs="Times New Roman"/>
          <w:szCs w:val="20"/>
          <w:lang w:val="en-GB"/>
        </w:rPr>
        <w:t xml:space="preserve"> </w:t>
      </w:r>
      <w:r w:rsidR="00220DED" w:rsidRPr="00220DED">
        <w:rPr>
          <w:rFonts w:eastAsiaTheme="minorEastAsia" w:cs="Times New Roman"/>
          <w:szCs w:val="20"/>
          <w:lang w:val="en-GB"/>
        </w:rPr>
        <w:t>smaller sizes on the top layer. The colours of the bubbles correspond to the four dryland forests.</w:t>
      </w:r>
      <w:r w:rsidR="00220DED">
        <w:rPr>
          <w:rFonts w:eastAsiaTheme="minorEastAsia" w:cs="Times New Roman"/>
          <w:szCs w:val="20"/>
          <w:lang w:val="en-GB"/>
        </w:rPr>
        <w:t xml:space="preserve"> </w:t>
      </w:r>
      <w:r w:rsidR="00325AC5">
        <w:rPr>
          <w:rFonts w:eastAsiaTheme="minorEastAsia" w:cs="Times New Roman"/>
          <w:szCs w:val="20"/>
          <w:lang w:val="en-GB"/>
        </w:rPr>
        <w:t>R</w:t>
      </w:r>
      <w:r w:rsidR="00325AC5" w:rsidRPr="00325AC5">
        <w:rPr>
          <w:rFonts w:eastAsiaTheme="minorEastAsia" w:cs="Times New Roman"/>
          <w:szCs w:val="20"/>
          <w:lang w:val="en-GB"/>
        </w:rPr>
        <w:t>efer to</w:t>
      </w:r>
      <w:r w:rsidR="00220DED" w:rsidRPr="00BD4CE6">
        <w:rPr>
          <w:rFonts w:eastAsiaTheme="minorEastAsia" w:cs="Times New Roman"/>
          <w:szCs w:val="20"/>
          <w:lang w:val="en-GB"/>
        </w:rPr>
        <w:t xml:space="preserve"> Table S3 for the full names of these variables.</w:t>
      </w:r>
      <w:bookmarkEnd w:id="7"/>
    </w:p>
    <w:p w14:paraId="78F46B5F" w14:textId="77777777" w:rsidR="00C93D54" w:rsidRPr="00E17078" w:rsidRDefault="00C93D54" w:rsidP="00C93D54">
      <w:pPr>
        <w:ind w:firstLineChars="0" w:firstLine="0"/>
        <w:jc w:val="center"/>
        <w:rPr>
          <w:noProof/>
          <w:lang w:val="en-GB"/>
        </w:rPr>
      </w:pPr>
      <w:r>
        <w:rPr>
          <w:noProof/>
          <w:lang w:val="en-GB"/>
        </w:rPr>
        <w:drawing>
          <wp:inline distT="0" distB="0" distL="0" distR="0" wp14:anchorId="3F99C4B1" wp14:editId="395C60D7">
            <wp:extent cx="5274309" cy="1450435"/>
            <wp:effectExtent l="0" t="0" r="317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1"/>
                    <a:stretch>
                      <a:fillRect/>
                    </a:stretch>
                  </pic:blipFill>
                  <pic:spPr>
                    <a:xfrm>
                      <a:off x="0" y="0"/>
                      <a:ext cx="5274309" cy="1450435"/>
                    </a:xfrm>
                    <a:prstGeom prst="rect">
                      <a:avLst/>
                    </a:prstGeom>
                  </pic:spPr>
                </pic:pic>
              </a:graphicData>
            </a:graphic>
          </wp:inline>
        </w:drawing>
      </w:r>
    </w:p>
    <w:p w14:paraId="7A8AF028" w14:textId="18889D63" w:rsidR="00E70218" w:rsidRPr="00220DED" w:rsidRDefault="00C93D54" w:rsidP="00E70218">
      <w:pPr>
        <w:spacing w:beforeLines="50" w:before="163" w:afterLines="100" w:after="326" w:line="240" w:lineRule="auto"/>
        <w:ind w:firstLineChars="0" w:firstLine="0"/>
        <w:outlineLvl w:val="0"/>
        <w:rPr>
          <w:rFonts w:eastAsiaTheme="minorEastAsia" w:cs="Times New Roman"/>
          <w:szCs w:val="20"/>
          <w:lang w:val="en-GB"/>
        </w:rPr>
      </w:pPr>
      <w:bookmarkStart w:id="8" w:name="_Hlk170252562"/>
      <w:r w:rsidRPr="00220DED">
        <w:rPr>
          <w:rFonts w:eastAsiaTheme="minorEastAsia" w:cs="Times New Roman"/>
          <w:b/>
          <w:bCs/>
          <w:szCs w:val="20"/>
          <w:lang w:val="en-GB"/>
        </w:rPr>
        <w:t>Fig. S</w:t>
      </w:r>
      <w:r w:rsidR="00674229">
        <w:rPr>
          <w:rFonts w:eastAsiaTheme="minorEastAsia" w:cs="Times New Roman"/>
          <w:b/>
          <w:bCs/>
          <w:szCs w:val="20"/>
          <w:lang w:val="en-GB"/>
        </w:rPr>
        <w:t>6</w:t>
      </w:r>
      <w:r w:rsidRPr="00220DED">
        <w:rPr>
          <w:rFonts w:eastAsiaTheme="minorEastAsia" w:cs="Times New Roman"/>
          <w:b/>
          <w:bCs/>
          <w:szCs w:val="20"/>
          <w:lang w:val="en-GB"/>
        </w:rPr>
        <w:t xml:space="preserve"> | </w:t>
      </w:r>
      <w:bookmarkStart w:id="9" w:name="_Hlk170252374"/>
      <w:r w:rsidR="00E70218" w:rsidRPr="00A40FF2">
        <w:rPr>
          <w:rFonts w:eastAsiaTheme="minorEastAsia" w:cs="Times New Roman"/>
          <w:b/>
          <w:bCs/>
          <w:szCs w:val="20"/>
          <w:lang w:val="en-GB"/>
        </w:rPr>
        <w:t>Determinants</w:t>
      </w:r>
      <w:r w:rsidR="00E70218">
        <w:rPr>
          <w:rFonts w:eastAsiaTheme="minorEastAsia" w:cs="Times New Roman"/>
          <w:b/>
          <w:bCs/>
          <w:szCs w:val="20"/>
          <w:lang w:val="en-GB"/>
        </w:rPr>
        <w:t xml:space="preserve"> </w:t>
      </w:r>
      <w:r w:rsidR="00E70218" w:rsidRPr="00A40FF2">
        <w:rPr>
          <w:rFonts w:eastAsiaTheme="minorEastAsia" w:cs="Times New Roman"/>
          <w:b/>
          <w:bCs/>
          <w:szCs w:val="20"/>
          <w:lang w:val="en-GB"/>
        </w:rPr>
        <w:t>of</w:t>
      </w:r>
      <w:r w:rsidR="00E70218" w:rsidRPr="00220DED">
        <w:rPr>
          <w:rFonts w:eastAsiaTheme="minorEastAsia" w:cs="Times New Roman"/>
          <w:b/>
          <w:bCs/>
          <w:szCs w:val="20"/>
          <w:lang w:val="en-GB"/>
        </w:rPr>
        <w:t xml:space="preserve"> Forest Canopy Height </w:t>
      </w:r>
      <w:r w:rsidR="00E70218">
        <w:rPr>
          <w:rFonts w:eastAsiaTheme="minorEastAsia" w:cs="Times New Roman"/>
          <w:b/>
          <w:bCs/>
          <w:szCs w:val="20"/>
          <w:lang w:val="en-GB"/>
        </w:rPr>
        <w:t>in</w:t>
      </w:r>
      <w:r w:rsidR="00E70218" w:rsidRPr="00220DED">
        <w:rPr>
          <w:rFonts w:eastAsiaTheme="minorEastAsia" w:cs="Times New Roman"/>
          <w:b/>
          <w:bCs/>
          <w:szCs w:val="20"/>
          <w:lang w:val="en-GB"/>
        </w:rPr>
        <w:t xml:space="preserve"> </w:t>
      </w:r>
      <w:r w:rsidR="00015350">
        <w:rPr>
          <w:rFonts w:eastAsiaTheme="minorEastAsia" w:cs="Times New Roman"/>
          <w:b/>
          <w:bCs/>
          <w:szCs w:val="20"/>
          <w:lang w:val="en-GB"/>
        </w:rPr>
        <w:t xml:space="preserve">Different </w:t>
      </w:r>
      <w:r w:rsidR="00E70218" w:rsidRPr="00220DED">
        <w:rPr>
          <w:rFonts w:eastAsiaTheme="minorEastAsia" w:cs="Times New Roman"/>
          <w:b/>
          <w:bCs/>
          <w:szCs w:val="20"/>
          <w:lang w:val="en-GB"/>
        </w:rPr>
        <w:t>Dryland</w:t>
      </w:r>
      <w:r w:rsidR="00E70218">
        <w:rPr>
          <w:rFonts w:eastAsiaTheme="minorEastAsia" w:cs="Times New Roman"/>
          <w:b/>
          <w:bCs/>
          <w:szCs w:val="20"/>
          <w:lang w:val="en-GB"/>
        </w:rPr>
        <w:t>s</w:t>
      </w:r>
      <w:r w:rsidR="00015350">
        <w:rPr>
          <w:rFonts w:eastAsiaTheme="minorEastAsia" w:cs="Times New Roman"/>
          <w:b/>
          <w:bCs/>
          <w:szCs w:val="20"/>
          <w:lang w:val="en-GB"/>
        </w:rPr>
        <w:t xml:space="preserve"> Forest Types</w:t>
      </w:r>
      <w:r w:rsidR="00E70218" w:rsidRPr="00220DED">
        <w:rPr>
          <w:rFonts w:eastAsiaTheme="minorEastAsia" w:cs="Times New Roman"/>
          <w:b/>
          <w:bCs/>
          <w:szCs w:val="20"/>
          <w:lang w:val="en-GB"/>
        </w:rPr>
        <w:t>.</w:t>
      </w:r>
      <w:r w:rsidR="00E70218" w:rsidRPr="0036101C">
        <w:rPr>
          <w:rFonts w:eastAsiaTheme="minorEastAsia" w:cs="Times New Roman"/>
          <w:szCs w:val="20"/>
          <w:lang w:val="en-GB"/>
        </w:rPr>
        <w:t xml:space="preserve"> </w:t>
      </w:r>
      <w:r w:rsidR="00920A54" w:rsidRPr="00530DEE">
        <w:rPr>
          <w:rFonts w:eastAsiaTheme="minorEastAsia" w:cs="Times New Roman"/>
          <w:szCs w:val="20"/>
          <w:lang w:val="en-GB"/>
        </w:rPr>
        <w:t>The determinant variable</w:t>
      </w:r>
      <w:r w:rsidR="00E85318">
        <w:rPr>
          <w:rFonts w:eastAsiaTheme="minorEastAsia" w:cs="Times New Roman"/>
          <w:szCs w:val="20"/>
          <w:lang w:val="en-GB"/>
        </w:rPr>
        <w:t xml:space="preserve"> is</w:t>
      </w:r>
      <w:r w:rsidR="00920A54" w:rsidRPr="00530DEE">
        <w:rPr>
          <w:rFonts w:eastAsiaTheme="minorEastAsia" w:cs="Times New Roman"/>
          <w:szCs w:val="20"/>
          <w:lang w:val="en-GB"/>
        </w:rPr>
        <w:t xml:space="preserve"> the environmental or anthropogenic variable corresponding to the maximum absolute </w:t>
      </w:r>
      <w:proofErr w:type="spellStart"/>
      <w:r w:rsidR="00920A54" w:rsidRPr="00530DEE">
        <w:rPr>
          <w:rFonts w:eastAsiaTheme="minorEastAsia" w:cs="Times New Roman"/>
          <w:szCs w:val="20"/>
          <w:lang w:val="en-GB"/>
        </w:rPr>
        <w:t>SHapley</w:t>
      </w:r>
      <w:proofErr w:type="spellEnd"/>
      <w:r w:rsidR="00920A54" w:rsidRPr="00530DEE">
        <w:rPr>
          <w:rFonts w:eastAsiaTheme="minorEastAsia" w:cs="Times New Roman"/>
          <w:szCs w:val="20"/>
          <w:lang w:val="en-GB"/>
        </w:rPr>
        <w:t xml:space="preserve"> Additive </w:t>
      </w:r>
      <w:proofErr w:type="spellStart"/>
      <w:r w:rsidR="00920A54" w:rsidRPr="00530DEE">
        <w:rPr>
          <w:rFonts w:eastAsiaTheme="minorEastAsia" w:cs="Times New Roman"/>
          <w:szCs w:val="20"/>
          <w:lang w:val="en-GB"/>
        </w:rPr>
        <w:t>exPlanation</w:t>
      </w:r>
      <w:proofErr w:type="spellEnd"/>
      <w:r w:rsidR="00920A54" w:rsidRPr="00530DEE">
        <w:rPr>
          <w:rFonts w:eastAsiaTheme="minorEastAsia" w:cs="Times New Roman"/>
          <w:szCs w:val="20"/>
          <w:lang w:val="en-GB"/>
        </w:rPr>
        <w:t xml:space="preserve"> (SHAP) value for each pixel (</w:t>
      </w:r>
      <w:r w:rsidR="00325AC5" w:rsidRPr="00325AC5">
        <w:rPr>
          <w:rFonts w:eastAsiaTheme="minorEastAsia" w:cs="Times New Roman"/>
          <w:szCs w:val="20"/>
          <w:lang w:val="en-GB"/>
        </w:rPr>
        <w:t>refer to Materials and Methods: Assessing the Impact of Current Forest Canopy Height for details</w:t>
      </w:r>
      <w:r w:rsidR="00920A54" w:rsidRPr="00530DEE">
        <w:rPr>
          <w:rFonts w:eastAsiaTheme="minorEastAsia" w:cs="Times New Roman"/>
          <w:szCs w:val="20"/>
          <w:lang w:val="en-GB"/>
        </w:rPr>
        <w:t>).</w:t>
      </w:r>
      <w:r w:rsidR="00E70218">
        <w:rPr>
          <w:rFonts w:eastAsiaTheme="minorEastAsia" w:cs="Times New Roman"/>
          <w:szCs w:val="20"/>
          <w:lang w:val="en-GB"/>
        </w:rPr>
        <w:t xml:space="preserve"> </w:t>
      </w:r>
      <w:r w:rsidR="00920A54" w:rsidRPr="00920A54">
        <w:rPr>
          <w:rFonts w:eastAsiaTheme="minorEastAsia" w:cs="Times New Roman"/>
          <w:szCs w:val="20"/>
          <w:lang w:val="en-GB"/>
        </w:rPr>
        <w:t xml:space="preserve">The bubble size (consistent in scale, as demonstrated in panel </w:t>
      </w:r>
      <w:r w:rsidR="00920A54" w:rsidRPr="00920A54">
        <w:rPr>
          <w:rFonts w:eastAsiaTheme="minorEastAsia" w:cs="Times New Roman"/>
          <w:b/>
          <w:bCs/>
          <w:szCs w:val="20"/>
          <w:lang w:val="en-GB"/>
        </w:rPr>
        <w:t>c</w:t>
      </w:r>
      <w:r w:rsidR="00920A54" w:rsidRPr="00920A54">
        <w:rPr>
          <w:rFonts w:eastAsiaTheme="minorEastAsia" w:cs="Times New Roman"/>
          <w:szCs w:val="20"/>
          <w:lang w:val="en-GB"/>
        </w:rPr>
        <w:t xml:space="preserve">) illustrates, in order, the proportion of determinants of planted short-forests (shown in dark red), </w:t>
      </w:r>
      <w:r w:rsidR="00920A54" w:rsidRPr="00920A54">
        <w:rPr>
          <w:rFonts w:eastAsiaTheme="minorEastAsia" w:cs="Times New Roman"/>
          <w:szCs w:val="20"/>
          <w:lang w:val="en-GB"/>
        </w:rPr>
        <w:lastRenderedPageBreak/>
        <w:t>planted tall-forests (shown in dark blue), natural short-forests (shown in light orange), and natural tall-forests (shown in light blue) along canopy height in drylands under</w:t>
      </w:r>
      <w:r w:rsidR="00E70218" w:rsidRPr="00E70218">
        <w:rPr>
          <w:rFonts w:eastAsiaTheme="minorEastAsia" w:cs="Times New Roman"/>
          <w:szCs w:val="20"/>
          <w:lang w:val="en-GB"/>
        </w:rPr>
        <w:t xml:space="preserve"> </w:t>
      </w:r>
      <w:r w:rsidR="00015350">
        <w:rPr>
          <w:rFonts w:eastAsiaTheme="minorEastAsia" w:cs="Times New Roman"/>
          <w:szCs w:val="20"/>
          <w:lang w:val="en-GB"/>
        </w:rPr>
        <w:t>intact forests</w:t>
      </w:r>
      <w:r w:rsidR="00E70218" w:rsidRPr="00E70218">
        <w:rPr>
          <w:rFonts w:eastAsiaTheme="minorEastAsia" w:cs="Times New Roman"/>
          <w:szCs w:val="20"/>
          <w:lang w:val="en-GB"/>
        </w:rPr>
        <w:t xml:space="preserve"> (</w:t>
      </w:r>
      <w:r w:rsidR="00E70218" w:rsidRPr="00E70218">
        <w:rPr>
          <w:rFonts w:eastAsiaTheme="minorEastAsia" w:cs="Times New Roman"/>
          <w:b/>
          <w:bCs/>
          <w:szCs w:val="20"/>
          <w:lang w:val="en-GB"/>
        </w:rPr>
        <w:t>a</w:t>
      </w:r>
      <w:r w:rsidR="00E70218" w:rsidRPr="00E70218">
        <w:rPr>
          <w:rFonts w:eastAsiaTheme="minorEastAsia" w:cs="Times New Roman"/>
          <w:szCs w:val="20"/>
          <w:lang w:val="en-GB"/>
        </w:rPr>
        <w:t xml:space="preserve">), </w:t>
      </w:r>
      <w:r w:rsidR="00015350">
        <w:rPr>
          <w:rFonts w:eastAsiaTheme="minorEastAsia" w:cs="Times New Roman"/>
          <w:szCs w:val="20"/>
          <w:lang w:val="en-GB"/>
        </w:rPr>
        <w:t>Woody Savannas</w:t>
      </w:r>
      <w:r w:rsidR="00E70218" w:rsidRPr="00E70218">
        <w:rPr>
          <w:rFonts w:eastAsiaTheme="minorEastAsia" w:cs="Times New Roman"/>
          <w:szCs w:val="20"/>
          <w:lang w:val="en-GB"/>
        </w:rPr>
        <w:t xml:space="preserve"> (</w:t>
      </w:r>
      <w:r w:rsidR="00E70218" w:rsidRPr="00E70218">
        <w:rPr>
          <w:rFonts w:eastAsiaTheme="minorEastAsia" w:cs="Times New Roman"/>
          <w:b/>
          <w:bCs/>
          <w:szCs w:val="20"/>
          <w:lang w:val="en-GB"/>
        </w:rPr>
        <w:t>b</w:t>
      </w:r>
      <w:r w:rsidR="00E70218" w:rsidRPr="00E70218">
        <w:rPr>
          <w:rFonts w:eastAsiaTheme="minorEastAsia" w:cs="Times New Roman"/>
          <w:szCs w:val="20"/>
          <w:lang w:val="en-GB"/>
        </w:rPr>
        <w:t xml:space="preserve">), </w:t>
      </w:r>
      <w:r w:rsidR="00015350">
        <w:rPr>
          <w:rFonts w:eastAsiaTheme="minorEastAsia" w:cs="Times New Roman"/>
          <w:szCs w:val="20"/>
          <w:lang w:val="en-GB"/>
        </w:rPr>
        <w:t>and Savannas</w:t>
      </w:r>
      <w:r w:rsidR="00015350" w:rsidRPr="00E70218">
        <w:rPr>
          <w:rFonts w:eastAsiaTheme="minorEastAsia" w:cs="Times New Roman"/>
          <w:szCs w:val="20"/>
          <w:lang w:val="en-GB"/>
        </w:rPr>
        <w:t xml:space="preserve"> </w:t>
      </w:r>
      <w:r w:rsidR="00E70218" w:rsidRPr="00E70218">
        <w:rPr>
          <w:rFonts w:eastAsiaTheme="minorEastAsia" w:cs="Times New Roman"/>
          <w:szCs w:val="20"/>
          <w:lang w:val="en-GB"/>
        </w:rPr>
        <w:t>(</w:t>
      </w:r>
      <w:r w:rsidR="00E70218" w:rsidRPr="00E70218">
        <w:rPr>
          <w:rFonts w:eastAsiaTheme="minorEastAsia" w:cs="Times New Roman"/>
          <w:b/>
          <w:bCs/>
          <w:szCs w:val="20"/>
          <w:lang w:val="en-GB"/>
        </w:rPr>
        <w:t>c</w:t>
      </w:r>
      <w:r w:rsidR="00E70218" w:rsidRPr="00E70218">
        <w:rPr>
          <w:rFonts w:eastAsiaTheme="minorEastAsia" w:cs="Times New Roman"/>
          <w:szCs w:val="20"/>
          <w:lang w:val="en-GB"/>
        </w:rPr>
        <w:t>).</w:t>
      </w:r>
      <w:r w:rsidR="00E70218" w:rsidRPr="00220DED">
        <w:rPr>
          <w:rFonts w:eastAsiaTheme="minorEastAsia" w:cs="Times New Roman"/>
          <w:szCs w:val="20"/>
          <w:lang w:val="en-GB"/>
        </w:rPr>
        <w:t xml:space="preserve"> These bubbles are displayed </w:t>
      </w:r>
      <w:r w:rsidR="00E85318">
        <w:rPr>
          <w:rFonts w:eastAsiaTheme="minorEastAsia" w:cs="Times New Roman"/>
          <w:szCs w:val="20"/>
          <w:lang w:val="en-GB"/>
        </w:rPr>
        <w:t>in</w:t>
      </w:r>
      <w:r w:rsidR="00E85318" w:rsidRPr="00220DED">
        <w:rPr>
          <w:rFonts w:eastAsiaTheme="minorEastAsia" w:cs="Times New Roman"/>
          <w:szCs w:val="20"/>
          <w:lang w:val="en-GB"/>
        </w:rPr>
        <w:t xml:space="preserve"> </w:t>
      </w:r>
      <w:r w:rsidR="00E70218" w:rsidRPr="00220DED">
        <w:rPr>
          <w:rFonts w:eastAsiaTheme="minorEastAsia" w:cs="Times New Roman"/>
          <w:szCs w:val="20"/>
          <w:lang w:val="en-GB"/>
        </w:rPr>
        <w:t>smaller sizes on the top layer. The colours of the bubbles correspond to the four types of dryland forests.</w:t>
      </w:r>
      <w:r w:rsidR="00E70218">
        <w:rPr>
          <w:rFonts w:eastAsiaTheme="minorEastAsia" w:cs="Times New Roman"/>
          <w:szCs w:val="20"/>
          <w:lang w:val="en-GB"/>
        </w:rPr>
        <w:t xml:space="preserve"> </w:t>
      </w:r>
      <w:r w:rsidR="00325AC5">
        <w:rPr>
          <w:rFonts w:eastAsiaTheme="minorEastAsia" w:cs="Times New Roman"/>
          <w:szCs w:val="20"/>
          <w:lang w:val="en-GB"/>
        </w:rPr>
        <w:t>R</w:t>
      </w:r>
      <w:r w:rsidR="00325AC5" w:rsidRPr="00325AC5">
        <w:rPr>
          <w:rFonts w:eastAsiaTheme="minorEastAsia" w:cs="Times New Roman"/>
          <w:szCs w:val="20"/>
          <w:lang w:val="en-GB"/>
        </w:rPr>
        <w:t>efer to</w:t>
      </w:r>
      <w:r w:rsidR="00E70218" w:rsidRPr="00BD4CE6">
        <w:rPr>
          <w:rFonts w:eastAsiaTheme="minorEastAsia" w:cs="Times New Roman"/>
          <w:szCs w:val="20"/>
          <w:lang w:val="en-GB"/>
        </w:rPr>
        <w:t xml:space="preserve"> Table S3 for the full names of these variables.</w:t>
      </w:r>
    </w:p>
    <w:bookmarkEnd w:id="8"/>
    <w:bookmarkEnd w:id="9"/>
    <w:p w14:paraId="1DA75256" w14:textId="77777777" w:rsidR="00C93D54" w:rsidRPr="00E17078" w:rsidRDefault="00C93D54" w:rsidP="00C93D54">
      <w:pPr>
        <w:ind w:firstLineChars="0" w:firstLine="0"/>
        <w:jc w:val="center"/>
        <w:rPr>
          <w:noProof/>
          <w:lang w:val="en-GB"/>
        </w:rPr>
      </w:pPr>
      <w:r>
        <w:rPr>
          <w:noProof/>
          <w:lang w:val="en-GB"/>
        </w:rPr>
        <w:drawing>
          <wp:inline distT="0" distB="0" distL="0" distR="0" wp14:anchorId="3F5910BB" wp14:editId="7E0A17D1">
            <wp:extent cx="3560445" cy="2769235"/>
            <wp:effectExtent l="0" t="0" r="190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2"/>
                    <a:stretch>
                      <a:fillRect/>
                    </a:stretch>
                  </pic:blipFill>
                  <pic:spPr>
                    <a:xfrm>
                      <a:off x="0" y="0"/>
                      <a:ext cx="3560445" cy="2769235"/>
                    </a:xfrm>
                    <a:prstGeom prst="rect">
                      <a:avLst/>
                    </a:prstGeom>
                  </pic:spPr>
                </pic:pic>
              </a:graphicData>
            </a:graphic>
          </wp:inline>
        </w:drawing>
      </w:r>
    </w:p>
    <w:p w14:paraId="0B0ABAD9" w14:textId="285C4CBF" w:rsidR="00325AC5" w:rsidRDefault="00015350" w:rsidP="00C93D54">
      <w:pPr>
        <w:spacing w:beforeLines="50" w:before="163" w:afterLines="100" w:after="326" w:line="240" w:lineRule="auto"/>
        <w:ind w:firstLineChars="0" w:firstLine="0"/>
        <w:outlineLvl w:val="0"/>
        <w:rPr>
          <w:rFonts w:eastAsiaTheme="minorEastAsia" w:cs="Times New Roman"/>
          <w:szCs w:val="20"/>
          <w:lang w:val="en-GB"/>
        </w:rPr>
      </w:pPr>
      <w:bookmarkStart w:id="10" w:name="_Hlk170252545"/>
      <w:r w:rsidRPr="00015350">
        <w:rPr>
          <w:rFonts w:eastAsiaTheme="minorEastAsia" w:cs="Times New Roman"/>
          <w:b/>
          <w:bCs/>
          <w:szCs w:val="20"/>
          <w:lang w:val="en-GB"/>
        </w:rPr>
        <w:t>Fig. S</w:t>
      </w:r>
      <w:r w:rsidR="00674229">
        <w:rPr>
          <w:rFonts w:eastAsiaTheme="minorEastAsia" w:cs="Times New Roman"/>
          <w:b/>
          <w:bCs/>
          <w:szCs w:val="20"/>
          <w:lang w:val="en-GB"/>
        </w:rPr>
        <w:t>7</w:t>
      </w:r>
      <w:r w:rsidRPr="00015350">
        <w:rPr>
          <w:rFonts w:eastAsiaTheme="minorEastAsia" w:cs="Times New Roman"/>
          <w:b/>
          <w:bCs/>
          <w:szCs w:val="20"/>
          <w:lang w:val="en-GB"/>
        </w:rPr>
        <w:t xml:space="preserve"> | Determinants of Forest Canopy Height in Drylands at Climate Zone Scale</w:t>
      </w:r>
      <w:r w:rsidR="00220DED" w:rsidRPr="004907EB">
        <w:rPr>
          <w:rFonts w:eastAsiaTheme="minorEastAsia" w:cs="Times New Roman"/>
          <w:b/>
          <w:bCs/>
          <w:szCs w:val="20"/>
          <w:lang w:val="en-GB"/>
        </w:rPr>
        <w:t>.</w:t>
      </w:r>
      <w:bookmarkEnd w:id="10"/>
      <w:r w:rsidR="00220DED" w:rsidRPr="00220DED">
        <w:rPr>
          <w:rFonts w:eastAsiaTheme="minorEastAsia" w:cs="Times New Roman"/>
          <w:szCs w:val="20"/>
          <w:lang w:val="en-GB"/>
        </w:rPr>
        <w:t xml:space="preserve"> </w:t>
      </w:r>
      <w:r w:rsidR="00920A54" w:rsidRPr="00920A54">
        <w:rPr>
          <w:rFonts w:eastAsiaTheme="minorEastAsia" w:cs="Times New Roman"/>
          <w:szCs w:val="20"/>
          <w:lang w:val="en-GB"/>
        </w:rPr>
        <w:t>The determinant variable</w:t>
      </w:r>
      <w:r w:rsidR="00E85318">
        <w:rPr>
          <w:rFonts w:eastAsiaTheme="minorEastAsia" w:cs="Times New Roman"/>
          <w:szCs w:val="20"/>
          <w:lang w:val="en-GB"/>
        </w:rPr>
        <w:t xml:space="preserve"> is</w:t>
      </w:r>
      <w:r w:rsidR="00920A54" w:rsidRPr="00920A54">
        <w:rPr>
          <w:rFonts w:eastAsiaTheme="minorEastAsia" w:cs="Times New Roman"/>
          <w:szCs w:val="20"/>
          <w:lang w:val="en-GB"/>
        </w:rPr>
        <w:t xml:space="preserve"> the environmental or anthropogenic variable corresponding to the maximum absolute </w:t>
      </w:r>
      <w:proofErr w:type="spellStart"/>
      <w:r w:rsidR="00920A54" w:rsidRPr="00920A54">
        <w:rPr>
          <w:rFonts w:eastAsiaTheme="minorEastAsia" w:cs="Times New Roman"/>
          <w:szCs w:val="20"/>
          <w:lang w:val="en-GB"/>
        </w:rPr>
        <w:t>SHapley</w:t>
      </w:r>
      <w:proofErr w:type="spellEnd"/>
      <w:r w:rsidR="00920A54" w:rsidRPr="00920A54">
        <w:rPr>
          <w:rFonts w:eastAsiaTheme="minorEastAsia" w:cs="Times New Roman"/>
          <w:szCs w:val="20"/>
          <w:lang w:val="en-GB"/>
        </w:rPr>
        <w:t xml:space="preserve"> Additive </w:t>
      </w:r>
      <w:proofErr w:type="spellStart"/>
      <w:r w:rsidR="00920A54" w:rsidRPr="00920A54">
        <w:rPr>
          <w:rFonts w:eastAsiaTheme="minorEastAsia" w:cs="Times New Roman"/>
          <w:szCs w:val="20"/>
          <w:lang w:val="en-GB"/>
        </w:rPr>
        <w:t>exPlanation</w:t>
      </w:r>
      <w:proofErr w:type="spellEnd"/>
      <w:r w:rsidR="00920A54" w:rsidRPr="00920A54">
        <w:rPr>
          <w:rFonts w:eastAsiaTheme="minorEastAsia" w:cs="Times New Roman"/>
          <w:szCs w:val="20"/>
          <w:lang w:val="en-GB"/>
        </w:rPr>
        <w:t xml:space="preserve"> (SHAP) value for each pixel (</w:t>
      </w:r>
      <w:r w:rsidR="00325AC5" w:rsidRPr="00325AC5">
        <w:rPr>
          <w:rFonts w:eastAsiaTheme="minorEastAsia" w:cs="Times New Roman"/>
          <w:szCs w:val="20"/>
          <w:lang w:val="en-GB"/>
        </w:rPr>
        <w:t>refer to Materials and Methods: Assessing the Impact of Current Forest Canopy Height for details</w:t>
      </w:r>
      <w:r w:rsidR="00920A54" w:rsidRPr="00920A54">
        <w:rPr>
          <w:rFonts w:eastAsiaTheme="minorEastAsia" w:cs="Times New Roman"/>
          <w:szCs w:val="20"/>
          <w:lang w:val="en-GB"/>
        </w:rPr>
        <w:t xml:space="preserve">). The bubble size (consistent in scale, as demonstrated in panel </w:t>
      </w:r>
      <w:r w:rsidR="00920A54" w:rsidRPr="00920A54">
        <w:rPr>
          <w:rFonts w:eastAsiaTheme="minorEastAsia" w:cs="Times New Roman" w:hint="eastAsia"/>
          <w:b/>
          <w:bCs/>
          <w:szCs w:val="20"/>
          <w:lang w:val="en-GB"/>
        </w:rPr>
        <w:t>d</w:t>
      </w:r>
      <w:r w:rsidR="00920A54" w:rsidRPr="00920A54">
        <w:rPr>
          <w:rFonts w:eastAsiaTheme="minorEastAsia" w:cs="Times New Roman"/>
          <w:szCs w:val="20"/>
          <w:lang w:val="en-GB"/>
        </w:rPr>
        <w:t>) illustrates, in order, the proportion of determinants of planted short-forests (shown in dark red), planted tall-forests (shown in dark blue), natural short-forests (shown in light orange), and natural tall-forests (shown in light blue) along canopy height in drylands under</w:t>
      </w:r>
      <w:r w:rsidRPr="00E70218">
        <w:rPr>
          <w:rFonts w:eastAsiaTheme="minorEastAsia" w:cs="Times New Roman"/>
          <w:szCs w:val="20"/>
          <w:lang w:val="en-GB"/>
        </w:rPr>
        <w:t xml:space="preserve"> </w:t>
      </w:r>
      <w:r>
        <w:rPr>
          <w:rFonts w:eastAsiaTheme="minorEastAsia" w:cs="Times New Roman"/>
          <w:szCs w:val="20"/>
          <w:lang w:val="en-GB"/>
        </w:rPr>
        <w:t>Tropical</w:t>
      </w:r>
      <w:r w:rsidRPr="00E70218">
        <w:rPr>
          <w:rFonts w:eastAsiaTheme="minorEastAsia" w:cs="Times New Roman"/>
          <w:szCs w:val="20"/>
          <w:lang w:val="en-GB"/>
        </w:rPr>
        <w:t xml:space="preserve"> (</w:t>
      </w:r>
      <w:r w:rsidRPr="00E70218">
        <w:rPr>
          <w:rFonts w:eastAsiaTheme="minorEastAsia" w:cs="Times New Roman"/>
          <w:b/>
          <w:bCs/>
          <w:szCs w:val="20"/>
          <w:lang w:val="en-GB"/>
        </w:rPr>
        <w:t>a</w:t>
      </w:r>
      <w:r w:rsidRPr="00E70218">
        <w:rPr>
          <w:rFonts w:eastAsiaTheme="minorEastAsia" w:cs="Times New Roman"/>
          <w:szCs w:val="20"/>
          <w:lang w:val="en-GB"/>
        </w:rPr>
        <w:t xml:space="preserve">), </w:t>
      </w:r>
      <w:r>
        <w:rPr>
          <w:rFonts w:eastAsiaTheme="minorEastAsia" w:cs="Times New Roman"/>
          <w:szCs w:val="20"/>
          <w:lang w:val="en-GB"/>
        </w:rPr>
        <w:t>Subtropical</w:t>
      </w:r>
      <w:r w:rsidRPr="00E70218">
        <w:rPr>
          <w:rFonts w:eastAsiaTheme="minorEastAsia" w:cs="Times New Roman"/>
          <w:szCs w:val="20"/>
          <w:lang w:val="en-GB"/>
        </w:rPr>
        <w:t xml:space="preserve"> (</w:t>
      </w:r>
      <w:r w:rsidRPr="00E70218">
        <w:rPr>
          <w:rFonts w:eastAsiaTheme="minorEastAsia" w:cs="Times New Roman"/>
          <w:b/>
          <w:bCs/>
          <w:szCs w:val="20"/>
          <w:lang w:val="en-GB"/>
        </w:rPr>
        <w:t>b</w:t>
      </w:r>
      <w:r w:rsidRPr="00E70218">
        <w:rPr>
          <w:rFonts w:eastAsiaTheme="minorEastAsia" w:cs="Times New Roman"/>
          <w:szCs w:val="20"/>
          <w:lang w:val="en-GB"/>
        </w:rPr>
        <w:t xml:space="preserve">), </w:t>
      </w:r>
      <w:r>
        <w:rPr>
          <w:rFonts w:eastAsiaTheme="minorEastAsia" w:cs="Times New Roman"/>
          <w:szCs w:val="20"/>
          <w:lang w:val="en-GB"/>
        </w:rPr>
        <w:t>Temperate</w:t>
      </w:r>
      <w:r w:rsidRPr="00E70218">
        <w:rPr>
          <w:rFonts w:eastAsiaTheme="minorEastAsia" w:cs="Times New Roman"/>
          <w:szCs w:val="20"/>
          <w:lang w:val="en-GB"/>
        </w:rPr>
        <w:t xml:space="preserve"> (</w:t>
      </w:r>
      <w:r w:rsidRPr="00E70218">
        <w:rPr>
          <w:rFonts w:eastAsiaTheme="minorEastAsia" w:cs="Times New Roman"/>
          <w:b/>
          <w:bCs/>
          <w:szCs w:val="20"/>
          <w:lang w:val="en-GB"/>
        </w:rPr>
        <w:t>c</w:t>
      </w:r>
      <w:r w:rsidRPr="00E70218">
        <w:rPr>
          <w:rFonts w:eastAsiaTheme="minorEastAsia" w:cs="Times New Roman"/>
          <w:szCs w:val="20"/>
          <w:lang w:val="en-GB"/>
        </w:rPr>
        <w:t xml:space="preserve">), </w:t>
      </w:r>
      <w:r w:rsidRPr="00220DED">
        <w:rPr>
          <w:rFonts w:eastAsiaTheme="minorEastAsia" w:cs="Times New Roman"/>
          <w:szCs w:val="20"/>
          <w:lang w:val="en-GB"/>
        </w:rPr>
        <w:t xml:space="preserve">and </w:t>
      </w:r>
      <w:r>
        <w:rPr>
          <w:rFonts w:eastAsiaTheme="minorEastAsia" w:cs="Times New Roman"/>
          <w:szCs w:val="20"/>
          <w:lang w:val="en-GB"/>
        </w:rPr>
        <w:t>Boreal</w:t>
      </w:r>
      <w:r w:rsidRPr="00E70218">
        <w:rPr>
          <w:rFonts w:eastAsiaTheme="minorEastAsia" w:cs="Times New Roman"/>
          <w:szCs w:val="20"/>
          <w:lang w:val="en-GB"/>
        </w:rPr>
        <w:t xml:space="preserve"> (</w:t>
      </w:r>
      <w:r w:rsidRPr="00E70218">
        <w:rPr>
          <w:rFonts w:eastAsiaTheme="minorEastAsia" w:cs="Times New Roman"/>
          <w:b/>
          <w:bCs/>
          <w:szCs w:val="20"/>
          <w:lang w:val="en-GB"/>
        </w:rPr>
        <w:t>d</w:t>
      </w:r>
      <w:r w:rsidRPr="00E70218">
        <w:rPr>
          <w:rFonts w:eastAsiaTheme="minorEastAsia" w:cs="Times New Roman"/>
          <w:szCs w:val="20"/>
          <w:lang w:val="en-GB"/>
        </w:rPr>
        <w:t>).</w:t>
      </w:r>
      <w:r w:rsidRPr="00220DED">
        <w:rPr>
          <w:rFonts w:eastAsiaTheme="minorEastAsia" w:cs="Times New Roman"/>
          <w:szCs w:val="20"/>
          <w:lang w:val="en-GB"/>
        </w:rPr>
        <w:t xml:space="preserve"> These bubbles are displayed </w:t>
      </w:r>
      <w:r w:rsidR="00E85318">
        <w:rPr>
          <w:rFonts w:eastAsiaTheme="minorEastAsia" w:cs="Times New Roman"/>
          <w:szCs w:val="20"/>
          <w:lang w:val="en-GB"/>
        </w:rPr>
        <w:t>in</w:t>
      </w:r>
      <w:r w:rsidR="00E85318" w:rsidRPr="00220DED">
        <w:rPr>
          <w:rFonts w:eastAsiaTheme="minorEastAsia" w:cs="Times New Roman"/>
          <w:szCs w:val="20"/>
          <w:lang w:val="en-GB"/>
        </w:rPr>
        <w:t xml:space="preserve"> </w:t>
      </w:r>
      <w:r w:rsidRPr="00220DED">
        <w:rPr>
          <w:rFonts w:eastAsiaTheme="minorEastAsia" w:cs="Times New Roman"/>
          <w:szCs w:val="20"/>
          <w:lang w:val="en-GB"/>
        </w:rPr>
        <w:t>smaller sizes on the top layer. The colours of the bubbles correspond to the four types of dryland forests.</w:t>
      </w:r>
      <w:r>
        <w:rPr>
          <w:rFonts w:eastAsiaTheme="minorEastAsia" w:cs="Times New Roman"/>
          <w:szCs w:val="20"/>
          <w:lang w:val="en-GB"/>
        </w:rPr>
        <w:t xml:space="preserve"> </w:t>
      </w:r>
      <w:r w:rsidR="00325AC5">
        <w:rPr>
          <w:rFonts w:eastAsiaTheme="minorEastAsia" w:cs="Times New Roman"/>
          <w:szCs w:val="20"/>
          <w:lang w:val="en-GB"/>
        </w:rPr>
        <w:t>R</w:t>
      </w:r>
      <w:r w:rsidR="00325AC5" w:rsidRPr="00325AC5">
        <w:rPr>
          <w:rFonts w:eastAsiaTheme="minorEastAsia" w:cs="Times New Roman"/>
          <w:szCs w:val="20"/>
          <w:lang w:val="en-GB"/>
        </w:rPr>
        <w:t>efer to</w:t>
      </w:r>
      <w:r w:rsidRPr="00BD4CE6">
        <w:rPr>
          <w:rFonts w:eastAsiaTheme="minorEastAsia" w:cs="Times New Roman"/>
          <w:szCs w:val="20"/>
          <w:lang w:val="en-GB"/>
        </w:rPr>
        <w:t xml:space="preserve"> Table S3 for the full names of these variables.</w:t>
      </w:r>
    </w:p>
    <w:p w14:paraId="77F9038A" w14:textId="77777777" w:rsidR="00325AC5" w:rsidRDefault="00325AC5">
      <w:pPr>
        <w:widowControl/>
        <w:spacing w:line="240" w:lineRule="auto"/>
        <w:ind w:firstLineChars="0" w:firstLine="0"/>
        <w:jc w:val="left"/>
        <w:rPr>
          <w:rFonts w:eastAsiaTheme="minorEastAsia" w:cs="Times New Roman"/>
          <w:szCs w:val="20"/>
          <w:lang w:val="en-GB"/>
        </w:rPr>
      </w:pPr>
      <w:r>
        <w:rPr>
          <w:rFonts w:eastAsiaTheme="minorEastAsia" w:cs="Times New Roman"/>
          <w:szCs w:val="20"/>
          <w:lang w:val="en-GB"/>
        </w:rPr>
        <w:br w:type="page"/>
      </w:r>
    </w:p>
    <w:p w14:paraId="104D4DA8" w14:textId="5A27C933" w:rsidR="00C93D54" w:rsidRPr="00E17078" w:rsidRDefault="001E616F" w:rsidP="00C93D54">
      <w:pPr>
        <w:ind w:firstLineChars="0" w:firstLine="0"/>
        <w:jc w:val="center"/>
        <w:rPr>
          <w:noProof/>
          <w:lang w:val="en-GB"/>
        </w:rPr>
      </w:pPr>
      <w:r>
        <w:rPr>
          <w:noProof/>
          <w:lang w:val="en-GB"/>
        </w:rPr>
        <w:lastRenderedPageBreak/>
        <w:drawing>
          <wp:inline distT="0" distB="0" distL="0" distR="0" wp14:anchorId="435E9C2B" wp14:editId="4873AB67">
            <wp:extent cx="3600000" cy="1800000"/>
            <wp:effectExtent l="0" t="0" r="6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3"/>
                    <a:stretch>
                      <a:fillRect/>
                    </a:stretch>
                  </pic:blipFill>
                  <pic:spPr>
                    <a:xfrm>
                      <a:off x="0" y="0"/>
                      <a:ext cx="3600000" cy="1800000"/>
                    </a:xfrm>
                    <a:prstGeom prst="rect">
                      <a:avLst/>
                    </a:prstGeom>
                  </pic:spPr>
                </pic:pic>
              </a:graphicData>
            </a:graphic>
          </wp:inline>
        </w:drawing>
      </w:r>
    </w:p>
    <w:p w14:paraId="00A8F1CA" w14:textId="4095FC01" w:rsidR="00C93D54" w:rsidRPr="00D06C84" w:rsidRDefault="00C93D54" w:rsidP="00C93D54">
      <w:pPr>
        <w:spacing w:beforeLines="50" w:before="163" w:afterLines="100" w:after="326" w:line="240" w:lineRule="auto"/>
        <w:ind w:firstLineChars="0" w:firstLine="0"/>
        <w:outlineLvl w:val="0"/>
        <w:rPr>
          <w:rFonts w:eastAsiaTheme="minorEastAsia" w:cs="Times New Roman"/>
          <w:szCs w:val="20"/>
          <w:lang w:val="en-GB"/>
        </w:rPr>
      </w:pPr>
      <w:bookmarkStart w:id="11" w:name="_Hlk170253070"/>
      <w:r w:rsidRPr="00D06C84">
        <w:rPr>
          <w:rFonts w:eastAsiaTheme="minorEastAsia" w:cs="Times New Roman"/>
          <w:b/>
          <w:bCs/>
          <w:szCs w:val="20"/>
          <w:lang w:val="en-GB"/>
        </w:rPr>
        <w:t>Fig. S</w:t>
      </w:r>
      <w:r w:rsidR="00674229">
        <w:rPr>
          <w:rFonts w:eastAsiaTheme="minorEastAsia" w:cs="Times New Roman"/>
          <w:b/>
          <w:bCs/>
          <w:szCs w:val="20"/>
          <w:lang w:val="en-GB"/>
        </w:rPr>
        <w:t>8</w:t>
      </w:r>
      <w:r w:rsidRPr="00D06C84">
        <w:rPr>
          <w:rFonts w:eastAsiaTheme="minorEastAsia" w:cs="Times New Roman"/>
          <w:b/>
          <w:bCs/>
          <w:szCs w:val="20"/>
          <w:lang w:val="en-GB"/>
        </w:rPr>
        <w:t xml:space="preserve"> | </w:t>
      </w:r>
      <w:r w:rsidR="00D06C84" w:rsidRPr="00D06C84">
        <w:rPr>
          <w:rFonts w:eastAsiaTheme="minorEastAsia" w:cs="Times New Roman"/>
          <w:b/>
          <w:bCs/>
          <w:szCs w:val="20"/>
          <w:lang w:val="en-GB"/>
        </w:rPr>
        <w:t>Consistency of Modelled Canopy Height for Dryland Forests under Future Climate Scenarios.</w:t>
      </w:r>
      <w:bookmarkEnd w:id="11"/>
      <w:r w:rsidR="00D06C84" w:rsidRPr="00D06C84">
        <w:rPr>
          <w:rFonts w:eastAsiaTheme="minorEastAsia" w:cs="Times New Roman"/>
          <w:szCs w:val="20"/>
          <w:lang w:val="en-GB"/>
        </w:rPr>
        <w:t xml:space="preserve"> Panel</w:t>
      </w:r>
      <w:r w:rsidR="00FF35C8">
        <w:rPr>
          <w:rFonts w:eastAsiaTheme="minorEastAsia" w:cs="Times New Roman" w:hint="eastAsia"/>
          <w:szCs w:val="20"/>
          <w:lang w:val="en-GB"/>
        </w:rPr>
        <w:t>s</w:t>
      </w:r>
      <w:r w:rsidR="00D06C84" w:rsidRPr="00D06C84">
        <w:rPr>
          <w:rFonts w:eastAsiaTheme="minorEastAsia" w:cs="Times New Roman"/>
          <w:szCs w:val="20"/>
          <w:lang w:val="en-GB"/>
        </w:rPr>
        <w:t xml:space="preserve"> </w:t>
      </w:r>
      <w:r w:rsidR="00015350">
        <w:rPr>
          <w:rFonts w:eastAsiaTheme="minorEastAsia" w:cs="Times New Roman"/>
          <w:b/>
          <w:bCs/>
          <w:szCs w:val="20"/>
          <w:lang w:val="en-GB"/>
        </w:rPr>
        <w:t>a</w:t>
      </w:r>
      <w:r w:rsidR="00D06C84" w:rsidRPr="00D06C84">
        <w:rPr>
          <w:rFonts w:eastAsiaTheme="minorEastAsia" w:cs="Times New Roman"/>
          <w:szCs w:val="20"/>
          <w:lang w:val="en-GB"/>
        </w:rPr>
        <w:t xml:space="preserve"> and </w:t>
      </w:r>
      <w:r w:rsidR="00015350">
        <w:rPr>
          <w:rFonts w:eastAsiaTheme="minorEastAsia" w:cs="Times New Roman"/>
          <w:b/>
          <w:bCs/>
          <w:szCs w:val="20"/>
          <w:lang w:val="en-GB"/>
        </w:rPr>
        <w:t>b</w:t>
      </w:r>
      <w:r w:rsidR="00E85318">
        <w:rPr>
          <w:rFonts w:eastAsiaTheme="minorEastAsia" w:cs="Times New Roman"/>
          <w:szCs w:val="20"/>
          <w:lang w:val="en-GB"/>
        </w:rPr>
        <w:t>, respectively,</w:t>
      </w:r>
      <w:r w:rsidR="00D06C84" w:rsidRPr="00D06C84">
        <w:rPr>
          <w:rFonts w:eastAsiaTheme="minorEastAsia" w:cs="Times New Roman"/>
          <w:szCs w:val="20"/>
          <w:lang w:val="en-GB"/>
        </w:rPr>
        <w:t xml:space="preserve"> show the Standard Deviation (SD) of predicted canopy height for dryland forests under SSP1, SSP2, SSP3, and SSP5 scenarios from 2021-2060 and 2061-2100, using projections from seven different models.</w:t>
      </w:r>
      <w:r w:rsidR="00D06C84" w:rsidRPr="00D06C84">
        <w:t xml:space="preserve"> </w:t>
      </w:r>
      <w:r w:rsidR="00D06C84" w:rsidRPr="00D06C84">
        <w:rPr>
          <w:rFonts w:eastAsiaTheme="minorEastAsia" w:cs="Times New Roman"/>
          <w:szCs w:val="20"/>
          <w:lang w:val="en-GB"/>
        </w:rPr>
        <w:t>Detailed descriptions of the four scenarios and the seven models can be found in Section of the Materials and Methods</w:t>
      </w:r>
      <w:r w:rsidR="00325AC5">
        <w:rPr>
          <w:rFonts w:eastAsiaTheme="minorEastAsia" w:cs="Times New Roman"/>
          <w:szCs w:val="20"/>
          <w:lang w:val="en-GB"/>
        </w:rPr>
        <w:t xml:space="preserve">: </w:t>
      </w:r>
      <w:r w:rsidR="00325AC5" w:rsidRPr="00325AC5">
        <w:rPr>
          <w:rFonts w:eastAsiaTheme="minorEastAsia" w:cs="Times New Roman"/>
          <w:szCs w:val="20"/>
          <w:lang w:val="en-GB"/>
        </w:rPr>
        <w:t>Future Projections of Short-Forest Extent in Drylands</w:t>
      </w:r>
      <w:r w:rsidR="00D06C84" w:rsidRPr="00D06C84">
        <w:rPr>
          <w:rFonts w:eastAsiaTheme="minorEastAsia" w:cs="Times New Roman"/>
          <w:szCs w:val="20"/>
          <w:lang w:val="en-GB"/>
        </w:rPr>
        <w:t xml:space="preserve"> in the main manuscripts.</w:t>
      </w:r>
    </w:p>
    <w:p w14:paraId="3176A32D" w14:textId="47D2036B" w:rsidR="001E616F" w:rsidRPr="00E17078" w:rsidRDefault="001E616F" w:rsidP="001E616F">
      <w:pPr>
        <w:ind w:firstLineChars="0" w:firstLine="0"/>
        <w:jc w:val="center"/>
        <w:rPr>
          <w:noProof/>
          <w:lang w:val="en-GB"/>
        </w:rPr>
      </w:pPr>
      <w:r>
        <w:rPr>
          <w:noProof/>
          <w:lang w:val="en-GB"/>
        </w:rPr>
        <w:drawing>
          <wp:inline distT="0" distB="0" distL="0" distR="0" wp14:anchorId="5ED9EEB2" wp14:editId="2E29BAC3">
            <wp:extent cx="5274128" cy="3691890"/>
            <wp:effectExtent l="0" t="0" r="3175" b="38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4"/>
                    <a:stretch>
                      <a:fillRect/>
                    </a:stretch>
                  </pic:blipFill>
                  <pic:spPr>
                    <a:xfrm>
                      <a:off x="0" y="0"/>
                      <a:ext cx="5274128" cy="3691890"/>
                    </a:xfrm>
                    <a:prstGeom prst="rect">
                      <a:avLst/>
                    </a:prstGeom>
                  </pic:spPr>
                </pic:pic>
              </a:graphicData>
            </a:graphic>
          </wp:inline>
        </w:drawing>
      </w:r>
    </w:p>
    <w:p w14:paraId="2F5ECAEB" w14:textId="751974F5" w:rsidR="001E616F" w:rsidRPr="00BE4AF8" w:rsidRDefault="001E616F" w:rsidP="001E616F">
      <w:pPr>
        <w:spacing w:beforeLines="50" w:before="163" w:afterLines="100" w:after="326" w:line="240" w:lineRule="auto"/>
        <w:ind w:firstLineChars="0" w:firstLine="0"/>
        <w:outlineLvl w:val="0"/>
        <w:rPr>
          <w:rFonts w:eastAsiaTheme="minorEastAsia" w:cs="Times New Roman"/>
          <w:szCs w:val="20"/>
          <w:lang w:val="en-GB"/>
        </w:rPr>
      </w:pPr>
      <w:r w:rsidRPr="0093204F">
        <w:rPr>
          <w:rFonts w:eastAsiaTheme="minorEastAsia" w:cs="Times New Roman"/>
          <w:b/>
          <w:bCs/>
          <w:szCs w:val="20"/>
          <w:lang w:val="en-GB"/>
        </w:rPr>
        <w:t>Fig. S</w:t>
      </w:r>
      <w:r w:rsidR="00674229">
        <w:rPr>
          <w:rFonts w:eastAsiaTheme="minorEastAsia" w:cs="Times New Roman"/>
          <w:b/>
          <w:bCs/>
          <w:szCs w:val="20"/>
          <w:lang w:val="en-GB"/>
        </w:rPr>
        <w:t>9</w:t>
      </w:r>
      <w:r w:rsidRPr="0093204F">
        <w:rPr>
          <w:rFonts w:eastAsiaTheme="minorEastAsia" w:cs="Times New Roman"/>
          <w:b/>
          <w:bCs/>
          <w:szCs w:val="20"/>
          <w:lang w:val="en-GB"/>
        </w:rPr>
        <w:t xml:space="preserve"> |</w:t>
      </w:r>
      <w:r w:rsidR="0093204F">
        <w:rPr>
          <w:rFonts w:eastAsiaTheme="minorEastAsia" w:cs="Times New Roman" w:hint="eastAsia"/>
          <w:b/>
          <w:bCs/>
          <w:szCs w:val="20"/>
          <w:lang w:val="en-GB"/>
        </w:rPr>
        <w:t xml:space="preserve"> </w:t>
      </w:r>
      <w:r w:rsidR="00BE4AF8" w:rsidRPr="00BE4AF8">
        <w:rPr>
          <w:rFonts w:eastAsiaTheme="minorEastAsia" w:cs="Times New Roman"/>
          <w:b/>
          <w:bCs/>
          <w:szCs w:val="20"/>
          <w:lang w:val="en-GB"/>
        </w:rPr>
        <w:t xml:space="preserve">Changes in Climate </w:t>
      </w:r>
      <w:r w:rsidR="00251747">
        <w:rPr>
          <w:rFonts w:eastAsiaTheme="minorEastAsia" w:cs="Times New Roman"/>
          <w:b/>
          <w:bCs/>
          <w:szCs w:val="20"/>
          <w:lang w:val="en-GB"/>
        </w:rPr>
        <w:t>C</w:t>
      </w:r>
      <w:r w:rsidR="00251747" w:rsidRPr="00251747">
        <w:rPr>
          <w:rFonts w:eastAsiaTheme="minorEastAsia" w:cs="Times New Roman"/>
          <w:b/>
          <w:bCs/>
          <w:szCs w:val="20"/>
          <w:lang w:val="en-GB"/>
        </w:rPr>
        <w:t>onditions</w:t>
      </w:r>
      <w:r w:rsidR="00BE4AF8" w:rsidRPr="00BE4AF8">
        <w:rPr>
          <w:rFonts w:eastAsiaTheme="minorEastAsia" w:cs="Times New Roman"/>
          <w:b/>
          <w:bCs/>
          <w:szCs w:val="20"/>
          <w:lang w:val="en-GB"/>
        </w:rPr>
        <w:t xml:space="preserve"> of Dryland Forests under Future Climate Scenarios.</w:t>
      </w:r>
      <w:r w:rsidR="00BE4AF8" w:rsidRPr="00BE4AF8">
        <w:rPr>
          <w:rFonts w:eastAsiaTheme="minorEastAsia" w:cs="Times New Roman"/>
          <w:szCs w:val="20"/>
          <w:lang w:val="en-GB"/>
        </w:rPr>
        <w:t xml:space="preserve"> Sequential numbers </w:t>
      </w:r>
      <w:r w:rsidR="00BE4AF8" w:rsidRPr="00BE4AF8">
        <w:rPr>
          <w:rFonts w:eastAsiaTheme="minorEastAsia" w:cs="Times New Roman"/>
          <w:b/>
          <w:bCs/>
          <w:szCs w:val="20"/>
          <w:lang w:val="en-GB"/>
        </w:rPr>
        <w:t>1-</w:t>
      </w:r>
      <w:r w:rsidR="00FF35C8">
        <w:rPr>
          <w:rFonts w:eastAsiaTheme="minorEastAsia" w:cs="Times New Roman" w:hint="eastAsia"/>
          <w:b/>
          <w:bCs/>
          <w:szCs w:val="20"/>
          <w:lang w:val="en-GB"/>
        </w:rPr>
        <w:t>5</w:t>
      </w:r>
      <w:r w:rsidR="00FF35C8" w:rsidRPr="00BE4AF8">
        <w:rPr>
          <w:rFonts w:eastAsiaTheme="minorEastAsia" w:cs="Times New Roman"/>
          <w:szCs w:val="20"/>
          <w:lang w:val="en-GB"/>
        </w:rPr>
        <w:t xml:space="preserve"> </w:t>
      </w:r>
      <w:r w:rsidR="00BE4AF8" w:rsidRPr="00BE4AF8">
        <w:rPr>
          <w:rFonts w:eastAsiaTheme="minorEastAsia" w:cs="Times New Roman"/>
          <w:szCs w:val="20"/>
          <w:lang w:val="en-GB"/>
        </w:rPr>
        <w:t xml:space="preserve">represent the five climate </w:t>
      </w:r>
      <w:r w:rsidR="00C178B9" w:rsidRPr="00C178B9">
        <w:rPr>
          <w:rFonts w:eastAsiaTheme="minorEastAsia" w:cs="Times New Roman"/>
          <w:szCs w:val="20"/>
          <w:lang w:val="en-GB"/>
        </w:rPr>
        <w:t>conditions</w:t>
      </w:r>
      <w:r w:rsidR="00BE4AF8" w:rsidRPr="00BE4AF8">
        <w:rPr>
          <w:rFonts w:eastAsiaTheme="minorEastAsia" w:cs="Times New Roman"/>
          <w:szCs w:val="20"/>
          <w:lang w:val="en-GB"/>
        </w:rPr>
        <w:t xml:space="preserve">. Panels </w:t>
      </w:r>
      <w:r w:rsidR="0062561C">
        <w:rPr>
          <w:rFonts w:eastAsiaTheme="minorEastAsia" w:cs="Times New Roman"/>
          <w:b/>
          <w:bCs/>
          <w:szCs w:val="20"/>
          <w:lang w:val="en-GB"/>
        </w:rPr>
        <w:t>a</w:t>
      </w:r>
      <w:r w:rsidR="00BE4AF8" w:rsidRPr="00BE4AF8">
        <w:rPr>
          <w:rFonts w:eastAsiaTheme="minorEastAsia" w:cs="Times New Roman"/>
          <w:b/>
          <w:bCs/>
          <w:szCs w:val="20"/>
          <w:lang w:val="en-GB"/>
        </w:rPr>
        <w:t>-</w:t>
      </w:r>
      <w:r w:rsidR="0062561C">
        <w:rPr>
          <w:rFonts w:eastAsiaTheme="minorEastAsia" w:cs="Times New Roman"/>
          <w:b/>
          <w:bCs/>
          <w:szCs w:val="20"/>
          <w:lang w:val="en-GB"/>
        </w:rPr>
        <w:t>d</w:t>
      </w:r>
      <w:r w:rsidR="00BE4AF8" w:rsidRPr="00BE4AF8">
        <w:rPr>
          <w:rFonts w:eastAsiaTheme="minorEastAsia" w:cs="Times New Roman"/>
          <w:szCs w:val="20"/>
          <w:lang w:val="en-GB"/>
        </w:rPr>
        <w:t xml:space="preserve"> correspond to SSP1, SSP2, SSP3, and SSP5 scenarios, respectively. Each subplot covers the future climate changes for dryland planted and natural short- and tall-forests, with the left side showing the period 2021-2060 and the right side indicating the period 2061-2100.</w:t>
      </w:r>
      <w:r w:rsidR="00BE4AF8">
        <w:rPr>
          <w:rFonts w:eastAsiaTheme="minorEastAsia" w:cs="Times New Roman"/>
          <w:szCs w:val="20"/>
          <w:lang w:val="en-GB"/>
        </w:rPr>
        <w:t xml:space="preserve"> </w:t>
      </w:r>
      <w:r w:rsidR="00BE4AF8" w:rsidRPr="00BE4AF8">
        <w:rPr>
          <w:rFonts w:eastAsiaTheme="minorEastAsia" w:cs="Times New Roman"/>
          <w:szCs w:val="20"/>
          <w:lang w:val="en-GB"/>
        </w:rPr>
        <w:t xml:space="preserve">The boxplot colours represent the four dryland forests. In the boxplot, the </w:t>
      </w:r>
      <w:r w:rsidR="00BE4AF8" w:rsidRPr="00BE4AF8">
        <w:rPr>
          <w:rFonts w:eastAsiaTheme="minorEastAsia" w:cs="Times New Roman"/>
          <w:szCs w:val="20"/>
          <w:lang w:val="en-GB"/>
        </w:rPr>
        <w:lastRenderedPageBreak/>
        <w:t>black line inside the box indicates the median, the box itself represents the interquartile range (IQR), and the vertical lines outside the box (whiskers) indicate the range within 1.5 times the IQR from the quartiles, with points outside this range considered as outliers</w:t>
      </w:r>
      <w:r w:rsidR="00BE4AF8">
        <w:rPr>
          <w:rFonts w:eastAsiaTheme="minorEastAsia" w:cs="Times New Roman"/>
          <w:szCs w:val="20"/>
          <w:lang w:val="en-GB"/>
        </w:rPr>
        <w:t xml:space="preserve"> (but </w:t>
      </w:r>
      <w:r w:rsidR="00BE4AF8" w:rsidRPr="00BE4AF8">
        <w:rPr>
          <w:rFonts w:eastAsiaTheme="minorEastAsia" w:cs="Times New Roman"/>
          <w:szCs w:val="20"/>
          <w:lang w:val="en-GB"/>
        </w:rPr>
        <w:t>here, the point of the outliers is not shown</w:t>
      </w:r>
      <w:r w:rsidR="00BE4AF8">
        <w:rPr>
          <w:rFonts w:eastAsiaTheme="minorEastAsia" w:cs="Times New Roman"/>
          <w:szCs w:val="20"/>
          <w:lang w:val="en-GB"/>
        </w:rPr>
        <w:t>)</w:t>
      </w:r>
      <w:r w:rsidR="00BE4AF8" w:rsidRPr="00BE4AF8">
        <w:rPr>
          <w:rFonts w:eastAsiaTheme="minorEastAsia" w:cs="Times New Roman"/>
          <w:szCs w:val="20"/>
          <w:lang w:val="en-GB"/>
        </w:rPr>
        <w:t>.</w:t>
      </w:r>
      <w:r w:rsidR="00BE4AF8" w:rsidRPr="00BE4AF8">
        <w:t xml:space="preserve"> </w:t>
      </w:r>
      <w:r w:rsidR="00BE4AF8" w:rsidRPr="00BE4AF8">
        <w:rPr>
          <w:rFonts w:eastAsiaTheme="minorEastAsia" w:cs="Times New Roman"/>
          <w:szCs w:val="20"/>
          <w:lang w:val="en-GB"/>
        </w:rPr>
        <w:t xml:space="preserve">Firstly, the projected future climate characteristics are obtained by synthesizing predictions from </w:t>
      </w:r>
      <w:r w:rsidR="00325AC5">
        <w:rPr>
          <w:rFonts w:eastAsiaTheme="minorEastAsia" w:cs="Times New Roman" w:hint="eastAsia"/>
          <w:szCs w:val="20"/>
          <w:lang w:val="en-GB"/>
        </w:rPr>
        <w:t>seven</w:t>
      </w:r>
      <w:r w:rsidR="00BE4AF8" w:rsidRPr="00BE4AF8">
        <w:rPr>
          <w:rFonts w:eastAsiaTheme="minorEastAsia" w:cs="Times New Roman"/>
          <w:szCs w:val="20"/>
          <w:lang w:val="en-GB"/>
        </w:rPr>
        <w:t xml:space="preserve"> models, with the median value at each pixel representing the final future climate conditions. Subsequently, the change is calculated by subtracting the current climatic values from these final future climate characteristics at each pixel.</w:t>
      </w:r>
    </w:p>
    <w:p w14:paraId="09AD0FE5" w14:textId="47811D67" w:rsidR="00403FC6" w:rsidRPr="00BA1178" w:rsidRDefault="00403FC6" w:rsidP="00403FC6">
      <w:pPr>
        <w:ind w:firstLineChars="0" w:firstLine="0"/>
        <w:jc w:val="center"/>
        <w:rPr>
          <w:noProof/>
          <w:lang w:val="en-GB"/>
        </w:rPr>
      </w:pPr>
      <w:r>
        <w:rPr>
          <w:noProof/>
          <w:lang w:val="en-GB"/>
        </w:rPr>
        <w:drawing>
          <wp:inline distT="0" distB="0" distL="0" distR="0" wp14:anchorId="3F51D0C2" wp14:editId="0B53FBA3">
            <wp:extent cx="5274307" cy="2292845"/>
            <wp:effectExtent l="0" t="0" r="317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5"/>
                    <a:stretch>
                      <a:fillRect/>
                    </a:stretch>
                  </pic:blipFill>
                  <pic:spPr>
                    <a:xfrm>
                      <a:off x="0" y="0"/>
                      <a:ext cx="5274307" cy="2292845"/>
                    </a:xfrm>
                    <a:prstGeom prst="rect">
                      <a:avLst/>
                    </a:prstGeom>
                  </pic:spPr>
                </pic:pic>
              </a:graphicData>
            </a:graphic>
          </wp:inline>
        </w:drawing>
      </w:r>
    </w:p>
    <w:p w14:paraId="00519790" w14:textId="2B8BA3AF" w:rsidR="002307FF" w:rsidRDefault="00C93D54" w:rsidP="00C93D54">
      <w:pPr>
        <w:spacing w:beforeLines="50" w:before="163" w:afterLines="100" w:after="326" w:line="240" w:lineRule="auto"/>
        <w:ind w:firstLineChars="0" w:firstLine="0"/>
        <w:outlineLvl w:val="0"/>
        <w:rPr>
          <w:rFonts w:eastAsiaTheme="minorEastAsia" w:cs="Times New Roman"/>
          <w:szCs w:val="20"/>
          <w:lang w:val="en-GB"/>
        </w:rPr>
      </w:pPr>
      <w:bookmarkStart w:id="12" w:name="_Hlk169857530"/>
      <w:r w:rsidRPr="00354987">
        <w:rPr>
          <w:rFonts w:eastAsiaTheme="minorEastAsia" w:cs="Times New Roman"/>
          <w:b/>
          <w:bCs/>
          <w:szCs w:val="20"/>
          <w:lang w:val="en-GB"/>
        </w:rPr>
        <w:t>Fig. S1</w:t>
      </w:r>
      <w:r w:rsidR="00674229">
        <w:rPr>
          <w:rFonts w:eastAsiaTheme="minorEastAsia" w:cs="Times New Roman"/>
          <w:b/>
          <w:bCs/>
          <w:szCs w:val="20"/>
          <w:lang w:val="en-GB"/>
        </w:rPr>
        <w:t>0</w:t>
      </w:r>
      <w:r w:rsidRPr="00354987">
        <w:rPr>
          <w:rFonts w:eastAsiaTheme="minorEastAsia" w:cs="Times New Roman"/>
          <w:b/>
          <w:bCs/>
          <w:szCs w:val="20"/>
          <w:lang w:val="en-GB"/>
        </w:rPr>
        <w:t xml:space="preserve"> | </w:t>
      </w:r>
      <w:r w:rsidR="00354987" w:rsidRPr="00354987">
        <w:rPr>
          <w:rFonts w:eastAsiaTheme="minorEastAsia" w:cs="Times New Roman"/>
          <w:b/>
          <w:bCs/>
          <w:szCs w:val="20"/>
          <w:lang w:val="en-GB"/>
        </w:rPr>
        <w:t xml:space="preserve">Projected Changes </w:t>
      </w:r>
      <w:r w:rsidR="00232206">
        <w:rPr>
          <w:rFonts w:eastAsiaTheme="minorEastAsia" w:cs="Times New Roman"/>
          <w:b/>
          <w:bCs/>
          <w:szCs w:val="20"/>
          <w:lang w:val="en-GB"/>
        </w:rPr>
        <w:t>F</w:t>
      </w:r>
      <w:r w:rsidR="00354987" w:rsidRPr="00354987">
        <w:rPr>
          <w:rFonts w:eastAsiaTheme="minorEastAsia" w:cs="Times New Roman"/>
          <w:b/>
          <w:bCs/>
          <w:szCs w:val="20"/>
          <w:lang w:val="en-GB"/>
        </w:rPr>
        <w:t>aced by Global Dryland Forests.</w:t>
      </w:r>
      <w:r w:rsidR="00354987" w:rsidRPr="00354987">
        <w:rPr>
          <w:rFonts w:eastAsiaTheme="minorEastAsia" w:cs="Times New Roman"/>
          <w:szCs w:val="20"/>
          <w:lang w:val="en-GB"/>
        </w:rPr>
        <w:t xml:space="preserve"> </w:t>
      </w:r>
      <w:r w:rsidR="002307FF">
        <w:rPr>
          <w:rFonts w:eastAsiaTheme="minorEastAsia" w:cs="Times New Roman"/>
          <w:szCs w:val="20"/>
          <w:lang w:val="en-GB"/>
        </w:rPr>
        <w:t>C</w:t>
      </w:r>
      <w:r w:rsidR="00354987" w:rsidRPr="00354987">
        <w:rPr>
          <w:rFonts w:eastAsiaTheme="minorEastAsia" w:cs="Times New Roman"/>
          <w:szCs w:val="20"/>
          <w:lang w:val="en-GB"/>
        </w:rPr>
        <w:t xml:space="preserve">hanges in forest canopy height </w:t>
      </w:r>
      <w:r w:rsidR="002307FF">
        <w:rPr>
          <w:rFonts w:eastAsiaTheme="minorEastAsia" w:cs="Times New Roman" w:hint="eastAsia"/>
          <w:szCs w:val="20"/>
          <w:lang w:val="en-GB"/>
        </w:rPr>
        <w:t>of</w:t>
      </w:r>
      <w:r w:rsidR="00354987" w:rsidRPr="00354987">
        <w:rPr>
          <w:rFonts w:eastAsiaTheme="minorEastAsia" w:cs="Times New Roman"/>
          <w:szCs w:val="20"/>
          <w:lang w:val="en-GB"/>
        </w:rPr>
        <w:t xml:space="preserve"> global drylands </w:t>
      </w:r>
      <w:r w:rsidR="002307FF">
        <w:rPr>
          <w:rFonts w:eastAsiaTheme="minorEastAsia" w:cs="Times New Roman"/>
          <w:szCs w:val="20"/>
          <w:lang w:val="en-GB"/>
        </w:rPr>
        <w:t xml:space="preserve">in 2021-2026 (with </w:t>
      </w:r>
      <w:r w:rsidR="002307FF" w:rsidRPr="00646613">
        <w:rPr>
          <w:rFonts w:eastAsiaTheme="minorEastAsia" w:cs="Times New Roman"/>
          <w:b/>
          <w:bCs/>
          <w:szCs w:val="20"/>
          <w:lang w:val="en-GB"/>
        </w:rPr>
        <w:t>the first row</w:t>
      </w:r>
      <w:r w:rsidR="002307FF">
        <w:rPr>
          <w:rFonts w:eastAsiaTheme="minorEastAsia" w:cs="Times New Roman"/>
          <w:szCs w:val="20"/>
          <w:lang w:val="en-GB"/>
        </w:rPr>
        <w:t xml:space="preserve">) and 2061-2100 (with </w:t>
      </w:r>
      <w:r w:rsidR="002307FF" w:rsidRPr="00646613">
        <w:rPr>
          <w:rFonts w:eastAsiaTheme="minorEastAsia" w:cs="Times New Roman"/>
          <w:b/>
          <w:bCs/>
          <w:szCs w:val="20"/>
          <w:lang w:val="en-GB"/>
        </w:rPr>
        <w:t>the second row</w:t>
      </w:r>
      <w:r w:rsidR="002307FF">
        <w:rPr>
          <w:rFonts w:eastAsiaTheme="minorEastAsia" w:cs="Times New Roman"/>
          <w:szCs w:val="20"/>
          <w:lang w:val="en-GB"/>
        </w:rPr>
        <w:t>)</w:t>
      </w:r>
      <w:r w:rsidR="00646613">
        <w:rPr>
          <w:rFonts w:eastAsiaTheme="minorEastAsia" w:cs="Times New Roman"/>
          <w:szCs w:val="20"/>
          <w:lang w:val="en-GB"/>
        </w:rPr>
        <w:t xml:space="preserve">, and its </w:t>
      </w:r>
      <w:r w:rsidR="00646613" w:rsidRPr="00B0424A">
        <w:rPr>
          <w:rFonts w:eastAsiaTheme="minorEastAsia" w:cs="Times New Roman"/>
          <w:szCs w:val="20"/>
          <w:lang w:val="en-GB"/>
        </w:rPr>
        <w:t>proportions</w:t>
      </w:r>
      <w:r w:rsidR="00646613">
        <w:rPr>
          <w:rFonts w:eastAsiaTheme="minorEastAsia" w:cs="Times New Roman"/>
          <w:szCs w:val="20"/>
          <w:lang w:val="en-GB"/>
        </w:rPr>
        <w:t xml:space="preserve"> (with </w:t>
      </w:r>
      <w:r w:rsidR="00646613" w:rsidRPr="00C105DC">
        <w:rPr>
          <w:rFonts w:eastAsiaTheme="minorEastAsia" w:cs="Times New Roman"/>
          <w:b/>
          <w:bCs/>
          <w:szCs w:val="20"/>
          <w:lang w:val="en-GB"/>
        </w:rPr>
        <w:t xml:space="preserve">the </w:t>
      </w:r>
      <w:r w:rsidR="00646613">
        <w:rPr>
          <w:rFonts w:eastAsiaTheme="minorEastAsia" w:cs="Times New Roman"/>
          <w:b/>
          <w:bCs/>
          <w:szCs w:val="20"/>
          <w:lang w:val="en-GB"/>
        </w:rPr>
        <w:t>third</w:t>
      </w:r>
      <w:r w:rsidR="00646613" w:rsidRPr="00C105DC">
        <w:rPr>
          <w:rFonts w:eastAsiaTheme="minorEastAsia" w:cs="Times New Roman"/>
          <w:b/>
          <w:bCs/>
          <w:szCs w:val="20"/>
          <w:lang w:val="en-GB"/>
        </w:rPr>
        <w:t xml:space="preserve"> row</w:t>
      </w:r>
      <w:r w:rsidR="00646613">
        <w:rPr>
          <w:rFonts w:eastAsiaTheme="minorEastAsia" w:cs="Times New Roman"/>
          <w:szCs w:val="20"/>
          <w:lang w:val="en-GB"/>
        </w:rPr>
        <w:t xml:space="preserve">) under </w:t>
      </w:r>
      <w:r w:rsidR="00646613" w:rsidRPr="00354987">
        <w:rPr>
          <w:rFonts w:eastAsiaTheme="minorEastAsia" w:cs="Times New Roman"/>
          <w:szCs w:val="20"/>
          <w:lang w:val="en-GB"/>
        </w:rPr>
        <w:t>SSP</w:t>
      </w:r>
      <w:r w:rsidR="00646613">
        <w:rPr>
          <w:rFonts w:eastAsiaTheme="minorEastAsia" w:cs="Times New Roman"/>
          <w:szCs w:val="20"/>
          <w:lang w:val="en-GB"/>
        </w:rPr>
        <w:t>1 (</w:t>
      </w:r>
      <w:r w:rsidR="00646613">
        <w:rPr>
          <w:rFonts w:eastAsiaTheme="minorEastAsia" w:cs="Times New Roman"/>
          <w:b/>
          <w:bCs/>
          <w:szCs w:val="20"/>
          <w:lang w:val="en-GB"/>
        </w:rPr>
        <w:t>a</w:t>
      </w:r>
      <w:r w:rsidR="00646613">
        <w:rPr>
          <w:rFonts w:eastAsiaTheme="minorEastAsia" w:cs="Times New Roman"/>
          <w:szCs w:val="20"/>
          <w:lang w:val="en-GB"/>
        </w:rPr>
        <w:t>)</w:t>
      </w:r>
      <w:r w:rsidR="00646613">
        <w:rPr>
          <w:rFonts w:eastAsiaTheme="minorEastAsia" w:cs="Times New Roman" w:hint="eastAsia"/>
          <w:szCs w:val="20"/>
          <w:lang w:val="en-GB"/>
        </w:rPr>
        <w:t>,</w:t>
      </w:r>
      <w:r w:rsidR="00646613" w:rsidRPr="00354987">
        <w:rPr>
          <w:rFonts w:eastAsiaTheme="minorEastAsia" w:cs="Times New Roman"/>
          <w:szCs w:val="20"/>
          <w:lang w:val="en-GB"/>
        </w:rPr>
        <w:t xml:space="preserve"> SSP</w:t>
      </w:r>
      <w:r w:rsidR="00646613">
        <w:rPr>
          <w:rFonts w:eastAsiaTheme="minorEastAsia" w:cs="Times New Roman"/>
          <w:szCs w:val="20"/>
          <w:lang w:val="en-GB"/>
        </w:rPr>
        <w:t>3 (</w:t>
      </w:r>
      <w:r w:rsidR="00646613">
        <w:rPr>
          <w:rFonts w:eastAsiaTheme="minorEastAsia" w:cs="Times New Roman"/>
          <w:b/>
          <w:bCs/>
          <w:szCs w:val="20"/>
          <w:lang w:val="en-GB"/>
        </w:rPr>
        <w:t>b</w:t>
      </w:r>
      <w:r w:rsidR="00646613">
        <w:rPr>
          <w:rFonts w:eastAsiaTheme="minorEastAsia" w:cs="Times New Roman"/>
          <w:szCs w:val="20"/>
          <w:lang w:val="en-GB"/>
        </w:rPr>
        <w:t xml:space="preserve">), and </w:t>
      </w:r>
      <w:r w:rsidR="00646613" w:rsidRPr="00354987">
        <w:rPr>
          <w:rFonts w:eastAsiaTheme="minorEastAsia" w:cs="Times New Roman"/>
          <w:szCs w:val="20"/>
          <w:lang w:val="en-GB"/>
        </w:rPr>
        <w:t>SSP</w:t>
      </w:r>
      <w:r w:rsidR="00646613">
        <w:rPr>
          <w:rFonts w:eastAsiaTheme="minorEastAsia" w:cs="Times New Roman"/>
          <w:szCs w:val="20"/>
          <w:lang w:val="en-GB"/>
        </w:rPr>
        <w:t>5 (</w:t>
      </w:r>
      <w:r w:rsidR="00646613">
        <w:rPr>
          <w:rFonts w:eastAsiaTheme="minorEastAsia" w:cs="Times New Roman"/>
          <w:b/>
          <w:bCs/>
          <w:szCs w:val="20"/>
          <w:lang w:val="en-GB"/>
        </w:rPr>
        <w:t>c</w:t>
      </w:r>
      <w:r w:rsidR="00646613">
        <w:rPr>
          <w:rFonts w:eastAsiaTheme="minorEastAsia" w:cs="Times New Roman"/>
          <w:szCs w:val="20"/>
          <w:lang w:val="en-GB"/>
        </w:rPr>
        <w:t xml:space="preserve">) </w:t>
      </w:r>
      <w:r w:rsidR="00646613" w:rsidRPr="00354987">
        <w:rPr>
          <w:rFonts w:eastAsiaTheme="minorEastAsia" w:cs="Times New Roman"/>
          <w:szCs w:val="20"/>
          <w:lang w:val="en-GB"/>
        </w:rPr>
        <w:t>scenario</w:t>
      </w:r>
      <w:r w:rsidR="00646613">
        <w:rPr>
          <w:rFonts w:eastAsiaTheme="minorEastAsia" w:cs="Times New Roman"/>
          <w:szCs w:val="20"/>
          <w:lang w:val="en-GB"/>
        </w:rPr>
        <w:t>s</w:t>
      </w:r>
      <w:r w:rsidR="00646613" w:rsidRPr="00354987">
        <w:rPr>
          <w:rFonts w:eastAsiaTheme="minorEastAsia" w:cs="Times New Roman"/>
          <w:szCs w:val="20"/>
          <w:lang w:val="en-GB"/>
        </w:rPr>
        <w:t>.</w:t>
      </w:r>
      <w:r w:rsidR="00646613" w:rsidRPr="00646613">
        <w:rPr>
          <w:rFonts w:eastAsiaTheme="minorEastAsia" w:cs="Times New Roman"/>
          <w:szCs w:val="20"/>
          <w:lang w:val="en-GB"/>
        </w:rPr>
        <w:t xml:space="preserve"> </w:t>
      </w:r>
      <w:r w:rsidR="00646613" w:rsidRPr="007344A2">
        <w:rPr>
          <w:rFonts w:eastAsiaTheme="minorEastAsia" w:cs="Times New Roman"/>
          <w:szCs w:val="20"/>
          <w:lang w:val="en-GB"/>
        </w:rPr>
        <w:t>The changes are classified into three categories: highly promoted (canopy height increase of more than 2 m), relatively stable (canopy height change</w:t>
      </w:r>
      <w:r w:rsidR="00646613">
        <w:rPr>
          <w:rFonts w:eastAsiaTheme="minorEastAsia" w:cs="Times New Roman"/>
          <w:szCs w:val="20"/>
          <w:lang w:val="en-GB"/>
        </w:rPr>
        <w:t>s</w:t>
      </w:r>
      <w:r w:rsidR="00646613" w:rsidRPr="007344A2">
        <w:rPr>
          <w:rFonts w:eastAsiaTheme="minorEastAsia" w:cs="Times New Roman"/>
          <w:szCs w:val="20"/>
          <w:lang w:val="en-GB"/>
        </w:rPr>
        <w:t xml:space="preserve"> </w:t>
      </w:r>
      <w:r w:rsidR="00646613" w:rsidRPr="00B0424A">
        <w:rPr>
          <w:rFonts w:eastAsiaTheme="minorEastAsia" w:cs="Times New Roman"/>
          <w:szCs w:val="20"/>
          <w:lang w:val="en-GB"/>
        </w:rPr>
        <w:t>in the range of -2 to 2</w:t>
      </w:r>
      <w:r w:rsidR="00646613">
        <w:rPr>
          <w:rFonts w:eastAsiaTheme="minorEastAsia" w:cs="Times New Roman"/>
          <w:szCs w:val="20"/>
          <w:lang w:val="en-GB"/>
        </w:rPr>
        <w:t xml:space="preserve"> </w:t>
      </w:r>
      <w:r w:rsidR="00646613" w:rsidRPr="00B0424A">
        <w:rPr>
          <w:rFonts w:eastAsiaTheme="minorEastAsia" w:cs="Times New Roman"/>
          <w:szCs w:val="20"/>
          <w:lang w:val="en-GB"/>
        </w:rPr>
        <w:t>m</w:t>
      </w:r>
      <w:r w:rsidR="00646613" w:rsidRPr="007344A2">
        <w:rPr>
          <w:rFonts w:eastAsiaTheme="minorEastAsia" w:cs="Times New Roman"/>
          <w:szCs w:val="20"/>
          <w:lang w:val="en-GB"/>
        </w:rPr>
        <w:t>), and severely reduced (canopy height reduction of more than 2 m).</w:t>
      </w:r>
      <w:r w:rsidR="00646613" w:rsidRPr="00646613">
        <w:rPr>
          <w:rFonts w:eastAsiaTheme="minorEastAsia" w:cs="Times New Roman"/>
          <w:szCs w:val="20"/>
          <w:lang w:val="en-GB"/>
        </w:rPr>
        <w:t xml:space="preserve"> </w:t>
      </w:r>
      <w:r w:rsidR="00646613" w:rsidRPr="00354987">
        <w:rPr>
          <w:rFonts w:eastAsiaTheme="minorEastAsia" w:cs="Times New Roman"/>
          <w:szCs w:val="20"/>
          <w:lang w:val="en-GB"/>
        </w:rPr>
        <w:t>The colour scheme, using dark-red, dark-blue, bright-orange, and bright-blue, symbolizes planted short-forests, planted tall-forests, and naturally occurring short and tall forests</w:t>
      </w:r>
      <w:r w:rsidR="00E85318">
        <w:rPr>
          <w:rFonts w:eastAsiaTheme="minorEastAsia" w:cs="Times New Roman" w:hint="eastAsia"/>
          <w:szCs w:val="20"/>
          <w:lang w:val="en-GB"/>
        </w:rPr>
        <w:t>,</w:t>
      </w:r>
      <w:r w:rsidR="00646613" w:rsidRPr="00354987">
        <w:rPr>
          <w:rFonts w:eastAsiaTheme="minorEastAsia" w:cs="Times New Roman"/>
          <w:szCs w:val="20"/>
          <w:lang w:val="en-GB"/>
        </w:rPr>
        <w:t xml:space="preserve"> respectively.</w:t>
      </w:r>
      <w:r w:rsidR="00646613" w:rsidRPr="00646613">
        <w:rPr>
          <w:rFonts w:eastAsiaTheme="minorEastAsia" w:cs="Times New Roman"/>
          <w:szCs w:val="20"/>
          <w:lang w:val="en-GB"/>
        </w:rPr>
        <w:t xml:space="preserve"> </w:t>
      </w:r>
      <w:r w:rsidR="00646613" w:rsidRPr="00354987">
        <w:rPr>
          <w:rFonts w:eastAsiaTheme="minorEastAsia" w:cs="Times New Roman"/>
          <w:szCs w:val="20"/>
          <w:lang w:val="en-GB"/>
        </w:rPr>
        <w:t xml:space="preserve">In the waterfall plot with </w:t>
      </w:r>
      <w:r w:rsidR="00646613" w:rsidRPr="00C105DC">
        <w:rPr>
          <w:rFonts w:eastAsiaTheme="minorEastAsia" w:cs="Times New Roman"/>
          <w:b/>
          <w:bCs/>
          <w:szCs w:val="20"/>
          <w:lang w:val="en-GB"/>
        </w:rPr>
        <w:t xml:space="preserve">the </w:t>
      </w:r>
      <w:r w:rsidR="00646613">
        <w:rPr>
          <w:rFonts w:eastAsiaTheme="minorEastAsia" w:cs="Times New Roman"/>
          <w:b/>
          <w:bCs/>
          <w:szCs w:val="20"/>
          <w:lang w:val="en-GB"/>
        </w:rPr>
        <w:t>third</w:t>
      </w:r>
      <w:r w:rsidR="00646613" w:rsidRPr="00C105DC">
        <w:rPr>
          <w:rFonts w:eastAsiaTheme="minorEastAsia" w:cs="Times New Roman"/>
          <w:b/>
          <w:bCs/>
          <w:szCs w:val="20"/>
          <w:lang w:val="en-GB"/>
        </w:rPr>
        <w:t xml:space="preserve"> row</w:t>
      </w:r>
      <w:r w:rsidR="00646613" w:rsidRPr="00354987">
        <w:rPr>
          <w:rFonts w:eastAsiaTheme="minorEastAsia" w:cs="Times New Roman"/>
          <w:szCs w:val="20"/>
          <w:lang w:val="en-GB"/>
        </w:rPr>
        <w:t>, the current state is symbolized with dark-red, dark-blue, bright-orange, and bright-blue colours representing planted short-forests, planted tall-forests, and naturally occurring short- and tall-forests, respectively. The colours for the periods 2021-2060 and 2061-2100 in the waterfall plot match the colours of the points in the map, with a legend displayed at the bottom left corner. Additionally, a small amount of black colour on the far right of the waterfall plot indicates areas where woody vegetation taller than 2 m cannot be supported under each scenario.</w:t>
      </w:r>
    </w:p>
    <w:bookmarkEnd w:id="12"/>
    <w:p w14:paraId="22EF0DB2" w14:textId="77777777" w:rsidR="00C93D54" w:rsidRPr="00E17078" w:rsidRDefault="00C93D54" w:rsidP="00C93D54">
      <w:pPr>
        <w:ind w:firstLineChars="0" w:firstLine="0"/>
        <w:jc w:val="center"/>
        <w:rPr>
          <w:noProof/>
          <w:lang w:val="en-GB"/>
        </w:rPr>
      </w:pPr>
      <w:r>
        <w:rPr>
          <w:noProof/>
          <w:lang w:val="en-GB"/>
        </w:rPr>
        <w:lastRenderedPageBreak/>
        <w:drawing>
          <wp:inline distT="0" distB="0" distL="0" distR="0" wp14:anchorId="71A780AF" wp14:editId="7D0C3244">
            <wp:extent cx="5273997" cy="1977749"/>
            <wp:effectExtent l="0" t="0" r="3175" b="38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6"/>
                    <a:stretch>
                      <a:fillRect/>
                    </a:stretch>
                  </pic:blipFill>
                  <pic:spPr>
                    <a:xfrm>
                      <a:off x="0" y="0"/>
                      <a:ext cx="5273997" cy="1977749"/>
                    </a:xfrm>
                    <a:prstGeom prst="rect">
                      <a:avLst/>
                    </a:prstGeom>
                  </pic:spPr>
                </pic:pic>
              </a:graphicData>
            </a:graphic>
          </wp:inline>
        </w:drawing>
      </w:r>
    </w:p>
    <w:p w14:paraId="47ED3217" w14:textId="0FF24887" w:rsidR="00C93D54" w:rsidRPr="00232206" w:rsidRDefault="00C93D54" w:rsidP="00C93D54">
      <w:pPr>
        <w:spacing w:beforeLines="50" w:before="163" w:afterLines="100" w:after="326" w:line="240" w:lineRule="auto"/>
        <w:ind w:firstLineChars="0" w:firstLine="0"/>
        <w:outlineLvl w:val="0"/>
        <w:rPr>
          <w:rFonts w:eastAsiaTheme="minorEastAsia" w:cs="Times New Roman"/>
          <w:szCs w:val="20"/>
          <w:lang w:val="en-GB"/>
        </w:rPr>
      </w:pPr>
      <w:r w:rsidRPr="00232206">
        <w:rPr>
          <w:rFonts w:eastAsiaTheme="minorEastAsia" w:cs="Times New Roman"/>
          <w:b/>
          <w:bCs/>
          <w:szCs w:val="20"/>
          <w:lang w:val="en-GB"/>
        </w:rPr>
        <w:t>Fig. S1</w:t>
      </w:r>
      <w:r w:rsidR="00674229">
        <w:rPr>
          <w:rFonts w:eastAsiaTheme="minorEastAsia" w:cs="Times New Roman"/>
          <w:b/>
          <w:bCs/>
          <w:szCs w:val="20"/>
          <w:lang w:val="en-GB"/>
        </w:rPr>
        <w:t>1</w:t>
      </w:r>
      <w:r w:rsidRPr="00232206">
        <w:rPr>
          <w:rFonts w:eastAsiaTheme="minorEastAsia" w:cs="Times New Roman"/>
          <w:b/>
          <w:bCs/>
          <w:szCs w:val="20"/>
          <w:lang w:val="en-GB"/>
        </w:rPr>
        <w:t xml:space="preserve"> | </w:t>
      </w:r>
      <w:r w:rsidR="00232206" w:rsidRPr="00232206">
        <w:rPr>
          <w:rFonts w:eastAsiaTheme="minorEastAsia" w:cs="Times New Roman"/>
          <w:b/>
          <w:bCs/>
          <w:szCs w:val="20"/>
          <w:lang w:val="en-GB"/>
        </w:rPr>
        <w:t>Statistics on</w:t>
      </w:r>
      <w:r w:rsidR="00232206">
        <w:rPr>
          <w:rFonts w:eastAsiaTheme="minorEastAsia" w:cs="Times New Roman"/>
          <w:b/>
          <w:bCs/>
          <w:szCs w:val="20"/>
          <w:lang w:val="en-GB"/>
        </w:rPr>
        <w:t xml:space="preserve"> </w:t>
      </w:r>
      <w:r w:rsidR="00232206" w:rsidRPr="00232206">
        <w:rPr>
          <w:rFonts w:eastAsiaTheme="minorEastAsia" w:cs="Times New Roman"/>
          <w:b/>
          <w:bCs/>
          <w:szCs w:val="20"/>
          <w:lang w:val="en-GB"/>
        </w:rPr>
        <w:t xml:space="preserve">Projected Changes </w:t>
      </w:r>
      <w:r w:rsidR="00232206">
        <w:rPr>
          <w:rFonts w:eastAsiaTheme="minorEastAsia" w:cs="Times New Roman"/>
          <w:b/>
          <w:bCs/>
          <w:szCs w:val="20"/>
          <w:lang w:val="en-GB"/>
        </w:rPr>
        <w:t>F</w:t>
      </w:r>
      <w:r w:rsidR="00232206" w:rsidRPr="00232206">
        <w:rPr>
          <w:rFonts w:eastAsiaTheme="minorEastAsia" w:cs="Times New Roman"/>
          <w:b/>
          <w:bCs/>
          <w:szCs w:val="20"/>
          <w:lang w:val="en-GB"/>
        </w:rPr>
        <w:t>aced by Global Dryland Forests</w:t>
      </w:r>
      <w:r w:rsidR="00232206">
        <w:rPr>
          <w:rFonts w:eastAsiaTheme="minorEastAsia" w:cs="Times New Roman"/>
          <w:b/>
          <w:bCs/>
          <w:szCs w:val="20"/>
          <w:lang w:val="en-GB"/>
        </w:rPr>
        <w:t>.</w:t>
      </w:r>
      <w:r w:rsidR="00232206" w:rsidRPr="00232206">
        <w:rPr>
          <w:rFonts w:eastAsiaTheme="minorEastAsia" w:cs="Times New Roman"/>
          <w:szCs w:val="20"/>
          <w:lang w:val="en-GB"/>
        </w:rPr>
        <w:t xml:space="preserve"> </w:t>
      </w:r>
      <w:r w:rsidR="00E85318">
        <w:rPr>
          <w:rFonts w:eastAsiaTheme="minorEastAsia" w:cs="Times New Roman"/>
          <w:szCs w:val="20"/>
          <w:lang w:val="en-GB"/>
        </w:rPr>
        <w:t>The proportion</w:t>
      </w:r>
      <w:r w:rsidR="00E85318" w:rsidRPr="00232206">
        <w:rPr>
          <w:rFonts w:eastAsiaTheme="minorEastAsia" w:cs="Times New Roman"/>
          <w:szCs w:val="20"/>
          <w:lang w:val="en-GB"/>
        </w:rPr>
        <w:t xml:space="preserve"> </w:t>
      </w:r>
      <w:r w:rsidR="00232206" w:rsidRPr="00232206">
        <w:rPr>
          <w:rFonts w:eastAsiaTheme="minorEastAsia" w:cs="Times New Roman"/>
          <w:szCs w:val="20"/>
          <w:lang w:val="en-GB"/>
        </w:rPr>
        <w:t>of change (categorized as increase or decrease, color-coded) in global dryland forest (</w:t>
      </w:r>
      <w:r w:rsidR="004638A7">
        <w:rPr>
          <w:rFonts w:eastAsiaTheme="minorEastAsia" w:cs="Times New Roman"/>
          <w:b/>
          <w:bCs/>
          <w:szCs w:val="20"/>
          <w:lang w:val="en-GB"/>
        </w:rPr>
        <w:t>a</w:t>
      </w:r>
      <w:r w:rsidR="00232206" w:rsidRPr="00232206">
        <w:rPr>
          <w:rFonts w:eastAsiaTheme="minorEastAsia" w:cs="Times New Roman"/>
          <w:szCs w:val="20"/>
          <w:lang w:val="en-GB"/>
        </w:rPr>
        <w:t>), dryland planted short-forests (</w:t>
      </w:r>
      <w:r w:rsidR="004638A7">
        <w:rPr>
          <w:rFonts w:eastAsiaTheme="minorEastAsia" w:cs="Times New Roman"/>
          <w:b/>
          <w:bCs/>
          <w:szCs w:val="20"/>
          <w:lang w:val="en-GB"/>
        </w:rPr>
        <w:t>b</w:t>
      </w:r>
      <w:r w:rsidR="00232206" w:rsidRPr="00232206">
        <w:rPr>
          <w:rFonts w:eastAsiaTheme="minorEastAsia" w:cs="Times New Roman"/>
          <w:szCs w:val="20"/>
          <w:lang w:val="en-GB"/>
        </w:rPr>
        <w:t>), dryland natural short-forests (</w:t>
      </w:r>
      <w:r w:rsidR="004638A7">
        <w:rPr>
          <w:rFonts w:eastAsiaTheme="minorEastAsia" w:cs="Times New Roman"/>
          <w:b/>
          <w:bCs/>
          <w:szCs w:val="20"/>
          <w:lang w:val="en-GB"/>
        </w:rPr>
        <w:t>c</w:t>
      </w:r>
      <w:r w:rsidR="00232206" w:rsidRPr="00232206">
        <w:rPr>
          <w:rFonts w:eastAsiaTheme="minorEastAsia" w:cs="Times New Roman"/>
          <w:szCs w:val="20"/>
          <w:lang w:val="en-GB"/>
        </w:rPr>
        <w:t>), dryland planted tall-forests (</w:t>
      </w:r>
      <w:r w:rsidR="004638A7">
        <w:rPr>
          <w:rFonts w:eastAsiaTheme="minorEastAsia" w:cs="Times New Roman"/>
          <w:b/>
          <w:bCs/>
          <w:szCs w:val="20"/>
          <w:lang w:val="en-GB"/>
        </w:rPr>
        <w:t>d</w:t>
      </w:r>
      <w:r w:rsidR="00232206" w:rsidRPr="00232206">
        <w:rPr>
          <w:rFonts w:eastAsiaTheme="minorEastAsia" w:cs="Times New Roman"/>
          <w:szCs w:val="20"/>
          <w:lang w:val="en-GB"/>
        </w:rPr>
        <w:t>), and dryland natural tall-forests (</w:t>
      </w:r>
      <w:r w:rsidR="004638A7">
        <w:rPr>
          <w:rFonts w:eastAsiaTheme="minorEastAsia" w:cs="Times New Roman"/>
          <w:b/>
          <w:bCs/>
          <w:szCs w:val="20"/>
          <w:lang w:val="en-GB"/>
        </w:rPr>
        <w:t>e</w:t>
      </w:r>
      <w:r w:rsidR="00232206" w:rsidRPr="00232206">
        <w:rPr>
          <w:rFonts w:eastAsiaTheme="minorEastAsia" w:cs="Times New Roman"/>
          <w:szCs w:val="20"/>
          <w:lang w:val="en-GB"/>
        </w:rPr>
        <w:t>) canopy heights in 2021-2060 (</w:t>
      </w:r>
      <w:r w:rsidR="00646613">
        <w:rPr>
          <w:rFonts w:eastAsiaTheme="minorEastAsia" w:cs="Times New Roman"/>
          <w:szCs w:val="20"/>
          <w:lang w:val="en-GB"/>
        </w:rPr>
        <w:t xml:space="preserve">with </w:t>
      </w:r>
      <w:r w:rsidR="00646613" w:rsidRPr="00646613">
        <w:rPr>
          <w:rFonts w:eastAsiaTheme="minorEastAsia" w:cs="Times New Roman"/>
          <w:b/>
          <w:bCs/>
          <w:szCs w:val="20"/>
          <w:lang w:val="en-GB"/>
        </w:rPr>
        <w:t>the first row</w:t>
      </w:r>
      <w:r w:rsidR="00232206" w:rsidRPr="00232206">
        <w:rPr>
          <w:rFonts w:eastAsiaTheme="minorEastAsia" w:cs="Times New Roman"/>
          <w:szCs w:val="20"/>
          <w:lang w:val="en-GB"/>
        </w:rPr>
        <w:t>) and 2061-2100 (</w:t>
      </w:r>
      <w:r w:rsidR="00646613" w:rsidRPr="006E24DD">
        <w:rPr>
          <w:rFonts w:eastAsiaTheme="minorEastAsia" w:cs="Times New Roman"/>
          <w:szCs w:val="20"/>
          <w:lang w:val="en-GB"/>
        </w:rPr>
        <w:t xml:space="preserve">with </w:t>
      </w:r>
      <w:r w:rsidR="00646613" w:rsidRPr="00646613">
        <w:rPr>
          <w:rFonts w:eastAsiaTheme="minorEastAsia" w:cs="Times New Roman"/>
          <w:b/>
          <w:bCs/>
          <w:szCs w:val="20"/>
          <w:lang w:val="en-GB"/>
        </w:rPr>
        <w:t>the second row</w:t>
      </w:r>
      <w:r w:rsidR="00232206" w:rsidRPr="00232206">
        <w:rPr>
          <w:rFonts w:eastAsiaTheme="minorEastAsia" w:cs="Times New Roman"/>
          <w:szCs w:val="20"/>
          <w:lang w:val="en-GB"/>
        </w:rPr>
        <w:t>) under the SSP1, SSP2, SSP3, and SSP5 scenarios.</w:t>
      </w:r>
    </w:p>
    <w:p w14:paraId="38D82FA8" w14:textId="64282227" w:rsidR="00403FC6" w:rsidRPr="00BA1178" w:rsidRDefault="00403FC6" w:rsidP="00403FC6">
      <w:pPr>
        <w:ind w:firstLineChars="0" w:firstLine="0"/>
        <w:jc w:val="center"/>
        <w:rPr>
          <w:noProof/>
          <w:lang w:val="en-GB"/>
        </w:rPr>
      </w:pPr>
      <w:r>
        <w:rPr>
          <w:noProof/>
          <w:lang w:val="en-GB"/>
        </w:rPr>
        <w:drawing>
          <wp:inline distT="0" distB="0" distL="0" distR="0" wp14:anchorId="72B31FC9" wp14:editId="2FD357A6">
            <wp:extent cx="5274310" cy="1662313"/>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7"/>
                    <a:stretch>
                      <a:fillRect/>
                    </a:stretch>
                  </pic:blipFill>
                  <pic:spPr>
                    <a:xfrm>
                      <a:off x="0" y="0"/>
                      <a:ext cx="5274310" cy="1662313"/>
                    </a:xfrm>
                    <a:prstGeom prst="rect">
                      <a:avLst/>
                    </a:prstGeom>
                  </pic:spPr>
                </pic:pic>
              </a:graphicData>
            </a:graphic>
          </wp:inline>
        </w:drawing>
      </w:r>
    </w:p>
    <w:p w14:paraId="24FF10DF" w14:textId="73128213" w:rsidR="00674229" w:rsidRDefault="00354987" w:rsidP="006E24DD">
      <w:pPr>
        <w:spacing w:beforeLines="50" w:before="163" w:afterLines="100" w:after="326" w:line="240" w:lineRule="auto"/>
        <w:ind w:firstLineChars="0" w:firstLine="0"/>
        <w:outlineLvl w:val="0"/>
        <w:rPr>
          <w:rFonts w:eastAsiaTheme="minorEastAsia" w:cs="Times New Roman"/>
          <w:szCs w:val="20"/>
          <w:lang w:val="en-GB"/>
        </w:rPr>
      </w:pPr>
      <w:r w:rsidRPr="00354987">
        <w:rPr>
          <w:rFonts w:eastAsiaTheme="minorEastAsia" w:cs="Times New Roman"/>
          <w:b/>
          <w:bCs/>
          <w:szCs w:val="20"/>
          <w:lang w:val="en-GB"/>
        </w:rPr>
        <w:t>Fig. S1</w:t>
      </w:r>
      <w:r w:rsidR="00674229">
        <w:rPr>
          <w:rFonts w:eastAsiaTheme="minorEastAsia" w:cs="Times New Roman"/>
          <w:b/>
          <w:bCs/>
          <w:szCs w:val="20"/>
          <w:lang w:val="en-GB"/>
        </w:rPr>
        <w:t>2</w:t>
      </w:r>
      <w:r w:rsidRPr="00354987">
        <w:rPr>
          <w:rFonts w:eastAsiaTheme="minorEastAsia" w:cs="Times New Roman"/>
          <w:b/>
          <w:bCs/>
          <w:szCs w:val="20"/>
          <w:lang w:val="en-GB"/>
        </w:rPr>
        <w:t xml:space="preserve"> | </w:t>
      </w:r>
      <w:r w:rsidR="004638A7" w:rsidRPr="004638A7">
        <w:rPr>
          <w:rFonts w:eastAsiaTheme="minorEastAsia" w:cs="Times New Roman"/>
          <w:b/>
          <w:bCs/>
          <w:szCs w:val="20"/>
          <w:lang w:val="en-GB"/>
        </w:rPr>
        <w:t>Challenges</w:t>
      </w:r>
      <w:r w:rsidRPr="00354987">
        <w:rPr>
          <w:rFonts w:eastAsiaTheme="minorEastAsia" w:cs="Times New Roman"/>
          <w:b/>
          <w:bCs/>
          <w:szCs w:val="20"/>
          <w:lang w:val="en-GB"/>
        </w:rPr>
        <w:t xml:space="preserve"> </w:t>
      </w:r>
      <w:r w:rsidR="00232206">
        <w:rPr>
          <w:rFonts w:eastAsiaTheme="minorEastAsia" w:cs="Times New Roman"/>
          <w:b/>
          <w:bCs/>
          <w:szCs w:val="20"/>
          <w:lang w:val="en-GB"/>
        </w:rPr>
        <w:t>F</w:t>
      </w:r>
      <w:r w:rsidRPr="00354987">
        <w:rPr>
          <w:rFonts w:eastAsiaTheme="minorEastAsia" w:cs="Times New Roman"/>
          <w:b/>
          <w:bCs/>
          <w:szCs w:val="20"/>
          <w:lang w:val="en-GB"/>
        </w:rPr>
        <w:t>aced by Global Dryland Forests.</w:t>
      </w:r>
      <w:r w:rsidRPr="00354987">
        <w:rPr>
          <w:rFonts w:eastAsiaTheme="minorEastAsia" w:cs="Times New Roman"/>
          <w:szCs w:val="20"/>
          <w:lang w:val="en-GB"/>
        </w:rPr>
        <w:t xml:space="preserve"> </w:t>
      </w:r>
      <w:r w:rsidR="006E24DD">
        <w:rPr>
          <w:rFonts w:eastAsiaTheme="minorEastAsia" w:cs="Times New Roman" w:hint="eastAsia"/>
          <w:b/>
          <w:bCs/>
          <w:szCs w:val="20"/>
          <w:lang w:val="en-GB"/>
        </w:rPr>
        <w:t>The first</w:t>
      </w:r>
      <w:r w:rsidR="006E24DD">
        <w:rPr>
          <w:rFonts w:eastAsiaTheme="minorEastAsia" w:cs="Times New Roman"/>
          <w:b/>
          <w:bCs/>
          <w:szCs w:val="20"/>
          <w:lang w:val="en-GB"/>
        </w:rPr>
        <w:t xml:space="preserve"> </w:t>
      </w:r>
      <w:r w:rsidR="006E24DD">
        <w:rPr>
          <w:rFonts w:eastAsiaTheme="minorEastAsia" w:cs="Times New Roman" w:hint="eastAsia"/>
          <w:b/>
          <w:bCs/>
          <w:szCs w:val="20"/>
          <w:lang w:val="en-GB"/>
        </w:rPr>
        <w:t>row</w:t>
      </w:r>
      <w:r w:rsidR="006E24DD">
        <w:rPr>
          <w:rFonts w:eastAsiaTheme="minorEastAsia" w:cs="Times New Roman"/>
          <w:b/>
          <w:bCs/>
          <w:szCs w:val="20"/>
          <w:lang w:val="en-GB"/>
        </w:rPr>
        <w:t xml:space="preserve"> </w:t>
      </w:r>
      <w:r w:rsidR="006E24DD" w:rsidRPr="00354987">
        <w:rPr>
          <w:rFonts w:eastAsiaTheme="minorEastAsia" w:cs="Times New Roman"/>
          <w:szCs w:val="20"/>
          <w:lang w:val="en-GB"/>
        </w:rPr>
        <w:t>(2021-2060)</w:t>
      </w:r>
      <w:r w:rsidR="006E24DD">
        <w:rPr>
          <w:rFonts w:eastAsiaTheme="minorEastAsia" w:cs="Times New Roman"/>
          <w:szCs w:val="20"/>
          <w:lang w:val="en-GB"/>
        </w:rPr>
        <w:t xml:space="preserve"> and </w:t>
      </w:r>
      <w:r w:rsidR="006E24DD" w:rsidRPr="006E24DD">
        <w:rPr>
          <w:rFonts w:eastAsiaTheme="minorEastAsia" w:cs="Times New Roman"/>
          <w:b/>
          <w:bCs/>
          <w:szCs w:val="20"/>
          <w:lang w:val="en-GB"/>
        </w:rPr>
        <w:t>the</w:t>
      </w:r>
      <w:r w:rsidR="006E24DD" w:rsidRPr="006E24DD">
        <w:rPr>
          <w:rFonts w:eastAsiaTheme="minorEastAsia" w:cs="Times New Roman" w:hint="eastAsia"/>
          <w:b/>
          <w:bCs/>
          <w:szCs w:val="20"/>
          <w:lang w:val="en-GB"/>
        </w:rPr>
        <w:t xml:space="preserve"> s</w:t>
      </w:r>
      <w:r w:rsidR="006E24DD">
        <w:rPr>
          <w:rFonts w:eastAsiaTheme="minorEastAsia" w:cs="Times New Roman" w:hint="eastAsia"/>
          <w:b/>
          <w:bCs/>
          <w:szCs w:val="20"/>
          <w:lang w:val="en-GB"/>
        </w:rPr>
        <w:t>econd</w:t>
      </w:r>
      <w:r w:rsidR="006E24DD" w:rsidRPr="00232206">
        <w:rPr>
          <w:rFonts w:eastAsiaTheme="minorEastAsia" w:cs="Times New Roman"/>
          <w:b/>
          <w:bCs/>
          <w:szCs w:val="20"/>
          <w:lang w:val="en-GB"/>
        </w:rPr>
        <w:t xml:space="preserve"> </w:t>
      </w:r>
      <w:r w:rsidR="006E24DD">
        <w:rPr>
          <w:rFonts w:eastAsiaTheme="minorEastAsia" w:cs="Times New Roman" w:hint="eastAsia"/>
          <w:b/>
          <w:bCs/>
          <w:szCs w:val="20"/>
          <w:lang w:val="en-GB"/>
        </w:rPr>
        <w:t>row</w:t>
      </w:r>
      <w:r w:rsidR="006E24DD" w:rsidRPr="00A31550">
        <w:rPr>
          <w:rFonts w:eastAsiaTheme="minorEastAsia" w:cs="Times New Roman"/>
          <w:szCs w:val="20"/>
          <w:lang w:val="en-GB"/>
        </w:rPr>
        <w:t xml:space="preserve"> </w:t>
      </w:r>
      <w:r w:rsidRPr="00354987">
        <w:rPr>
          <w:rFonts w:eastAsiaTheme="minorEastAsia" w:cs="Times New Roman"/>
          <w:szCs w:val="20"/>
          <w:lang w:val="en-GB"/>
        </w:rPr>
        <w:t>(2061-2100) project the SSP</w:t>
      </w:r>
      <w:r>
        <w:rPr>
          <w:rFonts w:eastAsiaTheme="minorEastAsia" w:cs="Times New Roman"/>
          <w:szCs w:val="20"/>
          <w:lang w:val="en-GB"/>
        </w:rPr>
        <w:t>1 (</w:t>
      </w:r>
      <w:r w:rsidR="004638A7">
        <w:rPr>
          <w:rFonts w:eastAsiaTheme="minorEastAsia" w:cs="Times New Roman"/>
          <w:b/>
          <w:bCs/>
          <w:szCs w:val="20"/>
          <w:lang w:val="en-GB"/>
        </w:rPr>
        <w:t>a</w:t>
      </w:r>
      <w:r>
        <w:rPr>
          <w:rFonts w:eastAsiaTheme="minorEastAsia" w:cs="Times New Roman"/>
          <w:szCs w:val="20"/>
          <w:lang w:val="en-GB"/>
        </w:rPr>
        <w:t>)</w:t>
      </w:r>
      <w:r>
        <w:rPr>
          <w:rFonts w:eastAsiaTheme="minorEastAsia" w:cs="Times New Roman" w:hint="eastAsia"/>
          <w:szCs w:val="20"/>
          <w:lang w:val="en-GB"/>
        </w:rPr>
        <w:t>,</w:t>
      </w:r>
      <w:r w:rsidRPr="00354987">
        <w:rPr>
          <w:rFonts w:eastAsiaTheme="minorEastAsia" w:cs="Times New Roman"/>
          <w:szCs w:val="20"/>
          <w:lang w:val="en-GB"/>
        </w:rPr>
        <w:t xml:space="preserve"> SSP</w:t>
      </w:r>
      <w:r>
        <w:rPr>
          <w:rFonts w:eastAsiaTheme="minorEastAsia" w:cs="Times New Roman"/>
          <w:szCs w:val="20"/>
          <w:lang w:val="en-GB"/>
        </w:rPr>
        <w:t>3 (</w:t>
      </w:r>
      <w:r w:rsidR="004638A7">
        <w:rPr>
          <w:rFonts w:eastAsiaTheme="minorEastAsia" w:cs="Times New Roman"/>
          <w:b/>
          <w:bCs/>
          <w:szCs w:val="20"/>
          <w:lang w:val="en-GB"/>
        </w:rPr>
        <w:t>b</w:t>
      </w:r>
      <w:r>
        <w:rPr>
          <w:rFonts w:eastAsiaTheme="minorEastAsia" w:cs="Times New Roman"/>
          <w:szCs w:val="20"/>
          <w:lang w:val="en-GB"/>
        </w:rPr>
        <w:t xml:space="preserve">), and </w:t>
      </w:r>
      <w:r w:rsidRPr="00354987">
        <w:rPr>
          <w:rFonts w:eastAsiaTheme="minorEastAsia" w:cs="Times New Roman"/>
          <w:szCs w:val="20"/>
          <w:lang w:val="en-GB"/>
        </w:rPr>
        <w:t>SSP</w:t>
      </w:r>
      <w:r>
        <w:rPr>
          <w:rFonts w:eastAsiaTheme="minorEastAsia" w:cs="Times New Roman"/>
          <w:szCs w:val="20"/>
          <w:lang w:val="en-GB"/>
        </w:rPr>
        <w:t>5 (</w:t>
      </w:r>
      <w:r w:rsidR="004638A7">
        <w:rPr>
          <w:rFonts w:eastAsiaTheme="minorEastAsia" w:cs="Times New Roman"/>
          <w:b/>
          <w:bCs/>
          <w:szCs w:val="20"/>
          <w:lang w:val="en-GB"/>
        </w:rPr>
        <w:t>c</w:t>
      </w:r>
      <w:r>
        <w:rPr>
          <w:rFonts w:eastAsiaTheme="minorEastAsia" w:cs="Times New Roman"/>
          <w:szCs w:val="20"/>
          <w:lang w:val="en-GB"/>
        </w:rPr>
        <w:t xml:space="preserve">) </w:t>
      </w:r>
      <w:r w:rsidRPr="00354987">
        <w:rPr>
          <w:rFonts w:eastAsiaTheme="minorEastAsia" w:cs="Times New Roman"/>
          <w:szCs w:val="20"/>
          <w:lang w:val="en-GB"/>
        </w:rPr>
        <w:t>scenario</w:t>
      </w:r>
      <w:r>
        <w:rPr>
          <w:rFonts w:eastAsiaTheme="minorEastAsia" w:cs="Times New Roman"/>
          <w:szCs w:val="20"/>
          <w:lang w:val="en-GB"/>
        </w:rPr>
        <w:t>s</w:t>
      </w:r>
      <w:r w:rsidRPr="00354987">
        <w:rPr>
          <w:rFonts w:eastAsiaTheme="minorEastAsia" w:cs="Times New Roman"/>
          <w:szCs w:val="20"/>
          <w:lang w:val="en-GB"/>
        </w:rPr>
        <w:t xml:space="preserve"> forest composition change, with probable conversions of current tall-forests to short-forests (red), short-forests to tall-forests (blue), and areas potentially losing the ability to support any woody vegetation above 2</w:t>
      </w:r>
      <w:r w:rsidR="00232206">
        <w:rPr>
          <w:rFonts w:eastAsiaTheme="minorEastAsia" w:cs="Times New Roman"/>
          <w:szCs w:val="20"/>
          <w:lang w:val="en-GB"/>
        </w:rPr>
        <w:t xml:space="preserve"> </w:t>
      </w:r>
      <w:r w:rsidRPr="00354987">
        <w:rPr>
          <w:rFonts w:eastAsiaTheme="minorEastAsia" w:cs="Times New Roman"/>
          <w:szCs w:val="20"/>
          <w:lang w:val="en-GB"/>
        </w:rPr>
        <w:t>m (black).</w:t>
      </w:r>
    </w:p>
    <w:p w14:paraId="2B2163FB" w14:textId="4AC2FA61" w:rsidR="00BC4D1A" w:rsidRPr="00BC4D1A" w:rsidRDefault="00F90323" w:rsidP="00BC4D1A">
      <w:pPr>
        <w:ind w:firstLineChars="0" w:firstLine="0"/>
        <w:jc w:val="center"/>
        <w:rPr>
          <w:noProof/>
          <w:lang w:val="en-GB"/>
        </w:rPr>
      </w:pPr>
      <w:r>
        <w:rPr>
          <w:noProof/>
          <w:lang w:val="en-GB"/>
        </w:rPr>
        <w:lastRenderedPageBreak/>
        <w:drawing>
          <wp:inline distT="0" distB="0" distL="0" distR="0" wp14:anchorId="350C27BE" wp14:editId="4950F058">
            <wp:extent cx="5274310" cy="2637155"/>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8"/>
                    <a:stretch>
                      <a:fillRect/>
                    </a:stretch>
                  </pic:blipFill>
                  <pic:spPr>
                    <a:xfrm>
                      <a:off x="0" y="0"/>
                      <a:ext cx="5274310" cy="2637155"/>
                    </a:xfrm>
                    <a:prstGeom prst="rect">
                      <a:avLst/>
                    </a:prstGeom>
                  </pic:spPr>
                </pic:pic>
              </a:graphicData>
            </a:graphic>
          </wp:inline>
        </w:drawing>
      </w:r>
    </w:p>
    <w:p w14:paraId="46AA8023" w14:textId="237575F5" w:rsidR="00232206" w:rsidRDefault="00232206" w:rsidP="00403FC6">
      <w:pPr>
        <w:spacing w:beforeLines="50" w:before="163" w:afterLines="100" w:after="326" w:line="240" w:lineRule="auto"/>
        <w:ind w:firstLineChars="0" w:firstLine="0"/>
        <w:outlineLvl w:val="0"/>
        <w:rPr>
          <w:rFonts w:eastAsiaTheme="minorEastAsia" w:cs="Times New Roman"/>
          <w:szCs w:val="20"/>
          <w:lang w:val="en-GB"/>
        </w:rPr>
      </w:pPr>
      <w:r w:rsidRPr="00232206">
        <w:rPr>
          <w:rFonts w:eastAsiaTheme="minorEastAsia" w:cs="Times New Roman"/>
          <w:b/>
          <w:bCs/>
          <w:szCs w:val="20"/>
          <w:lang w:val="en-GB"/>
        </w:rPr>
        <w:t>Fig. S1</w:t>
      </w:r>
      <w:r w:rsidR="00674229">
        <w:rPr>
          <w:rFonts w:eastAsiaTheme="minorEastAsia" w:cs="Times New Roman"/>
          <w:b/>
          <w:bCs/>
          <w:szCs w:val="20"/>
          <w:lang w:val="en-GB"/>
        </w:rPr>
        <w:t>3</w:t>
      </w:r>
      <w:r w:rsidRPr="00232206">
        <w:rPr>
          <w:rFonts w:eastAsiaTheme="minorEastAsia" w:cs="Times New Roman"/>
          <w:b/>
          <w:bCs/>
          <w:szCs w:val="20"/>
          <w:lang w:val="en-GB"/>
        </w:rPr>
        <w:t xml:space="preserve"> | Statistics on</w:t>
      </w:r>
      <w:r>
        <w:rPr>
          <w:rFonts w:eastAsiaTheme="minorEastAsia" w:cs="Times New Roman"/>
          <w:b/>
          <w:bCs/>
          <w:szCs w:val="20"/>
          <w:lang w:val="en-GB"/>
        </w:rPr>
        <w:t xml:space="preserve"> </w:t>
      </w:r>
      <w:r w:rsidR="004638A7">
        <w:rPr>
          <w:rFonts w:eastAsiaTheme="minorEastAsia" w:cs="Times New Roman"/>
          <w:b/>
          <w:bCs/>
          <w:szCs w:val="20"/>
          <w:lang w:val="en-GB"/>
        </w:rPr>
        <w:t>C</w:t>
      </w:r>
      <w:r w:rsidR="004638A7" w:rsidRPr="004F5475">
        <w:rPr>
          <w:rFonts w:eastAsiaTheme="minorEastAsia" w:cs="Times New Roman"/>
          <w:b/>
          <w:bCs/>
          <w:szCs w:val="20"/>
          <w:lang w:val="en-GB"/>
        </w:rPr>
        <w:t>hallenge</w:t>
      </w:r>
      <w:r w:rsidR="004638A7">
        <w:rPr>
          <w:rFonts w:eastAsiaTheme="minorEastAsia" w:cs="Times New Roman"/>
          <w:b/>
          <w:bCs/>
          <w:szCs w:val="20"/>
          <w:lang w:val="en-GB"/>
        </w:rPr>
        <w:t>s</w:t>
      </w:r>
      <w:r w:rsidRPr="00232206">
        <w:rPr>
          <w:rFonts w:eastAsiaTheme="minorEastAsia" w:cs="Times New Roman"/>
          <w:b/>
          <w:bCs/>
          <w:szCs w:val="20"/>
          <w:lang w:val="en-GB"/>
        </w:rPr>
        <w:t xml:space="preserve"> </w:t>
      </w:r>
      <w:r>
        <w:rPr>
          <w:rFonts w:eastAsiaTheme="minorEastAsia" w:cs="Times New Roman"/>
          <w:b/>
          <w:bCs/>
          <w:szCs w:val="20"/>
          <w:lang w:val="en-GB"/>
        </w:rPr>
        <w:t>F</w:t>
      </w:r>
      <w:r w:rsidRPr="00232206">
        <w:rPr>
          <w:rFonts w:eastAsiaTheme="minorEastAsia" w:cs="Times New Roman"/>
          <w:b/>
          <w:bCs/>
          <w:szCs w:val="20"/>
          <w:lang w:val="en-GB"/>
        </w:rPr>
        <w:t>aced by Global Dryland Forests</w:t>
      </w:r>
      <w:r>
        <w:rPr>
          <w:rFonts w:eastAsiaTheme="minorEastAsia" w:cs="Times New Roman"/>
          <w:b/>
          <w:bCs/>
          <w:szCs w:val="20"/>
          <w:lang w:val="en-GB"/>
        </w:rPr>
        <w:t>.</w:t>
      </w:r>
      <w:r w:rsidRPr="00232206">
        <w:rPr>
          <w:rFonts w:eastAsiaTheme="minorEastAsia" w:cs="Times New Roman"/>
          <w:szCs w:val="20"/>
          <w:lang w:val="en-GB"/>
        </w:rPr>
        <w:t xml:space="preserve"> Panel </w:t>
      </w:r>
      <w:r w:rsidR="004638A7">
        <w:rPr>
          <w:rFonts w:eastAsiaTheme="minorEastAsia" w:cs="Times New Roman"/>
          <w:b/>
          <w:bCs/>
          <w:szCs w:val="20"/>
          <w:lang w:val="en-GB"/>
        </w:rPr>
        <w:t>a</w:t>
      </w:r>
      <w:r w:rsidRPr="00232206">
        <w:rPr>
          <w:rFonts w:eastAsiaTheme="minorEastAsia" w:cs="Times New Roman"/>
          <w:szCs w:val="20"/>
          <w:lang w:val="en-GB"/>
        </w:rPr>
        <w:t xml:space="preserve"> presents the</w:t>
      </w:r>
      <w:r>
        <w:rPr>
          <w:rFonts w:eastAsiaTheme="minorEastAsia" w:cs="Times New Roman"/>
          <w:szCs w:val="20"/>
          <w:lang w:val="en-GB"/>
        </w:rPr>
        <w:t xml:space="preserve"> p</w:t>
      </w:r>
      <w:r w:rsidRPr="00232206">
        <w:rPr>
          <w:rFonts w:eastAsiaTheme="minorEastAsia" w:cs="Times New Roman"/>
          <w:szCs w:val="20"/>
          <w:lang w:val="en-GB"/>
        </w:rPr>
        <w:t xml:space="preserve">ercentage of </w:t>
      </w:r>
      <w:r w:rsidR="004B590C">
        <w:rPr>
          <w:rFonts w:eastAsiaTheme="minorEastAsia" w:cs="Times New Roman" w:hint="eastAsia"/>
          <w:szCs w:val="20"/>
          <w:lang w:val="en-GB"/>
        </w:rPr>
        <w:t>current tall-forest that will be not able to</w:t>
      </w:r>
      <w:r>
        <w:rPr>
          <w:rFonts w:eastAsiaTheme="minorEastAsia" w:cs="Times New Roman"/>
          <w:szCs w:val="20"/>
          <w:lang w:val="en-GB"/>
        </w:rPr>
        <w:t xml:space="preserve"> support </w:t>
      </w:r>
      <w:r w:rsidR="004B590C">
        <w:rPr>
          <w:rFonts w:eastAsiaTheme="minorEastAsia" w:cs="Times New Roman" w:hint="eastAsia"/>
          <w:szCs w:val="20"/>
          <w:lang w:val="en-GB"/>
        </w:rPr>
        <w:t xml:space="preserve">future </w:t>
      </w:r>
      <w:r>
        <w:rPr>
          <w:rFonts w:eastAsiaTheme="minorEastAsia" w:cs="Times New Roman"/>
          <w:szCs w:val="20"/>
          <w:lang w:val="en-GB"/>
        </w:rPr>
        <w:t xml:space="preserve">tall-forest in </w:t>
      </w:r>
      <w:r w:rsidRPr="00232206">
        <w:rPr>
          <w:rFonts w:eastAsiaTheme="minorEastAsia" w:cs="Times New Roman"/>
          <w:szCs w:val="20"/>
          <w:lang w:val="en-GB"/>
        </w:rPr>
        <w:t>global dryland forest</w:t>
      </w:r>
      <w:r w:rsidR="000C3145">
        <w:rPr>
          <w:rFonts w:eastAsiaTheme="minorEastAsia" w:cs="Times New Roman" w:hint="eastAsia"/>
          <w:szCs w:val="20"/>
          <w:lang w:val="en-GB"/>
        </w:rPr>
        <w:t>s</w:t>
      </w:r>
      <w:r>
        <w:rPr>
          <w:rFonts w:eastAsiaTheme="minorEastAsia" w:cs="Times New Roman"/>
          <w:szCs w:val="20"/>
          <w:lang w:val="en-GB"/>
        </w:rPr>
        <w:t xml:space="preserve"> </w:t>
      </w:r>
      <w:r w:rsidRPr="00232206">
        <w:rPr>
          <w:rFonts w:eastAsiaTheme="minorEastAsia" w:cs="Times New Roman"/>
          <w:szCs w:val="20"/>
          <w:lang w:val="en-GB"/>
        </w:rPr>
        <w:t>(</w:t>
      </w:r>
      <w:bookmarkStart w:id="13" w:name="_Hlk170256745"/>
      <w:r w:rsidR="006E24DD">
        <w:rPr>
          <w:rFonts w:eastAsiaTheme="minorEastAsia" w:cs="Times New Roman"/>
          <w:szCs w:val="20"/>
          <w:lang w:val="en-GB"/>
        </w:rPr>
        <w:t xml:space="preserve">with </w:t>
      </w:r>
      <w:r w:rsidR="006E24DD" w:rsidRPr="00646613">
        <w:rPr>
          <w:rFonts w:eastAsiaTheme="minorEastAsia" w:cs="Times New Roman"/>
          <w:b/>
          <w:bCs/>
          <w:szCs w:val="20"/>
          <w:lang w:val="en-GB"/>
        </w:rPr>
        <w:t>the first row</w:t>
      </w:r>
      <w:bookmarkEnd w:id="13"/>
      <w:r w:rsidRPr="00232206">
        <w:rPr>
          <w:rFonts w:eastAsiaTheme="minorEastAsia" w:cs="Times New Roman"/>
          <w:szCs w:val="20"/>
          <w:lang w:val="en-GB"/>
        </w:rPr>
        <w:t>)</w:t>
      </w:r>
      <w:r>
        <w:rPr>
          <w:rFonts w:eastAsiaTheme="minorEastAsia" w:cs="Times New Roman"/>
          <w:szCs w:val="20"/>
          <w:lang w:val="en-GB"/>
        </w:rPr>
        <w:t xml:space="preserve">, </w:t>
      </w:r>
      <w:r w:rsidRPr="00232206">
        <w:rPr>
          <w:rFonts w:eastAsiaTheme="minorEastAsia" w:cs="Times New Roman"/>
          <w:szCs w:val="20"/>
          <w:lang w:val="en-GB"/>
        </w:rPr>
        <w:t>planted tall-forests (</w:t>
      </w:r>
      <w:r w:rsidR="006E24DD">
        <w:rPr>
          <w:rFonts w:eastAsiaTheme="minorEastAsia" w:cs="Times New Roman"/>
          <w:szCs w:val="20"/>
          <w:lang w:val="en-GB"/>
        </w:rPr>
        <w:t xml:space="preserve">with </w:t>
      </w:r>
      <w:r w:rsidR="006E24DD" w:rsidRPr="00646613">
        <w:rPr>
          <w:rFonts w:eastAsiaTheme="minorEastAsia" w:cs="Times New Roman"/>
          <w:b/>
          <w:bCs/>
          <w:szCs w:val="20"/>
          <w:lang w:val="en-GB"/>
        </w:rPr>
        <w:t xml:space="preserve">the </w:t>
      </w:r>
      <w:r w:rsidR="006E24DD">
        <w:rPr>
          <w:rFonts w:eastAsiaTheme="minorEastAsia" w:cs="Times New Roman" w:hint="eastAsia"/>
          <w:b/>
          <w:bCs/>
          <w:szCs w:val="20"/>
          <w:lang w:val="en-GB"/>
        </w:rPr>
        <w:t>second</w:t>
      </w:r>
      <w:r w:rsidR="006E24DD" w:rsidRPr="00646613">
        <w:rPr>
          <w:rFonts w:eastAsiaTheme="minorEastAsia" w:cs="Times New Roman"/>
          <w:b/>
          <w:bCs/>
          <w:szCs w:val="20"/>
          <w:lang w:val="en-GB"/>
        </w:rPr>
        <w:t xml:space="preserve"> row</w:t>
      </w:r>
      <w:r w:rsidRPr="00232206">
        <w:rPr>
          <w:rFonts w:eastAsiaTheme="minorEastAsia" w:cs="Times New Roman"/>
          <w:szCs w:val="20"/>
          <w:lang w:val="en-GB"/>
        </w:rPr>
        <w:t>), and natural tall-forests (</w:t>
      </w:r>
      <w:r w:rsidR="006E24DD">
        <w:rPr>
          <w:rFonts w:eastAsiaTheme="minorEastAsia" w:cs="Times New Roman"/>
          <w:szCs w:val="20"/>
          <w:lang w:val="en-GB"/>
        </w:rPr>
        <w:t xml:space="preserve">with </w:t>
      </w:r>
      <w:r w:rsidR="006E24DD" w:rsidRPr="00646613">
        <w:rPr>
          <w:rFonts w:eastAsiaTheme="minorEastAsia" w:cs="Times New Roman"/>
          <w:b/>
          <w:bCs/>
          <w:szCs w:val="20"/>
          <w:lang w:val="en-GB"/>
        </w:rPr>
        <w:t xml:space="preserve">the </w:t>
      </w:r>
      <w:r w:rsidR="006E24DD">
        <w:rPr>
          <w:rFonts w:eastAsiaTheme="minorEastAsia" w:cs="Times New Roman" w:hint="eastAsia"/>
          <w:b/>
          <w:bCs/>
          <w:szCs w:val="20"/>
          <w:lang w:val="en-GB"/>
        </w:rPr>
        <w:t>third</w:t>
      </w:r>
      <w:r w:rsidR="006E24DD" w:rsidRPr="00646613">
        <w:rPr>
          <w:rFonts w:eastAsiaTheme="minorEastAsia" w:cs="Times New Roman"/>
          <w:b/>
          <w:bCs/>
          <w:szCs w:val="20"/>
          <w:lang w:val="en-GB"/>
        </w:rPr>
        <w:t xml:space="preserve"> row</w:t>
      </w:r>
      <w:r w:rsidRPr="00232206">
        <w:rPr>
          <w:rFonts w:eastAsiaTheme="minorEastAsia" w:cs="Times New Roman"/>
          <w:szCs w:val="20"/>
          <w:lang w:val="en-GB"/>
        </w:rPr>
        <w:t>)</w:t>
      </w:r>
      <w:r>
        <w:rPr>
          <w:rFonts w:eastAsiaTheme="minorEastAsia" w:cs="Times New Roman"/>
          <w:szCs w:val="20"/>
          <w:lang w:val="en-GB"/>
        </w:rPr>
        <w:t xml:space="preserve">. </w:t>
      </w:r>
      <w:r w:rsidRPr="00232206">
        <w:rPr>
          <w:rFonts w:eastAsiaTheme="minorEastAsia" w:cs="Times New Roman"/>
          <w:szCs w:val="20"/>
          <w:lang w:val="en-GB"/>
        </w:rPr>
        <w:t xml:space="preserve">Panel </w:t>
      </w:r>
      <w:r w:rsidR="004638A7">
        <w:rPr>
          <w:rFonts w:eastAsiaTheme="minorEastAsia" w:cs="Times New Roman"/>
          <w:b/>
          <w:bCs/>
          <w:szCs w:val="20"/>
          <w:lang w:val="en-GB"/>
        </w:rPr>
        <w:t>b</w:t>
      </w:r>
      <w:r w:rsidRPr="00232206">
        <w:rPr>
          <w:rFonts w:eastAsiaTheme="minorEastAsia" w:cs="Times New Roman"/>
          <w:szCs w:val="20"/>
          <w:lang w:val="en-GB"/>
        </w:rPr>
        <w:t xml:space="preserve"> presents</w:t>
      </w:r>
      <w:r>
        <w:rPr>
          <w:rFonts w:eastAsiaTheme="minorEastAsia" w:cs="Times New Roman"/>
          <w:szCs w:val="20"/>
          <w:lang w:val="en-GB"/>
        </w:rPr>
        <w:t xml:space="preserve"> the number </w:t>
      </w:r>
      <w:r w:rsidRPr="00232206">
        <w:rPr>
          <w:rFonts w:eastAsiaTheme="minorEastAsia" w:cs="Times New Roman"/>
          <w:szCs w:val="20"/>
          <w:lang w:val="en-GB"/>
        </w:rPr>
        <w:t>of</w:t>
      </w:r>
      <w:r>
        <w:rPr>
          <w:rFonts w:eastAsiaTheme="minorEastAsia" w:cs="Times New Roman"/>
          <w:szCs w:val="20"/>
          <w:lang w:val="en-GB"/>
        </w:rPr>
        <w:t xml:space="preserve"> turning to support tall-forest in </w:t>
      </w:r>
      <w:r w:rsidR="006E24DD">
        <w:rPr>
          <w:rFonts w:eastAsiaTheme="minorEastAsia" w:cs="Times New Roman"/>
          <w:szCs w:val="20"/>
          <w:lang w:val="en-GB"/>
        </w:rPr>
        <w:t xml:space="preserve">global dryland forests (with </w:t>
      </w:r>
      <w:r w:rsidR="006E24DD" w:rsidRPr="00646613">
        <w:rPr>
          <w:rFonts w:eastAsiaTheme="minorEastAsia" w:cs="Times New Roman"/>
          <w:b/>
          <w:bCs/>
          <w:szCs w:val="20"/>
          <w:lang w:val="en-GB"/>
        </w:rPr>
        <w:t>the first row</w:t>
      </w:r>
      <w:r w:rsidR="006E24DD">
        <w:rPr>
          <w:rFonts w:eastAsiaTheme="minorEastAsia" w:cs="Times New Roman"/>
          <w:szCs w:val="20"/>
          <w:lang w:val="en-GB"/>
        </w:rPr>
        <w:t>), planted</w:t>
      </w:r>
      <w:r w:rsidR="006E24DD" w:rsidRPr="00232206">
        <w:rPr>
          <w:rFonts w:eastAsiaTheme="minorEastAsia" w:cs="Times New Roman"/>
          <w:szCs w:val="20"/>
          <w:lang w:val="en-GB"/>
        </w:rPr>
        <w:t xml:space="preserve"> short-forests</w:t>
      </w:r>
      <w:r w:rsidR="006E24DD">
        <w:rPr>
          <w:rFonts w:eastAsiaTheme="minorEastAsia" w:cs="Times New Roman"/>
          <w:szCs w:val="20"/>
          <w:lang w:val="en-GB"/>
        </w:rPr>
        <w:t xml:space="preserve"> </w:t>
      </w:r>
      <w:r w:rsidR="006E24DD" w:rsidRPr="00232206">
        <w:rPr>
          <w:rFonts w:eastAsiaTheme="minorEastAsia" w:cs="Times New Roman"/>
          <w:szCs w:val="20"/>
          <w:lang w:val="en-GB"/>
        </w:rPr>
        <w:t>(</w:t>
      </w:r>
      <w:r w:rsidR="006E24DD">
        <w:rPr>
          <w:rFonts w:eastAsiaTheme="minorEastAsia" w:cs="Times New Roman"/>
          <w:szCs w:val="20"/>
          <w:lang w:val="en-GB"/>
        </w:rPr>
        <w:t xml:space="preserve">with </w:t>
      </w:r>
      <w:r w:rsidR="006E24DD" w:rsidRPr="00646613">
        <w:rPr>
          <w:rFonts w:eastAsiaTheme="minorEastAsia" w:cs="Times New Roman"/>
          <w:b/>
          <w:bCs/>
          <w:szCs w:val="20"/>
          <w:lang w:val="en-GB"/>
        </w:rPr>
        <w:t xml:space="preserve">the </w:t>
      </w:r>
      <w:r w:rsidR="006E24DD">
        <w:rPr>
          <w:rFonts w:eastAsiaTheme="minorEastAsia" w:cs="Times New Roman" w:hint="eastAsia"/>
          <w:b/>
          <w:bCs/>
          <w:szCs w:val="20"/>
          <w:lang w:val="en-GB"/>
        </w:rPr>
        <w:t>second</w:t>
      </w:r>
      <w:r w:rsidR="006E24DD" w:rsidRPr="00646613">
        <w:rPr>
          <w:rFonts w:eastAsiaTheme="minorEastAsia" w:cs="Times New Roman"/>
          <w:b/>
          <w:bCs/>
          <w:szCs w:val="20"/>
          <w:lang w:val="en-GB"/>
        </w:rPr>
        <w:t xml:space="preserve"> row</w:t>
      </w:r>
      <w:r w:rsidR="006E24DD" w:rsidRPr="000C3145">
        <w:rPr>
          <w:rFonts w:eastAsiaTheme="minorEastAsia" w:cs="Times New Roman"/>
          <w:szCs w:val="20"/>
          <w:lang w:val="en-GB"/>
        </w:rPr>
        <w:t>)</w:t>
      </w:r>
      <w:r w:rsidR="006E24DD">
        <w:rPr>
          <w:rFonts w:eastAsiaTheme="minorEastAsia" w:cs="Times New Roman"/>
          <w:szCs w:val="20"/>
          <w:lang w:val="en-GB"/>
        </w:rPr>
        <w:t xml:space="preserve">, and </w:t>
      </w:r>
      <w:r w:rsidRPr="00232206">
        <w:rPr>
          <w:rFonts w:eastAsiaTheme="minorEastAsia" w:cs="Times New Roman"/>
          <w:szCs w:val="20"/>
          <w:lang w:val="en-GB"/>
        </w:rPr>
        <w:t>natural short-forests</w:t>
      </w:r>
      <w:r>
        <w:rPr>
          <w:rFonts w:eastAsiaTheme="minorEastAsia" w:cs="Times New Roman"/>
          <w:szCs w:val="20"/>
          <w:lang w:val="en-GB"/>
        </w:rPr>
        <w:t xml:space="preserve"> (</w:t>
      </w:r>
      <w:r w:rsidR="000C3145">
        <w:rPr>
          <w:rFonts w:eastAsiaTheme="minorEastAsia" w:cs="Times New Roman"/>
          <w:szCs w:val="20"/>
          <w:lang w:val="en-GB"/>
        </w:rPr>
        <w:t xml:space="preserve">with </w:t>
      </w:r>
      <w:r w:rsidR="000C3145" w:rsidRPr="00646613">
        <w:rPr>
          <w:rFonts w:eastAsiaTheme="minorEastAsia" w:cs="Times New Roman"/>
          <w:b/>
          <w:bCs/>
          <w:szCs w:val="20"/>
          <w:lang w:val="en-GB"/>
        </w:rPr>
        <w:t xml:space="preserve">the </w:t>
      </w:r>
      <w:r w:rsidR="000C3145">
        <w:rPr>
          <w:rFonts w:eastAsiaTheme="minorEastAsia" w:cs="Times New Roman" w:hint="eastAsia"/>
          <w:b/>
          <w:bCs/>
          <w:szCs w:val="20"/>
          <w:lang w:val="en-GB"/>
        </w:rPr>
        <w:t>third</w:t>
      </w:r>
      <w:r w:rsidR="000C3145" w:rsidRPr="00646613">
        <w:rPr>
          <w:rFonts w:eastAsiaTheme="minorEastAsia" w:cs="Times New Roman"/>
          <w:b/>
          <w:bCs/>
          <w:szCs w:val="20"/>
          <w:lang w:val="en-GB"/>
        </w:rPr>
        <w:t xml:space="preserve"> row</w:t>
      </w:r>
      <w:r>
        <w:rPr>
          <w:rFonts w:eastAsiaTheme="minorEastAsia" w:cs="Times New Roman"/>
          <w:szCs w:val="20"/>
          <w:lang w:val="en-GB"/>
        </w:rPr>
        <w:t>).</w:t>
      </w:r>
      <w:r w:rsidRPr="00232206">
        <w:rPr>
          <w:rFonts w:eastAsiaTheme="minorEastAsia" w:cs="Times New Roman"/>
          <w:szCs w:val="20"/>
          <w:lang w:val="en-GB"/>
        </w:rPr>
        <w:t xml:space="preserve"> Panel </w:t>
      </w:r>
      <w:r w:rsidR="004638A7">
        <w:rPr>
          <w:rFonts w:eastAsiaTheme="minorEastAsia" w:cs="Times New Roman"/>
          <w:b/>
          <w:bCs/>
          <w:szCs w:val="20"/>
          <w:lang w:val="en-GB"/>
        </w:rPr>
        <w:t>c</w:t>
      </w:r>
      <w:r w:rsidRPr="00232206">
        <w:rPr>
          <w:rFonts w:eastAsiaTheme="minorEastAsia" w:cs="Times New Roman"/>
          <w:szCs w:val="20"/>
          <w:lang w:val="en-GB"/>
        </w:rPr>
        <w:t xml:space="preserve"> presents</w:t>
      </w:r>
      <w:r>
        <w:rPr>
          <w:rFonts w:eastAsiaTheme="minorEastAsia" w:cs="Times New Roman"/>
          <w:szCs w:val="20"/>
          <w:lang w:val="en-GB"/>
        </w:rPr>
        <w:t xml:space="preserve"> the number </w:t>
      </w:r>
      <w:r w:rsidRPr="00232206">
        <w:rPr>
          <w:rFonts w:eastAsiaTheme="minorEastAsia" w:cs="Times New Roman"/>
          <w:szCs w:val="20"/>
          <w:lang w:val="en-GB"/>
        </w:rPr>
        <w:t>of</w:t>
      </w:r>
      <w:r>
        <w:rPr>
          <w:rFonts w:eastAsiaTheme="minorEastAsia" w:cs="Times New Roman"/>
          <w:szCs w:val="20"/>
          <w:lang w:val="en-GB"/>
        </w:rPr>
        <w:t xml:space="preserve"> no more support short-forest in </w:t>
      </w:r>
      <w:r w:rsidR="000C3145">
        <w:rPr>
          <w:rFonts w:eastAsiaTheme="minorEastAsia" w:cs="Times New Roman"/>
          <w:szCs w:val="20"/>
          <w:lang w:val="en-GB"/>
        </w:rPr>
        <w:t xml:space="preserve">global </w:t>
      </w:r>
      <w:r w:rsidRPr="00232206">
        <w:rPr>
          <w:rFonts w:eastAsiaTheme="minorEastAsia" w:cs="Times New Roman"/>
          <w:szCs w:val="20"/>
          <w:lang w:val="en-GB"/>
        </w:rPr>
        <w:t xml:space="preserve">dryland </w:t>
      </w:r>
      <w:r w:rsidR="000C3145">
        <w:rPr>
          <w:rFonts w:eastAsiaTheme="minorEastAsia" w:cs="Times New Roman"/>
          <w:szCs w:val="20"/>
          <w:lang w:val="en-GB"/>
        </w:rPr>
        <w:t xml:space="preserve">forests (with </w:t>
      </w:r>
      <w:r w:rsidR="000C3145" w:rsidRPr="00646613">
        <w:rPr>
          <w:rFonts w:eastAsiaTheme="minorEastAsia" w:cs="Times New Roman"/>
          <w:b/>
          <w:bCs/>
          <w:szCs w:val="20"/>
          <w:lang w:val="en-GB"/>
        </w:rPr>
        <w:t>the first row</w:t>
      </w:r>
      <w:r w:rsidR="000C3145">
        <w:rPr>
          <w:rFonts w:eastAsiaTheme="minorEastAsia" w:cs="Times New Roman"/>
          <w:szCs w:val="20"/>
          <w:lang w:val="en-GB"/>
        </w:rPr>
        <w:t xml:space="preserve">), </w:t>
      </w:r>
      <w:r w:rsidRPr="00232206">
        <w:rPr>
          <w:rFonts w:eastAsiaTheme="minorEastAsia" w:cs="Times New Roman"/>
          <w:szCs w:val="20"/>
          <w:lang w:val="en-GB"/>
        </w:rPr>
        <w:t xml:space="preserve">planted </w:t>
      </w:r>
      <w:r>
        <w:rPr>
          <w:rFonts w:eastAsiaTheme="minorEastAsia" w:cs="Times New Roman"/>
          <w:szCs w:val="20"/>
          <w:lang w:val="en-GB"/>
        </w:rPr>
        <w:t>short</w:t>
      </w:r>
      <w:r w:rsidRPr="00232206">
        <w:rPr>
          <w:rFonts w:eastAsiaTheme="minorEastAsia" w:cs="Times New Roman"/>
          <w:szCs w:val="20"/>
          <w:lang w:val="en-GB"/>
        </w:rPr>
        <w:t>-forests (</w:t>
      </w:r>
      <w:r w:rsidR="000C3145">
        <w:rPr>
          <w:rFonts w:eastAsiaTheme="minorEastAsia" w:cs="Times New Roman"/>
          <w:szCs w:val="20"/>
          <w:lang w:val="en-GB"/>
        </w:rPr>
        <w:t xml:space="preserve">with </w:t>
      </w:r>
      <w:r w:rsidR="000C3145" w:rsidRPr="00646613">
        <w:rPr>
          <w:rFonts w:eastAsiaTheme="minorEastAsia" w:cs="Times New Roman"/>
          <w:b/>
          <w:bCs/>
          <w:szCs w:val="20"/>
          <w:lang w:val="en-GB"/>
        </w:rPr>
        <w:t xml:space="preserve">the </w:t>
      </w:r>
      <w:r w:rsidR="000C3145">
        <w:rPr>
          <w:rFonts w:eastAsiaTheme="minorEastAsia" w:cs="Times New Roman" w:hint="eastAsia"/>
          <w:b/>
          <w:bCs/>
          <w:szCs w:val="20"/>
          <w:lang w:val="en-GB"/>
        </w:rPr>
        <w:t>second</w:t>
      </w:r>
      <w:r w:rsidR="000C3145" w:rsidRPr="00646613">
        <w:rPr>
          <w:rFonts w:eastAsiaTheme="minorEastAsia" w:cs="Times New Roman"/>
          <w:b/>
          <w:bCs/>
          <w:szCs w:val="20"/>
          <w:lang w:val="en-GB"/>
        </w:rPr>
        <w:t xml:space="preserve"> row</w:t>
      </w:r>
      <w:r w:rsidRPr="00232206">
        <w:rPr>
          <w:rFonts w:eastAsiaTheme="minorEastAsia" w:cs="Times New Roman"/>
          <w:szCs w:val="20"/>
          <w:lang w:val="en-GB"/>
        </w:rPr>
        <w:t xml:space="preserve">), and dryland natural </w:t>
      </w:r>
      <w:r>
        <w:rPr>
          <w:rFonts w:eastAsiaTheme="minorEastAsia" w:cs="Times New Roman"/>
          <w:szCs w:val="20"/>
          <w:lang w:val="en-GB"/>
        </w:rPr>
        <w:t>short</w:t>
      </w:r>
      <w:r w:rsidRPr="00232206">
        <w:rPr>
          <w:rFonts w:eastAsiaTheme="minorEastAsia" w:cs="Times New Roman"/>
          <w:szCs w:val="20"/>
          <w:lang w:val="en-GB"/>
        </w:rPr>
        <w:t>-forests (</w:t>
      </w:r>
      <w:r w:rsidR="000C3145">
        <w:rPr>
          <w:rFonts w:eastAsiaTheme="minorEastAsia" w:cs="Times New Roman"/>
          <w:szCs w:val="20"/>
          <w:lang w:val="en-GB"/>
        </w:rPr>
        <w:t xml:space="preserve">with </w:t>
      </w:r>
      <w:r w:rsidR="000C3145" w:rsidRPr="00646613">
        <w:rPr>
          <w:rFonts w:eastAsiaTheme="minorEastAsia" w:cs="Times New Roman"/>
          <w:b/>
          <w:bCs/>
          <w:szCs w:val="20"/>
          <w:lang w:val="en-GB"/>
        </w:rPr>
        <w:t xml:space="preserve">the </w:t>
      </w:r>
      <w:r w:rsidR="000C3145">
        <w:rPr>
          <w:rFonts w:eastAsiaTheme="minorEastAsia" w:cs="Times New Roman" w:hint="eastAsia"/>
          <w:b/>
          <w:bCs/>
          <w:szCs w:val="20"/>
          <w:lang w:val="en-GB"/>
        </w:rPr>
        <w:t>third</w:t>
      </w:r>
      <w:r w:rsidR="000C3145" w:rsidRPr="00646613">
        <w:rPr>
          <w:rFonts w:eastAsiaTheme="minorEastAsia" w:cs="Times New Roman"/>
          <w:b/>
          <w:bCs/>
          <w:szCs w:val="20"/>
          <w:lang w:val="en-GB"/>
        </w:rPr>
        <w:t xml:space="preserve"> row</w:t>
      </w:r>
      <w:r w:rsidRPr="00232206">
        <w:rPr>
          <w:rFonts w:eastAsiaTheme="minorEastAsia" w:cs="Times New Roman"/>
          <w:szCs w:val="20"/>
          <w:lang w:val="en-GB"/>
        </w:rPr>
        <w:t>)</w:t>
      </w:r>
      <w:r>
        <w:rPr>
          <w:rFonts w:eastAsiaTheme="minorEastAsia" w:cs="Times New Roman"/>
          <w:szCs w:val="20"/>
          <w:lang w:val="en-GB"/>
        </w:rPr>
        <w:t>.</w:t>
      </w:r>
      <w:r w:rsidRPr="00232206">
        <w:t xml:space="preserve"> </w:t>
      </w:r>
      <w:r w:rsidRPr="00232206">
        <w:rPr>
          <w:rFonts w:eastAsiaTheme="minorEastAsia" w:cs="Times New Roman"/>
          <w:szCs w:val="20"/>
          <w:lang w:val="en-GB"/>
        </w:rPr>
        <w:t>Each panel shows the risk to dryland forests under the SSP1, SSP2, SSP3, and SSP5 scenarios for the 2021-2060 period (light colour) and the 2061-2100 period (dark colour).</w:t>
      </w:r>
    </w:p>
    <w:p w14:paraId="42F18E1D" w14:textId="0CCB9DAB" w:rsidR="00741B6A" w:rsidRPr="00741B6A" w:rsidRDefault="00741B6A" w:rsidP="00741B6A">
      <w:pPr>
        <w:ind w:firstLineChars="0" w:firstLine="0"/>
        <w:jc w:val="center"/>
        <w:rPr>
          <w:noProof/>
          <w:lang w:val="en-GB"/>
        </w:rPr>
      </w:pPr>
      <w:r>
        <w:rPr>
          <w:rFonts w:hint="eastAsia"/>
          <w:noProof/>
          <w:lang w:val="en-GB"/>
        </w:rPr>
        <w:drawing>
          <wp:inline distT="0" distB="0" distL="0" distR="0" wp14:anchorId="7A6C6F53" wp14:editId="7BE73752">
            <wp:extent cx="5274310" cy="1186719"/>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9"/>
                    <a:stretch>
                      <a:fillRect/>
                    </a:stretch>
                  </pic:blipFill>
                  <pic:spPr>
                    <a:xfrm>
                      <a:off x="0" y="0"/>
                      <a:ext cx="5274310" cy="1186719"/>
                    </a:xfrm>
                    <a:prstGeom prst="rect">
                      <a:avLst/>
                    </a:prstGeom>
                  </pic:spPr>
                </pic:pic>
              </a:graphicData>
            </a:graphic>
          </wp:inline>
        </w:drawing>
      </w:r>
    </w:p>
    <w:p w14:paraId="32FDE375" w14:textId="191CCDDC" w:rsidR="00965322" w:rsidRDefault="00741B6A" w:rsidP="00741B6A">
      <w:pPr>
        <w:spacing w:beforeLines="50" w:before="163" w:afterLines="100" w:after="326" w:line="240" w:lineRule="auto"/>
        <w:ind w:firstLineChars="0" w:firstLine="0"/>
        <w:outlineLvl w:val="0"/>
        <w:rPr>
          <w:rFonts w:eastAsiaTheme="minorEastAsia" w:cs="Times New Roman"/>
          <w:szCs w:val="20"/>
          <w:lang w:val="en-GB"/>
        </w:rPr>
      </w:pPr>
      <w:bookmarkStart w:id="14" w:name="_Hlk171699127"/>
      <w:r w:rsidRPr="008B4531">
        <w:rPr>
          <w:rFonts w:eastAsiaTheme="minorEastAsia" w:cs="Times New Roman"/>
          <w:b/>
          <w:bCs/>
          <w:szCs w:val="20"/>
          <w:lang w:val="en-GB"/>
        </w:rPr>
        <w:t>Fig. S1</w:t>
      </w:r>
      <w:r w:rsidR="00674229">
        <w:rPr>
          <w:rFonts w:eastAsiaTheme="minorEastAsia" w:cs="Times New Roman"/>
          <w:b/>
          <w:bCs/>
          <w:szCs w:val="20"/>
          <w:lang w:val="en-GB"/>
        </w:rPr>
        <w:t>4</w:t>
      </w:r>
      <w:r w:rsidRPr="008B4531">
        <w:rPr>
          <w:rFonts w:eastAsiaTheme="minorEastAsia" w:cs="Times New Roman"/>
          <w:b/>
          <w:bCs/>
          <w:szCs w:val="20"/>
          <w:lang w:val="en-GB"/>
        </w:rPr>
        <w:t xml:space="preserve"> | </w:t>
      </w:r>
      <w:r w:rsidR="008B4531" w:rsidRPr="008B4531">
        <w:rPr>
          <w:rFonts w:eastAsiaTheme="minorEastAsia" w:cs="Times New Roman"/>
          <w:b/>
          <w:bCs/>
          <w:szCs w:val="20"/>
          <w:lang w:val="en-GB"/>
        </w:rPr>
        <w:t>Climate Change for Severely Impacted Canopy Heights of Short</w:t>
      </w:r>
      <w:r w:rsidR="00AC417E">
        <w:rPr>
          <w:rFonts w:eastAsiaTheme="minorEastAsia" w:cs="Times New Roman"/>
          <w:b/>
          <w:bCs/>
          <w:szCs w:val="20"/>
          <w:lang w:val="en-GB"/>
        </w:rPr>
        <w:t>-</w:t>
      </w:r>
      <w:r w:rsidR="00251747">
        <w:rPr>
          <w:rFonts w:eastAsiaTheme="minorEastAsia" w:cs="Times New Roman"/>
          <w:b/>
          <w:bCs/>
          <w:szCs w:val="20"/>
          <w:lang w:val="en-GB"/>
        </w:rPr>
        <w:t>F</w:t>
      </w:r>
      <w:r w:rsidR="008B4531" w:rsidRPr="008B4531">
        <w:rPr>
          <w:rFonts w:eastAsiaTheme="minorEastAsia" w:cs="Times New Roman"/>
          <w:b/>
          <w:bCs/>
          <w:szCs w:val="20"/>
          <w:lang w:val="en-GB"/>
        </w:rPr>
        <w:t>orests in Local Dryland Areas under the SSP2 Scenario by the 2100s</w:t>
      </w:r>
      <w:r w:rsidR="008B4531">
        <w:rPr>
          <w:rFonts w:eastAsiaTheme="minorEastAsia" w:cs="Times New Roman"/>
          <w:b/>
          <w:bCs/>
          <w:szCs w:val="20"/>
          <w:lang w:val="en-GB"/>
        </w:rPr>
        <w:t>.</w:t>
      </w:r>
      <w:bookmarkEnd w:id="14"/>
      <w:r w:rsidR="008B4531" w:rsidRPr="008B4531">
        <w:rPr>
          <w:rFonts w:eastAsiaTheme="minorEastAsia" w:cs="Times New Roman"/>
          <w:szCs w:val="20"/>
          <w:lang w:val="en-GB"/>
        </w:rPr>
        <w:t xml:space="preserve"> Box plots depicting changes in temperature and precipitation during the warmest season for </w:t>
      </w:r>
      <w:r w:rsidR="008B4531" w:rsidRPr="007344A2">
        <w:rPr>
          <w:rFonts w:eastAsiaTheme="minorEastAsia" w:cs="Times New Roman"/>
          <w:szCs w:val="20"/>
          <w:lang w:val="en-GB"/>
        </w:rPr>
        <w:t xml:space="preserve">severely reduced </w:t>
      </w:r>
      <w:r w:rsidR="008B4531" w:rsidRPr="008B4531">
        <w:rPr>
          <w:rFonts w:eastAsiaTheme="minorEastAsia" w:cs="Times New Roman"/>
          <w:szCs w:val="20"/>
          <w:lang w:val="en-GB"/>
        </w:rPr>
        <w:t>canopy heights of both planted and natural short</w:t>
      </w:r>
      <w:r w:rsidR="008B4531">
        <w:rPr>
          <w:rFonts w:eastAsiaTheme="minorEastAsia" w:cs="Times New Roman"/>
          <w:szCs w:val="20"/>
          <w:lang w:val="en-GB"/>
        </w:rPr>
        <w:t>-</w:t>
      </w:r>
      <w:r w:rsidR="008B4531" w:rsidRPr="008B4531">
        <w:rPr>
          <w:rFonts w:eastAsiaTheme="minorEastAsia" w:cs="Times New Roman"/>
          <w:szCs w:val="20"/>
          <w:lang w:val="en-GB"/>
        </w:rPr>
        <w:t>forests in drylands of Tropical Africa (</w:t>
      </w:r>
      <w:r w:rsidR="004638A7">
        <w:rPr>
          <w:rFonts w:eastAsiaTheme="minorEastAsia" w:cs="Times New Roman"/>
          <w:b/>
          <w:bCs/>
          <w:szCs w:val="20"/>
          <w:lang w:val="en-GB"/>
        </w:rPr>
        <w:t>a</w:t>
      </w:r>
      <w:r w:rsidR="008B4531" w:rsidRPr="008B4531">
        <w:rPr>
          <w:rFonts w:eastAsiaTheme="minorEastAsia" w:cs="Times New Roman"/>
          <w:szCs w:val="20"/>
          <w:lang w:val="en-GB"/>
        </w:rPr>
        <w:t>) and Boreal Asia (</w:t>
      </w:r>
      <w:r w:rsidR="004638A7">
        <w:rPr>
          <w:rFonts w:eastAsiaTheme="minorEastAsia" w:cs="Times New Roman"/>
          <w:b/>
          <w:bCs/>
          <w:szCs w:val="20"/>
          <w:lang w:val="en-GB"/>
        </w:rPr>
        <w:t>b</w:t>
      </w:r>
      <w:r w:rsidR="008B4531" w:rsidRPr="008B4531">
        <w:rPr>
          <w:rFonts w:eastAsiaTheme="minorEastAsia" w:cs="Times New Roman"/>
          <w:szCs w:val="20"/>
          <w:lang w:val="en-GB"/>
        </w:rPr>
        <w:t>)</w:t>
      </w:r>
      <w:r w:rsidR="008B4531">
        <w:rPr>
          <w:rFonts w:eastAsiaTheme="minorEastAsia" w:cs="Times New Roman"/>
          <w:szCs w:val="20"/>
          <w:lang w:val="en-GB"/>
        </w:rPr>
        <w:t xml:space="preserve"> </w:t>
      </w:r>
      <w:r w:rsidR="008B4531" w:rsidRPr="008B4531">
        <w:rPr>
          <w:rFonts w:eastAsiaTheme="minorEastAsia" w:cs="Times New Roman"/>
          <w:szCs w:val="20"/>
          <w:lang w:val="en-GB"/>
        </w:rPr>
        <w:t>under the SSP2 Scenario by the 2100s.</w:t>
      </w:r>
      <w:r w:rsidR="008B4531">
        <w:rPr>
          <w:rFonts w:eastAsiaTheme="minorEastAsia" w:cs="Times New Roman"/>
          <w:szCs w:val="20"/>
          <w:lang w:val="en-GB"/>
        </w:rPr>
        <w:t xml:space="preserve"> </w:t>
      </w:r>
      <w:r w:rsidR="008B4531" w:rsidRPr="008B4531">
        <w:rPr>
          <w:rFonts w:eastAsiaTheme="minorEastAsia" w:cs="Times New Roman"/>
          <w:szCs w:val="20"/>
          <w:lang w:val="en-GB"/>
        </w:rPr>
        <w:t xml:space="preserve">The boxplot colours represent the </w:t>
      </w:r>
      <w:r w:rsidR="008B4531">
        <w:rPr>
          <w:rFonts w:eastAsiaTheme="minorEastAsia" w:cs="Times New Roman"/>
          <w:szCs w:val="20"/>
          <w:lang w:val="en-GB"/>
        </w:rPr>
        <w:t>two</w:t>
      </w:r>
      <w:r w:rsidR="008B4531" w:rsidRPr="008B4531">
        <w:rPr>
          <w:rFonts w:eastAsiaTheme="minorEastAsia" w:cs="Times New Roman"/>
          <w:szCs w:val="20"/>
          <w:lang w:val="en-GB"/>
        </w:rPr>
        <w:t xml:space="preserve"> types of </w:t>
      </w:r>
      <w:r w:rsidR="008B4531">
        <w:rPr>
          <w:rFonts w:eastAsiaTheme="minorEastAsia" w:cs="Times New Roman"/>
          <w:szCs w:val="20"/>
          <w:lang w:val="en-GB"/>
        </w:rPr>
        <w:t xml:space="preserve">local </w:t>
      </w:r>
      <w:r w:rsidR="008B4531" w:rsidRPr="008B4531">
        <w:rPr>
          <w:rFonts w:eastAsiaTheme="minorEastAsia" w:cs="Times New Roman"/>
          <w:szCs w:val="20"/>
          <w:lang w:val="en-GB"/>
        </w:rPr>
        <w:t xml:space="preserve">dryland </w:t>
      </w:r>
      <w:r w:rsidR="008B4531">
        <w:rPr>
          <w:rFonts w:eastAsiaTheme="minorEastAsia" w:cs="Times New Roman"/>
          <w:szCs w:val="20"/>
          <w:lang w:val="en-GB"/>
        </w:rPr>
        <w:t>short-</w:t>
      </w:r>
      <w:r w:rsidR="008B4531" w:rsidRPr="008B4531">
        <w:rPr>
          <w:rFonts w:eastAsiaTheme="minorEastAsia" w:cs="Times New Roman"/>
          <w:szCs w:val="20"/>
          <w:lang w:val="en-GB"/>
        </w:rPr>
        <w:t xml:space="preserve">forests. </w:t>
      </w:r>
      <w:r w:rsidR="00E85318">
        <w:rPr>
          <w:rFonts w:eastAsiaTheme="minorEastAsia" w:cs="Times New Roman"/>
          <w:szCs w:val="20"/>
          <w:lang w:val="en-GB"/>
        </w:rPr>
        <w:t>The black</w:t>
      </w:r>
      <w:r w:rsidR="00E85318" w:rsidRPr="008B4531">
        <w:rPr>
          <w:rFonts w:eastAsiaTheme="minorEastAsia" w:cs="Times New Roman"/>
          <w:szCs w:val="20"/>
          <w:lang w:val="en-GB"/>
        </w:rPr>
        <w:t xml:space="preserve"> </w:t>
      </w:r>
      <w:r w:rsidR="008B4531" w:rsidRPr="008B4531">
        <w:rPr>
          <w:rFonts w:eastAsiaTheme="minorEastAsia" w:cs="Times New Roman"/>
          <w:szCs w:val="20"/>
          <w:lang w:val="en-GB"/>
        </w:rPr>
        <w:t>li</w:t>
      </w:r>
      <w:r w:rsidR="008B4531" w:rsidRPr="00BE4AF8">
        <w:rPr>
          <w:rFonts w:eastAsiaTheme="minorEastAsia" w:cs="Times New Roman"/>
          <w:szCs w:val="20"/>
          <w:lang w:val="en-GB"/>
        </w:rPr>
        <w:t>ne inside the box indicates the median, the box itself represents the interquartile range (IQR), and the vertical lines outside the box (whiskers) indicate the range within 1.5 times the IQR from the quartiles, with points outside this range considered as outliers</w:t>
      </w:r>
      <w:r w:rsidR="008B4531">
        <w:rPr>
          <w:rFonts w:eastAsiaTheme="minorEastAsia" w:cs="Times New Roman"/>
          <w:szCs w:val="20"/>
          <w:lang w:val="en-GB"/>
        </w:rPr>
        <w:t xml:space="preserve"> (but </w:t>
      </w:r>
      <w:r w:rsidR="008B4531" w:rsidRPr="00BE4AF8">
        <w:rPr>
          <w:rFonts w:eastAsiaTheme="minorEastAsia" w:cs="Times New Roman"/>
          <w:szCs w:val="20"/>
          <w:lang w:val="en-GB"/>
        </w:rPr>
        <w:t>here, the point of the outliers is not shown</w:t>
      </w:r>
      <w:r w:rsidR="008B4531">
        <w:rPr>
          <w:rFonts w:eastAsiaTheme="minorEastAsia" w:cs="Times New Roman"/>
          <w:szCs w:val="20"/>
          <w:lang w:val="en-GB"/>
        </w:rPr>
        <w:t>)</w:t>
      </w:r>
      <w:r w:rsidR="008B4531" w:rsidRPr="00BE4AF8">
        <w:rPr>
          <w:rFonts w:eastAsiaTheme="minorEastAsia" w:cs="Times New Roman"/>
          <w:szCs w:val="20"/>
          <w:lang w:val="en-GB"/>
        </w:rPr>
        <w:t>.</w:t>
      </w:r>
      <w:r w:rsidR="008B4531" w:rsidRPr="00BE4AF8">
        <w:t xml:space="preserve"> </w:t>
      </w:r>
      <w:r w:rsidR="008B4531" w:rsidRPr="00BE4AF8">
        <w:rPr>
          <w:rFonts w:eastAsiaTheme="minorEastAsia" w:cs="Times New Roman"/>
          <w:szCs w:val="20"/>
          <w:lang w:val="en-GB"/>
        </w:rPr>
        <w:t xml:space="preserve">Firstly, the projected future climate </w:t>
      </w:r>
      <w:r w:rsidR="00C178B9" w:rsidRPr="00C178B9">
        <w:rPr>
          <w:rFonts w:eastAsiaTheme="minorEastAsia" w:cs="Times New Roman"/>
          <w:szCs w:val="20"/>
          <w:lang w:val="en-GB"/>
        </w:rPr>
        <w:t>conditions</w:t>
      </w:r>
      <w:r w:rsidR="008B4531" w:rsidRPr="00BE4AF8">
        <w:rPr>
          <w:rFonts w:eastAsiaTheme="minorEastAsia" w:cs="Times New Roman"/>
          <w:szCs w:val="20"/>
          <w:lang w:val="en-GB"/>
        </w:rPr>
        <w:t xml:space="preserve"> are </w:t>
      </w:r>
      <w:r w:rsidR="008B4531" w:rsidRPr="00BE4AF8">
        <w:rPr>
          <w:rFonts w:eastAsiaTheme="minorEastAsia" w:cs="Times New Roman"/>
          <w:szCs w:val="20"/>
          <w:lang w:val="en-GB"/>
        </w:rPr>
        <w:lastRenderedPageBreak/>
        <w:t xml:space="preserve">obtained by synthesizing predictions from </w:t>
      </w:r>
      <w:r w:rsidR="00FE6426" w:rsidRPr="00D06C84">
        <w:rPr>
          <w:rFonts w:eastAsiaTheme="minorEastAsia" w:cs="Times New Roman"/>
          <w:szCs w:val="20"/>
          <w:lang w:val="en-GB"/>
        </w:rPr>
        <w:t>seven</w:t>
      </w:r>
      <w:r w:rsidR="008B4531" w:rsidRPr="00BE4AF8">
        <w:rPr>
          <w:rFonts w:eastAsiaTheme="minorEastAsia" w:cs="Times New Roman"/>
          <w:szCs w:val="20"/>
          <w:lang w:val="en-GB"/>
        </w:rPr>
        <w:t xml:space="preserve"> models, with the median value at each pixel representing the final future climate conditions. Subsequently, the change is calculated by subtracting the current climatic values from these final future climate </w:t>
      </w:r>
      <w:r w:rsidR="00C178B9" w:rsidRPr="00C178B9">
        <w:rPr>
          <w:rFonts w:eastAsiaTheme="minorEastAsia" w:cs="Times New Roman"/>
          <w:szCs w:val="20"/>
          <w:lang w:val="en-GB"/>
        </w:rPr>
        <w:t>conditions</w:t>
      </w:r>
      <w:r w:rsidR="008B4531" w:rsidRPr="00BE4AF8">
        <w:rPr>
          <w:rFonts w:eastAsiaTheme="minorEastAsia" w:cs="Times New Roman"/>
          <w:szCs w:val="20"/>
          <w:lang w:val="en-GB"/>
        </w:rPr>
        <w:t xml:space="preserve"> at each pixel.</w:t>
      </w:r>
      <w:r w:rsidR="008B4531">
        <w:rPr>
          <w:rFonts w:eastAsiaTheme="minorEastAsia" w:cs="Times New Roman"/>
          <w:szCs w:val="20"/>
          <w:lang w:val="en-GB"/>
        </w:rPr>
        <w:t xml:space="preserve"> The </w:t>
      </w:r>
      <w:r w:rsidR="008B4531" w:rsidRPr="007344A2">
        <w:rPr>
          <w:rFonts w:eastAsiaTheme="minorEastAsia" w:cs="Times New Roman"/>
          <w:szCs w:val="20"/>
          <w:lang w:val="en-GB"/>
        </w:rPr>
        <w:t xml:space="preserve">severely reduced </w:t>
      </w:r>
      <w:r w:rsidR="008B4531">
        <w:rPr>
          <w:rFonts w:eastAsiaTheme="minorEastAsia" w:cs="Times New Roman"/>
          <w:szCs w:val="20"/>
          <w:lang w:val="en-GB"/>
        </w:rPr>
        <w:t xml:space="preserve">means forest </w:t>
      </w:r>
      <w:r w:rsidR="008B4531" w:rsidRPr="007344A2">
        <w:rPr>
          <w:rFonts w:eastAsiaTheme="minorEastAsia" w:cs="Times New Roman"/>
          <w:szCs w:val="20"/>
          <w:lang w:val="en-GB"/>
        </w:rPr>
        <w:t>canopy height reduction of more than 2 m</w:t>
      </w:r>
      <w:r w:rsidR="008B4531">
        <w:rPr>
          <w:rFonts w:eastAsiaTheme="minorEastAsia" w:cs="Times New Roman"/>
          <w:szCs w:val="20"/>
          <w:lang w:val="en-GB"/>
        </w:rPr>
        <w:t>.</w:t>
      </w:r>
    </w:p>
    <w:p w14:paraId="6AB931B0" w14:textId="52731B67" w:rsidR="00A30BA2" w:rsidRPr="00A30BA2" w:rsidRDefault="00A30BA2" w:rsidP="00A30BA2">
      <w:pPr>
        <w:ind w:firstLineChars="0" w:firstLine="0"/>
        <w:jc w:val="center"/>
        <w:rPr>
          <w:noProof/>
          <w:lang w:val="en-GB"/>
        </w:rPr>
      </w:pPr>
      <w:r>
        <w:rPr>
          <w:noProof/>
          <w:lang w:val="en-GB"/>
        </w:rPr>
        <w:drawing>
          <wp:inline distT="0" distB="0" distL="0" distR="0" wp14:anchorId="24EF1470" wp14:editId="78E55EC9">
            <wp:extent cx="5274310" cy="3428301"/>
            <wp:effectExtent l="0" t="0" r="2540" b="127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20"/>
                    <a:stretch>
                      <a:fillRect/>
                    </a:stretch>
                  </pic:blipFill>
                  <pic:spPr>
                    <a:xfrm>
                      <a:off x="0" y="0"/>
                      <a:ext cx="5274310" cy="3428301"/>
                    </a:xfrm>
                    <a:prstGeom prst="rect">
                      <a:avLst/>
                    </a:prstGeom>
                  </pic:spPr>
                </pic:pic>
              </a:graphicData>
            </a:graphic>
          </wp:inline>
        </w:drawing>
      </w:r>
    </w:p>
    <w:p w14:paraId="5DB41037" w14:textId="3AECA9D2" w:rsidR="00A30BA2" w:rsidRDefault="00A30BA2" w:rsidP="00A30BA2">
      <w:pPr>
        <w:spacing w:beforeLines="50" w:before="163" w:afterLines="100" w:after="326" w:line="240" w:lineRule="auto"/>
        <w:ind w:firstLineChars="0" w:firstLine="0"/>
        <w:outlineLvl w:val="0"/>
        <w:rPr>
          <w:rFonts w:eastAsiaTheme="minorEastAsia" w:cs="Times New Roman"/>
          <w:szCs w:val="20"/>
          <w:lang w:val="en-GB"/>
        </w:rPr>
      </w:pPr>
      <w:r w:rsidRPr="008B4531">
        <w:rPr>
          <w:rFonts w:eastAsiaTheme="minorEastAsia" w:cs="Times New Roman"/>
          <w:b/>
          <w:bCs/>
          <w:szCs w:val="20"/>
          <w:lang w:val="en-GB"/>
        </w:rPr>
        <w:t>Fig. S1</w:t>
      </w:r>
      <w:r w:rsidR="00F462DE">
        <w:rPr>
          <w:rFonts w:eastAsiaTheme="minorEastAsia" w:cs="Times New Roman"/>
          <w:b/>
          <w:bCs/>
          <w:szCs w:val="20"/>
          <w:lang w:val="en-GB"/>
        </w:rPr>
        <w:t>5</w:t>
      </w:r>
      <w:r w:rsidRPr="008B4531">
        <w:rPr>
          <w:rFonts w:eastAsiaTheme="minorEastAsia" w:cs="Times New Roman"/>
          <w:b/>
          <w:bCs/>
          <w:szCs w:val="20"/>
          <w:lang w:val="en-GB"/>
        </w:rPr>
        <w:t xml:space="preserve"> | </w:t>
      </w:r>
      <w:r w:rsidRPr="00A30BA2">
        <w:rPr>
          <w:rFonts w:eastAsiaTheme="minorEastAsia" w:cs="Times New Roman"/>
          <w:b/>
          <w:bCs/>
          <w:szCs w:val="20"/>
          <w:lang w:val="en-GB"/>
        </w:rPr>
        <w:t xml:space="preserve">AIC </w:t>
      </w:r>
      <w:r w:rsidR="00A06CF5" w:rsidRPr="00A30BA2">
        <w:rPr>
          <w:rFonts w:eastAsiaTheme="minorEastAsia" w:cs="Times New Roman"/>
          <w:b/>
          <w:bCs/>
          <w:szCs w:val="20"/>
          <w:lang w:val="en-GB"/>
        </w:rPr>
        <w:t xml:space="preserve">Values </w:t>
      </w:r>
      <w:r w:rsidR="00A06CF5">
        <w:rPr>
          <w:rFonts w:eastAsiaTheme="minorEastAsia" w:cs="Times New Roman"/>
          <w:b/>
          <w:bCs/>
          <w:szCs w:val="20"/>
          <w:lang w:val="en-GB"/>
        </w:rPr>
        <w:t>f</w:t>
      </w:r>
      <w:r w:rsidR="00A06CF5" w:rsidRPr="00A30BA2">
        <w:rPr>
          <w:rFonts w:eastAsiaTheme="minorEastAsia" w:cs="Times New Roman"/>
          <w:b/>
          <w:bCs/>
          <w:szCs w:val="20"/>
          <w:lang w:val="en-GB"/>
        </w:rPr>
        <w:t>or Model</w:t>
      </w:r>
      <w:r w:rsidR="00217211">
        <w:rPr>
          <w:rFonts w:eastAsiaTheme="minorEastAsia" w:cs="Times New Roman"/>
          <w:b/>
          <w:bCs/>
          <w:szCs w:val="20"/>
          <w:lang w:val="en-GB"/>
        </w:rPr>
        <w:t>s</w:t>
      </w:r>
      <w:r w:rsidR="00A06CF5" w:rsidRPr="00A30BA2">
        <w:rPr>
          <w:rFonts w:eastAsiaTheme="minorEastAsia" w:cs="Times New Roman"/>
          <w:b/>
          <w:bCs/>
          <w:szCs w:val="20"/>
          <w:lang w:val="en-GB"/>
        </w:rPr>
        <w:t xml:space="preserve"> </w:t>
      </w:r>
      <w:r w:rsidR="00A06CF5">
        <w:rPr>
          <w:rFonts w:eastAsiaTheme="minorEastAsia" w:cs="Times New Roman"/>
          <w:b/>
          <w:bCs/>
          <w:szCs w:val="20"/>
          <w:lang w:val="en-GB"/>
        </w:rPr>
        <w:t>o</w:t>
      </w:r>
      <w:r w:rsidR="00A06CF5" w:rsidRPr="00A30BA2">
        <w:rPr>
          <w:rFonts w:eastAsiaTheme="minorEastAsia" w:cs="Times New Roman"/>
          <w:b/>
          <w:bCs/>
          <w:szCs w:val="20"/>
          <w:lang w:val="en-GB"/>
        </w:rPr>
        <w:t xml:space="preserve">f Forest Canopy Height </w:t>
      </w:r>
      <w:r w:rsidR="00A06CF5">
        <w:rPr>
          <w:rFonts w:eastAsiaTheme="minorEastAsia" w:cs="Times New Roman"/>
          <w:b/>
          <w:bCs/>
          <w:szCs w:val="20"/>
          <w:lang w:val="en-GB"/>
        </w:rPr>
        <w:t>i</w:t>
      </w:r>
      <w:r w:rsidR="00A06CF5" w:rsidRPr="00A30BA2">
        <w:rPr>
          <w:rFonts w:eastAsiaTheme="minorEastAsia" w:cs="Times New Roman"/>
          <w:b/>
          <w:bCs/>
          <w:szCs w:val="20"/>
          <w:lang w:val="en-GB"/>
        </w:rPr>
        <w:t>n Global Dryland</w:t>
      </w:r>
      <w:r w:rsidRPr="00A30BA2">
        <w:rPr>
          <w:rFonts w:eastAsiaTheme="minorEastAsia" w:cs="Times New Roman"/>
          <w:b/>
          <w:bCs/>
          <w:szCs w:val="20"/>
          <w:lang w:val="en-GB"/>
        </w:rPr>
        <w:t>.</w:t>
      </w:r>
      <w:r w:rsidRPr="008B4531">
        <w:rPr>
          <w:rFonts w:eastAsiaTheme="minorEastAsia" w:cs="Times New Roman"/>
          <w:szCs w:val="20"/>
          <w:lang w:val="en-GB"/>
        </w:rPr>
        <w:t xml:space="preserve"> </w:t>
      </w:r>
      <w:r w:rsidR="00217211" w:rsidRPr="00217211">
        <w:rPr>
          <w:rFonts w:eastAsiaTheme="minorEastAsia" w:cs="Times New Roman"/>
          <w:szCs w:val="20"/>
          <w:lang w:val="en-GB"/>
        </w:rPr>
        <w:t xml:space="preserve">Environmental and anthropogenic variables </w:t>
      </w:r>
      <w:r w:rsidR="00E85318">
        <w:rPr>
          <w:rFonts w:eastAsiaTheme="minorEastAsia" w:cs="Times New Roman" w:hint="eastAsia"/>
          <w:szCs w:val="20"/>
          <w:lang w:val="en-GB"/>
        </w:rPr>
        <w:t xml:space="preserve">were </w:t>
      </w:r>
      <w:r w:rsidR="00217211" w:rsidRPr="00217211">
        <w:rPr>
          <w:rFonts w:eastAsiaTheme="minorEastAsia" w:cs="Times New Roman"/>
          <w:szCs w:val="20"/>
          <w:lang w:val="en-GB"/>
        </w:rPr>
        <w:t xml:space="preserve">used with their corresponding Akaike (AIC) values after fitting </w:t>
      </w:r>
      <w:r w:rsidR="00E85318">
        <w:rPr>
          <w:rFonts w:eastAsiaTheme="minorEastAsia" w:cs="Times New Roman" w:hint="eastAsia"/>
          <w:szCs w:val="20"/>
          <w:lang w:val="en-GB"/>
        </w:rPr>
        <w:t xml:space="preserve">the </w:t>
      </w:r>
      <w:r w:rsidR="00217211" w:rsidRPr="00217211">
        <w:rPr>
          <w:rFonts w:eastAsiaTheme="minorEastAsia" w:cs="Times New Roman"/>
          <w:szCs w:val="20"/>
          <w:lang w:val="en-GB"/>
        </w:rPr>
        <w:t>linear</w:t>
      </w:r>
      <w:r w:rsidR="007A19D2" w:rsidRPr="007A19D2">
        <w:rPr>
          <w:rFonts w:cs="Times New Roman"/>
          <w:szCs w:val="24"/>
        </w:rPr>
        <w:t xml:space="preserve"> </w:t>
      </w:r>
      <w:r w:rsidR="007A19D2" w:rsidRPr="00214281">
        <w:rPr>
          <w:rFonts w:cs="Times New Roman"/>
          <w:szCs w:val="24"/>
        </w:rPr>
        <w:t>model</w:t>
      </w:r>
      <w:r w:rsidR="00217211" w:rsidRPr="00217211">
        <w:rPr>
          <w:rFonts w:eastAsiaTheme="minorEastAsia" w:cs="Times New Roman"/>
          <w:szCs w:val="20"/>
          <w:lang w:val="en-GB"/>
        </w:rPr>
        <w:t>, quadratic</w:t>
      </w:r>
      <w:r w:rsidR="007A19D2" w:rsidRPr="007A19D2">
        <w:rPr>
          <w:rFonts w:cs="Times New Roman"/>
          <w:szCs w:val="24"/>
        </w:rPr>
        <w:t xml:space="preserve"> </w:t>
      </w:r>
      <w:r w:rsidR="007A19D2" w:rsidRPr="00214281">
        <w:rPr>
          <w:rFonts w:cs="Times New Roman"/>
          <w:szCs w:val="24"/>
        </w:rPr>
        <w:t>model</w:t>
      </w:r>
      <w:r w:rsidR="00217211" w:rsidRPr="00217211">
        <w:rPr>
          <w:rFonts w:eastAsiaTheme="minorEastAsia" w:cs="Times New Roman"/>
          <w:szCs w:val="20"/>
          <w:lang w:val="en-GB"/>
        </w:rPr>
        <w:t>, logarithmic</w:t>
      </w:r>
      <w:r w:rsidR="007A19D2" w:rsidRPr="007A19D2">
        <w:rPr>
          <w:rFonts w:cs="Times New Roman"/>
          <w:szCs w:val="24"/>
        </w:rPr>
        <w:t xml:space="preserve"> </w:t>
      </w:r>
      <w:r w:rsidR="007A19D2" w:rsidRPr="00214281">
        <w:rPr>
          <w:rFonts w:cs="Times New Roman"/>
          <w:szCs w:val="24"/>
        </w:rPr>
        <w:t>model</w:t>
      </w:r>
      <w:r w:rsidR="00217211" w:rsidRPr="00217211">
        <w:rPr>
          <w:rFonts w:eastAsiaTheme="minorEastAsia" w:cs="Times New Roman"/>
          <w:szCs w:val="20"/>
          <w:lang w:val="en-GB"/>
        </w:rPr>
        <w:t xml:space="preserve">, </w:t>
      </w:r>
      <w:r w:rsidR="007A19D2" w:rsidRPr="00214281">
        <w:rPr>
          <w:rFonts w:cs="Times New Roman"/>
          <w:szCs w:val="24"/>
        </w:rPr>
        <w:t>general additive model</w:t>
      </w:r>
      <w:r w:rsidR="007A19D2">
        <w:rPr>
          <w:rFonts w:cs="Times New Roman"/>
          <w:szCs w:val="24"/>
        </w:rPr>
        <w:t xml:space="preserve">, </w:t>
      </w:r>
      <w:r w:rsidR="00217211" w:rsidRPr="00217211">
        <w:rPr>
          <w:rFonts w:eastAsiaTheme="minorEastAsia" w:cs="Times New Roman"/>
          <w:szCs w:val="20"/>
          <w:lang w:val="en-GB"/>
        </w:rPr>
        <w:t>step</w:t>
      </w:r>
      <w:r w:rsidR="007A19D2" w:rsidRPr="007A19D2">
        <w:rPr>
          <w:rFonts w:cs="Times New Roman"/>
          <w:szCs w:val="24"/>
        </w:rPr>
        <w:t xml:space="preserve"> </w:t>
      </w:r>
      <w:r w:rsidR="007A19D2" w:rsidRPr="00214281">
        <w:rPr>
          <w:rFonts w:cs="Times New Roman"/>
          <w:szCs w:val="24"/>
        </w:rPr>
        <w:t>model</w:t>
      </w:r>
      <w:r w:rsidR="00217211" w:rsidRPr="00217211">
        <w:rPr>
          <w:rFonts w:eastAsiaTheme="minorEastAsia" w:cs="Times New Roman"/>
          <w:szCs w:val="20"/>
          <w:lang w:val="en-GB"/>
        </w:rPr>
        <w:t>, hinge</w:t>
      </w:r>
      <w:r w:rsidR="007A19D2" w:rsidRPr="007A19D2">
        <w:rPr>
          <w:rFonts w:cs="Times New Roman"/>
          <w:szCs w:val="24"/>
        </w:rPr>
        <w:t xml:space="preserve"> </w:t>
      </w:r>
      <w:r w:rsidR="007A19D2" w:rsidRPr="00214281">
        <w:rPr>
          <w:rFonts w:cs="Times New Roman"/>
          <w:szCs w:val="24"/>
        </w:rPr>
        <w:t>model</w:t>
      </w:r>
      <w:r w:rsidR="00217211" w:rsidRPr="00217211">
        <w:rPr>
          <w:rFonts w:eastAsiaTheme="minorEastAsia" w:cs="Times New Roman"/>
          <w:szCs w:val="20"/>
          <w:lang w:val="en-GB"/>
        </w:rPr>
        <w:t>, segmented</w:t>
      </w:r>
      <w:r w:rsidR="007A19D2" w:rsidRPr="007A19D2">
        <w:rPr>
          <w:rFonts w:cs="Times New Roman"/>
          <w:szCs w:val="24"/>
        </w:rPr>
        <w:t xml:space="preserve"> </w:t>
      </w:r>
      <w:r w:rsidR="007A19D2" w:rsidRPr="00214281">
        <w:rPr>
          <w:rFonts w:cs="Times New Roman"/>
          <w:szCs w:val="24"/>
        </w:rPr>
        <w:t>model</w:t>
      </w:r>
      <w:r w:rsidR="00217211" w:rsidRPr="00217211">
        <w:rPr>
          <w:rFonts w:eastAsiaTheme="minorEastAsia" w:cs="Times New Roman"/>
          <w:szCs w:val="20"/>
          <w:lang w:val="en-GB"/>
        </w:rPr>
        <w:t xml:space="preserve">, and </w:t>
      </w:r>
      <w:proofErr w:type="spellStart"/>
      <w:r w:rsidR="00217211" w:rsidRPr="00217211">
        <w:rPr>
          <w:rFonts w:eastAsiaTheme="minorEastAsia" w:cs="Times New Roman"/>
          <w:szCs w:val="20"/>
          <w:lang w:val="en-GB"/>
        </w:rPr>
        <w:t>s</w:t>
      </w:r>
      <w:r w:rsidR="00E85318">
        <w:rPr>
          <w:rFonts w:eastAsiaTheme="minorEastAsia" w:cs="Times New Roman" w:hint="eastAsia"/>
          <w:szCs w:val="20"/>
          <w:lang w:val="en-GB"/>
        </w:rPr>
        <w:t>t</w:t>
      </w:r>
      <w:r w:rsidR="00217211" w:rsidRPr="00217211">
        <w:rPr>
          <w:rFonts w:eastAsiaTheme="minorEastAsia" w:cs="Times New Roman"/>
          <w:szCs w:val="20"/>
          <w:lang w:val="en-GB"/>
        </w:rPr>
        <w:t>egmented</w:t>
      </w:r>
      <w:proofErr w:type="spellEnd"/>
      <w:r w:rsidR="00217211" w:rsidRPr="00217211">
        <w:rPr>
          <w:rFonts w:eastAsiaTheme="minorEastAsia" w:cs="Times New Roman"/>
          <w:szCs w:val="20"/>
          <w:lang w:val="en-GB"/>
        </w:rPr>
        <w:t xml:space="preserve"> model</w:t>
      </w:r>
      <w:r w:rsidR="00217211">
        <w:rPr>
          <w:rFonts w:eastAsiaTheme="minorEastAsia" w:cs="Times New Roman"/>
          <w:szCs w:val="20"/>
          <w:lang w:val="en-GB"/>
        </w:rPr>
        <w:t xml:space="preserve"> (with </w:t>
      </w:r>
      <w:r w:rsidR="00217211">
        <w:t>0.1% of the data and repeating the process 100 times</w:t>
      </w:r>
      <w:r w:rsidR="00217211">
        <w:rPr>
          <w:rFonts w:eastAsiaTheme="minorEastAsia" w:cs="Times New Roman"/>
          <w:szCs w:val="20"/>
          <w:lang w:val="en-GB"/>
        </w:rPr>
        <w:t>)</w:t>
      </w:r>
      <w:r w:rsidR="00217211" w:rsidRPr="00217211">
        <w:rPr>
          <w:rFonts w:eastAsiaTheme="minorEastAsia" w:cs="Times New Roman"/>
          <w:szCs w:val="20"/>
          <w:lang w:val="en-GB"/>
        </w:rPr>
        <w:t xml:space="preserve">. </w:t>
      </w:r>
      <w:r w:rsidR="002D2B82">
        <w:rPr>
          <w:rFonts w:eastAsiaTheme="minorEastAsia" w:cs="Times New Roman"/>
          <w:szCs w:val="20"/>
          <w:lang w:val="en-GB"/>
        </w:rPr>
        <w:t>T</w:t>
      </w:r>
      <w:r w:rsidR="002D2B82">
        <w:rPr>
          <w:rFonts w:eastAsiaTheme="minorEastAsia" w:cs="Times New Roman" w:hint="eastAsia"/>
          <w:szCs w:val="20"/>
          <w:lang w:val="en-GB"/>
        </w:rPr>
        <w:t>he</w:t>
      </w:r>
      <w:r w:rsidR="002D2B82">
        <w:rPr>
          <w:rFonts w:eastAsiaTheme="minorEastAsia" w:cs="Times New Roman"/>
          <w:szCs w:val="20"/>
          <w:lang w:val="en-GB"/>
        </w:rPr>
        <w:t xml:space="preserve"> </w:t>
      </w:r>
      <w:r w:rsidR="00E85318">
        <w:rPr>
          <w:rFonts w:eastAsiaTheme="minorEastAsia" w:cs="Times New Roman" w:hint="eastAsia"/>
          <w:szCs w:val="20"/>
          <w:lang w:val="en-GB"/>
        </w:rPr>
        <w:t>l</w:t>
      </w:r>
      <w:r w:rsidR="00217211" w:rsidRPr="00217211">
        <w:rPr>
          <w:rFonts w:eastAsiaTheme="minorEastAsia" w:cs="Times New Roman"/>
          <w:szCs w:val="20"/>
          <w:lang w:val="en-GB"/>
        </w:rPr>
        <w:t>ower AIC values indicate a better fit of the model.</w:t>
      </w:r>
    </w:p>
    <w:p w14:paraId="46597BCF" w14:textId="77777777" w:rsidR="00965322" w:rsidRDefault="00965322">
      <w:pPr>
        <w:widowControl/>
        <w:spacing w:line="240" w:lineRule="auto"/>
        <w:ind w:firstLineChars="0" w:firstLine="0"/>
        <w:jc w:val="left"/>
        <w:rPr>
          <w:rFonts w:eastAsiaTheme="minorEastAsia" w:cs="Times New Roman"/>
          <w:szCs w:val="20"/>
          <w:lang w:val="en-GB"/>
        </w:rPr>
      </w:pPr>
      <w:r>
        <w:rPr>
          <w:rFonts w:eastAsiaTheme="minorEastAsia" w:cs="Times New Roman"/>
          <w:szCs w:val="20"/>
          <w:lang w:val="en-GB"/>
        </w:rPr>
        <w:br w:type="page"/>
      </w:r>
    </w:p>
    <w:p w14:paraId="3DAA7EE1" w14:textId="532A7FA1" w:rsidR="00F153FD" w:rsidRPr="00D35D72" w:rsidRDefault="00F153FD" w:rsidP="00E17078">
      <w:pPr>
        <w:spacing w:beforeLines="100" w:before="326" w:afterLines="50" w:after="163" w:line="240" w:lineRule="auto"/>
        <w:ind w:firstLineChars="0" w:firstLine="0"/>
        <w:outlineLvl w:val="0"/>
        <w:rPr>
          <w:b/>
          <w:bCs/>
        </w:rPr>
      </w:pPr>
      <w:bookmarkStart w:id="15" w:name="_Hlk169857710"/>
      <w:r w:rsidRPr="00D35D72">
        <w:rPr>
          <w:rFonts w:eastAsiaTheme="minorEastAsia" w:cs="Times New Roman"/>
          <w:b/>
          <w:bCs/>
          <w:szCs w:val="20"/>
          <w:lang w:val="en-GB"/>
        </w:rPr>
        <w:lastRenderedPageBreak/>
        <w:t>Table S1</w:t>
      </w:r>
      <w:r w:rsidR="0076230E" w:rsidRPr="00D35D72">
        <w:rPr>
          <w:rFonts w:eastAsiaTheme="minorEastAsia" w:cs="Times New Roman"/>
          <w:b/>
          <w:bCs/>
          <w:szCs w:val="20"/>
          <w:lang w:val="en-GB"/>
        </w:rPr>
        <w:t xml:space="preserve"> </w:t>
      </w:r>
      <w:r w:rsidR="00595BFA" w:rsidRPr="00D35D72">
        <w:rPr>
          <w:rFonts w:eastAsiaTheme="minorEastAsia" w:cs="Times New Roman"/>
          <w:b/>
          <w:bCs/>
          <w:szCs w:val="20"/>
          <w:lang w:val="en-GB"/>
        </w:rPr>
        <w:t xml:space="preserve">| </w:t>
      </w:r>
      <w:r w:rsidR="0076230E" w:rsidRPr="00D35D72">
        <w:rPr>
          <w:b/>
          <w:bCs/>
        </w:rPr>
        <w:t>Moderate Resolution Imaging Spectroradiometer (MODIS) Land Cover Type (MCD12Q1, Version 6.1, Type1)</w:t>
      </w:r>
      <w:bookmarkEnd w:id="15"/>
      <w:r w:rsidR="00595BFA" w:rsidRPr="00D35D72">
        <w:rPr>
          <w:b/>
          <w:bCs/>
        </w:rPr>
        <w:t>.</w:t>
      </w:r>
    </w:p>
    <w:tbl>
      <w:tblPr>
        <w:tblStyle w:val="af4"/>
        <w:tblW w:w="85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156"/>
        <w:gridCol w:w="2813"/>
        <w:gridCol w:w="3828"/>
      </w:tblGrid>
      <w:tr w:rsidR="007537FA" w14:paraId="6D17F83C" w14:textId="77777777" w:rsidTr="00293F25">
        <w:trPr>
          <w:jc w:val="center"/>
        </w:trPr>
        <w:tc>
          <w:tcPr>
            <w:tcW w:w="709" w:type="dxa"/>
            <w:tcBorders>
              <w:top w:val="single" w:sz="12" w:space="0" w:color="auto"/>
              <w:bottom w:val="single" w:sz="6" w:space="0" w:color="auto"/>
            </w:tcBorders>
            <w:vAlign w:val="center"/>
          </w:tcPr>
          <w:p w14:paraId="1EB13073" w14:textId="20C8B78C" w:rsidR="007537FA" w:rsidRPr="00427131" w:rsidRDefault="007537FA" w:rsidP="00965322">
            <w:pPr>
              <w:spacing w:line="240" w:lineRule="exact"/>
              <w:ind w:firstLineChars="0" w:firstLine="0"/>
              <w:jc w:val="center"/>
              <w:rPr>
                <w:b/>
                <w:bCs/>
                <w:sz w:val="18"/>
                <w:szCs w:val="18"/>
                <w:lang w:val="en-GB"/>
              </w:rPr>
            </w:pPr>
            <w:r w:rsidRPr="00427131">
              <w:rPr>
                <w:rFonts w:hint="eastAsia"/>
                <w:b/>
                <w:bCs/>
                <w:sz w:val="18"/>
                <w:szCs w:val="18"/>
                <w:lang w:val="en-GB"/>
              </w:rPr>
              <w:t>V</w:t>
            </w:r>
            <w:r w:rsidRPr="00427131">
              <w:rPr>
                <w:b/>
                <w:bCs/>
                <w:sz w:val="18"/>
                <w:szCs w:val="18"/>
                <w:lang w:val="en-GB"/>
              </w:rPr>
              <w:t>alue</w:t>
            </w:r>
          </w:p>
        </w:tc>
        <w:tc>
          <w:tcPr>
            <w:tcW w:w="3969" w:type="dxa"/>
            <w:gridSpan w:val="2"/>
            <w:tcBorders>
              <w:top w:val="single" w:sz="12" w:space="0" w:color="auto"/>
              <w:bottom w:val="single" w:sz="6" w:space="0" w:color="auto"/>
            </w:tcBorders>
          </w:tcPr>
          <w:p w14:paraId="0E9C7416" w14:textId="6C60D2C2" w:rsidR="007537FA" w:rsidRPr="00427131" w:rsidRDefault="007537FA" w:rsidP="00965322">
            <w:pPr>
              <w:spacing w:line="240" w:lineRule="exact"/>
              <w:ind w:firstLineChars="0" w:firstLine="0"/>
              <w:jc w:val="center"/>
              <w:rPr>
                <w:b/>
                <w:bCs/>
                <w:sz w:val="18"/>
                <w:szCs w:val="18"/>
                <w:lang w:val="en-GB"/>
              </w:rPr>
            </w:pPr>
            <w:r w:rsidRPr="00427131">
              <w:rPr>
                <w:b/>
                <w:bCs/>
                <w:sz w:val="18"/>
                <w:szCs w:val="18"/>
                <w:lang w:val="en-GB"/>
              </w:rPr>
              <w:t>Land Cover Type</w:t>
            </w:r>
            <w:r w:rsidR="00790A60">
              <w:rPr>
                <w:b/>
                <w:bCs/>
                <w:sz w:val="18"/>
                <w:szCs w:val="18"/>
                <w:lang w:val="en-GB"/>
              </w:rPr>
              <w:t xml:space="preserve"> (</w:t>
            </w:r>
            <w:r w:rsidR="00790A60" w:rsidRPr="00427131">
              <w:rPr>
                <w:rFonts w:eastAsiaTheme="minorEastAsia" w:cs="Times New Roman"/>
                <w:b/>
                <w:bCs/>
                <w:sz w:val="18"/>
                <w:szCs w:val="18"/>
                <w:lang w:val="en-GB"/>
              </w:rPr>
              <w:t>Abbreviation</w:t>
            </w:r>
            <w:r w:rsidR="00790A60">
              <w:rPr>
                <w:b/>
                <w:bCs/>
                <w:sz w:val="18"/>
                <w:szCs w:val="18"/>
                <w:lang w:val="en-GB"/>
              </w:rPr>
              <w:t>)</w:t>
            </w:r>
          </w:p>
        </w:tc>
        <w:tc>
          <w:tcPr>
            <w:tcW w:w="3828" w:type="dxa"/>
            <w:tcBorders>
              <w:top w:val="single" w:sz="12" w:space="0" w:color="auto"/>
              <w:bottom w:val="single" w:sz="6" w:space="0" w:color="auto"/>
            </w:tcBorders>
            <w:vAlign w:val="center"/>
          </w:tcPr>
          <w:p w14:paraId="231E2E56" w14:textId="1B257FF6" w:rsidR="007537FA" w:rsidRPr="00427131" w:rsidRDefault="007537FA" w:rsidP="00965322">
            <w:pPr>
              <w:spacing w:line="240" w:lineRule="exact"/>
              <w:ind w:firstLineChars="0" w:firstLine="0"/>
              <w:jc w:val="center"/>
              <w:rPr>
                <w:b/>
                <w:bCs/>
                <w:sz w:val="18"/>
                <w:szCs w:val="18"/>
                <w:lang w:val="en-GB"/>
              </w:rPr>
            </w:pPr>
            <w:r w:rsidRPr="00427131">
              <w:rPr>
                <w:b/>
                <w:bCs/>
                <w:sz w:val="18"/>
                <w:szCs w:val="18"/>
                <w:lang w:val="en-GB"/>
              </w:rPr>
              <w:t>Description</w:t>
            </w:r>
          </w:p>
        </w:tc>
      </w:tr>
      <w:tr w:rsidR="007537FA" w14:paraId="0388604E" w14:textId="77777777" w:rsidTr="00965322">
        <w:trPr>
          <w:jc w:val="center"/>
        </w:trPr>
        <w:tc>
          <w:tcPr>
            <w:tcW w:w="709" w:type="dxa"/>
            <w:tcBorders>
              <w:top w:val="single" w:sz="6" w:space="0" w:color="auto"/>
            </w:tcBorders>
          </w:tcPr>
          <w:p w14:paraId="4B9B1A58" w14:textId="6DE202A2" w:rsidR="007537FA" w:rsidRPr="007537FA" w:rsidRDefault="007537FA" w:rsidP="00965322">
            <w:pPr>
              <w:spacing w:line="240" w:lineRule="exact"/>
              <w:ind w:firstLineChars="0" w:firstLine="0"/>
              <w:rPr>
                <w:sz w:val="16"/>
                <w:szCs w:val="15"/>
                <w:lang w:val="en-GB"/>
              </w:rPr>
            </w:pPr>
            <w:r w:rsidRPr="007537FA">
              <w:rPr>
                <w:rFonts w:hint="eastAsia"/>
                <w:sz w:val="16"/>
                <w:szCs w:val="15"/>
                <w:lang w:val="en-GB"/>
              </w:rPr>
              <w:t>1</w:t>
            </w:r>
          </w:p>
        </w:tc>
        <w:tc>
          <w:tcPr>
            <w:tcW w:w="1156" w:type="dxa"/>
            <w:vMerge w:val="restart"/>
            <w:tcBorders>
              <w:top w:val="single" w:sz="6" w:space="0" w:color="auto"/>
            </w:tcBorders>
          </w:tcPr>
          <w:p w14:paraId="4027E17A" w14:textId="32BFA713" w:rsidR="007537FA" w:rsidRPr="007537FA" w:rsidRDefault="007537FA" w:rsidP="00965322">
            <w:pPr>
              <w:spacing w:line="240" w:lineRule="exact"/>
              <w:ind w:firstLineChars="0" w:firstLine="0"/>
              <w:rPr>
                <w:sz w:val="16"/>
                <w:szCs w:val="15"/>
                <w:lang w:val="en-GB"/>
              </w:rPr>
            </w:pPr>
            <w:r w:rsidRPr="007537FA">
              <w:rPr>
                <w:sz w:val="16"/>
                <w:szCs w:val="15"/>
                <w:lang w:val="en-GB"/>
              </w:rPr>
              <w:t>Intact forests</w:t>
            </w:r>
            <w:r w:rsidR="00790A60">
              <w:rPr>
                <w:sz w:val="16"/>
                <w:szCs w:val="15"/>
                <w:lang w:val="en-GB"/>
              </w:rPr>
              <w:t xml:space="preserve"> (In-fore.)</w:t>
            </w:r>
          </w:p>
        </w:tc>
        <w:tc>
          <w:tcPr>
            <w:tcW w:w="2813" w:type="dxa"/>
            <w:tcBorders>
              <w:top w:val="single" w:sz="6" w:space="0" w:color="auto"/>
            </w:tcBorders>
          </w:tcPr>
          <w:p w14:paraId="184E8840" w14:textId="79F558E0" w:rsidR="007537FA" w:rsidRPr="007537FA" w:rsidRDefault="007537FA" w:rsidP="00965322">
            <w:pPr>
              <w:spacing w:line="240" w:lineRule="exact"/>
              <w:ind w:firstLineChars="0" w:firstLine="0"/>
              <w:rPr>
                <w:sz w:val="16"/>
                <w:szCs w:val="15"/>
                <w:lang w:val="en-GB"/>
              </w:rPr>
            </w:pPr>
            <w:r w:rsidRPr="007537FA">
              <w:rPr>
                <w:sz w:val="16"/>
                <w:szCs w:val="15"/>
                <w:lang w:val="en-GB"/>
              </w:rPr>
              <w:t>Evergreen Needleleaf Forests</w:t>
            </w:r>
            <w:r w:rsidR="00790A60">
              <w:rPr>
                <w:sz w:val="16"/>
                <w:szCs w:val="15"/>
                <w:lang w:val="en-GB"/>
              </w:rPr>
              <w:t xml:space="preserve"> (ENF)</w:t>
            </w:r>
          </w:p>
        </w:tc>
        <w:tc>
          <w:tcPr>
            <w:tcW w:w="3828" w:type="dxa"/>
            <w:tcBorders>
              <w:top w:val="single" w:sz="6" w:space="0" w:color="auto"/>
            </w:tcBorders>
          </w:tcPr>
          <w:p w14:paraId="17CDB068" w14:textId="5E2BB77F" w:rsidR="007537FA" w:rsidRPr="007537FA" w:rsidRDefault="007537FA" w:rsidP="00965322">
            <w:pPr>
              <w:spacing w:line="240" w:lineRule="exact"/>
              <w:ind w:firstLineChars="0" w:firstLine="0"/>
              <w:rPr>
                <w:sz w:val="16"/>
                <w:szCs w:val="15"/>
                <w:lang w:val="en-GB"/>
              </w:rPr>
            </w:pPr>
            <w:r w:rsidRPr="007537FA">
              <w:rPr>
                <w:sz w:val="16"/>
                <w:szCs w:val="15"/>
                <w:lang w:val="en-GB"/>
              </w:rPr>
              <w:t>Dominated by evergreen conifer trees (canopy &gt;2</w:t>
            </w:r>
            <w:r w:rsidR="009E0D5D">
              <w:rPr>
                <w:rFonts w:hint="eastAsia"/>
                <w:sz w:val="16"/>
                <w:szCs w:val="15"/>
                <w:lang w:val="en-GB"/>
              </w:rPr>
              <w:t xml:space="preserve"> </w:t>
            </w:r>
            <w:r w:rsidRPr="007537FA">
              <w:rPr>
                <w:sz w:val="16"/>
                <w:szCs w:val="15"/>
                <w:lang w:val="en-GB"/>
              </w:rPr>
              <w:t>m). Tree cover &gt;60%.</w:t>
            </w:r>
          </w:p>
        </w:tc>
      </w:tr>
      <w:tr w:rsidR="007537FA" w14:paraId="58114C0C" w14:textId="77777777" w:rsidTr="00965322">
        <w:trPr>
          <w:jc w:val="center"/>
        </w:trPr>
        <w:tc>
          <w:tcPr>
            <w:tcW w:w="709" w:type="dxa"/>
          </w:tcPr>
          <w:p w14:paraId="21E352F3" w14:textId="128BF3B8" w:rsidR="007537FA" w:rsidRPr="007537FA" w:rsidRDefault="007537FA" w:rsidP="00965322">
            <w:pPr>
              <w:spacing w:line="240" w:lineRule="exact"/>
              <w:ind w:firstLineChars="0" w:firstLine="0"/>
              <w:rPr>
                <w:sz w:val="16"/>
                <w:szCs w:val="15"/>
                <w:lang w:val="en-GB"/>
              </w:rPr>
            </w:pPr>
            <w:r w:rsidRPr="007537FA">
              <w:rPr>
                <w:rFonts w:hint="eastAsia"/>
                <w:sz w:val="16"/>
                <w:szCs w:val="15"/>
                <w:lang w:val="en-GB"/>
              </w:rPr>
              <w:t>2</w:t>
            </w:r>
          </w:p>
        </w:tc>
        <w:tc>
          <w:tcPr>
            <w:tcW w:w="1156" w:type="dxa"/>
            <w:vMerge/>
          </w:tcPr>
          <w:p w14:paraId="462B1EED" w14:textId="77777777" w:rsidR="007537FA" w:rsidRPr="007537FA" w:rsidRDefault="007537FA" w:rsidP="00965322">
            <w:pPr>
              <w:spacing w:line="240" w:lineRule="exact"/>
              <w:ind w:firstLineChars="0" w:firstLine="0"/>
              <w:rPr>
                <w:sz w:val="16"/>
                <w:szCs w:val="15"/>
                <w:lang w:val="en-GB"/>
              </w:rPr>
            </w:pPr>
          </w:p>
        </w:tc>
        <w:tc>
          <w:tcPr>
            <w:tcW w:w="2813" w:type="dxa"/>
          </w:tcPr>
          <w:p w14:paraId="28F1FA1D" w14:textId="7D79538C" w:rsidR="007537FA" w:rsidRPr="007537FA" w:rsidRDefault="007537FA" w:rsidP="00965322">
            <w:pPr>
              <w:spacing w:line="240" w:lineRule="exact"/>
              <w:ind w:firstLineChars="0" w:firstLine="0"/>
              <w:rPr>
                <w:sz w:val="16"/>
                <w:szCs w:val="15"/>
                <w:lang w:val="en-GB"/>
              </w:rPr>
            </w:pPr>
            <w:r w:rsidRPr="007537FA">
              <w:rPr>
                <w:sz w:val="16"/>
                <w:szCs w:val="15"/>
                <w:lang w:val="en-GB"/>
              </w:rPr>
              <w:t>Evergreen Broadleaf Forests</w:t>
            </w:r>
            <w:r w:rsidR="00790A60">
              <w:rPr>
                <w:sz w:val="16"/>
                <w:szCs w:val="15"/>
                <w:lang w:val="en-GB"/>
              </w:rPr>
              <w:t xml:space="preserve"> (EBF)</w:t>
            </w:r>
          </w:p>
        </w:tc>
        <w:tc>
          <w:tcPr>
            <w:tcW w:w="3828" w:type="dxa"/>
          </w:tcPr>
          <w:p w14:paraId="6614E919" w14:textId="4B5EAED2" w:rsidR="007537FA" w:rsidRPr="007537FA" w:rsidRDefault="007537FA" w:rsidP="00965322">
            <w:pPr>
              <w:spacing w:line="240" w:lineRule="exact"/>
              <w:ind w:firstLineChars="0" w:firstLine="0"/>
              <w:rPr>
                <w:sz w:val="16"/>
                <w:szCs w:val="15"/>
                <w:lang w:val="en-GB"/>
              </w:rPr>
            </w:pPr>
            <w:r w:rsidRPr="007537FA">
              <w:rPr>
                <w:sz w:val="16"/>
                <w:szCs w:val="15"/>
                <w:lang w:val="en-GB"/>
              </w:rPr>
              <w:t>Dominated by evergreen broadleaf and palmate trees (canopy &gt;2</w:t>
            </w:r>
            <w:r w:rsidR="009E0D5D">
              <w:rPr>
                <w:rFonts w:hint="eastAsia"/>
                <w:sz w:val="16"/>
                <w:szCs w:val="15"/>
                <w:lang w:val="en-GB"/>
              </w:rPr>
              <w:t xml:space="preserve"> </w:t>
            </w:r>
            <w:r w:rsidRPr="007537FA">
              <w:rPr>
                <w:sz w:val="16"/>
                <w:szCs w:val="15"/>
                <w:lang w:val="en-GB"/>
              </w:rPr>
              <w:t>m). Tree cover &gt;60%.</w:t>
            </w:r>
          </w:p>
        </w:tc>
      </w:tr>
      <w:tr w:rsidR="007537FA" w14:paraId="0BB94946" w14:textId="77777777" w:rsidTr="00965322">
        <w:trPr>
          <w:jc w:val="center"/>
        </w:trPr>
        <w:tc>
          <w:tcPr>
            <w:tcW w:w="709" w:type="dxa"/>
          </w:tcPr>
          <w:p w14:paraId="2A9F47AB" w14:textId="1E119EDB" w:rsidR="007537FA" w:rsidRPr="007537FA" w:rsidRDefault="007537FA" w:rsidP="00965322">
            <w:pPr>
              <w:spacing w:line="240" w:lineRule="exact"/>
              <w:ind w:firstLineChars="0" w:firstLine="0"/>
              <w:rPr>
                <w:sz w:val="16"/>
                <w:szCs w:val="15"/>
                <w:lang w:val="en-GB"/>
              </w:rPr>
            </w:pPr>
            <w:r w:rsidRPr="007537FA">
              <w:rPr>
                <w:rFonts w:hint="eastAsia"/>
                <w:sz w:val="16"/>
                <w:szCs w:val="15"/>
                <w:lang w:val="en-GB"/>
              </w:rPr>
              <w:t>3</w:t>
            </w:r>
          </w:p>
        </w:tc>
        <w:tc>
          <w:tcPr>
            <w:tcW w:w="1156" w:type="dxa"/>
            <w:vMerge/>
          </w:tcPr>
          <w:p w14:paraId="77C2292B" w14:textId="77777777" w:rsidR="007537FA" w:rsidRPr="007537FA" w:rsidRDefault="007537FA" w:rsidP="00965322">
            <w:pPr>
              <w:spacing w:line="240" w:lineRule="exact"/>
              <w:ind w:firstLineChars="0" w:firstLine="0"/>
              <w:rPr>
                <w:sz w:val="16"/>
                <w:szCs w:val="15"/>
                <w:lang w:val="en-GB"/>
              </w:rPr>
            </w:pPr>
          </w:p>
        </w:tc>
        <w:tc>
          <w:tcPr>
            <w:tcW w:w="2813" w:type="dxa"/>
          </w:tcPr>
          <w:p w14:paraId="3B8D46C2" w14:textId="32872549" w:rsidR="007537FA" w:rsidRPr="007537FA" w:rsidRDefault="007537FA" w:rsidP="00965322">
            <w:pPr>
              <w:spacing w:line="240" w:lineRule="exact"/>
              <w:ind w:firstLineChars="0" w:firstLine="0"/>
              <w:rPr>
                <w:sz w:val="16"/>
                <w:szCs w:val="15"/>
                <w:lang w:val="en-GB"/>
              </w:rPr>
            </w:pPr>
            <w:r w:rsidRPr="007537FA">
              <w:rPr>
                <w:sz w:val="16"/>
                <w:szCs w:val="15"/>
                <w:lang w:val="en-GB"/>
              </w:rPr>
              <w:t>Deciduous Needleleaf Forests</w:t>
            </w:r>
            <w:r w:rsidR="00790A60">
              <w:rPr>
                <w:sz w:val="16"/>
                <w:szCs w:val="15"/>
                <w:lang w:val="en-GB"/>
              </w:rPr>
              <w:t xml:space="preserve"> (DNF)</w:t>
            </w:r>
          </w:p>
        </w:tc>
        <w:tc>
          <w:tcPr>
            <w:tcW w:w="3828" w:type="dxa"/>
          </w:tcPr>
          <w:p w14:paraId="35E05FF0" w14:textId="0DD5CAB2" w:rsidR="007537FA" w:rsidRPr="007537FA" w:rsidRDefault="007537FA" w:rsidP="00965322">
            <w:pPr>
              <w:spacing w:line="240" w:lineRule="exact"/>
              <w:ind w:firstLineChars="0" w:firstLine="0"/>
              <w:rPr>
                <w:sz w:val="16"/>
                <w:szCs w:val="15"/>
                <w:lang w:val="en-GB"/>
              </w:rPr>
            </w:pPr>
            <w:r w:rsidRPr="007537FA">
              <w:rPr>
                <w:sz w:val="16"/>
                <w:szCs w:val="15"/>
                <w:lang w:val="en-GB"/>
              </w:rPr>
              <w:t>Dominated by deciduous needleleaf (larch) trees (canopy &gt;2</w:t>
            </w:r>
            <w:r w:rsidR="009E0D5D">
              <w:rPr>
                <w:rFonts w:hint="eastAsia"/>
                <w:sz w:val="16"/>
                <w:szCs w:val="15"/>
                <w:lang w:val="en-GB"/>
              </w:rPr>
              <w:t xml:space="preserve"> </w:t>
            </w:r>
            <w:r w:rsidRPr="007537FA">
              <w:rPr>
                <w:sz w:val="16"/>
                <w:szCs w:val="15"/>
                <w:lang w:val="en-GB"/>
              </w:rPr>
              <w:t>m). Tree cover &gt;60%.</w:t>
            </w:r>
          </w:p>
        </w:tc>
      </w:tr>
      <w:tr w:rsidR="007537FA" w14:paraId="79B73F1C" w14:textId="77777777" w:rsidTr="00965322">
        <w:trPr>
          <w:jc w:val="center"/>
        </w:trPr>
        <w:tc>
          <w:tcPr>
            <w:tcW w:w="709" w:type="dxa"/>
          </w:tcPr>
          <w:p w14:paraId="01D2D317" w14:textId="2B566794" w:rsidR="007537FA" w:rsidRPr="007537FA" w:rsidRDefault="007537FA" w:rsidP="00965322">
            <w:pPr>
              <w:spacing w:line="240" w:lineRule="exact"/>
              <w:ind w:firstLineChars="0" w:firstLine="0"/>
              <w:rPr>
                <w:sz w:val="16"/>
                <w:szCs w:val="15"/>
                <w:lang w:val="en-GB"/>
              </w:rPr>
            </w:pPr>
            <w:r w:rsidRPr="007537FA">
              <w:rPr>
                <w:rFonts w:hint="eastAsia"/>
                <w:sz w:val="16"/>
                <w:szCs w:val="15"/>
                <w:lang w:val="en-GB"/>
              </w:rPr>
              <w:t>4</w:t>
            </w:r>
          </w:p>
        </w:tc>
        <w:tc>
          <w:tcPr>
            <w:tcW w:w="1156" w:type="dxa"/>
            <w:vMerge/>
          </w:tcPr>
          <w:p w14:paraId="49274081" w14:textId="77777777" w:rsidR="007537FA" w:rsidRPr="007537FA" w:rsidRDefault="007537FA" w:rsidP="00965322">
            <w:pPr>
              <w:spacing w:line="240" w:lineRule="exact"/>
              <w:ind w:firstLineChars="0" w:firstLine="0"/>
              <w:rPr>
                <w:sz w:val="16"/>
                <w:szCs w:val="15"/>
                <w:lang w:val="en-GB"/>
              </w:rPr>
            </w:pPr>
          </w:p>
        </w:tc>
        <w:tc>
          <w:tcPr>
            <w:tcW w:w="2813" w:type="dxa"/>
          </w:tcPr>
          <w:p w14:paraId="0FF8C80A" w14:textId="05AE2C14" w:rsidR="007537FA" w:rsidRPr="007537FA" w:rsidRDefault="007537FA" w:rsidP="00965322">
            <w:pPr>
              <w:spacing w:line="240" w:lineRule="exact"/>
              <w:ind w:firstLineChars="0" w:firstLine="0"/>
              <w:rPr>
                <w:sz w:val="16"/>
                <w:szCs w:val="15"/>
                <w:lang w:val="en-GB"/>
              </w:rPr>
            </w:pPr>
            <w:r w:rsidRPr="007537FA">
              <w:rPr>
                <w:sz w:val="16"/>
                <w:szCs w:val="15"/>
                <w:lang w:val="en-GB"/>
              </w:rPr>
              <w:t>Deciduous Broadleaf Forests</w:t>
            </w:r>
            <w:r w:rsidR="00790A60">
              <w:rPr>
                <w:sz w:val="16"/>
                <w:szCs w:val="15"/>
                <w:lang w:val="en-GB"/>
              </w:rPr>
              <w:t xml:space="preserve"> (DBF)</w:t>
            </w:r>
          </w:p>
        </w:tc>
        <w:tc>
          <w:tcPr>
            <w:tcW w:w="3828" w:type="dxa"/>
          </w:tcPr>
          <w:p w14:paraId="561EE154" w14:textId="205B60FD" w:rsidR="007537FA" w:rsidRPr="007537FA" w:rsidRDefault="007537FA" w:rsidP="00965322">
            <w:pPr>
              <w:spacing w:line="240" w:lineRule="exact"/>
              <w:ind w:firstLineChars="0" w:firstLine="0"/>
              <w:rPr>
                <w:sz w:val="16"/>
                <w:szCs w:val="15"/>
                <w:lang w:val="en-GB"/>
              </w:rPr>
            </w:pPr>
            <w:r w:rsidRPr="007537FA">
              <w:rPr>
                <w:sz w:val="16"/>
                <w:szCs w:val="15"/>
                <w:lang w:val="en-GB"/>
              </w:rPr>
              <w:t>Dominated by deciduous broadleaf trees (canopy &gt;2</w:t>
            </w:r>
            <w:r w:rsidR="009E0D5D">
              <w:rPr>
                <w:rFonts w:hint="eastAsia"/>
                <w:sz w:val="16"/>
                <w:szCs w:val="15"/>
                <w:lang w:val="en-GB"/>
              </w:rPr>
              <w:t xml:space="preserve"> </w:t>
            </w:r>
            <w:r w:rsidRPr="007537FA">
              <w:rPr>
                <w:sz w:val="16"/>
                <w:szCs w:val="15"/>
                <w:lang w:val="en-GB"/>
              </w:rPr>
              <w:t>m). Tree cover &gt;60%.</w:t>
            </w:r>
          </w:p>
        </w:tc>
      </w:tr>
      <w:tr w:rsidR="007537FA" w14:paraId="242DBF56" w14:textId="77777777" w:rsidTr="00965322">
        <w:trPr>
          <w:jc w:val="center"/>
        </w:trPr>
        <w:tc>
          <w:tcPr>
            <w:tcW w:w="709" w:type="dxa"/>
          </w:tcPr>
          <w:p w14:paraId="05FD0F16" w14:textId="2CD06352" w:rsidR="007537FA" w:rsidRPr="007537FA" w:rsidRDefault="007537FA" w:rsidP="00965322">
            <w:pPr>
              <w:spacing w:line="240" w:lineRule="exact"/>
              <w:ind w:firstLineChars="0" w:firstLine="0"/>
              <w:rPr>
                <w:sz w:val="16"/>
                <w:szCs w:val="15"/>
                <w:lang w:val="en-GB"/>
              </w:rPr>
            </w:pPr>
            <w:r w:rsidRPr="007537FA">
              <w:rPr>
                <w:rFonts w:hint="eastAsia"/>
                <w:sz w:val="16"/>
                <w:szCs w:val="15"/>
                <w:lang w:val="en-GB"/>
              </w:rPr>
              <w:t>5</w:t>
            </w:r>
          </w:p>
        </w:tc>
        <w:tc>
          <w:tcPr>
            <w:tcW w:w="1156" w:type="dxa"/>
            <w:vMerge/>
          </w:tcPr>
          <w:p w14:paraId="67F43318" w14:textId="77777777" w:rsidR="007537FA" w:rsidRPr="007537FA" w:rsidRDefault="007537FA" w:rsidP="00965322">
            <w:pPr>
              <w:spacing w:line="240" w:lineRule="exact"/>
              <w:ind w:firstLineChars="0" w:firstLine="0"/>
              <w:rPr>
                <w:sz w:val="16"/>
                <w:szCs w:val="15"/>
                <w:lang w:val="en-GB"/>
              </w:rPr>
            </w:pPr>
          </w:p>
        </w:tc>
        <w:tc>
          <w:tcPr>
            <w:tcW w:w="2813" w:type="dxa"/>
          </w:tcPr>
          <w:p w14:paraId="5838607C" w14:textId="05DDA47B" w:rsidR="007537FA" w:rsidRPr="007537FA" w:rsidRDefault="007537FA" w:rsidP="00965322">
            <w:pPr>
              <w:spacing w:line="240" w:lineRule="exact"/>
              <w:ind w:firstLineChars="0" w:firstLine="0"/>
              <w:rPr>
                <w:sz w:val="16"/>
                <w:szCs w:val="15"/>
                <w:lang w:val="en-GB"/>
              </w:rPr>
            </w:pPr>
            <w:r w:rsidRPr="007537FA">
              <w:rPr>
                <w:sz w:val="16"/>
                <w:szCs w:val="15"/>
                <w:lang w:val="en-GB"/>
              </w:rPr>
              <w:t>Mixed Forests</w:t>
            </w:r>
            <w:r w:rsidR="00790A60">
              <w:rPr>
                <w:sz w:val="16"/>
                <w:szCs w:val="15"/>
                <w:lang w:val="en-GB"/>
              </w:rPr>
              <w:t xml:space="preserve"> (MF)</w:t>
            </w:r>
          </w:p>
        </w:tc>
        <w:tc>
          <w:tcPr>
            <w:tcW w:w="3828" w:type="dxa"/>
          </w:tcPr>
          <w:p w14:paraId="05DA564F" w14:textId="435125A8" w:rsidR="007537FA" w:rsidRPr="007537FA" w:rsidRDefault="007537FA" w:rsidP="00965322">
            <w:pPr>
              <w:spacing w:line="240" w:lineRule="exact"/>
              <w:ind w:firstLineChars="0" w:firstLine="0"/>
              <w:rPr>
                <w:sz w:val="16"/>
                <w:szCs w:val="15"/>
                <w:lang w:val="en-GB"/>
              </w:rPr>
            </w:pPr>
            <w:r w:rsidRPr="007537FA">
              <w:rPr>
                <w:sz w:val="16"/>
                <w:szCs w:val="15"/>
                <w:lang w:val="en-GB"/>
              </w:rPr>
              <w:t>Dominated by neither deciduous nor evergreen (40-60% of each) tree type (canopy &gt;2</w:t>
            </w:r>
            <w:r w:rsidR="009E0D5D">
              <w:rPr>
                <w:rFonts w:hint="eastAsia"/>
                <w:sz w:val="16"/>
                <w:szCs w:val="15"/>
                <w:lang w:val="en-GB"/>
              </w:rPr>
              <w:t xml:space="preserve"> </w:t>
            </w:r>
            <w:r w:rsidRPr="007537FA">
              <w:rPr>
                <w:sz w:val="16"/>
                <w:szCs w:val="15"/>
                <w:lang w:val="en-GB"/>
              </w:rPr>
              <w:t>m). Tree cover &gt;60%.</w:t>
            </w:r>
          </w:p>
        </w:tc>
      </w:tr>
      <w:tr w:rsidR="007537FA" w14:paraId="5B3B910B" w14:textId="77777777" w:rsidTr="00965322">
        <w:trPr>
          <w:jc w:val="center"/>
        </w:trPr>
        <w:tc>
          <w:tcPr>
            <w:tcW w:w="709" w:type="dxa"/>
          </w:tcPr>
          <w:p w14:paraId="0A120749" w14:textId="517F105D" w:rsidR="007537FA" w:rsidRPr="007537FA" w:rsidRDefault="007537FA" w:rsidP="00965322">
            <w:pPr>
              <w:spacing w:line="240" w:lineRule="exact"/>
              <w:ind w:firstLineChars="0" w:firstLine="0"/>
              <w:rPr>
                <w:sz w:val="16"/>
                <w:szCs w:val="15"/>
                <w:lang w:val="en-GB"/>
              </w:rPr>
            </w:pPr>
            <w:r w:rsidRPr="007537FA">
              <w:rPr>
                <w:rFonts w:hint="eastAsia"/>
                <w:sz w:val="16"/>
                <w:szCs w:val="15"/>
                <w:lang w:val="en-GB"/>
              </w:rPr>
              <w:t>8</w:t>
            </w:r>
          </w:p>
        </w:tc>
        <w:tc>
          <w:tcPr>
            <w:tcW w:w="3969" w:type="dxa"/>
            <w:gridSpan w:val="2"/>
          </w:tcPr>
          <w:p w14:paraId="70AE221B" w14:textId="22FBB26A" w:rsidR="007537FA" w:rsidRPr="007537FA" w:rsidRDefault="007537FA" w:rsidP="00965322">
            <w:pPr>
              <w:spacing w:line="240" w:lineRule="exact"/>
              <w:ind w:firstLineChars="0" w:firstLine="0"/>
              <w:rPr>
                <w:sz w:val="16"/>
                <w:szCs w:val="15"/>
                <w:lang w:val="en-GB"/>
              </w:rPr>
            </w:pPr>
            <w:r w:rsidRPr="007537FA">
              <w:rPr>
                <w:sz w:val="16"/>
                <w:szCs w:val="15"/>
                <w:lang w:val="en-GB"/>
              </w:rPr>
              <w:t>Woody Savannas</w:t>
            </w:r>
            <w:r w:rsidR="00790A60">
              <w:rPr>
                <w:sz w:val="16"/>
                <w:szCs w:val="15"/>
                <w:lang w:val="en-GB"/>
              </w:rPr>
              <w:t xml:space="preserve"> (W-sav.)</w:t>
            </w:r>
          </w:p>
        </w:tc>
        <w:tc>
          <w:tcPr>
            <w:tcW w:w="3828" w:type="dxa"/>
          </w:tcPr>
          <w:p w14:paraId="635F548D" w14:textId="1A73B366" w:rsidR="007537FA" w:rsidRPr="007537FA" w:rsidRDefault="007537FA" w:rsidP="00965322">
            <w:pPr>
              <w:spacing w:line="240" w:lineRule="exact"/>
              <w:ind w:firstLineChars="0" w:firstLine="0"/>
              <w:rPr>
                <w:sz w:val="16"/>
                <w:szCs w:val="15"/>
                <w:lang w:val="en-GB"/>
              </w:rPr>
            </w:pPr>
            <w:r w:rsidRPr="007537FA">
              <w:rPr>
                <w:sz w:val="16"/>
                <w:szCs w:val="15"/>
                <w:lang w:val="en-GB"/>
              </w:rPr>
              <w:t>Tree cover 30-60% (canopy &gt;2</w:t>
            </w:r>
            <w:r w:rsidR="009E0D5D">
              <w:rPr>
                <w:rFonts w:hint="eastAsia"/>
                <w:sz w:val="16"/>
                <w:szCs w:val="15"/>
                <w:lang w:val="en-GB"/>
              </w:rPr>
              <w:t xml:space="preserve"> </w:t>
            </w:r>
            <w:r w:rsidRPr="007537FA">
              <w:rPr>
                <w:sz w:val="16"/>
                <w:szCs w:val="15"/>
                <w:lang w:val="en-GB"/>
              </w:rPr>
              <w:t>m).</w:t>
            </w:r>
          </w:p>
        </w:tc>
      </w:tr>
      <w:tr w:rsidR="007537FA" w14:paraId="19936BAD" w14:textId="77777777" w:rsidTr="00965322">
        <w:trPr>
          <w:jc w:val="center"/>
        </w:trPr>
        <w:tc>
          <w:tcPr>
            <w:tcW w:w="709" w:type="dxa"/>
            <w:tcBorders>
              <w:bottom w:val="single" w:sz="12" w:space="0" w:color="auto"/>
            </w:tcBorders>
          </w:tcPr>
          <w:p w14:paraId="634A0A05" w14:textId="7A188E5E" w:rsidR="007537FA" w:rsidRPr="007537FA" w:rsidRDefault="007537FA" w:rsidP="00965322">
            <w:pPr>
              <w:spacing w:line="240" w:lineRule="exact"/>
              <w:ind w:firstLineChars="0" w:firstLine="0"/>
              <w:rPr>
                <w:sz w:val="16"/>
                <w:szCs w:val="15"/>
                <w:lang w:val="en-GB"/>
              </w:rPr>
            </w:pPr>
            <w:r w:rsidRPr="007537FA">
              <w:rPr>
                <w:rFonts w:hint="eastAsia"/>
                <w:sz w:val="16"/>
                <w:szCs w:val="15"/>
                <w:lang w:val="en-GB"/>
              </w:rPr>
              <w:t>9</w:t>
            </w:r>
          </w:p>
        </w:tc>
        <w:tc>
          <w:tcPr>
            <w:tcW w:w="3969" w:type="dxa"/>
            <w:gridSpan w:val="2"/>
            <w:tcBorders>
              <w:bottom w:val="single" w:sz="12" w:space="0" w:color="auto"/>
            </w:tcBorders>
          </w:tcPr>
          <w:p w14:paraId="2A6F5CA0" w14:textId="4EC92988" w:rsidR="007537FA" w:rsidRPr="007537FA" w:rsidRDefault="007537FA" w:rsidP="00965322">
            <w:pPr>
              <w:spacing w:line="240" w:lineRule="exact"/>
              <w:ind w:firstLineChars="0" w:firstLine="0"/>
              <w:rPr>
                <w:sz w:val="16"/>
                <w:szCs w:val="15"/>
                <w:lang w:val="en-GB"/>
              </w:rPr>
            </w:pPr>
            <w:r w:rsidRPr="007537FA">
              <w:rPr>
                <w:sz w:val="16"/>
                <w:szCs w:val="15"/>
                <w:lang w:val="en-GB"/>
              </w:rPr>
              <w:t>Savannas</w:t>
            </w:r>
            <w:r w:rsidR="00790A60">
              <w:rPr>
                <w:sz w:val="16"/>
                <w:szCs w:val="15"/>
                <w:lang w:val="en-GB"/>
              </w:rPr>
              <w:t xml:space="preserve"> (Sav.)</w:t>
            </w:r>
          </w:p>
        </w:tc>
        <w:tc>
          <w:tcPr>
            <w:tcW w:w="3828" w:type="dxa"/>
            <w:tcBorders>
              <w:bottom w:val="single" w:sz="12" w:space="0" w:color="auto"/>
            </w:tcBorders>
          </w:tcPr>
          <w:p w14:paraId="0D4134CE" w14:textId="7D0D4013" w:rsidR="007537FA" w:rsidRPr="007537FA" w:rsidRDefault="007537FA" w:rsidP="00965322">
            <w:pPr>
              <w:spacing w:line="240" w:lineRule="exact"/>
              <w:ind w:firstLineChars="0" w:firstLine="0"/>
              <w:rPr>
                <w:sz w:val="16"/>
                <w:szCs w:val="15"/>
                <w:lang w:val="en-GB"/>
              </w:rPr>
            </w:pPr>
            <w:r w:rsidRPr="007537FA">
              <w:rPr>
                <w:sz w:val="16"/>
                <w:szCs w:val="15"/>
                <w:lang w:val="en-GB"/>
              </w:rPr>
              <w:t>Tree cover 10-30% (canopy &gt;2</w:t>
            </w:r>
            <w:r w:rsidR="009E0D5D">
              <w:rPr>
                <w:rFonts w:hint="eastAsia"/>
                <w:sz w:val="16"/>
                <w:szCs w:val="15"/>
                <w:lang w:val="en-GB"/>
              </w:rPr>
              <w:t xml:space="preserve"> </w:t>
            </w:r>
            <w:r w:rsidRPr="007537FA">
              <w:rPr>
                <w:sz w:val="16"/>
                <w:szCs w:val="15"/>
                <w:lang w:val="en-GB"/>
              </w:rPr>
              <w:t>m).</w:t>
            </w:r>
          </w:p>
        </w:tc>
      </w:tr>
    </w:tbl>
    <w:p w14:paraId="23A4AE0D" w14:textId="2B47EB64" w:rsidR="0076230E" w:rsidRPr="00D35D72" w:rsidRDefault="00E17078" w:rsidP="00E17078">
      <w:pPr>
        <w:spacing w:beforeLines="100" w:before="326" w:afterLines="50" w:after="163" w:line="240" w:lineRule="auto"/>
        <w:ind w:firstLineChars="0" w:firstLine="0"/>
        <w:outlineLvl w:val="0"/>
        <w:rPr>
          <w:rFonts w:eastAsiaTheme="minorEastAsia" w:cs="Times New Roman"/>
          <w:b/>
          <w:bCs/>
          <w:szCs w:val="20"/>
          <w:lang w:val="en-GB"/>
        </w:rPr>
      </w:pPr>
      <w:bookmarkStart w:id="16" w:name="_Hlk169857757"/>
      <w:r w:rsidRPr="00D35D72">
        <w:rPr>
          <w:rFonts w:eastAsiaTheme="minorEastAsia" w:cs="Times New Roman" w:hint="eastAsia"/>
          <w:b/>
          <w:bCs/>
          <w:szCs w:val="20"/>
          <w:lang w:val="en-GB"/>
        </w:rPr>
        <w:t>Table</w:t>
      </w:r>
      <w:r w:rsidRPr="00D35D72">
        <w:rPr>
          <w:rFonts w:eastAsiaTheme="minorEastAsia" w:cs="Times New Roman"/>
          <w:b/>
          <w:bCs/>
          <w:szCs w:val="20"/>
          <w:lang w:val="en-GB"/>
        </w:rPr>
        <w:t xml:space="preserve"> S2 </w:t>
      </w:r>
      <w:r w:rsidR="00595BFA" w:rsidRPr="00D35D72">
        <w:rPr>
          <w:rFonts w:eastAsiaTheme="minorEastAsia" w:cs="Times New Roman"/>
          <w:b/>
          <w:bCs/>
          <w:szCs w:val="20"/>
          <w:lang w:val="en-GB"/>
        </w:rPr>
        <w:t xml:space="preserve">| </w:t>
      </w:r>
      <w:r w:rsidR="00A079E5" w:rsidRPr="00D35D72">
        <w:rPr>
          <w:rFonts w:eastAsiaTheme="minorEastAsia" w:cs="Times New Roman"/>
          <w:b/>
          <w:bCs/>
          <w:szCs w:val="20"/>
          <w:lang w:val="en-GB"/>
        </w:rPr>
        <w:t xml:space="preserve">Summary of </w:t>
      </w:r>
      <w:r w:rsidR="0034260B" w:rsidRPr="00D35D72">
        <w:rPr>
          <w:rFonts w:eastAsiaTheme="minorEastAsia" w:cs="Times New Roman"/>
          <w:b/>
          <w:bCs/>
          <w:szCs w:val="20"/>
          <w:lang w:val="en-GB"/>
        </w:rPr>
        <w:t>C</w:t>
      </w:r>
      <w:r w:rsidR="00A079E5" w:rsidRPr="00D35D72">
        <w:rPr>
          <w:rFonts w:eastAsiaTheme="minorEastAsia" w:cs="Times New Roman"/>
          <w:b/>
          <w:bCs/>
          <w:szCs w:val="20"/>
          <w:lang w:val="en-GB"/>
        </w:rPr>
        <w:t xml:space="preserve">anopy </w:t>
      </w:r>
      <w:r w:rsidR="0034260B" w:rsidRPr="00D35D72">
        <w:rPr>
          <w:rFonts w:eastAsiaTheme="minorEastAsia" w:cs="Times New Roman"/>
          <w:b/>
          <w:bCs/>
          <w:szCs w:val="20"/>
          <w:lang w:val="en-GB"/>
        </w:rPr>
        <w:t>H</w:t>
      </w:r>
      <w:r w:rsidR="00A079E5" w:rsidRPr="00D35D72">
        <w:rPr>
          <w:rFonts w:eastAsiaTheme="minorEastAsia" w:cs="Times New Roman"/>
          <w:b/>
          <w:bCs/>
          <w:szCs w:val="20"/>
          <w:lang w:val="en-GB"/>
        </w:rPr>
        <w:t xml:space="preserve">eight </w:t>
      </w:r>
      <w:r w:rsidR="0034260B" w:rsidRPr="00D35D72">
        <w:rPr>
          <w:rFonts w:eastAsiaTheme="minorEastAsia" w:cs="Times New Roman"/>
          <w:b/>
          <w:bCs/>
          <w:szCs w:val="20"/>
          <w:lang w:val="en-GB"/>
        </w:rPr>
        <w:t>G</w:t>
      </w:r>
      <w:r w:rsidR="00A079E5" w:rsidRPr="00D35D72">
        <w:rPr>
          <w:rFonts w:eastAsiaTheme="minorEastAsia" w:cs="Times New Roman"/>
          <w:b/>
          <w:bCs/>
          <w:szCs w:val="20"/>
          <w:lang w:val="en-GB"/>
        </w:rPr>
        <w:t xml:space="preserve">rowth </w:t>
      </w:r>
      <w:r w:rsidR="0034260B" w:rsidRPr="00D35D72">
        <w:rPr>
          <w:rFonts w:eastAsiaTheme="minorEastAsia" w:cs="Times New Roman"/>
          <w:b/>
          <w:bCs/>
          <w:szCs w:val="20"/>
          <w:lang w:val="en-GB"/>
        </w:rPr>
        <w:t>R</w:t>
      </w:r>
      <w:r w:rsidR="00A079E5" w:rsidRPr="00D35D72">
        <w:rPr>
          <w:rFonts w:eastAsiaTheme="minorEastAsia" w:cs="Times New Roman"/>
          <w:b/>
          <w:bCs/>
          <w:szCs w:val="20"/>
          <w:lang w:val="en-GB"/>
        </w:rPr>
        <w:t xml:space="preserve">ates in </w:t>
      </w:r>
      <w:r w:rsidR="0034260B" w:rsidRPr="00D35D72">
        <w:rPr>
          <w:rFonts w:eastAsiaTheme="minorEastAsia" w:cs="Times New Roman"/>
          <w:b/>
          <w:bCs/>
          <w:szCs w:val="20"/>
          <w:lang w:val="en-GB"/>
        </w:rPr>
        <w:t>Y</w:t>
      </w:r>
      <w:r w:rsidR="00A079E5" w:rsidRPr="00D35D72">
        <w:rPr>
          <w:rFonts w:eastAsiaTheme="minorEastAsia" w:cs="Times New Roman"/>
          <w:b/>
          <w:bCs/>
          <w:szCs w:val="20"/>
          <w:lang w:val="en-GB"/>
        </w:rPr>
        <w:t xml:space="preserve">oung, </w:t>
      </w:r>
      <w:r w:rsidR="00D35D72">
        <w:rPr>
          <w:rFonts w:eastAsiaTheme="minorEastAsia" w:cs="Times New Roman"/>
          <w:b/>
          <w:bCs/>
          <w:szCs w:val="20"/>
          <w:lang w:val="en-GB"/>
        </w:rPr>
        <w:t>M</w:t>
      </w:r>
      <w:r w:rsidR="00A079E5" w:rsidRPr="00D35D72">
        <w:rPr>
          <w:rFonts w:eastAsiaTheme="minorEastAsia" w:cs="Times New Roman"/>
          <w:b/>
          <w:bCs/>
          <w:szCs w:val="20"/>
          <w:lang w:val="en-GB"/>
        </w:rPr>
        <w:t xml:space="preserve">ature, and </w:t>
      </w:r>
      <w:r w:rsidR="00D35D72">
        <w:rPr>
          <w:rFonts w:eastAsiaTheme="minorEastAsia" w:cs="Times New Roman"/>
          <w:b/>
          <w:bCs/>
          <w:szCs w:val="20"/>
          <w:lang w:val="en-GB"/>
        </w:rPr>
        <w:t>Over-m</w:t>
      </w:r>
      <w:r w:rsidR="00A079E5" w:rsidRPr="00D35D72">
        <w:rPr>
          <w:rFonts w:eastAsiaTheme="minorEastAsia" w:cs="Times New Roman"/>
          <w:b/>
          <w:bCs/>
          <w:szCs w:val="20"/>
          <w:lang w:val="en-GB"/>
        </w:rPr>
        <w:t xml:space="preserve">ature </w:t>
      </w:r>
      <w:r w:rsidR="0034260B" w:rsidRPr="00D35D72">
        <w:rPr>
          <w:rFonts w:eastAsiaTheme="minorEastAsia" w:cs="Times New Roman"/>
          <w:b/>
          <w:bCs/>
          <w:szCs w:val="20"/>
          <w:lang w:val="en-GB"/>
        </w:rPr>
        <w:t>F</w:t>
      </w:r>
      <w:r w:rsidR="00A079E5" w:rsidRPr="00D35D72">
        <w:rPr>
          <w:rFonts w:eastAsiaTheme="minorEastAsia" w:cs="Times New Roman"/>
          <w:b/>
          <w:bCs/>
          <w:szCs w:val="20"/>
          <w:lang w:val="en-GB"/>
        </w:rPr>
        <w:t xml:space="preserve">orests in </w:t>
      </w:r>
      <w:r w:rsidR="0034260B" w:rsidRPr="00D35D72">
        <w:rPr>
          <w:rFonts w:eastAsiaTheme="minorEastAsia" w:cs="Times New Roman"/>
          <w:b/>
          <w:bCs/>
          <w:szCs w:val="20"/>
          <w:lang w:val="en-GB"/>
        </w:rPr>
        <w:t>D</w:t>
      </w:r>
      <w:r w:rsidR="00A079E5" w:rsidRPr="00D35D72">
        <w:rPr>
          <w:rFonts w:eastAsiaTheme="minorEastAsia" w:cs="Times New Roman"/>
          <w:b/>
          <w:bCs/>
          <w:szCs w:val="20"/>
          <w:lang w:val="en-GB"/>
        </w:rPr>
        <w:t>rylands.</w:t>
      </w:r>
    </w:p>
    <w:tbl>
      <w:tblPr>
        <w:tblW w:w="10913" w:type="dxa"/>
        <w:jc w:val="center"/>
        <w:tblBorders>
          <w:top w:val="single" w:sz="12" w:space="0" w:color="auto"/>
          <w:bottom w:val="single" w:sz="12" w:space="0" w:color="auto"/>
        </w:tblBorders>
        <w:tblLayout w:type="fixed"/>
        <w:tblLook w:val="04A0" w:firstRow="1" w:lastRow="0" w:firstColumn="1" w:lastColumn="0" w:noHBand="0" w:noVBand="1"/>
      </w:tblPr>
      <w:tblGrid>
        <w:gridCol w:w="2041"/>
        <w:gridCol w:w="1843"/>
        <w:gridCol w:w="1077"/>
        <w:gridCol w:w="1020"/>
        <w:gridCol w:w="1134"/>
        <w:gridCol w:w="964"/>
        <w:gridCol w:w="1587"/>
        <w:gridCol w:w="1247"/>
      </w:tblGrid>
      <w:tr w:rsidR="000E0E40" w:rsidRPr="00731EE9" w14:paraId="53995D41" w14:textId="77777777" w:rsidTr="000E0E40">
        <w:trPr>
          <w:trHeight w:val="285"/>
          <w:jc w:val="center"/>
        </w:trPr>
        <w:tc>
          <w:tcPr>
            <w:tcW w:w="2041" w:type="dxa"/>
            <w:tcBorders>
              <w:top w:val="single" w:sz="12" w:space="0" w:color="auto"/>
              <w:bottom w:val="single" w:sz="6" w:space="0" w:color="auto"/>
            </w:tcBorders>
            <w:shd w:val="clear" w:color="auto" w:fill="auto"/>
            <w:noWrap/>
            <w:vAlign w:val="center"/>
            <w:hideMark/>
          </w:tcPr>
          <w:bookmarkEnd w:id="16"/>
          <w:p w14:paraId="07CF705B" w14:textId="09D32E64" w:rsidR="00D35A77" w:rsidRPr="00427131" w:rsidRDefault="00D35A77" w:rsidP="00965322">
            <w:pPr>
              <w:widowControl/>
              <w:spacing w:line="240" w:lineRule="exact"/>
              <w:ind w:firstLineChars="0" w:firstLine="0"/>
              <w:jc w:val="center"/>
              <w:rPr>
                <w:rFonts w:cs="Times New Roman"/>
                <w:b/>
                <w:bCs/>
                <w:color w:val="000000"/>
                <w:kern w:val="0"/>
                <w:sz w:val="18"/>
                <w:szCs w:val="18"/>
              </w:rPr>
            </w:pPr>
            <w:r w:rsidRPr="00427131">
              <w:rPr>
                <w:rFonts w:cs="Times New Roman"/>
                <w:b/>
                <w:bCs/>
                <w:color w:val="000000"/>
                <w:kern w:val="0"/>
                <w:sz w:val="18"/>
                <w:szCs w:val="18"/>
              </w:rPr>
              <w:t>Tree species</w:t>
            </w:r>
          </w:p>
        </w:tc>
        <w:tc>
          <w:tcPr>
            <w:tcW w:w="1843" w:type="dxa"/>
            <w:tcBorders>
              <w:top w:val="single" w:sz="12" w:space="0" w:color="auto"/>
              <w:bottom w:val="single" w:sz="6" w:space="0" w:color="auto"/>
            </w:tcBorders>
            <w:shd w:val="clear" w:color="auto" w:fill="auto"/>
            <w:noWrap/>
            <w:vAlign w:val="center"/>
            <w:hideMark/>
          </w:tcPr>
          <w:p w14:paraId="3C15F633" w14:textId="109BD1DA" w:rsidR="00D35A77" w:rsidRPr="00427131" w:rsidRDefault="00D35A77" w:rsidP="00965322">
            <w:pPr>
              <w:widowControl/>
              <w:spacing w:line="240" w:lineRule="exact"/>
              <w:ind w:firstLineChars="0" w:firstLine="0"/>
              <w:jc w:val="center"/>
              <w:rPr>
                <w:rFonts w:cs="Times New Roman"/>
                <w:b/>
                <w:bCs/>
                <w:color w:val="000000"/>
                <w:kern w:val="0"/>
                <w:sz w:val="18"/>
                <w:szCs w:val="18"/>
              </w:rPr>
            </w:pPr>
            <w:r w:rsidRPr="00427131">
              <w:rPr>
                <w:rFonts w:cs="Times New Roman" w:hint="eastAsia"/>
                <w:b/>
                <w:bCs/>
                <w:color w:val="000000"/>
                <w:kern w:val="0"/>
                <w:sz w:val="18"/>
                <w:szCs w:val="18"/>
              </w:rPr>
              <w:t>s</w:t>
            </w:r>
            <w:r w:rsidRPr="00427131">
              <w:rPr>
                <w:rFonts w:cs="Times New Roman"/>
                <w:b/>
                <w:bCs/>
                <w:color w:val="000000"/>
                <w:kern w:val="0"/>
                <w:sz w:val="18"/>
                <w:szCs w:val="18"/>
              </w:rPr>
              <w:t>ites</w:t>
            </w:r>
          </w:p>
        </w:tc>
        <w:tc>
          <w:tcPr>
            <w:tcW w:w="1077" w:type="dxa"/>
            <w:tcBorders>
              <w:top w:val="single" w:sz="12" w:space="0" w:color="auto"/>
              <w:bottom w:val="single" w:sz="6" w:space="0" w:color="auto"/>
            </w:tcBorders>
            <w:vAlign w:val="center"/>
          </w:tcPr>
          <w:p w14:paraId="6688A247" w14:textId="157AB960" w:rsidR="00D35A77" w:rsidRPr="00427131" w:rsidRDefault="00066AE1" w:rsidP="00965322">
            <w:pPr>
              <w:widowControl/>
              <w:spacing w:line="240" w:lineRule="exact"/>
              <w:ind w:firstLineChars="0" w:firstLine="0"/>
              <w:jc w:val="center"/>
              <w:rPr>
                <w:rFonts w:cs="Times New Roman"/>
                <w:b/>
                <w:bCs/>
                <w:kern w:val="0"/>
                <w:sz w:val="18"/>
                <w:szCs w:val="18"/>
              </w:rPr>
            </w:pPr>
            <w:r w:rsidRPr="00066AE1">
              <w:rPr>
                <w:rFonts w:cs="Times New Roman"/>
                <w:b/>
                <w:bCs/>
                <w:kern w:val="0"/>
                <w:sz w:val="18"/>
                <w:szCs w:val="18"/>
              </w:rPr>
              <w:t>Age class</w:t>
            </w:r>
          </w:p>
        </w:tc>
        <w:tc>
          <w:tcPr>
            <w:tcW w:w="1020" w:type="dxa"/>
            <w:tcBorders>
              <w:top w:val="single" w:sz="12" w:space="0" w:color="auto"/>
              <w:bottom w:val="single" w:sz="6" w:space="0" w:color="auto"/>
            </w:tcBorders>
            <w:shd w:val="clear" w:color="auto" w:fill="auto"/>
            <w:noWrap/>
            <w:vAlign w:val="center"/>
            <w:hideMark/>
          </w:tcPr>
          <w:p w14:paraId="3192E3A3" w14:textId="4DAC0240" w:rsidR="00D35A77" w:rsidRPr="00427131" w:rsidRDefault="00D35A77" w:rsidP="00965322">
            <w:pPr>
              <w:widowControl/>
              <w:spacing w:line="240" w:lineRule="exact"/>
              <w:ind w:firstLineChars="0" w:firstLine="0"/>
              <w:jc w:val="center"/>
              <w:rPr>
                <w:rFonts w:cs="Times New Roman"/>
                <w:b/>
                <w:bCs/>
                <w:color w:val="000000"/>
                <w:kern w:val="0"/>
                <w:sz w:val="18"/>
                <w:szCs w:val="18"/>
              </w:rPr>
            </w:pPr>
            <w:r w:rsidRPr="00427131">
              <w:rPr>
                <w:rFonts w:cs="Times New Roman"/>
                <w:b/>
                <w:bCs/>
                <w:kern w:val="0"/>
                <w:sz w:val="18"/>
                <w:szCs w:val="18"/>
              </w:rPr>
              <w:t>Age</w:t>
            </w:r>
            <w:r w:rsidR="00066AE1">
              <w:rPr>
                <w:rFonts w:cs="Times New Roman"/>
                <w:b/>
                <w:bCs/>
                <w:kern w:val="0"/>
                <w:sz w:val="18"/>
                <w:szCs w:val="18"/>
              </w:rPr>
              <w:t xml:space="preserve"> or Age Rang</w:t>
            </w:r>
          </w:p>
        </w:tc>
        <w:tc>
          <w:tcPr>
            <w:tcW w:w="1134" w:type="dxa"/>
            <w:tcBorders>
              <w:top w:val="single" w:sz="12" w:space="0" w:color="auto"/>
              <w:bottom w:val="single" w:sz="6" w:space="0" w:color="auto"/>
            </w:tcBorders>
            <w:vAlign w:val="center"/>
          </w:tcPr>
          <w:p w14:paraId="1F1EAF4A" w14:textId="2DB6E72A" w:rsidR="00D35A77" w:rsidRPr="00427131" w:rsidRDefault="00D35A77" w:rsidP="00965322">
            <w:pPr>
              <w:widowControl/>
              <w:spacing w:line="240" w:lineRule="exact"/>
              <w:ind w:firstLineChars="0" w:firstLine="0"/>
              <w:jc w:val="center"/>
              <w:rPr>
                <w:rFonts w:cs="Times New Roman"/>
                <w:b/>
                <w:bCs/>
                <w:color w:val="000000"/>
                <w:kern w:val="0"/>
                <w:sz w:val="18"/>
                <w:szCs w:val="18"/>
              </w:rPr>
            </w:pPr>
            <w:r w:rsidRPr="00427131">
              <w:rPr>
                <w:rFonts w:cs="Times New Roman"/>
                <w:b/>
                <w:bCs/>
                <w:color w:val="000000"/>
                <w:kern w:val="0"/>
                <w:sz w:val="18"/>
                <w:szCs w:val="18"/>
              </w:rPr>
              <w:t>Canopy height growth rate m/</w:t>
            </w:r>
            <w:proofErr w:type="spellStart"/>
            <w:r w:rsidRPr="00427131">
              <w:rPr>
                <w:rFonts w:cs="Times New Roman"/>
                <w:b/>
                <w:bCs/>
                <w:color w:val="000000"/>
                <w:kern w:val="0"/>
                <w:sz w:val="18"/>
                <w:szCs w:val="18"/>
              </w:rPr>
              <w:t>yr</w:t>
            </w:r>
            <w:proofErr w:type="spellEnd"/>
          </w:p>
        </w:tc>
        <w:tc>
          <w:tcPr>
            <w:tcW w:w="964" w:type="dxa"/>
            <w:tcBorders>
              <w:top w:val="single" w:sz="12" w:space="0" w:color="auto"/>
              <w:bottom w:val="single" w:sz="6" w:space="0" w:color="auto"/>
            </w:tcBorders>
            <w:vAlign w:val="center"/>
          </w:tcPr>
          <w:p w14:paraId="26992B1F" w14:textId="09C083B1" w:rsidR="00D35A77" w:rsidRPr="00427131" w:rsidRDefault="00D35A77" w:rsidP="00965322">
            <w:pPr>
              <w:widowControl/>
              <w:spacing w:line="240" w:lineRule="exact"/>
              <w:ind w:firstLineChars="0" w:firstLine="0"/>
              <w:jc w:val="center"/>
              <w:rPr>
                <w:rFonts w:cs="Times New Roman"/>
                <w:b/>
                <w:bCs/>
                <w:color w:val="000000"/>
                <w:kern w:val="0"/>
                <w:sz w:val="18"/>
                <w:szCs w:val="18"/>
              </w:rPr>
            </w:pPr>
            <w:r w:rsidRPr="00427131">
              <w:rPr>
                <w:rFonts w:cs="Times New Roman"/>
                <w:b/>
                <w:bCs/>
                <w:color w:val="000000"/>
                <w:kern w:val="0"/>
                <w:sz w:val="18"/>
                <w:szCs w:val="18"/>
              </w:rPr>
              <w:t>Canopy height m</w:t>
            </w:r>
          </w:p>
        </w:tc>
        <w:tc>
          <w:tcPr>
            <w:tcW w:w="1587" w:type="dxa"/>
            <w:tcBorders>
              <w:top w:val="single" w:sz="12" w:space="0" w:color="auto"/>
              <w:bottom w:val="single" w:sz="6" w:space="0" w:color="auto"/>
            </w:tcBorders>
            <w:vAlign w:val="center"/>
          </w:tcPr>
          <w:p w14:paraId="6B33A746" w14:textId="03C0343A" w:rsidR="00D35A77" w:rsidRPr="00427131" w:rsidRDefault="00D35A77" w:rsidP="00965322">
            <w:pPr>
              <w:widowControl/>
              <w:spacing w:line="240" w:lineRule="exact"/>
              <w:ind w:firstLineChars="0" w:firstLine="0"/>
              <w:jc w:val="center"/>
              <w:rPr>
                <w:rFonts w:cs="Times New Roman"/>
                <w:b/>
                <w:bCs/>
                <w:color w:val="000000"/>
                <w:kern w:val="0"/>
                <w:sz w:val="18"/>
                <w:szCs w:val="18"/>
              </w:rPr>
            </w:pPr>
            <w:r w:rsidRPr="00427131">
              <w:rPr>
                <w:rFonts w:cs="Times New Roman"/>
                <w:b/>
                <w:bCs/>
                <w:color w:val="000000"/>
                <w:kern w:val="0"/>
                <w:sz w:val="18"/>
                <w:szCs w:val="18"/>
              </w:rPr>
              <w:t>Above original canopy height</w:t>
            </w:r>
            <w:r w:rsidRPr="00427131">
              <w:rPr>
                <w:rFonts w:cs="Times New Roman" w:hint="eastAsia"/>
                <w:b/>
                <w:bCs/>
                <w:color w:val="000000"/>
                <w:kern w:val="0"/>
                <w:sz w:val="18"/>
                <w:szCs w:val="18"/>
              </w:rPr>
              <w:t xml:space="preserve"> %</w:t>
            </w:r>
            <w:r w:rsidRPr="00427131">
              <w:rPr>
                <w:rFonts w:cs="Times New Roman"/>
                <w:b/>
                <w:bCs/>
                <w:color w:val="000000"/>
                <w:kern w:val="0"/>
                <w:sz w:val="18"/>
                <w:szCs w:val="18"/>
              </w:rPr>
              <w:t xml:space="preserve"> (vs. year)</w:t>
            </w:r>
          </w:p>
        </w:tc>
        <w:tc>
          <w:tcPr>
            <w:tcW w:w="1247" w:type="dxa"/>
            <w:tcBorders>
              <w:top w:val="single" w:sz="12" w:space="0" w:color="auto"/>
              <w:bottom w:val="single" w:sz="6" w:space="0" w:color="auto"/>
            </w:tcBorders>
            <w:shd w:val="clear" w:color="auto" w:fill="auto"/>
            <w:noWrap/>
            <w:vAlign w:val="center"/>
            <w:hideMark/>
          </w:tcPr>
          <w:p w14:paraId="37A51813" w14:textId="328FDF5E" w:rsidR="00D35A77" w:rsidRPr="00427131" w:rsidRDefault="00D35A77" w:rsidP="00965322">
            <w:pPr>
              <w:widowControl/>
              <w:spacing w:line="240" w:lineRule="exact"/>
              <w:ind w:firstLineChars="0" w:firstLine="0"/>
              <w:jc w:val="center"/>
              <w:rPr>
                <w:rFonts w:cs="Times New Roman"/>
                <w:b/>
                <w:bCs/>
                <w:color w:val="000000"/>
                <w:kern w:val="0"/>
                <w:sz w:val="18"/>
                <w:szCs w:val="18"/>
              </w:rPr>
            </w:pPr>
            <w:r w:rsidRPr="00427131">
              <w:rPr>
                <w:rFonts w:cs="Times New Roman"/>
                <w:b/>
                <w:bCs/>
                <w:color w:val="000000"/>
                <w:kern w:val="0"/>
                <w:sz w:val="18"/>
                <w:szCs w:val="18"/>
              </w:rPr>
              <w:t>reference</w:t>
            </w:r>
          </w:p>
        </w:tc>
      </w:tr>
      <w:tr w:rsidR="00965322" w:rsidRPr="00731EE9" w14:paraId="525C0C68" w14:textId="77777777" w:rsidTr="000E0E40">
        <w:trPr>
          <w:trHeight w:val="285"/>
          <w:jc w:val="center"/>
        </w:trPr>
        <w:tc>
          <w:tcPr>
            <w:tcW w:w="2041" w:type="dxa"/>
            <w:vMerge w:val="restart"/>
            <w:tcBorders>
              <w:top w:val="single" w:sz="6" w:space="0" w:color="auto"/>
            </w:tcBorders>
            <w:shd w:val="clear" w:color="auto" w:fill="auto"/>
            <w:noWrap/>
          </w:tcPr>
          <w:p w14:paraId="6A94E1A7" w14:textId="78A89776" w:rsidR="00965322" w:rsidRPr="00AF6D9C" w:rsidRDefault="00965322" w:rsidP="00965322">
            <w:pPr>
              <w:widowControl/>
              <w:spacing w:line="240" w:lineRule="exact"/>
              <w:ind w:firstLineChars="0" w:firstLine="0"/>
              <w:rPr>
                <w:rFonts w:cs="Times New Roman"/>
                <w:i/>
                <w:iCs/>
                <w:kern w:val="0"/>
                <w:sz w:val="16"/>
                <w:szCs w:val="16"/>
              </w:rPr>
            </w:pPr>
            <w:proofErr w:type="spellStart"/>
            <w:r w:rsidRPr="00AF6D9C">
              <w:rPr>
                <w:rFonts w:cs="Times New Roman"/>
                <w:i/>
                <w:iCs/>
                <w:kern w:val="0"/>
                <w:sz w:val="16"/>
                <w:szCs w:val="16"/>
              </w:rPr>
              <w:t>Pseudotsuga</w:t>
            </w:r>
            <w:proofErr w:type="spellEnd"/>
            <w:r w:rsidRPr="00AF6D9C">
              <w:rPr>
                <w:rFonts w:cs="Times New Roman"/>
                <w:i/>
                <w:iCs/>
                <w:kern w:val="0"/>
                <w:sz w:val="16"/>
                <w:szCs w:val="16"/>
              </w:rPr>
              <w:t xml:space="preserve"> </w:t>
            </w:r>
            <w:proofErr w:type="spellStart"/>
            <w:r w:rsidRPr="00AF6D9C">
              <w:rPr>
                <w:rFonts w:cs="Times New Roman"/>
                <w:i/>
                <w:iCs/>
                <w:kern w:val="0"/>
                <w:sz w:val="16"/>
                <w:szCs w:val="16"/>
              </w:rPr>
              <w:t>menziesii</w:t>
            </w:r>
            <w:proofErr w:type="spellEnd"/>
          </w:p>
        </w:tc>
        <w:tc>
          <w:tcPr>
            <w:tcW w:w="1843" w:type="dxa"/>
            <w:tcBorders>
              <w:top w:val="single" w:sz="6" w:space="0" w:color="auto"/>
            </w:tcBorders>
            <w:shd w:val="clear" w:color="auto" w:fill="auto"/>
            <w:noWrap/>
          </w:tcPr>
          <w:p w14:paraId="6CA1B5EE" w14:textId="3D0535D7" w:rsidR="00965322" w:rsidRPr="00AF6D9C" w:rsidRDefault="00965322" w:rsidP="00965322">
            <w:pPr>
              <w:widowControl/>
              <w:spacing w:line="240" w:lineRule="exact"/>
              <w:ind w:firstLineChars="0" w:firstLine="0"/>
              <w:rPr>
                <w:rFonts w:cs="Times New Roman"/>
                <w:kern w:val="0"/>
                <w:sz w:val="16"/>
                <w:szCs w:val="16"/>
              </w:rPr>
            </w:pPr>
            <w:r w:rsidRPr="00AF6D9C">
              <w:rPr>
                <w:rFonts w:cs="Times New Roman"/>
                <w:kern w:val="0"/>
                <w:sz w:val="16"/>
                <w:szCs w:val="16"/>
              </w:rPr>
              <w:t>Oregon Cascade Range</w:t>
            </w:r>
          </w:p>
        </w:tc>
        <w:tc>
          <w:tcPr>
            <w:tcW w:w="1077" w:type="dxa"/>
            <w:tcBorders>
              <w:top w:val="single" w:sz="6" w:space="0" w:color="auto"/>
            </w:tcBorders>
          </w:tcPr>
          <w:p w14:paraId="12CD6BBE" w14:textId="0BEF5D70" w:rsidR="00965322" w:rsidRDefault="00965322" w:rsidP="00965322">
            <w:pPr>
              <w:widowControl/>
              <w:spacing w:line="240" w:lineRule="exact"/>
              <w:ind w:firstLineChars="0" w:firstLine="0"/>
              <w:rPr>
                <w:rFonts w:cs="Times New Roman"/>
                <w:kern w:val="0"/>
                <w:sz w:val="16"/>
                <w:szCs w:val="16"/>
              </w:rPr>
            </w:pPr>
            <w:r>
              <w:rPr>
                <w:rFonts w:cs="Times New Roman" w:hint="eastAsia"/>
                <w:kern w:val="0"/>
                <w:sz w:val="16"/>
                <w:szCs w:val="16"/>
              </w:rPr>
              <w:t>Y</w:t>
            </w:r>
            <w:r>
              <w:rPr>
                <w:rFonts w:cs="Times New Roman"/>
                <w:kern w:val="0"/>
                <w:sz w:val="16"/>
                <w:szCs w:val="16"/>
              </w:rPr>
              <w:t>oung</w:t>
            </w:r>
          </w:p>
        </w:tc>
        <w:tc>
          <w:tcPr>
            <w:tcW w:w="1020" w:type="dxa"/>
            <w:tcBorders>
              <w:top w:val="single" w:sz="6" w:space="0" w:color="auto"/>
            </w:tcBorders>
            <w:shd w:val="clear" w:color="auto" w:fill="auto"/>
            <w:noWrap/>
          </w:tcPr>
          <w:p w14:paraId="6DAB0A4C" w14:textId="78E04D7A" w:rsidR="00965322" w:rsidRPr="00AF6D9C" w:rsidRDefault="00965322" w:rsidP="00965322">
            <w:pPr>
              <w:widowControl/>
              <w:spacing w:line="240" w:lineRule="exact"/>
              <w:ind w:firstLineChars="0" w:firstLine="0"/>
              <w:rPr>
                <w:rFonts w:cs="Times New Roman"/>
                <w:kern w:val="0"/>
                <w:sz w:val="16"/>
                <w:szCs w:val="16"/>
              </w:rPr>
            </w:pPr>
            <w:r w:rsidRPr="00AF6D9C">
              <w:rPr>
                <w:rFonts w:cs="Times New Roman" w:hint="eastAsia"/>
                <w:kern w:val="0"/>
                <w:sz w:val="16"/>
                <w:szCs w:val="16"/>
              </w:rPr>
              <w:t>2</w:t>
            </w:r>
            <w:r w:rsidRPr="00AF6D9C">
              <w:rPr>
                <w:rFonts w:cs="Times New Roman"/>
                <w:kern w:val="0"/>
                <w:sz w:val="16"/>
                <w:szCs w:val="16"/>
              </w:rPr>
              <w:t>8</w:t>
            </w:r>
            <w:r>
              <w:rPr>
                <w:rFonts w:cs="Times New Roman"/>
                <w:kern w:val="0"/>
                <w:sz w:val="16"/>
                <w:szCs w:val="16"/>
              </w:rPr>
              <w:t>-</w:t>
            </w:r>
            <w:r w:rsidRPr="00AF6D9C">
              <w:rPr>
                <w:rFonts w:cs="Times New Roman"/>
                <w:kern w:val="0"/>
                <w:sz w:val="16"/>
                <w:szCs w:val="16"/>
              </w:rPr>
              <w:t>34</w:t>
            </w:r>
          </w:p>
        </w:tc>
        <w:tc>
          <w:tcPr>
            <w:tcW w:w="1134" w:type="dxa"/>
            <w:tcBorders>
              <w:top w:val="single" w:sz="6" w:space="0" w:color="auto"/>
            </w:tcBorders>
          </w:tcPr>
          <w:p w14:paraId="55B7013D" w14:textId="50093F93" w:rsidR="00965322" w:rsidRPr="00AF6D9C" w:rsidRDefault="00965322" w:rsidP="00965322">
            <w:pPr>
              <w:widowControl/>
              <w:spacing w:line="240" w:lineRule="exact"/>
              <w:ind w:firstLineChars="0" w:firstLine="0"/>
              <w:rPr>
                <w:rFonts w:cs="Times New Roman"/>
                <w:color w:val="000000"/>
                <w:kern w:val="0"/>
                <w:sz w:val="16"/>
                <w:szCs w:val="16"/>
              </w:rPr>
            </w:pPr>
            <w:r>
              <w:rPr>
                <w:rFonts w:cs="Times New Roman"/>
                <w:kern w:val="0"/>
                <w:sz w:val="16"/>
                <w:szCs w:val="16"/>
              </w:rPr>
              <w:t>0.130</w:t>
            </w:r>
            <w:r w:rsidRPr="00D35A77">
              <w:rPr>
                <w:rFonts w:cs="Times New Roman"/>
                <w:kern w:val="0"/>
                <w:sz w:val="16"/>
                <w:szCs w:val="16"/>
              </w:rPr>
              <w:t xml:space="preserve"> ± 0.0</w:t>
            </w:r>
            <w:r>
              <w:rPr>
                <w:rFonts w:cs="Times New Roman"/>
                <w:kern w:val="0"/>
                <w:sz w:val="16"/>
                <w:szCs w:val="16"/>
              </w:rPr>
              <w:t>10</w:t>
            </w:r>
          </w:p>
        </w:tc>
        <w:tc>
          <w:tcPr>
            <w:tcW w:w="964" w:type="dxa"/>
            <w:tcBorders>
              <w:top w:val="single" w:sz="6" w:space="0" w:color="auto"/>
            </w:tcBorders>
          </w:tcPr>
          <w:p w14:paraId="68B77645" w14:textId="0DD8C6CB" w:rsidR="00965322" w:rsidRPr="00AF6D9C" w:rsidRDefault="00965322" w:rsidP="00965322">
            <w:pPr>
              <w:widowControl/>
              <w:spacing w:line="240" w:lineRule="exact"/>
              <w:ind w:firstLineChars="0" w:firstLine="0"/>
              <w:rPr>
                <w:rFonts w:cs="Times New Roman"/>
                <w:kern w:val="0"/>
                <w:sz w:val="16"/>
                <w:szCs w:val="16"/>
              </w:rPr>
            </w:pPr>
            <w:r w:rsidRPr="00AF6D9C">
              <w:rPr>
                <w:rFonts w:cs="Times New Roman" w:hint="eastAsia"/>
                <w:kern w:val="0"/>
                <w:sz w:val="16"/>
                <w:szCs w:val="16"/>
              </w:rPr>
              <w:t>2</w:t>
            </w:r>
            <w:r w:rsidRPr="00AF6D9C">
              <w:rPr>
                <w:rFonts w:cs="Times New Roman"/>
                <w:kern w:val="0"/>
                <w:sz w:val="16"/>
                <w:szCs w:val="16"/>
              </w:rPr>
              <w:t>.9 ± 0.1</w:t>
            </w:r>
          </w:p>
        </w:tc>
        <w:tc>
          <w:tcPr>
            <w:tcW w:w="1587" w:type="dxa"/>
            <w:tcBorders>
              <w:top w:val="single" w:sz="6" w:space="0" w:color="auto"/>
            </w:tcBorders>
          </w:tcPr>
          <w:p w14:paraId="61413198" w14:textId="14834840" w:rsidR="00965322" w:rsidRPr="00BA2B16" w:rsidRDefault="00965322" w:rsidP="00965322">
            <w:pPr>
              <w:widowControl/>
              <w:spacing w:line="240" w:lineRule="exact"/>
              <w:ind w:firstLineChars="0" w:firstLine="0"/>
              <w:rPr>
                <w:rFonts w:cs="Times New Roman"/>
                <w:kern w:val="0"/>
                <w:sz w:val="16"/>
                <w:szCs w:val="16"/>
              </w:rPr>
            </w:pPr>
            <w:r w:rsidRPr="00BA2B16">
              <w:rPr>
                <w:rFonts w:cs="Times New Roman"/>
                <w:kern w:val="0"/>
                <w:sz w:val="16"/>
                <w:szCs w:val="16"/>
              </w:rPr>
              <w:t>-</w:t>
            </w:r>
          </w:p>
        </w:tc>
        <w:tc>
          <w:tcPr>
            <w:tcW w:w="1247" w:type="dxa"/>
            <w:vMerge w:val="restart"/>
            <w:tcBorders>
              <w:top w:val="single" w:sz="6" w:space="0" w:color="auto"/>
            </w:tcBorders>
            <w:shd w:val="clear" w:color="auto" w:fill="auto"/>
            <w:noWrap/>
          </w:tcPr>
          <w:p w14:paraId="1D189014" w14:textId="579B1BF0" w:rsidR="00965322" w:rsidRPr="00731EE9" w:rsidRDefault="00965322" w:rsidP="00965322">
            <w:pPr>
              <w:widowControl/>
              <w:spacing w:line="240" w:lineRule="exact"/>
              <w:ind w:firstLineChars="0" w:firstLine="0"/>
              <w:rPr>
                <w:rFonts w:cs="Times New Roman"/>
                <w:kern w:val="0"/>
                <w:sz w:val="16"/>
                <w:szCs w:val="16"/>
              </w:rPr>
            </w:pPr>
            <w:r>
              <w:rPr>
                <w:rFonts w:cs="Times New Roman"/>
                <w:kern w:val="0"/>
                <w:sz w:val="16"/>
                <w:szCs w:val="16"/>
              </w:rPr>
              <w:t>ref.</w:t>
            </w:r>
            <w:r w:rsidR="000E0E40">
              <w:rPr>
                <w:rFonts w:cs="Times New Roman"/>
                <w:kern w:val="0"/>
                <w:sz w:val="16"/>
                <w:szCs w:val="16"/>
              </w:rPr>
              <w:t xml:space="preserve"> </w:t>
            </w:r>
            <w:r>
              <w:rPr>
                <w:rFonts w:cs="Times New Roman"/>
                <w:kern w:val="0"/>
                <w:sz w:val="16"/>
                <w:szCs w:val="16"/>
              </w:rPr>
              <w:fldChar w:fldCharType="begin"/>
            </w:r>
            <w:r>
              <w:rPr>
                <w:rFonts w:cs="Times New Roman"/>
                <w:kern w:val="0"/>
                <w:sz w:val="16"/>
                <w:szCs w:val="16"/>
              </w:rPr>
              <w:instrText xml:space="preserve"> ADDIN EN.CITE &lt;EndNote&gt;&lt;Cite&gt;&lt;Author&gt;Domec&lt;/Author&gt;&lt;Year&gt;2003&lt;/Year&gt;&lt;RecNum&gt;3478&lt;/RecNum&gt;&lt;DisplayText&gt;&lt;style face="superscript"&gt;1&lt;/style&gt;&lt;/DisplayText&gt;&lt;record&gt;&lt;rec-number&gt;3478&lt;/rec-number&gt;&lt;foreign-keys&gt;&lt;key app="EN" db-id="a2a5w5sa35eptxewsswvpsxo5efap5v</w:instrText>
            </w:r>
            <w:r>
              <w:rPr>
                <w:rFonts w:cs="Times New Roman" w:hint="eastAsia"/>
                <w:kern w:val="0"/>
                <w:sz w:val="16"/>
                <w:szCs w:val="16"/>
              </w:rPr>
              <w:instrText>fs0dz" timestamp="1700208936"&gt;3478&lt;/key&gt;&lt;/foreign-keys&gt;&lt;ref-type name="Journal Article"&gt;17&lt;/ref-type&gt;&lt;contributors&gt;&lt;authors&gt;&lt;author&gt;Domec, J</w:instrText>
            </w:r>
            <w:r>
              <w:rPr>
                <w:rFonts w:cs="Times New Roman" w:hint="eastAsia"/>
                <w:kern w:val="0"/>
                <w:sz w:val="16"/>
                <w:szCs w:val="16"/>
              </w:rPr>
              <w:instrText>‐</w:instrText>
            </w:r>
            <w:r>
              <w:rPr>
                <w:rFonts w:cs="Times New Roman" w:hint="eastAsia"/>
                <w:kern w:val="0"/>
                <w:sz w:val="16"/>
                <w:szCs w:val="16"/>
              </w:rPr>
              <w:instrText>C&lt;/author&gt;&lt;author&gt;Gartner, B. L.&lt;/author&gt;&lt;/authors&gt;&lt;/contributors&gt;&lt;titles&gt;&lt;title&gt;Relationship between growth rates and xylem hydraulic characteristics in young, mature and old</w:instrText>
            </w:r>
            <w:r>
              <w:rPr>
                <w:rFonts w:cs="Times New Roman" w:hint="eastAsia"/>
                <w:kern w:val="0"/>
                <w:sz w:val="16"/>
                <w:szCs w:val="16"/>
              </w:rPr>
              <w:instrText>‐</w:instrText>
            </w:r>
            <w:r>
              <w:rPr>
                <w:rFonts w:cs="Times New Roman" w:hint="eastAsia"/>
                <w:kern w:val="0"/>
                <w:sz w:val="16"/>
                <w:szCs w:val="16"/>
              </w:rPr>
              <w:instrText>growth ponderosa pine trees&lt;/title&gt;&lt;secondary-title&gt;Plant, Cell &amp;amp; Environment&lt;/secondary-title&gt;&lt;/titles&gt;&lt;periodical&gt;&lt;full-title&gt;Plant, Cell &amp;amp; Environment&lt;/full-title&gt;&lt;/periodical&gt;&lt;pages</w:instrText>
            </w:r>
            <w:r>
              <w:rPr>
                <w:rFonts w:cs="Times New Roman"/>
                <w:kern w:val="0"/>
                <w:sz w:val="16"/>
                <w:szCs w:val="16"/>
              </w:rPr>
              <w:instrText>&gt;471-483&lt;/pages&gt;&lt;volume&gt;26&lt;/volume&gt;&lt;number&gt;3&lt;/number&gt;&lt;section&gt;471&lt;/section&gt;&lt;dates&gt;&lt;year&gt;2003&lt;/year&gt;&lt;/dates&gt;&lt;isbn&gt;0140-7791&amp;#xD;1365-3040&lt;/isbn&gt;&lt;urls&gt;&lt;/urls&gt;&lt;electronic-resource-num&gt;10.1046/j.1365-3040.2003.00978.x&lt;/electronic-resource-num&gt;&lt;research-notes&gt;</w:instrText>
            </w:r>
            <w:r>
              <w:rPr>
                <w:rFonts w:cs="Times New Roman" w:hint="eastAsia"/>
                <w:kern w:val="0"/>
                <w:sz w:val="16"/>
                <w:szCs w:val="16"/>
              </w:rPr>
              <w:instrText>&lt;style face="normal" font="default" charset="134" size="100%"&gt;</w:instrText>
            </w:r>
            <w:r>
              <w:rPr>
                <w:rFonts w:cs="Times New Roman" w:hint="eastAsia"/>
                <w:kern w:val="0"/>
                <w:sz w:val="16"/>
                <w:szCs w:val="16"/>
              </w:rPr>
              <w:instrText>株高速率参考</w:instrText>
            </w:r>
            <w:r>
              <w:rPr>
                <w:rFonts w:cs="Times New Roman" w:hint="eastAsia"/>
                <w:kern w:val="0"/>
                <w:sz w:val="16"/>
                <w:szCs w:val="16"/>
              </w:rPr>
              <w:instrText>&lt;/style&gt;&lt;style face="normal" font="default" size="100%"&gt;0.2m/yr&lt;/style&gt;&lt;/research-notes&gt;&lt;/record&gt;&lt;/Cite&gt;&lt;/EndNote&gt;</w:instrText>
            </w:r>
            <w:r>
              <w:rPr>
                <w:rFonts w:cs="Times New Roman"/>
                <w:kern w:val="0"/>
                <w:sz w:val="16"/>
                <w:szCs w:val="16"/>
              </w:rPr>
              <w:fldChar w:fldCharType="separate"/>
            </w:r>
            <w:r w:rsidRPr="00066AE1">
              <w:rPr>
                <w:rFonts w:cs="Times New Roman"/>
                <w:noProof/>
                <w:kern w:val="0"/>
                <w:sz w:val="16"/>
                <w:szCs w:val="16"/>
                <w:vertAlign w:val="superscript"/>
              </w:rPr>
              <w:t>1</w:t>
            </w:r>
            <w:r>
              <w:rPr>
                <w:rFonts w:cs="Times New Roman"/>
                <w:kern w:val="0"/>
                <w:sz w:val="16"/>
                <w:szCs w:val="16"/>
              </w:rPr>
              <w:fldChar w:fldCharType="end"/>
            </w:r>
          </w:p>
        </w:tc>
      </w:tr>
      <w:tr w:rsidR="00965322" w:rsidRPr="00731EE9" w14:paraId="76FCE6D9" w14:textId="77777777" w:rsidTr="000E0E40">
        <w:trPr>
          <w:trHeight w:val="285"/>
          <w:jc w:val="center"/>
        </w:trPr>
        <w:tc>
          <w:tcPr>
            <w:tcW w:w="2041" w:type="dxa"/>
            <w:vMerge/>
            <w:shd w:val="clear" w:color="auto" w:fill="auto"/>
            <w:noWrap/>
          </w:tcPr>
          <w:p w14:paraId="16132FDD" w14:textId="3071E188" w:rsidR="00965322" w:rsidRPr="00BA2B16" w:rsidRDefault="00965322" w:rsidP="00965322">
            <w:pPr>
              <w:spacing w:line="240" w:lineRule="exact"/>
              <w:ind w:firstLine="321"/>
              <w:rPr>
                <w:rFonts w:cs="Times New Roman"/>
                <w:b/>
                <w:bCs/>
                <w:i/>
                <w:iCs/>
                <w:kern w:val="0"/>
                <w:sz w:val="16"/>
                <w:szCs w:val="16"/>
              </w:rPr>
            </w:pPr>
          </w:p>
        </w:tc>
        <w:tc>
          <w:tcPr>
            <w:tcW w:w="1843" w:type="dxa"/>
            <w:shd w:val="clear" w:color="auto" w:fill="auto"/>
            <w:noWrap/>
          </w:tcPr>
          <w:p w14:paraId="791FEC07" w14:textId="7D5E11DC" w:rsidR="00965322" w:rsidRPr="00BA2B16" w:rsidRDefault="00965322" w:rsidP="00965322">
            <w:pPr>
              <w:widowControl/>
              <w:spacing w:line="240" w:lineRule="exact"/>
              <w:ind w:firstLineChars="0" w:firstLine="0"/>
              <w:rPr>
                <w:rFonts w:cs="Times New Roman"/>
                <w:b/>
                <w:bCs/>
                <w:kern w:val="0"/>
                <w:sz w:val="16"/>
                <w:szCs w:val="16"/>
              </w:rPr>
            </w:pPr>
            <w:r w:rsidRPr="00BA2B16">
              <w:rPr>
                <w:rFonts w:cs="Times New Roman"/>
                <w:b/>
                <w:bCs/>
                <w:kern w:val="0"/>
                <w:sz w:val="16"/>
                <w:szCs w:val="16"/>
              </w:rPr>
              <w:t>Oregon Cascade Range</w:t>
            </w:r>
          </w:p>
        </w:tc>
        <w:tc>
          <w:tcPr>
            <w:tcW w:w="1077" w:type="dxa"/>
          </w:tcPr>
          <w:p w14:paraId="58AEB1F7" w14:textId="1CE00D39" w:rsidR="00965322" w:rsidRPr="00BA2B16" w:rsidRDefault="00965322" w:rsidP="00965322">
            <w:pPr>
              <w:widowControl/>
              <w:spacing w:line="240" w:lineRule="exact"/>
              <w:ind w:firstLineChars="0" w:firstLine="0"/>
              <w:rPr>
                <w:rFonts w:cs="Times New Roman"/>
                <w:b/>
                <w:bCs/>
                <w:kern w:val="0"/>
                <w:sz w:val="16"/>
                <w:szCs w:val="16"/>
              </w:rPr>
            </w:pPr>
            <w:r w:rsidRPr="00BA2B16">
              <w:rPr>
                <w:rFonts w:cs="Times New Roman" w:hint="eastAsia"/>
                <w:b/>
                <w:bCs/>
                <w:kern w:val="0"/>
                <w:sz w:val="16"/>
                <w:szCs w:val="16"/>
              </w:rPr>
              <w:t>M</w:t>
            </w:r>
            <w:r w:rsidRPr="00BA2B16">
              <w:rPr>
                <w:rFonts w:cs="Times New Roman"/>
                <w:b/>
                <w:bCs/>
                <w:kern w:val="0"/>
                <w:sz w:val="16"/>
                <w:szCs w:val="16"/>
              </w:rPr>
              <w:t>ature</w:t>
            </w:r>
          </w:p>
        </w:tc>
        <w:tc>
          <w:tcPr>
            <w:tcW w:w="1020" w:type="dxa"/>
            <w:shd w:val="clear" w:color="auto" w:fill="auto"/>
            <w:noWrap/>
          </w:tcPr>
          <w:p w14:paraId="40EE4073" w14:textId="5A68178D" w:rsidR="00965322" w:rsidRPr="00BA2B16" w:rsidRDefault="00965322" w:rsidP="00965322">
            <w:pPr>
              <w:widowControl/>
              <w:spacing w:line="240" w:lineRule="exact"/>
              <w:ind w:firstLineChars="0" w:firstLine="0"/>
              <w:rPr>
                <w:rFonts w:cs="Times New Roman"/>
                <w:b/>
                <w:bCs/>
                <w:kern w:val="0"/>
                <w:sz w:val="16"/>
                <w:szCs w:val="16"/>
              </w:rPr>
            </w:pPr>
            <w:r w:rsidRPr="00BA2B16">
              <w:rPr>
                <w:rFonts w:cs="Times New Roman" w:hint="eastAsia"/>
                <w:b/>
                <w:bCs/>
                <w:kern w:val="0"/>
                <w:sz w:val="16"/>
                <w:szCs w:val="16"/>
              </w:rPr>
              <w:t>6</w:t>
            </w:r>
            <w:r w:rsidRPr="00BA2B16">
              <w:rPr>
                <w:rFonts w:cs="Times New Roman"/>
                <w:b/>
                <w:bCs/>
                <w:kern w:val="0"/>
                <w:sz w:val="16"/>
                <w:szCs w:val="16"/>
              </w:rPr>
              <w:t>7-77</w:t>
            </w:r>
          </w:p>
        </w:tc>
        <w:tc>
          <w:tcPr>
            <w:tcW w:w="1134" w:type="dxa"/>
          </w:tcPr>
          <w:p w14:paraId="0F2B4EF3" w14:textId="665C5FE0" w:rsidR="00965322" w:rsidRPr="00BA2B16" w:rsidRDefault="00965322" w:rsidP="00965322">
            <w:pPr>
              <w:widowControl/>
              <w:spacing w:line="240" w:lineRule="exact"/>
              <w:ind w:firstLineChars="0" w:firstLine="0"/>
              <w:rPr>
                <w:rFonts w:cs="Times New Roman"/>
                <w:b/>
                <w:bCs/>
                <w:color w:val="000000"/>
                <w:kern w:val="0"/>
                <w:sz w:val="16"/>
                <w:szCs w:val="16"/>
              </w:rPr>
            </w:pPr>
            <w:r w:rsidRPr="00BA2B16">
              <w:rPr>
                <w:rFonts w:cs="Times New Roman"/>
                <w:b/>
                <w:bCs/>
                <w:kern w:val="0"/>
                <w:sz w:val="16"/>
                <w:szCs w:val="16"/>
              </w:rPr>
              <w:t>0.220 ± 0.020</w:t>
            </w:r>
          </w:p>
        </w:tc>
        <w:tc>
          <w:tcPr>
            <w:tcW w:w="964" w:type="dxa"/>
          </w:tcPr>
          <w:p w14:paraId="0B808B95" w14:textId="00D7048C" w:rsidR="00965322" w:rsidRPr="00BA2B16" w:rsidRDefault="00965322" w:rsidP="00965322">
            <w:pPr>
              <w:widowControl/>
              <w:spacing w:line="240" w:lineRule="exact"/>
              <w:ind w:firstLineChars="0" w:firstLine="0"/>
              <w:rPr>
                <w:rFonts w:cs="Times New Roman"/>
                <w:b/>
                <w:bCs/>
                <w:kern w:val="0"/>
                <w:sz w:val="16"/>
                <w:szCs w:val="16"/>
              </w:rPr>
            </w:pPr>
            <w:r w:rsidRPr="00BA2B16">
              <w:rPr>
                <w:rFonts w:cs="Times New Roman"/>
                <w:b/>
                <w:bCs/>
                <w:kern w:val="0"/>
                <w:sz w:val="16"/>
                <w:szCs w:val="16"/>
              </w:rPr>
              <w:t>12.4 ± 0.9</w:t>
            </w:r>
          </w:p>
        </w:tc>
        <w:tc>
          <w:tcPr>
            <w:tcW w:w="1587" w:type="dxa"/>
          </w:tcPr>
          <w:p w14:paraId="5D779BA8" w14:textId="031F7CBA" w:rsidR="00965322" w:rsidRPr="00BA2B16" w:rsidRDefault="00965322" w:rsidP="00965322">
            <w:pPr>
              <w:widowControl/>
              <w:spacing w:line="240" w:lineRule="exact"/>
              <w:ind w:firstLineChars="0" w:firstLine="0"/>
              <w:rPr>
                <w:rFonts w:cs="Times New Roman"/>
                <w:kern w:val="0"/>
                <w:sz w:val="16"/>
                <w:szCs w:val="16"/>
              </w:rPr>
            </w:pPr>
            <w:r w:rsidRPr="00BA2B16">
              <w:rPr>
                <w:rFonts w:cs="Times New Roman"/>
                <w:kern w:val="0"/>
                <w:sz w:val="16"/>
                <w:szCs w:val="16"/>
              </w:rPr>
              <w:t>-</w:t>
            </w:r>
          </w:p>
        </w:tc>
        <w:tc>
          <w:tcPr>
            <w:tcW w:w="1247" w:type="dxa"/>
            <w:vMerge/>
            <w:shd w:val="clear" w:color="auto" w:fill="auto"/>
            <w:noWrap/>
          </w:tcPr>
          <w:p w14:paraId="509B75A4" w14:textId="77777777" w:rsidR="00965322" w:rsidRPr="00731EE9" w:rsidRDefault="00965322" w:rsidP="00965322">
            <w:pPr>
              <w:widowControl/>
              <w:spacing w:line="240" w:lineRule="exact"/>
              <w:ind w:firstLineChars="0" w:firstLine="0"/>
              <w:rPr>
                <w:rFonts w:cs="Times New Roman"/>
                <w:kern w:val="0"/>
                <w:sz w:val="16"/>
                <w:szCs w:val="16"/>
              </w:rPr>
            </w:pPr>
          </w:p>
        </w:tc>
      </w:tr>
      <w:tr w:rsidR="00965322" w:rsidRPr="00731EE9" w14:paraId="225847FD" w14:textId="77777777" w:rsidTr="000E0E40">
        <w:trPr>
          <w:trHeight w:val="285"/>
          <w:jc w:val="center"/>
        </w:trPr>
        <w:tc>
          <w:tcPr>
            <w:tcW w:w="2041" w:type="dxa"/>
            <w:vMerge/>
            <w:shd w:val="clear" w:color="auto" w:fill="auto"/>
            <w:noWrap/>
          </w:tcPr>
          <w:p w14:paraId="62A1F74C" w14:textId="1A4DF247" w:rsidR="00965322" w:rsidRPr="00AF6D9C" w:rsidRDefault="00965322" w:rsidP="00965322">
            <w:pPr>
              <w:widowControl/>
              <w:spacing w:line="240" w:lineRule="exact"/>
              <w:ind w:firstLineChars="0" w:firstLine="0"/>
              <w:rPr>
                <w:rFonts w:cs="Times New Roman"/>
                <w:i/>
                <w:iCs/>
                <w:kern w:val="0"/>
                <w:sz w:val="16"/>
                <w:szCs w:val="16"/>
              </w:rPr>
            </w:pPr>
          </w:p>
        </w:tc>
        <w:tc>
          <w:tcPr>
            <w:tcW w:w="1843" w:type="dxa"/>
            <w:shd w:val="clear" w:color="auto" w:fill="auto"/>
            <w:noWrap/>
          </w:tcPr>
          <w:p w14:paraId="7A991764" w14:textId="06A54291" w:rsidR="00965322" w:rsidRPr="00AF6D9C" w:rsidRDefault="00965322" w:rsidP="00965322">
            <w:pPr>
              <w:widowControl/>
              <w:spacing w:line="240" w:lineRule="exact"/>
              <w:ind w:firstLineChars="0" w:firstLine="0"/>
              <w:rPr>
                <w:rFonts w:cs="Times New Roman"/>
                <w:kern w:val="0"/>
                <w:sz w:val="16"/>
                <w:szCs w:val="16"/>
              </w:rPr>
            </w:pPr>
            <w:r w:rsidRPr="00AF6D9C">
              <w:rPr>
                <w:rFonts w:cs="Times New Roman"/>
                <w:kern w:val="0"/>
                <w:sz w:val="16"/>
                <w:szCs w:val="16"/>
              </w:rPr>
              <w:t>Oregon Cascade Range</w:t>
            </w:r>
          </w:p>
        </w:tc>
        <w:tc>
          <w:tcPr>
            <w:tcW w:w="1077" w:type="dxa"/>
          </w:tcPr>
          <w:p w14:paraId="5E235009" w14:textId="3DA63C89" w:rsidR="00965322" w:rsidRDefault="00965322" w:rsidP="00965322">
            <w:pPr>
              <w:widowControl/>
              <w:spacing w:line="240" w:lineRule="exact"/>
              <w:ind w:firstLineChars="0" w:firstLine="0"/>
              <w:rPr>
                <w:rFonts w:cs="Times New Roman"/>
                <w:kern w:val="0"/>
                <w:sz w:val="16"/>
                <w:szCs w:val="16"/>
              </w:rPr>
            </w:pPr>
            <w:r w:rsidRPr="000E470C">
              <w:rPr>
                <w:rFonts w:cs="Times New Roman"/>
                <w:kern w:val="0"/>
                <w:sz w:val="16"/>
                <w:szCs w:val="16"/>
              </w:rPr>
              <w:t>Over-mature</w:t>
            </w:r>
          </w:p>
        </w:tc>
        <w:tc>
          <w:tcPr>
            <w:tcW w:w="1020" w:type="dxa"/>
            <w:shd w:val="clear" w:color="auto" w:fill="auto"/>
            <w:noWrap/>
          </w:tcPr>
          <w:p w14:paraId="0BC25B17" w14:textId="0AC80D51" w:rsidR="00965322" w:rsidRPr="00AF6D9C" w:rsidRDefault="00965322" w:rsidP="00965322">
            <w:pPr>
              <w:widowControl/>
              <w:spacing w:line="240" w:lineRule="exact"/>
              <w:ind w:firstLineChars="0" w:firstLine="0"/>
              <w:rPr>
                <w:rFonts w:cs="Times New Roman"/>
                <w:kern w:val="0"/>
                <w:sz w:val="16"/>
                <w:szCs w:val="16"/>
              </w:rPr>
            </w:pPr>
            <w:r w:rsidRPr="00AF6D9C">
              <w:rPr>
                <w:rFonts w:cs="Times New Roman" w:hint="eastAsia"/>
                <w:kern w:val="0"/>
                <w:sz w:val="16"/>
                <w:szCs w:val="16"/>
              </w:rPr>
              <w:t>1</w:t>
            </w:r>
            <w:r w:rsidRPr="00AF6D9C">
              <w:rPr>
                <w:rFonts w:cs="Times New Roman"/>
                <w:kern w:val="0"/>
                <w:sz w:val="16"/>
                <w:szCs w:val="16"/>
              </w:rPr>
              <w:t>98</w:t>
            </w:r>
            <w:r>
              <w:rPr>
                <w:rFonts w:cs="Times New Roman"/>
                <w:kern w:val="0"/>
                <w:sz w:val="16"/>
                <w:szCs w:val="16"/>
              </w:rPr>
              <w:t>-</w:t>
            </w:r>
            <w:r w:rsidRPr="00AF6D9C">
              <w:rPr>
                <w:rFonts w:cs="Times New Roman"/>
                <w:kern w:val="0"/>
                <w:sz w:val="16"/>
                <w:szCs w:val="16"/>
              </w:rPr>
              <w:t>252</w:t>
            </w:r>
          </w:p>
        </w:tc>
        <w:tc>
          <w:tcPr>
            <w:tcW w:w="1134" w:type="dxa"/>
          </w:tcPr>
          <w:p w14:paraId="3A2D3176" w14:textId="37B398AB" w:rsidR="00965322" w:rsidRPr="00AF6D9C" w:rsidRDefault="00965322" w:rsidP="00965322">
            <w:pPr>
              <w:widowControl/>
              <w:spacing w:line="240" w:lineRule="exact"/>
              <w:ind w:firstLineChars="0" w:firstLine="0"/>
              <w:rPr>
                <w:rFonts w:cs="Times New Roman"/>
                <w:color w:val="000000"/>
                <w:kern w:val="0"/>
                <w:sz w:val="16"/>
                <w:szCs w:val="16"/>
              </w:rPr>
            </w:pPr>
            <w:r>
              <w:rPr>
                <w:rFonts w:cs="Times New Roman"/>
                <w:kern w:val="0"/>
                <w:sz w:val="16"/>
                <w:szCs w:val="16"/>
              </w:rPr>
              <w:t>0.130</w:t>
            </w:r>
            <w:r w:rsidRPr="00D35A77">
              <w:rPr>
                <w:rFonts w:cs="Times New Roman"/>
                <w:kern w:val="0"/>
                <w:sz w:val="16"/>
                <w:szCs w:val="16"/>
              </w:rPr>
              <w:t xml:space="preserve"> ± 0.0</w:t>
            </w:r>
            <w:r>
              <w:rPr>
                <w:rFonts w:cs="Times New Roman"/>
                <w:kern w:val="0"/>
                <w:sz w:val="16"/>
                <w:szCs w:val="16"/>
              </w:rPr>
              <w:t>10</w:t>
            </w:r>
          </w:p>
        </w:tc>
        <w:tc>
          <w:tcPr>
            <w:tcW w:w="964" w:type="dxa"/>
          </w:tcPr>
          <w:p w14:paraId="72CF46DE" w14:textId="7FF4B375" w:rsidR="00965322" w:rsidRPr="00AF6D9C" w:rsidRDefault="00965322" w:rsidP="00965322">
            <w:pPr>
              <w:widowControl/>
              <w:spacing w:line="240" w:lineRule="exact"/>
              <w:ind w:firstLineChars="0" w:firstLine="0"/>
              <w:rPr>
                <w:rFonts w:cs="Times New Roman"/>
                <w:kern w:val="0"/>
                <w:sz w:val="16"/>
                <w:szCs w:val="16"/>
              </w:rPr>
            </w:pPr>
            <w:r w:rsidRPr="00AF6D9C">
              <w:rPr>
                <w:rFonts w:cs="Times New Roman"/>
                <w:kern w:val="0"/>
                <w:sz w:val="16"/>
                <w:szCs w:val="16"/>
              </w:rPr>
              <w:t>33.3 ± 0.4</w:t>
            </w:r>
          </w:p>
        </w:tc>
        <w:tc>
          <w:tcPr>
            <w:tcW w:w="1587" w:type="dxa"/>
          </w:tcPr>
          <w:p w14:paraId="14DEAC09" w14:textId="69957973" w:rsidR="00965322" w:rsidRPr="00BA2B16" w:rsidRDefault="00965322" w:rsidP="00965322">
            <w:pPr>
              <w:widowControl/>
              <w:spacing w:line="240" w:lineRule="exact"/>
              <w:ind w:firstLineChars="0" w:firstLine="0"/>
              <w:rPr>
                <w:rFonts w:cs="Times New Roman"/>
                <w:kern w:val="0"/>
                <w:sz w:val="16"/>
                <w:szCs w:val="16"/>
              </w:rPr>
            </w:pPr>
            <w:r w:rsidRPr="00BA2B16">
              <w:rPr>
                <w:rFonts w:cs="Times New Roman" w:hint="eastAsia"/>
                <w:kern w:val="0"/>
                <w:sz w:val="16"/>
                <w:szCs w:val="16"/>
              </w:rPr>
              <w:t>-</w:t>
            </w:r>
          </w:p>
        </w:tc>
        <w:tc>
          <w:tcPr>
            <w:tcW w:w="1247" w:type="dxa"/>
            <w:vMerge/>
            <w:shd w:val="clear" w:color="auto" w:fill="auto"/>
            <w:noWrap/>
          </w:tcPr>
          <w:p w14:paraId="3D7A92A3" w14:textId="77777777" w:rsidR="00965322" w:rsidRPr="00731EE9" w:rsidRDefault="00965322" w:rsidP="00965322">
            <w:pPr>
              <w:widowControl/>
              <w:spacing w:line="240" w:lineRule="exact"/>
              <w:ind w:firstLineChars="0" w:firstLine="0"/>
              <w:rPr>
                <w:rFonts w:cs="Times New Roman"/>
                <w:kern w:val="0"/>
                <w:sz w:val="16"/>
                <w:szCs w:val="16"/>
              </w:rPr>
            </w:pPr>
          </w:p>
        </w:tc>
      </w:tr>
      <w:tr w:rsidR="00965322" w:rsidRPr="00731EE9" w14:paraId="4CE07617" w14:textId="77777777" w:rsidTr="000E0E40">
        <w:trPr>
          <w:trHeight w:val="285"/>
          <w:jc w:val="center"/>
        </w:trPr>
        <w:tc>
          <w:tcPr>
            <w:tcW w:w="2041" w:type="dxa"/>
            <w:vMerge w:val="restart"/>
            <w:shd w:val="clear" w:color="auto" w:fill="auto"/>
            <w:noWrap/>
            <w:hideMark/>
          </w:tcPr>
          <w:p w14:paraId="64825CD0" w14:textId="433ECE1F" w:rsidR="00965322" w:rsidRPr="00AF6D9C" w:rsidRDefault="00965322" w:rsidP="00965322">
            <w:pPr>
              <w:widowControl/>
              <w:spacing w:line="240" w:lineRule="exact"/>
              <w:ind w:firstLineChars="0" w:firstLine="0"/>
              <w:rPr>
                <w:rFonts w:cs="Times New Roman"/>
                <w:i/>
                <w:iCs/>
                <w:kern w:val="0"/>
                <w:sz w:val="16"/>
                <w:szCs w:val="16"/>
              </w:rPr>
            </w:pPr>
            <w:r w:rsidRPr="00AF6D9C">
              <w:rPr>
                <w:rFonts w:cs="Times New Roman"/>
                <w:i/>
                <w:iCs/>
                <w:kern w:val="0"/>
                <w:sz w:val="16"/>
                <w:szCs w:val="16"/>
              </w:rPr>
              <w:t xml:space="preserve">Populus </w:t>
            </w:r>
            <w:proofErr w:type="spellStart"/>
            <w:r w:rsidRPr="00AF6D9C">
              <w:rPr>
                <w:rFonts w:cs="Times New Roman"/>
                <w:i/>
                <w:iCs/>
                <w:kern w:val="0"/>
                <w:sz w:val="16"/>
                <w:szCs w:val="16"/>
              </w:rPr>
              <w:t>euphratica</w:t>
            </w:r>
            <w:proofErr w:type="spellEnd"/>
          </w:p>
        </w:tc>
        <w:tc>
          <w:tcPr>
            <w:tcW w:w="1843" w:type="dxa"/>
            <w:shd w:val="clear" w:color="auto" w:fill="auto"/>
            <w:noWrap/>
            <w:hideMark/>
          </w:tcPr>
          <w:p w14:paraId="782F7765" w14:textId="77777777" w:rsidR="00965322" w:rsidRPr="00AF6D9C" w:rsidRDefault="00965322" w:rsidP="00965322">
            <w:pPr>
              <w:widowControl/>
              <w:spacing w:line="240" w:lineRule="exact"/>
              <w:ind w:firstLineChars="0" w:firstLine="0"/>
              <w:rPr>
                <w:rFonts w:cs="Times New Roman"/>
                <w:kern w:val="0"/>
                <w:sz w:val="16"/>
                <w:szCs w:val="16"/>
              </w:rPr>
            </w:pPr>
            <w:proofErr w:type="spellStart"/>
            <w:r w:rsidRPr="00AF6D9C">
              <w:rPr>
                <w:rFonts w:cs="Times New Roman"/>
                <w:kern w:val="0"/>
                <w:sz w:val="16"/>
                <w:szCs w:val="16"/>
              </w:rPr>
              <w:t>Heihe</w:t>
            </w:r>
            <w:proofErr w:type="spellEnd"/>
            <w:r w:rsidRPr="00AF6D9C">
              <w:rPr>
                <w:rFonts w:cs="Times New Roman"/>
                <w:kern w:val="0"/>
                <w:sz w:val="16"/>
                <w:szCs w:val="16"/>
              </w:rPr>
              <w:t xml:space="preserve"> River, China</w:t>
            </w:r>
          </w:p>
        </w:tc>
        <w:tc>
          <w:tcPr>
            <w:tcW w:w="1077" w:type="dxa"/>
          </w:tcPr>
          <w:p w14:paraId="2EFCE970" w14:textId="57C29A4B" w:rsidR="00965322" w:rsidRPr="00AF6D9C" w:rsidRDefault="00965322" w:rsidP="00965322">
            <w:pPr>
              <w:widowControl/>
              <w:spacing w:line="240" w:lineRule="exact"/>
              <w:ind w:firstLineChars="0" w:firstLine="0"/>
              <w:rPr>
                <w:rFonts w:cs="Times New Roman"/>
                <w:kern w:val="0"/>
                <w:sz w:val="16"/>
                <w:szCs w:val="16"/>
              </w:rPr>
            </w:pPr>
            <w:r>
              <w:rPr>
                <w:rFonts w:cs="Times New Roman" w:hint="eastAsia"/>
                <w:kern w:val="0"/>
                <w:sz w:val="16"/>
                <w:szCs w:val="16"/>
              </w:rPr>
              <w:t>Y</w:t>
            </w:r>
            <w:r>
              <w:rPr>
                <w:rFonts w:cs="Times New Roman"/>
                <w:kern w:val="0"/>
                <w:sz w:val="16"/>
                <w:szCs w:val="16"/>
              </w:rPr>
              <w:t>oung</w:t>
            </w:r>
          </w:p>
        </w:tc>
        <w:tc>
          <w:tcPr>
            <w:tcW w:w="1020" w:type="dxa"/>
            <w:shd w:val="clear" w:color="auto" w:fill="auto"/>
            <w:noWrap/>
            <w:hideMark/>
          </w:tcPr>
          <w:p w14:paraId="500443BE" w14:textId="22C65D7A" w:rsidR="00965322" w:rsidRPr="00AF6D9C" w:rsidRDefault="00965322" w:rsidP="00965322">
            <w:pPr>
              <w:widowControl/>
              <w:spacing w:line="240" w:lineRule="exact"/>
              <w:ind w:firstLineChars="0" w:firstLine="0"/>
              <w:rPr>
                <w:rFonts w:cs="Times New Roman"/>
                <w:kern w:val="0"/>
                <w:sz w:val="16"/>
                <w:szCs w:val="16"/>
              </w:rPr>
            </w:pPr>
            <w:r w:rsidRPr="00AF6D9C">
              <w:rPr>
                <w:rFonts w:cs="Times New Roman"/>
                <w:kern w:val="0"/>
                <w:sz w:val="16"/>
                <w:szCs w:val="16"/>
              </w:rPr>
              <w:t>0</w:t>
            </w:r>
            <w:r>
              <w:rPr>
                <w:rFonts w:cs="Times New Roman"/>
                <w:kern w:val="0"/>
                <w:sz w:val="16"/>
                <w:szCs w:val="16"/>
              </w:rPr>
              <w:t>-</w:t>
            </w:r>
            <w:r w:rsidRPr="00AF6D9C">
              <w:rPr>
                <w:rFonts w:cs="Times New Roman"/>
                <w:kern w:val="0"/>
                <w:sz w:val="16"/>
                <w:szCs w:val="16"/>
              </w:rPr>
              <w:t>5</w:t>
            </w:r>
          </w:p>
        </w:tc>
        <w:tc>
          <w:tcPr>
            <w:tcW w:w="1134" w:type="dxa"/>
          </w:tcPr>
          <w:p w14:paraId="2658124E" w14:textId="451618B4" w:rsidR="00965322" w:rsidRPr="00AF6D9C" w:rsidRDefault="00965322" w:rsidP="00965322">
            <w:pPr>
              <w:widowControl/>
              <w:spacing w:line="240" w:lineRule="exact"/>
              <w:ind w:firstLineChars="0" w:firstLine="0"/>
              <w:rPr>
                <w:rFonts w:cs="Times New Roman"/>
                <w:kern w:val="0"/>
                <w:sz w:val="16"/>
                <w:szCs w:val="16"/>
              </w:rPr>
            </w:pPr>
            <w:r w:rsidRPr="00AF6D9C">
              <w:rPr>
                <w:rFonts w:cs="Times New Roman"/>
                <w:color w:val="000000"/>
                <w:kern w:val="0"/>
                <w:sz w:val="16"/>
                <w:szCs w:val="16"/>
              </w:rPr>
              <w:t>0.149</w:t>
            </w:r>
            <w:r>
              <w:rPr>
                <w:rFonts w:cs="Times New Roman"/>
                <w:color w:val="000000"/>
                <w:kern w:val="0"/>
                <w:sz w:val="16"/>
                <w:szCs w:val="16"/>
              </w:rPr>
              <w:t xml:space="preserve"> </w:t>
            </w:r>
            <w:r w:rsidRPr="00D35A77">
              <w:rPr>
                <w:rFonts w:cs="Times New Roman"/>
                <w:kern w:val="0"/>
                <w:sz w:val="16"/>
                <w:szCs w:val="16"/>
              </w:rPr>
              <w:t>± 0.0</w:t>
            </w:r>
            <w:r>
              <w:rPr>
                <w:rFonts w:cs="Times New Roman"/>
                <w:kern w:val="0"/>
                <w:sz w:val="16"/>
                <w:szCs w:val="16"/>
              </w:rPr>
              <w:t>92</w:t>
            </w:r>
          </w:p>
        </w:tc>
        <w:tc>
          <w:tcPr>
            <w:tcW w:w="964" w:type="dxa"/>
          </w:tcPr>
          <w:p w14:paraId="7D3FAB8B" w14:textId="1A1C4029" w:rsidR="00965322" w:rsidRPr="00AF6D9C" w:rsidRDefault="00965322" w:rsidP="00965322">
            <w:pPr>
              <w:widowControl/>
              <w:spacing w:line="240" w:lineRule="exact"/>
              <w:ind w:firstLineChars="0" w:firstLine="0"/>
              <w:rPr>
                <w:rFonts w:cs="Times New Roman"/>
                <w:kern w:val="0"/>
                <w:sz w:val="16"/>
                <w:szCs w:val="16"/>
              </w:rPr>
            </w:pPr>
            <w:r>
              <w:rPr>
                <w:rFonts w:cs="Times New Roman"/>
                <w:kern w:val="0"/>
                <w:sz w:val="16"/>
                <w:szCs w:val="16"/>
              </w:rPr>
              <w:t>-</w:t>
            </w:r>
          </w:p>
        </w:tc>
        <w:tc>
          <w:tcPr>
            <w:tcW w:w="1587" w:type="dxa"/>
          </w:tcPr>
          <w:p w14:paraId="4EA7B926" w14:textId="5D180333" w:rsidR="00965322" w:rsidRPr="00BA2B16" w:rsidRDefault="00965322" w:rsidP="00965322">
            <w:pPr>
              <w:widowControl/>
              <w:spacing w:line="240" w:lineRule="exact"/>
              <w:ind w:firstLineChars="0" w:firstLine="0"/>
              <w:rPr>
                <w:rFonts w:cs="Times New Roman"/>
                <w:kern w:val="0"/>
                <w:sz w:val="16"/>
                <w:szCs w:val="16"/>
              </w:rPr>
            </w:pPr>
            <w:r w:rsidRPr="00BA2B16">
              <w:rPr>
                <w:rFonts w:cs="Times New Roman" w:hint="eastAsia"/>
                <w:kern w:val="0"/>
                <w:sz w:val="16"/>
                <w:szCs w:val="16"/>
              </w:rPr>
              <w:t>-</w:t>
            </w:r>
          </w:p>
        </w:tc>
        <w:tc>
          <w:tcPr>
            <w:tcW w:w="1247" w:type="dxa"/>
            <w:vMerge w:val="restart"/>
            <w:shd w:val="clear" w:color="auto" w:fill="auto"/>
            <w:noWrap/>
            <w:hideMark/>
          </w:tcPr>
          <w:p w14:paraId="1376BA94" w14:textId="2D8BC42A" w:rsidR="00965322" w:rsidRPr="00517504" w:rsidRDefault="00965322" w:rsidP="00965322">
            <w:pPr>
              <w:widowControl/>
              <w:spacing w:line="240" w:lineRule="exact"/>
              <w:ind w:firstLineChars="0" w:firstLine="0"/>
              <w:rPr>
                <w:rFonts w:cs="Times New Roman"/>
                <w:kern w:val="0"/>
                <w:sz w:val="16"/>
                <w:szCs w:val="16"/>
              </w:rPr>
            </w:pPr>
            <w:r>
              <w:rPr>
                <w:rFonts w:cs="Times New Roman"/>
                <w:kern w:val="0"/>
                <w:sz w:val="16"/>
                <w:szCs w:val="16"/>
              </w:rPr>
              <w:t>ref.</w:t>
            </w:r>
            <w:r w:rsidR="000E0E40">
              <w:rPr>
                <w:rFonts w:cs="Times New Roman"/>
                <w:kern w:val="0"/>
                <w:sz w:val="16"/>
                <w:szCs w:val="16"/>
              </w:rPr>
              <w:t xml:space="preserve"> </w:t>
            </w:r>
            <w:r w:rsidRPr="00731EE9">
              <w:rPr>
                <w:rFonts w:cs="Times New Roman"/>
                <w:kern w:val="0"/>
                <w:sz w:val="16"/>
                <w:szCs w:val="16"/>
              </w:rPr>
              <w:fldChar w:fldCharType="begin"/>
            </w:r>
            <w:r>
              <w:rPr>
                <w:rFonts w:cs="Times New Roman"/>
                <w:kern w:val="0"/>
                <w:sz w:val="16"/>
                <w:szCs w:val="16"/>
              </w:rPr>
              <w:instrText xml:space="preserve"> ADDIN EN.CITE &lt;EndNote&gt;&lt;Cite&gt;&lt;Author&gt;Qisen&lt;/Author&gt;&lt;Year&gt;2010&lt;/Year&gt;&lt;RecNum&gt;3532&lt;/RecNum&gt;&lt;DisplayText&gt;&lt;style face="superscript"&gt;2&lt;/style&gt;&lt;/DisplayText&gt;&lt;record&gt;&lt;rec-number&gt;3532&lt;/rec-number&gt;&lt;foreign-keys&gt;&lt;key app="EN" db-id="a2a5w5sa35eptxewsswvpsxo5efap5vfs0dz" timestamp="1711088006"&gt;3532&lt;/key&gt;&lt;/foreign-keys&gt;&lt;ref-type name="Journal Article"&gt;17&lt;/ref-type&gt;&lt;contributors&gt;&lt;authors&gt;&lt;author&gt;Qisen, Li&lt;/author&gt;&lt;author&gt;Qi, Feng&lt;/author&gt;&lt;author&gt;Luxin, Zhai&lt;/author&gt;&lt;/authors&gt;&lt;/contributors&gt;&lt;titles&gt;&lt;title&gt;Study of the height growth dynamic based on tree-ring data in Populus euphratica from the lower reach of the Heihe River, China&lt;/title&gt;&lt;secondary-title&gt;Dendrochronologia&lt;/secondary-title&gt;&lt;/titles&gt;&lt;periodical&gt;&lt;full-title&gt;DENDROCHRONOLOGIA&lt;/full-title&gt;&lt;/periodical&gt;&lt;pages&gt;49-64&lt;/pages&gt;&lt;volume&gt;28&lt;/volume&gt;&lt;number&gt;1&lt;/number&gt;&lt;section&gt;49&lt;/section&gt;&lt;dates&gt;&lt;year&gt;2010&lt;/year&gt;&lt;/dates&gt;&lt;isbn&gt;11257865&lt;/isbn&gt;&lt;urls&gt;&lt;/urls&gt;&lt;electronic-resource-num&gt;10.1016/j.dendro.2009.03.004&lt;/electronic-resource-num&gt;&lt;/record&gt;&lt;/Cite&gt;&lt;/EndNote&gt;</w:instrText>
            </w:r>
            <w:r w:rsidRPr="00731EE9">
              <w:rPr>
                <w:rFonts w:cs="Times New Roman"/>
                <w:kern w:val="0"/>
                <w:sz w:val="16"/>
                <w:szCs w:val="16"/>
              </w:rPr>
              <w:fldChar w:fldCharType="separate"/>
            </w:r>
            <w:r w:rsidRPr="00066AE1">
              <w:rPr>
                <w:rFonts w:cs="Times New Roman"/>
                <w:noProof/>
                <w:kern w:val="0"/>
                <w:sz w:val="16"/>
                <w:szCs w:val="16"/>
                <w:vertAlign w:val="superscript"/>
              </w:rPr>
              <w:t>2</w:t>
            </w:r>
            <w:r w:rsidRPr="00731EE9">
              <w:rPr>
                <w:rFonts w:cs="Times New Roman"/>
                <w:kern w:val="0"/>
                <w:sz w:val="16"/>
                <w:szCs w:val="16"/>
              </w:rPr>
              <w:fldChar w:fldCharType="end"/>
            </w:r>
            <w:r>
              <w:rPr>
                <w:rFonts w:cs="Times New Roman"/>
                <w:kern w:val="0"/>
                <w:sz w:val="16"/>
                <w:szCs w:val="16"/>
              </w:rPr>
              <w:t>, with ref.</w:t>
            </w:r>
            <w:r w:rsidR="000E0E40">
              <w:rPr>
                <w:rFonts w:cs="Times New Roman"/>
                <w:kern w:val="0"/>
                <w:sz w:val="16"/>
                <w:szCs w:val="16"/>
              </w:rPr>
              <w:t xml:space="preserve"> </w:t>
            </w:r>
            <w:r>
              <w:rPr>
                <w:rFonts w:cs="Times New Roman"/>
                <w:kern w:val="0"/>
                <w:sz w:val="16"/>
                <w:szCs w:val="16"/>
              </w:rPr>
              <w:fldChar w:fldCharType="begin"/>
            </w:r>
            <w:r>
              <w:rPr>
                <w:rFonts w:cs="Times New Roman"/>
                <w:kern w:val="0"/>
                <w:sz w:val="16"/>
                <w:szCs w:val="16"/>
              </w:rPr>
              <w:instrText xml:space="preserve"> ADDIN EN.CITE &lt;EndNote&gt;&lt;Cite&gt;&lt;Author&gt;Wang&lt;/Author&gt;&lt;Year&gt;1995&lt;/Year&gt;&lt;RecNum&gt;3719&lt;/RecNum&gt;&lt;DisplayText&gt;&lt;style face="superscript"&gt;3&lt;/style&gt;&lt;/DisplayText&gt;&lt;record&gt;&lt;rec-number&gt;3719&lt;/rec-number&gt;&lt;foreign-keys&gt;&lt;key app="EN" db-id="a2a5w5sa35eptxewsswvpsxo5efap5vfs0dz" timestamp="1720083991"&gt;3719&lt;/key&gt;&lt;/foreign-keys&gt;&lt;ref-type name="Book"&gt;6&lt;/ref-type&gt;&lt;contributors&gt;&lt;authors&gt;&lt;author&gt;&lt;style face="normal" font="default" charset="134" size="100%"&gt;Shiji Wang&lt;/style&gt;&lt;/author&gt;&lt;author&gt;&lt;style face="normal" font="default" charset="134" size="100%"&gt;Binghao Chen&lt;/style&gt;&lt;/author&gt;&lt;author&gt;&lt;style face="normal" font="default" size="100%"&gt;Huq&lt;/style&gt;&lt;style face="normal" font="default" charset="134" size="100%"&gt;un Li&lt;/style&gt;&lt;/author&gt;&lt;/authors&gt;&lt;/contributors&gt;&lt;titles&gt;&lt;title&gt;&lt;style face="normal" font="default" charset="134" size="100%"&gt;Populus euphratica &lt;/style&gt;&lt;style face="normal" font="default" size="100%"&gt;Forests&lt;/style&gt;&lt;/title&gt;&lt;/titles&gt;&lt;dates&gt;&lt;year&gt;1995&lt;/year&gt;&lt;/dates&gt;&lt;pub-location&gt;Beijing&lt;/pub-location&gt;&lt;publisher&gt;&lt;style face="normal" font="default" charset="134" size="100%"&gt;China Environmental Science Press&lt;/style&gt;&lt;/publisher&gt;&lt;isbn&gt;7800938905&lt;/isbn&gt;&lt;urls&gt;&lt;/urls&gt;&lt;/record&gt;&lt;/Cite&gt;&lt;/EndNote&gt;</w:instrText>
            </w:r>
            <w:r>
              <w:rPr>
                <w:rFonts w:cs="Times New Roman"/>
                <w:kern w:val="0"/>
                <w:sz w:val="16"/>
                <w:szCs w:val="16"/>
              </w:rPr>
              <w:fldChar w:fldCharType="separate"/>
            </w:r>
            <w:r w:rsidRPr="00ED345C">
              <w:rPr>
                <w:rFonts w:cs="Times New Roman"/>
                <w:noProof/>
                <w:kern w:val="0"/>
                <w:sz w:val="16"/>
                <w:szCs w:val="16"/>
                <w:vertAlign w:val="superscript"/>
              </w:rPr>
              <w:t>3</w:t>
            </w:r>
            <w:r>
              <w:rPr>
                <w:rFonts w:cs="Times New Roman"/>
                <w:kern w:val="0"/>
                <w:sz w:val="16"/>
                <w:szCs w:val="16"/>
              </w:rPr>
              <w:fldChar w:fldCharType="end"/>
            </w:r>
            <w:r>
              <w:rPr>
                <w:rFonts w:cs="Times New Roman"/>
                <w:kern w:val="0"/>
                <w:sz w:val="16"/>
                <w:szCs w:val="16"/>
              </w:rPr>
              <w:t xml:space="preserve"> for </w:t>
            </w:r>
            <w:r w:rsidRPr="00AF6D9C">
              <w:rPr>
                <w:rFonts w:cs="Times New Roman"/>
                <w:i/>
                <w:iCs/>
                <w:kern w:val="0"/>
                <w:sz w:val="16"/>
                <w:szCs w:val="16"/>
              </w:rPr>
              <w:t xml:space="preserve">Populus </w:t>
            </w:r>
            <w:proofErr w:type="spellStart"/>
            <w:r w:rsidRPr="00AF6D9C">
              <w:rPr>
                <w:rFonts w:cs="Times New Roman"/>
                <w:i/>
                <w:iCs/>
                <w:kern w:val="0"/>
                <w:sz w:val="16"/>
                <w:szCs w:val="16"/>
              </w:rPr>
              <w:t>euphratica</w:t>
            </w:r>
            <w:proofErr w:type="spellEnd"/>
            <w:r w:rsidRPr="00ED345C">
              <w:rPr>
                <w:rFonts w:cs="Times New Roman"/>
                <w:kern w:val="0"/>
                <w:sz w:val="16"/>
                <w:szCs w:val="16"/>
              </w:rPr>
              <w:t xml:space="preserve"> </w:t>
            </w:r>
            <w:r>
              <w:rPr>
                <w:rFonts w:cs="Times New Roman"/>
                <w:kern w:val="0"/>
                <w:sz w:val="16"/>
                <w:szCs w:val="16"/>
              </w:rPr>
              <w:t>age class</w:t>
            </w:r>
          </w:p>
        </w:tc>
      </w:tr>
      <w:tr w:rsidR="00965322" w:rsidRPr="00731EE9" w14:paraId="3A6D2E47" w14:textId="77777777" w:rsidTr="000E0E40">
        <w:trPr>
          <w:trHeight w:val="285"/>
          <w:jc w:val="center"/>
        </w:trPr>
        <w:tc>
          <w:tcPr>
            <w:tcW w:w="2041" w:type="dxa"/>
            <w:vMerge/>
            <w:shd w:val="clear" w:color="auto" w:fill="auto"/>
            <w:noWrap/>
          </w:tcPr>
          <w:p w14:paraId="59402B0F" w14:textId="192CB453" w:rsidR="00965322" w:rsidRPr="00AF6D9C" w:rsidRDefault="00965322" w:rsidP="00965322">
            <w:pPr>
              <w:spacing w:line="240" w:lineRule="exact"/>
              <w:ind w:firstLine="320"/>
              <w:rPr>
                <w:rFonts w:cs="Times New Roman"/>
                <w:i/>
                <w:iCs/>
                <w:kern w:val="0"/>
                <w:sz w:val="16"/>
                <w:szCs w:val="16"/>
              </w:rPr>
            </w:pPr>
          </w:p>
        </w:tc>
        <w:tc>
          <w:tcPr>
            <w:tcW w:w="1843" w:type="dxa"/>
            <w:shd w:val="clear" w:color="auto" w:fill="auto"/>
            <w:noWrap/>
          </w:tcPr>
          <w:p w14:paraId="0DC0C7F4" w14:textId="4BFD2335" w:rsidR="00965322" w:rsidRPr="00AF6D9C" w:rsidRDefault="00965322" w:rsidP="00965322">
            <w:pPr>
              <w:widowControl/>
              <w:spacing w:line="240" w:lineRule="exact"/>
              <w:ind w:firstLineChars="0" w:firstLine="0"/>
              <w:rPr>
                <w:rFonts w:cs="Times New Roman"/>
                <w:kern w:val="0"/>
                <w:sz w:val="16"/>
                <w:szCs w:val="16"/>
              </w:rPr>
            </w:pPr>
            <w:proofErr w:type="spellStart"/>
            <w:r w:rsidRPr="00AF6D9C">
              <w:rPr>
                <w:rFonts w:cs="Times New Roman"/>
                <w:kern w:val="0"/>
                <w:sz w:val="16"/>
                <w:szCs w:val="16"/>
              </w:rPr>
              <w:t>Heihe</w:t>
            </w:r>
            <w:proofErr w:type="spellEnd"/>
            <w:r w:rsidRPr="00AF6D9C">
              <w:rPr>
                <w:rFonts w:cs="Times New Roman"/>
                <w:kern w:val="0"/>
                <w:sz w:val="16"/>
                <w:szCs w:val="16"/>
              </w:rPr>
              <w:t xml:space="preserve"> River, China</w:t>
            </w:r>
          </w:p>
        </w:tc>
        <w:tc>
          <w:tcPr>
            <w:tcW w:w="1077" w:type="dxa"/>
          </w:tcPr>
          <w:p w14:paraId="37C38587" w14:textId="4E04F673" w:rsidR="00965322" w:rsidRDefault="00965322" w:rsidP="00965322">
            <w:pPr>
              <w:widowControl/>
              <w:spacing w:line="240" w:lineRule="exact"/>
              <w:ind w:firstLineChars="0" w:firstLine="0"/>
              <w:rPr>
                <w:rFonts w:cs="Times New Roman"/>
                <w:kern w:val="0"/>
                <w:sz w:val="16"/>
                <w:szCs w:val="16"/>
              </w:rPr>
            </w:pPr>
            <w:r>
              <w:rPr>
                <w:rFonts w:cs="Times New Roman" w:hint="eastAsia"/>
                <w:kern w:val="0"/>
                <w:sz w:val="16"/>
                <w:szCs w:val="16"/>
              </w:rPr>
              <w:t>Y</w:t>
            </w:r>
            <w:r>
              <w:rPr>
                <w:rFonts w:cs="Times New Roman"/>
                <w:kern w:val="0"/>
                <w:sz w:val="16"/>
                <w:szCs w:val="16"/>
              </w:rPr>
              <w:t>oung</w:t>
            </w:r>
          </w:p>
        </w:tc>
        <w:tc>
          <w:tcPr>
            <w:tcW w:w="1020" w:type="dxa"/>
            <w:shd w:val="clear" w:color="auto" w:fill="auto"/>
            <w:noWrap/>
          </w:tcPr>
          <w:p w14:paraId="62E6541F" w14:textId="5C9A3A7A" w:rsidR="00965322" w:rsidRPr="00AF6D9C" w:rsidRDefault="00965322" w:rsidP="00965322">
            <w:pPr>
              <w:widowControl/>
              <w:spacing w:line="240" w:lineRule="exact"/>
              <w:ind w:firstLineChars="0" w:firstLine="0"/>
              <w:rPr>
                <w:rFonts w:cs="Times New Roman"/>
                <w:kern w:val="0"/>
                <w:sz w:val="16"/>
                <w:szCs w:val="16"/>
              </w:rPr>
            </w:pPr>
            <w:r>
              <w:rPr>
                <w:rFonts w:cs="Times New Roman"/>
                <w:kern w:val="0"/>
                <w:sz w:val="16"/>
                <w:szCs w:val="16"/>
              </w:rPr>
              <w:t>5-</w:t>
            </w:r>
            <w:r>
              <w:rPr>
                <w:rFonts w:cs="Times New Roman" w:hint="eastAsia"/>
                <w:kern w:val="0"/>
                <w:sz w:val="16"/>
                <w:szCs w:val="16"/>
              </w:rPr>
              <w:t>1</w:t>
            </w:r>
            <w:r>
              <w:rPr>
                <w:rFonts w:cs="Times New Roman"/>
                <w:kern w:val="0"/>
                <w:sz w:val="16"/>
                <w:szCs w:val="16"/>
              </w:rPr>
              <w:t>0</w:t>
            </w:r>
          </w:p>
        </w:tc>
        <w:tc>
          <w:tcPr>
            <w:tcW w:w="1134" w:type="dxa"/>
          </w:tcPr>
          <w:p w14:paraId="39361F6D" w14:textId="6F5DBA2A" w:rsidR="00965322" w:rsidRPr="00AF6D9C" w:rsidRDefault="00965322" w:rsidP="00965322">
            <w:pPr>
              <w:widowControl/>
              <w:spacing w:line="240" w:lineRule="exact"/>
              <w:ind w:firstLineChars="0" w:firstLine="0"/>
              <w:rPr>
                <w:rFonts w:cs="Times New Roman"/>
                <w:color w:val="000000"/>
                <w:kern w:val="0"/>
                <w:sz w:val="16"/>
                <w:szCs w:val="16"/>
              </w:rPr>
            </w:pPr>
            <w:r>
              <w:rPr>
                <w:rFonts w:cs="Times New Roman" w:hint="eastAsia"/>
                <w:color w:val="000000"/>
                <w:kern w:val="0"/>
                <w:sz w:val="16"/>
                <w:szCs w:val="16"/>
              </w:rPr>
              <w:t>0</w:t>
            </w:r>
            <w:r>
              <w:rPr>
                <w:rFonts w:cs="Times New Roman"/>
                <w:color w:val="000000"/>
                <w:kern w:val="0"/>
                <w:sz w:val="16"/>
                <w:szCs w:val="16"/>
              </w:rPr>
              <w:t xml:space="preserve">.574 </w:t>
            </w:r>
            <w:r w:rsidRPr="00D35A77">
              <w:rPr>
                <w:rFonts w:cs="Times New Roman"/>
                <w:kern w:val="0"/>
                <w:sz w:val="16"/>
                <w:szCs w:val="16"/>
              </w:rPr>
              <w:t>± 0.</w:t>
            </w:r>
            <w:r>
              <w:rPr>
                <w:rFonts w:cs="Times New Roman"/>
                <w:kern w:val="0"/>
                <w:sz w:val="16"/>
                <w:szCs w:val="16"/>
              </w:rPr>
              <w:t>306</w:t>
            </w:r>
          </w:p>
        </w:tc>
        <w:tc>
          <w:tcPr>
            <w:tcW w:w="964" w:type="dxa"/>
          </w:tcPr>
          <w:p w14:paraId="6C605D3B" w14:textId="657312BA" w:rsidR="00965322" w:rsidRPr="00AF6D9C" w:rsidRDefault="00965322" w:rsidP="00965322">
            <w:pPr>
              <w:widowControl/>
              <w:spacing w:line="240" w:lineRule="exact"/>
              <w:ind w:firstLineChars="0" w:firstLine="0"/>
              <w:rPr>
                <w:rFonts w:cs="Times New Roman"/>
                <w:kern w:val="0"/>
                <w:sz w:val="16"/>
                <w:szCs w:val="16"/>
              </w:rPr>
            </w:pPr>
            <w:r>
              <w:rPr>
                <w:rFonts w:cs="Times New Roman"/>
                <w:kern w:val="0"/>
                <w:sz w:val="16"/>
                <w:szCs w:val="16"/>
              </w:rPr>
              <w:t>-</w:t>
            </w:r>
          </w:p>
        </w:tc>
        <w:tc>
          <w:tcPr>
            <w:tcW w:w="1587" w:type="dxa"/>
          </w:tcPr>
          <w:p w14:paraId="47E588F5" w14:textId="0815F5AE" w:rsidR="00965322" w:rsidRPr="00BA2B16" w:rsidRDefault="00965322" w:rsidP="00965322">
            <w:pPr>
              <w:widowControl/>
              <w:spacing w:line="240" w:lineRule="exact"/>
              <w:ind w:firstLineChars="0" w:firstLine="0"/>
              <w:rPr>
                <w:rFonts w:cs="Times New Roman"/>
                <w:kern w:val="0"/>
                <w:sz w:val="16"/>
                <w:szCs w:val="16"/>
              </w:rPr>
            </w:pPr>
            <w:r w:rsidRPr="00BA2B16">
              <w:rPr>
                <w:rFonts w:cs="Times New Roman" w:hint="eastAsia"/>
                <w:kern w:val="0"/>
                <w:sz w:val="16"/>
                <w:szCs w:val="16"/>
              </w:rPr>
              <w:t>-</w:t>
            </w:r>
          </w:p>
        </w:tc>
        <w:tc>
          <w:tcPr>
            <w:tcW w:w="1247" w:type="dxa"/>
            <w:vMerge/>
            <w:shd w:val="clear" w:color="auto" w:fill="auto"/>
            <w:noWrap/>
          </w:tcPr>
          <w:p w14:paraId="4BC407D4" w14:textId="77777777" w:rsidR="00965322" w:rsidRPr="00517504" w:rsidRDefault="00965322" w:rsidP="00965322">
            <w:pPr>
              <w:spacing w:line="240" w:lineRule="exact"/>
              <w:ind w:firstLine="320"/>
              <w:rPr>
                <w:rFonts w:cs="Times New Roman"/>
                <w:kern w:val="0"/>
                <w:sz w:val="16"/>
                <w:szCs w:val="16"/>
              </w:rPr>
            </w:pPr>
          </w:p>
        </w:tc>
      </w:tr>
      <w:tr w:rsidR="00965322" w:rsidRPr="00731EE9" w14:paraId="40E33CDD" w14:textId="77777777" w:rsidTr="000E0E40">
        <w:trPr>
          <w:trHeight w:val="285"/>
          <w:jc w:val="center"/>
        </w:trPr>
        <w:tc>
          <w:tcPr>
            <w:tcW w:w="2041" w:type="dxa"/>
            <w:vMerge/>
            <w:shd w:val="clear" w:color="auto" w:fill="auto"/>
            <w:noWrap/>
          </w:tcPr>
          <w:p w14:paraId="0995209B" w14:textId="6B18E47E" w:rsidR="00965322" w:rsidRPr="00AF6D9C" w:rsidRDefault="00965322" w:rsidP="00965322">
            <w:pPr>
              <w:spacing w:line="240" w:lineRule="exact"/>
              <w:ind w:firstLine="320"/>
              <w:rPr>
                <w:rFonts w:cs="Times New Roman"/>
                <w:i/>
                <w:iCs/>
                <w:kern w:val="0"/>
                <w:sz w:val="16"/>
                <w:szCs w:val="16"/>
              </w:rPr>
            </w:pPr>
          </w:p>
        </w:tc>
        <w:tc>
          <w:tcPr>
            <w:tcW w:w="1843" w:type="dxa"/>
            <w:shd w:val="clear" w:color="auto" w:fill="auto"/>
            <w:noWrap/>
          </w:tcPr>
          <w:p w14:paraId="3910805F" w14:textId="759909FC" w:rsidR="00965322" w:rsidRPr="00AF6D9C" w:rsidRDefault="00965322" w:rsidP="00965322">
            <w:pPr>
              <w:widowControl/>
              <w:spacing w:line="240" w:lineRule="exact"/>
              <w:ind w:firstLineChars="0" w:firstLine="0"/>
              <w:rPr>
                <w:rFonts w:cs="Times New Roman"/>
                <w:kern w:val="0"/>
                <w:sz w:val="16"/>
                <w:szCs w:val="16"/>
              </w:rPr>
            </w:pPr>
            <w:proofErr w:type="spellStart"/>
            <w:r w:rsidRPr="00AF6D9C">
              <w:rPr>
                <w:rFonts w:cs="Times New Roman"/>
                <w:kern w:val="0"/>
                <w:sz w:val="16"/>
                <w:szCs w:val="16"/>
              </w:rPr>
              <w:t>Heihe</w:t>
            </w:r>
            <w:proofErr w:type="spellEnd"/>
            <w:r w:rsidRPr="00AF6D9C">
              <w:rPr>
                <w:rFonts w:cs="Times New Roman"/>
                <w:kern w:val="0"/>
                <w:sz w:val="16"/>
                <w:szCs w:val="16"/>
              </w:rPr>
              <w:t xml:space="preserve"> River, China</w:t>
            </w:r>
          </w:p>
        </w:tc>
        <w:tc>
          <w:tcPr>
            <w:tcW w:w="1077" w:type="dxa"/>
          </w:tcPr>
          <w:p w14:paraId="4919A0D7" w14:textId="110FF3A1" w:rsidR="00965322" w:rsidRDefault="00965322" w:rsidP="00965322">
            <w:pPr>
              <w:widowControl/>
              <w:spacing w:line="240" w:lineRule="exact"/>
              <w:ind w:firstLineChars="0" w:firstLine="0"/>
              <w:rPr>
                <w:rFonts w:cs="Times New Roman"/>
                <w:kern w:val="0"/>
                <w:sz w:val="16"/>
                <w:szCs w:val="16"/>
              </w:rPr>
            </w:pPr>
            <w:r>
              <w:rPr>
                <w:rFonts w:cs="Times New Roman" w:hint="eastAsia"/>
                <w:kern w:val="0"/>
                <w:sz w:val="16"/>
                <w:szCs w:val="16"/>
              </w:rPr>
              <w:t>Y</w:t>
            </w:r>
            <w:r>
              <w:rPr>
                <w:rFonts w:cs="Times New Roman"/>
                <w:kern w:val="0"/>
                <w:sz w:val="16"/>
                <w:szCs w:val="16"/>
              </w:rPr>
              <w:t>oung</w:t>
            </w:r>
          </w:p>
        </w:tc>
        <w:tc>
          <w:tcPr>
            <w:tcW w:w="1020" w:type="dxa"/>
            <w:shd w:val="clear" w:color="auto" w:fill="auto"/>
            <w:noWrap/>
          </w:tcPr>
          <w:p w14:paraId="773C3A42" w14:textId="21FDE179" w:rsidR="00965322" w:rsidRPr="00AF6D9C" w:rsidRDefault="00965322" w:rsidP="00965322">
            <w:pPr>
              <w:widowControl/>
              <w:spacing w:line="240" w:lineRule="exact"/>
              <w:ind w:firstLineChars="0" w:firstLine="0"/>
              <w:rPr>
                <w:rFonts w:cs="Times New Roman"/>
                <w:kern w:val="0"/>
                <w:sz w:val="16"/>
                <w:szCs w:val="16"/>
              </w:rPr>
            </w:pPr>
            <w:r>
              <w:rPr>
                <w:rFonts w:cs="Times New Roman" w:hint="eastAsia"/>
                <w:kern w:val="0"/>
                <w:sz w:val="16"/>
                <w:szCs w:val="16"/>
              </w:rPr>
              <w:t>1</w:t>
            </w:r>
            <w:r>
              <w:rPr>
                <w:rFonts w:cs="Times New Roman"/>
                <w:kern w:val="0"/>
                <w:sz w:val="16"/>
                <w:szCs w:val="16"/>
              </w:rPr>
              <w:t>0-20</w:t>
            </w:r>
          </w:p>
        </w:tc>
        <w:tc>
          <w:tcPr>
            <w:tcW w:w="1134" w:type="dxa"/>
          </w:tcPr>
          <w:p w14:paraId="5C93F43B" w14:textId="66D9031C" w:rsidR="00965322" w:rsidRPr="00AF6D9C" w:rsidRDefault="00965322" w:rsidP="00965322">
            <w:pPr>
              <w:widowControl/>
              <w:spacing w:line="240" w:lineRule="exact"/>
              <w:ind w:firstLineChars="0" w:firstLine="0"/>
              <w:rPr>
                <w:rFonts w:cs="Times New Roman"/>
                <w:color w:val="000000"/>
                <w:kern w:val="0"/>
                <w:sz w:val="16"/>
                <w:szCs w:val="16"/>
              </w:rPr>
            </w:pPr>
            <w:r>
              <w:rPr>
                <w:rFonts w:cs="Times New Roman" w:hint="eastAsia"/>
                <w:color w:val="000000"/>
                <w:kern w:val="0"/>
                <w:sz w:val="16"/>
                <w:szCs w:val="16"/>
              </w:rPr>
              <w:t>0</w:t>
            </w:r>
            <w:r>
              <w:rPr>
                <w:rFonts w:cs="Times New Roman"/>
                <w:color w:val="000000"/>
                <w:kern w:val="0"/>
                <w:sz w:val="16"/>
                <w:szCs w:val="16"/>
              </w:rPr>
              <w:t xml:space="preserve">.372 </w:t>
            </w:r>
            <w:r w:rsidRPr="00D35A77">
              <w:rPr>
                <w:rFonts w:cs="Times New Roman"/>
                <w:kern w:val="0"/>
                <w:sz w:val="16"/>
                <w:szCs w:val="16"/>
              </w:rPr>
              <w:t>± 0.</w:t>
            </w:r>
            <w:r>
              <w:rPr>
                <w:rFonts w:cs="Times New Roman"/>
                <w:kern w:val="0"/>
                <w:sz w:val="16"/>
                <w:szCs w:val="16"/>
              </w:rPr>
              <w:t>177</w:t>
            </w:r>
          </w:p>
        </w:tc>
        <w:tc>
          <w:tcPr>
            <w:tcW w:w="964" w:type="dxa"/>
          </w:tcPr>
          <w:p w14:paraId="330D57D2" w14:textId="6B1D0E32" w:rsidR="00965322" w:rsidRPr="00AF6D9C" w:rsidRDefault="00965322" w:rsidP="00965322">
            <w:pPr>
              <w:widowControl/>
              <w:spacing w:line="240" w:lineRule="exact"/>
              <w:ind w:firstLineChars="0" w:firstLine="0"/>
              <w:rPr>
                <w:rFonts w:cs="Times New Roman"/>
                <w:kern w:val="0"/>
                <w:sz w:val="16"/>
                <w:szCs w:val="16"/>
              </w:rPr>
            </w:pPr>
            <w:r>
              <w:rPr>
                <w:rFonts w:cs="Times New Roman"/>
                <w:kern w:val="0"/>
                <w:sz w:val="16"/>
                <w:szCs w:val="16"/>
              </w:rPr>
              <w:t>-</w:t>
            </w:r>
          </w:p>
        </w:tc>
        <w:tc>
          <w:tcPr>
            <w:tcW w:w="1587" w:type="dxa"/>
          </w:tcPr>
          <w:p w14:paraId="21EEEBB5" w14:textId="1F3324C2" w:rsidR="00965322" w:rsidRPr="00BA2B16" w:rsidRDefault="00965322" w:rsidP="00965322">
            <w:pPr>
              <w:widowControl/>
              <w:spacing w:line="240" w:lineRule="exact"/>
              <w:ind w:firstLineChars="0" w:firstLine="0"/>
              <w:rPr>
                <w:rFonts w:cs="Times New Roman"/>
                <w:kern w:val="0"/>
                <w:sz w:val="16"/>
                <w:szCs w:val="16"/>
              </w:rPr>
            </w:pPr>
            <w:r w:rsidRPr="00BA2B16">
              <w:rPr>
                <w:rFonts w:cs="Times New Roman" w:hint="eastAsia"/>
                <w:kern w:val="0"/>
                <w:sz w:val="16"/>
                <w:szCs w:val="16"/>
              </w:rPr>
              <w:t>-</w:t>
            </w:r>
          </w:p>
        </w:tc>
        <w:tc>
          <w:tcPr>
            <w:tcW w:w="1247" w:type="dxa"/>
            <w:vMerge/>
            <w:shd w:val="clear" w:color="auto" w:fill="auto"/>
            <w:noWrap/>
          </w:tcPr>
          <w:p w14:paraId="65D53F1E" w14:textId="77777777" w:rsidR="00965322" w:rsidRPr="00517504" w:rsidRDefault="00965322" w:rsidP="00965322">
            <w:pPr>
              <w:spacing w:line="240" w:lineRule="exact"/>
              <w:ind w:firstLine="320"/>
              <w:rPr>
                <w:rFonts w:cs="Times New Roman"/>
                <w:kern w:val="0"/>
                <w:sz w:val="16"/>
                <w:szCs w:val="16"/>
              </w:rPr>
            </w:pPr>
          </w:p>
        </w:tc>
      </w:tr>
      <w:tr w:rsidR="00965322" w:rsidRPr="00731EE9" w14:paraId="66095978" w14:textId="77777777" w:rsidTr="000E0E40">
        <w:trPr>
          <w:trHeight w:val="285"/>
          <w:jc w:val="center"/>
        </w:trPr>
        <w:tc>
          <w:tcPr>
            <w:tcW w:w="2041" w:type="dxa"/>
            <w:vMerge/>
            <w:shd w:val="clear" w:color="auto" w:fill="auto"/>
            <w:noWrap/>
            <w:hideMark/>
          </w:tcPr>
          <w:p w14:paraId="1205D385" w14:textId="13F64F33" w:rsidR="00965322" w:rsidRPr="00AF6D9C" w:rsidRDefault="00965322" w:rsidP="00965322">
            <w:pPr>
              <w:spacing w:line="240" w:lineRule="exact"/>
              <w:ind w:firstLine="320"/>
              <w:rPr>
                <w:rFonts w:cs="Times New Roman"/>
                <w:kern w:val="0"/>
                <w:sz w:val="16"/>
                <w:szCs w:val="16"/>
              </w:rPr>
            </w:pPr>
          </w:p>
        </w:tc>
        <w:tc>
          <w:tcPr>
            <w:tcW w:w="1843" w:type="dxa"/>
            <w:shd w:val="clear" w:color="auto" w:fill="auto"/>
            <w:noWrap/>
            <w:hideMark/>
          </w:tcPr>
          <w:p w14:paraId="04904E7E" w14:textId="77777777" w:rsidR="00965322" w:rsidRPr="00AF6D9C" w:rsidRDefault="00965322" w:rsidP="00965322">
            <w:pPr>
              <w:widowControl/>
              <w:spacing w:line="240" w:lineRule="exact"/>
              <w:ind w:firstLineChars="0" w:firstLine="0"/>
              <w:rPr>
                <w:rFonts w:cs="Times New Roman"/>
                <w:kern w:val="0"/>
                <w:sz w:val="16"/>
                <w:szCs w:val="16"/>
              </w:rPr>
            </w:pPr>
            <w:proofErr w:type="spellStart"/>
            <w:r w:rsidRPr="00AF6D9C">
              <w:rPr>
                <w:rFonts w:cs="Times New Roman"/>
                <w:kern w:val="0"/>
                <w:sz w:val="16"/>
                <w:szCs w:val="16"/>
              </w:rPr>
              <w:t>Heihe</w:t>
            </w:r>
            <w:proofErr w:type="spellEnd"/>
            <w:r w:rsidRPr="00AF6D9C">
              <w:rPr>
                <w:rFonts w:cs="Times New Roman"/>
                <w:kern w:val="0"/>
                <w:sz w:val="16"/>
                <w:szCs w:val="16"/>
              </w:rPr>
              <w:t xml:space="preserve"> River, China</w:t>
            </w:r>
          </w:p>
        </w:tc>
        <w:tc>
          <w:tcPr>
            <w:tcW w:w="1077" w:type="dxa"/>
          </w:tcPr>
          <w:p w14:paraId="4C49F194" w14:textId="1B170657" w:rsidR="00965322" w:rsidRPr="00AF6D9C" w:rsidRDefault="00965322" w:rsidP="00965322">
            <w:pPr>
              <w:widowControl/>
              <w:spacing w:line="240" w:lineRule="exact"/>
              <w:ind w:firstLineChars="0" w:firstLine="0"/>
              <w:rPr>
                <w:rFonts w:cs="Times New Roman"/>
                <w:kern w:val="0"/>
                <w:sz w:val="16"/>
                <w:szCs w:val="16"/>
              </w:rPr>
            </w:pPr>
            <w:r w:rsidRPr="000E470C">
              <w:rPr>
                <w:rFonts w:cs="Times New Roman"/>
                <w:kern w:val="0"/>
                <w:sz w:val="16"/>
                <w:szCs w:val="16"/>
              </w:rPr>
              <w:t>Middle-age</w:t>
            </w:r>
          </w:p>
        </w:tc>
        <w:tc>
          <w:tcPr>
            <w:tcW w:w="1020" w:type="dxa"/>
            <w:shd w:val="clear" w:color="auto" w:fill="auto"/>
            <w:noWrap/>
            <w:hideMark/>
          </w:tcPr>
          <w:p w14:paraId="2F1FDB97" w14:textId="3C9BED6C" w:rsidR="00965322" w:rsidRPr="00AF6D9C" w:rsidRDefault="00965322" w:rsidP="00965322">
            <w:pPr>
              <w:widowControl/>
              <w:spacing w:line="240" w:lineRule="exact"/>
              <w:ind w:firstLineChars="0" w:firstLine="0"/>
              <w:rPr>
                <w:rFonts w:cs="Times New Roman"/>
                <w:kern w:val="0"/>
                <w:sz w:val="16"/>
                <w:szCs w:val="16"/>
              </w:rPr>
            </w:pPr>
            <w:r>
              <w:rPr>
                <w:rFonts w:cs="Times New Roman"/>
                <w:kern w:val="0"/>
                <w:sz w:val="16"/>
                <w:szCs w:val="16"/>
              </w:rPr>
              <w:t>20-</w:t>
            </w:r>
            <w:r w:rsidRPr="00AF6D9C">
              <w:rPr>
                <w:rFonts w:cs="Times New Roman"/>
                <w:kern w:val="0"/>
                <w:sz w:val="16"/>
                <w:szCs w:val="16"/>
              </w:rPr>
              <w:t>40</w:t>
            </w:r>
          </w:p>
        </w:tc>
        <w:tc>
          <w:tcPr>
            <w:tcW w:w="1134" w:type="dxa"/>
          </w:tcPr>
          <w:p w14:paraId="23CD6C56" w14:textId="7789D5E6" w:rsidR="00965322" w:rsidRPr="00AF6D9C" w:rsidRDefault="00965322" w:rsidP="00965322">
            <w:pPr>
              <w:widowControl/>
              <w:spacing w:line="240" w:lineRule="exact"/>
              <w:ind w:firstLineChars="0" w:firstLine="0"/>
              <w:rPr>
                <w:rFonts w:cs="Times New Roman"/>
                <w:kern w:val="0"/>
                <w:sz w:val="16"/>
                <w:szCs w:val="16"/>
              </w:rPr>
            </w:pPr>
            <w:r w:rsidRPr="00AF6D9C">
              <w:rPr>
                <w:rFonts w:cs="Times New Roman" w:hint="eastAsia"/>
                <w:color w:val="000000"/>
                <w:kern w:val="0"/>
                <w:sz w:val="16"/>
                <w:szCs w:val="16"/>
              </w:rPr>
              <w:t>0</w:t>
            </w:r>
            <w:r w:rsidRPr="00AF6D9C">
              <w:rPr>
                <w:rFonts w:cs="Times New Roman"/>
                <w:color w:val="000000"/>
                <w:kern w:val="0"/>
                <w:sz w:val="16"/>
                <w:szCs w:val="16"/>
              </w:rPr>
              <w:t>.269</w:t>
            </w:r>
            <w:r>
              <w:rPr>
                <w:rFonts w:cs="Times New Roman"/>
                <w:color w:val="000000"/>
                <w:kern w:val="0"/>
                <w:sz w:val="16"/>
                <w:szCs w:val="16"/>
              </w:rPr>
              <w:t xml:space="preserve"> </w:t>
            </w:r>
            <w:r w:rsidRPr="00D35A77">
              <w:rPr>
                <w:rFonts w:cs="Times New Roman"/>
                <w:kern w:val="0"/>
                <w:sz w:val="16"/>
                <w:szCs w:val="16"/>
              </w:rPr>
              <w:t>±</w:t>
            </w:r>
            <w:r>
              <w:rPr>
                <w:rFonts w:cs="Times New Roman"/>
                <w:kern w:val="0"/>
                <w:sz w:val="16"/>
                <w:szCs w:val="16"/>
              </w:rPr>
              <w:t xml:space="preserve"> </w:t>
            </w:r>
            <w:r w:rsidRPr="00AF6D9C">
              <w:rPr>
                <w:rFonts w:cs="Times New Roman"/>
                <w:color w:val="000000"/>
                <w:kern w:val="0"/>
                <w:sz w:val="16"/>
                <w:szCs w:val="16"/>
              </w:rPr>
              <w:t>0.</w:t>
            </w:r>
            <w:r>
              <w:rPr>
                <w:rFonts w:cs="Times New Roman"/>
                <w:color w:val="000000"/>
                <w:kern w:val="0"/>
                <w:sz w:val="16"/>
                <w:szCs w:val="16"/>
              </w:rPr>
              <w:t>135</w:t>
            </w:r>
          </w:p>
        </w:tc>
        <w:tc>
          <w:tcPr>
            <w:tcW w:w="964" w:type="dxa"/>
          </w:tcPr>
          <w:p w14:paraId="6693A976" w14:textId="318AA239" w:rsidR="00965322" w:rsidRPr="00AF6D9C" w:rsidRDefault="00965322" w:rsidP="00965322">
            <w:pPr>
              <w:widowControl/>
              <w:spacing w:line="240" w:lineRule="exact"/>
              <w:ind w:firstLineChars="0" w:firstLine="0"/>
              <w:rPr>
                <w:rFonts w:cs="Times New Roman"/>
                <w:kern w:val="0"/>
                <w:sz w:val="16"/>
                <w:szCs w:val="16"/>
              </w:rPr>
            </w:pPr>
            <w:r>
              <w:rPr>
                <w:rFonts w:cs="Times New Roman"/>
                <w:kern w:val="0"/>
                <w:sz w:val="16"/>
                <w:szCs w:val="16"/>
              </w:rPr>
              <w:t>-</w:t>
            </w:r>
          </w:p>
        </w:tc>
        <w:tc>
          <w:tcPr>
            <w:tcW w:w="1587" w:type="dxa"/>
          </w:tcPr>
          <w:p w14:paraId="743802F3" w14:textId="0EA4E28B" w:rsidR="00965322" w:rsidRPr="00BA2B16" w:rsidRDefault="00965322" w:rsidP="00965322">
            <w:pPr>
              <w:widowControl/>
              <w:spacing w:line="240" w:lineRule="exact"/>
              <w:ind w:firstLineChars="0" w:firstLine="0"/>
              <w:rPr>
                <w:rFonts w:cs="Times New Roman"/>
                <w:kern w:val="0"/>
                <w:sz w:val="16"/>
                <w:szCs w:val="16"/>
              </w:rPr>
            </w:pPr>
            <w:r w:rsidRPr="00BA2B16">
              <w:rPr>
                <w:rFonts w:cs="Times New Roman" w:hint="eastAsia"/>
                <w:kern w:val="0"/>
                <w:sz w:val="16"/>
                <w:szCs w:val="16"/>
              </w:rPr>
              <w:t>-</w:t>
            </w:r>
          </w:p>
        </w:tc>
        <w:tc>
          <w:tcPr>
            <w:tcW w:w="1247" w:type="dxa"/>
            <w:vMerge/>
            <w:shd w:val="clear" w:color="auto" w:fill="auto"/>
            <w:noWrap/>
            <w:hideMark/>
          </w:tcPr>
          <w:p w14:paraId="23D60EFA" w14:textId="0734620E" w:rsidR="00965322" w:rsidRPr="00517504" w:rsidRDefault="00965322" w:rsidP="00965322">
            <w:pPr>
              <w:spacing w:line="240" w:lineRule="exact"/>
              <w:ind w:firstLine="320"/>
              <w:rPr>
                <w:rFonts w:cs="Times New Roman"/>
                <w:kern w:val="0"/>
                <w:sz w:val="16"/>
                <w:szCs w:val="16"/>
              </w:rPr>
            </w:pPr>
          </w:p>
        </w:tc>
      </w:tr>
      <w:tr w:rsidR="00965322" w:rsidRPr="00731EE9" w14:paraId="5A89D5BE" w14:textId="77777777" w:rsidTr="000E0E40">
        <w:trPr>
          <w:trHeight w:val="285"/>
          <w:jc w:val="center"/>
        </w:trPr>
        <w:tc>
          <w:tcPr>
            <w:tcW w:w="2041" w:type="dxa"/>
            <w:vMerge/>
            <w:shd w:val="clear" w:color="auto" w:fill="auto"/>
            <w:noWrap/>
          </w:tcPr>
          <w:p w14:paraId="45584367" w14:textId="3BC13005" w:rsidR="00965322" w:rsidRPr="00BA2B16" w:rsidRDefault="00965322" w:rsidP="00965322">
            <w:pPr>
              <w:spacing w:line="240" w:lineRule="exact"/>
              <w:ind w:firstLine="321"/>
              <w:rPr>
                <w:rFonts w:cs="Times New Roman"/>
                <w:b/>
                <w:bCs/>
                <w:i/>
                <w:iCs/>
                <w:kern w:val="0"/>
                <w:sz w:val="16"/>
                <w:szCs w:val="16"/>
              </w:rPr>
            </w:pPr>
          </w:p>
        </w:tc>
        <w:tc>
          <w:tcPr>
            <w:tcW w:w="1843" w:type="dxa"/>
            <w:shd w:val="clear" w:color="auto" w:fill="auto"/>
            <w:noWrap/>
          </w:tcPr>
          <w:p w14:paraId="661EA726" w14:textId="4A499CB4" w:rsidR="00965322" w:rsidRPr="00BA2B16" w:rsidRDefault="00965322" w:rsidP="00965322">
            <w:pPr>
              <w:widowControl/>
              <w:spacing w:line="240" w:lineRule="exact"/>
              <w:ind w:firstLineChars="0" w:firstLine="0"/>
              <w:rPr>
                <w:rFonts w:cs="Times New Roman"/>
                <w:b/>
                <w:bCs/>
                <w:kern w:val="0"/>
                <w:sz w:val="16"/>
                <w:szCs w:val="16"/>
              </w:rPr>
            </w:pPr>
            <w:proofErr w:type="spellStart"/>
            <w:r w:rsidRPr="00BA2B16">
              <w:rPr>
                <w:rFonts w:cs="Times New Roman"/>
                <w:b/>
                <w:bCs/>
                <w:kern w:val="0"/>
                <w:sz w:val="16"/>
                <w:szCs w:val="16"/>
              </w:rPr>
              <w:t>Heihe</w:t>
            </w:r>
            <w:proofErr w:type="spellEnd"/>
            <w:r w:rsidRPr="00BA2B16">
              <w:rPr>
                <w:rFonts w:cs="Times New Roman"/>
                <w:b/>
                <w:bCs/>
                <w:kern w:val="0"/>
                <w:sz w:val="16"/>
                <w:szCs w:val="16"/>
              </w:rPr>
              <w:t xml:space="preserve"> River, China</w:t>
            </w:r>
          </w:p>
        </w:tc>
        <w:tc>
          <w:tcPr>
            <w:tcW w:w="1077" w:type="dxa"/>
          </w:tcPr>
          <w:p w14:paraId="40FF49C0" w14:textId="050D7591" w:rsidR="00965322" w:rsidRPr="00BA2B16" w:rsidRDefault="00965322" w:rsidP="00965322">
            <w:pPr>
              <w:widowControl/>
              <w:spacing w:line="240" w:lineRule="exact"/>
              <w:ind w:firstLineChars="0" w:firstLine="0"/>
              <w:rPr>
                <w:rFonts w:cs="Times New Roman"/>
                <w:b/>
                <w:bCs/>
                <w:kern w:val="0"/>
                <w:sz w:val="16"/>
                <w:szCs w:val="16"/>
              </w:rPr>
            </w:pPr>
            <w:r w:rsidRPr="00BA2B16">
              <w:rPr>
                <w:rFonts w:cs="Times New Roman" w:hint="eastAsia"/>
                <w:b/>
                <w:bCs/>
                <w:kern w:val="0"/>
                <w:sz w:val="16"/>
                <w:szCs w:val="16"/>
              </w:rPr>
              <w:t>M</w:t>
            </w:r>
            <w:r w:rsidRPr="00BA2B16">
              <w:rPr>
                <w:rFonts w:cs="Times New Roman"/>
                <w:b/>
                <w:bCs/>
                <w:kern w:val="0"/>
                <w:sz w:val="16"/>
                <w:szCs w:val="16"/>
              </w:rPr>
              <w:t>ature</w:t>
            </w:r>
          </w:p>
        </w:tc>
        <w:tc>
          <w:tcPr>
            <w:tcW w:w="1020" w:type="dxa"/>
            <w:shd w:val="clear" w:color="auto" w:fill="auto"/>
            <w:noWrap/>
          </w:tcPr>
          <w:p w14:paraId="1CBD28A3" w14:textId="7063FCC9" w:rsidR="00965322" w:rsidRPr="00BA2B16" w:rsidRDefault="00965322" w:rsidP="00965322">
            <w:pPr>
              <w:widowControl/>
              <w:spacing w:line="240" w:lineRule="exact"/>
              <w:ind w:firstLineChars="0" w:firstLine="0"/>
              <w:rPr>
                <w:rFonts w:cs="Times New Roman"/>
                <w:b/>
                <w:bCs/>
                <w:kern w:val="0"/>
                <w:sz w:val="16"/>
                <w:szCs w:val="16"/>
              </w:rPr>
            </w:pPr>
            <w:r w:rsidRPr="00BA2B16">
              <w:rPr>
                <w:rFonts w:cs="Times New Roman"/>
                <w:b/>
                <w:bCs/>
                <w:kern w:val="0"/>
                <w:sz w:val="16"/>
                <w:szCs w:val="16"/>
              </w:rPr>
              <w:t>40-80</w:t>
            </w:r>
          </w:p>
        </w:tc>
        <w:tc>
          <w:tcPr>
            <w:tcW w:w="1134" w:type="dxa"/>
          </w:tcPr>
          <w:p w14:paraId="1FCCBF8C" w14:textId="46E5A54D" w:rsidR="00965322" w:rsidRPr="00BA2B16" w:rsidRDefault="00965322" w:rsidP="00965322">
            <w:pPr>
              <w:widowControl/>
              <w:spacing w:line="240" w:lineRule="exact"/>
              <w:ind w:firstLineChars="0" w:firstLine="0"/>
              <w:rPr>
                <w:rFonts w:cs="Times New Roman"/>
                <w:b/>
                <w:bCs/>
                <w:kern w:val="0"/>
                <w:sz w:val="16"/>
                <w:szCs w:val="16"/>
              </w:rPr>
            </w:pPr>
            <w:r w:rsidRPr="00BA2B16">
              <w:rPr>
                <w:rFonts w:cs="Times New Roman" w:hint="eastAsia"/>
                <w:b/>
                <w:bCs/>
                <w:kern w:val="0"/>
                <w:sz w:val="16"/>
                <w:szCs w:val="16"/>
              </w:rPr>
              <w:t>0</w:t>
            </w:r>
            <w:r w:rsidRPr="00BA2B16">
              <w:rPr>
                <w:rFonts w:cs="Times New Roman"/>
                <w:b/>
                <w:bCs/>
                <w:kern w:val="0"/>
                <w:sz w:val="16"/>
                <w:szCs w:val="16"/>
              </w:rPr>
              <w:t>.121 ± 0.001</w:t>
            </w:r>
          </w:p>
        </w:tc>
        <w:tc>
          <w:tcPr>
            <w:tcW w:w="964" w:type="dxa"/>
          </w:tcPr>
          <w:p w14:paraId="0CDD1888" w14:textId="73036598" w:rsidR="00965322" w:rsidRPr="00BA2B16" w:rsidRDefault="00965322" w:rsidP="00965322">
            <w:pPr>
              <w:widowControl/>
              <w:spacing w:line="240" w:lineRule="exact"/>
              <w:ind w:firstLineChars="0" w:firstLine="0"/>
              <w:rPr>
                <w:rFonts w:cs="Times New Roman"/>
                <w:kern w:val="0"/>
                <w:sz w:val="16"/>
                <w:szCs w:val="16"/>
              </w:rPr>
            </w:pPr>
            <w:r w:rsidRPr="00BA2B16">
              <w:rPr>
                <w:rFonts w:cs="Times New Roman"/>
                <w:kern w:val="0"/>
                <w:sz w:val="16"/>
                <w:szCs w:val="16"/>
              </w:rPr>
              <w:t>-</w:t>
            </w:r>
          </w:p>
        </w:tc>
        <w:tc>
          <w:tcPr>
            <w:tcW w:w="1587" w:type="dxa"/>
          </w:tcPr>
          <w:p w14:paraId="1902D580" w14:textId="645D6443" w:rsidR="00965322" w:rsidRPr="00BA2B16" w:rsidRDefault="00965322" w:rsidP="00965322">
            <w:pPr>
              <w:widowControl/>
              <w:spacing w:line="240" w:lineRule="exact"/>
              <w:ind w:firstLineChars="0" w:firstLine="0"/>
              <w:rPr>
                <w:rFonts w:cs="Times New Roman"/>
                <w:kern w:val="0"/>
                <w:sz w:val="16"/>
                <w:szCs w:val="16"/>
              </w:rPr>
            </w:pPr>
            <w:r w:rsidRPr="00BA2B16">
              <w:rPr>
                <w:rFonts w:cs="Times New Roman" w:hint="eastAsia"/>
                <w:kern w:val="0"/>
                <w:sz w:val="16"/>
                <w:szCs w:val="16"/>
              </w:rPr>
              <w:t>-</w:t>
            </w:r>
          </w:p>
        </w:tc>
        <w:tc>
          <w:tcPr>
            <w:tcW w:w="1247" w:type="dxa"/>
            <w:vMerge/>
            <w:shd w:val="clear" w:color="auto" w:fill="auto"/>
            <w:noWrap/>
          </w:tcPr>
          <w:p w14:paraId="1CC55CE7" w14:textId="77777777" w:rsidR="00965322" w:rsidRPr="00517504" w:rsidRDefault="00965322" w:rsidP="00965322">
            <w:pPr>
              <w:widowControl/>
              <w:spacing w:line="240" w:lineRule="exact"/>
              <w:ind w:firstLineChars="0" w:firstLine="0"/>
              <w:rPr>
                <w:rFonts w:cs="Times New Roman"/>
                <w:kern w:val="0"/>
                <w:sz w:val="16"/>
                <w:szCs w:val="16"/>
              </w:rPr>
            </w:pPr>
          </w:p>
        </w:tc>
      </w:tr>
      <w:tr w:rsidR="00965322" w:rsidRPr="00731EE9" w14:paraId="2B29E3B2" w14:textId="77777777" w:rsidTr="000E0E40">
        <w:trPr>
          <w:trHeight w:val="285"/>
          <w:jc w:val="center"/>
        </w:trPr>
        <w:tc>
          <w:tcPr>
            <w:tcW w:w="2041" w:type="dxa"/>
            <w:vMerge/>
            <w:shd w:val="clear" w:color="auto" w:fill="auto"/>
            <w:noWrap/>
          </w:tcPr>
          <w:p w14:paraId="2C3AE84F" w14:textId="46E62E04" w:rsidR="00965322" w:rsidRPr="00AF6D9C" w:rsidRDefault="00965322" w:rsidP="00965322">
            <w:pPr>
              <w:spacing w:line="240" w:lineRule="exact"/>
              <w:ind w:firstLine="320"/>
              <w:rPr>
                <w:rFonts w:cs="Times New Roman"/>
                <w:i/>
                <w:iCs/>
                <w:kern w:val="0"/>
                <w:sz w:val="16"/>
                <w:szCs w:val="16"/>
              </w:rPr>
            </w:pPr>
          </w:p>
        </w:tc>
        <w:tc>
          <w:tcPr>
            <w:tcW w:w="1843" w:type="dxa"/>
            <w:shd w:val="clear" w:color="auto" w:fill="auto"/>
            <w:noWrap/>
          </w:tcPr>
          <w:p w14:paraId="6AEEEC2C" w14:textId="3CFB729E" w:rsidR="00965322" w:rsidRPr="00AF6D9C" w:rsidRDefault="00965322" w:rsidP="00965322">
            <w:pPr>
              <w:widowControl/>
              <w:spacing w:line="240" w:lineRule="exact"/>
              <w:ind w:firstLineChars="0" w:firstLine="0"/>
              <w:rPr>
                <w:rFonts w:cs="Times New Roman"/>
                <w:kern w:val="0"/>
                <w:sz w:val="16"/>
                <w:szCs w:val="16"/>
              </w:rPr>
            </w:pPr>
            <w:proofErr w:type="spellStart"/>
            <w:r w:rsidRPr="00AF6D9C">
              <w:rPr>
                <w:rFonts w:cs="Times New Roman"/>
                <w:kern w:val="0"/>
                <w:sz w:val="16"/>
                <w:szCs w:val="16"/>
              </w:rPr>
              <w:t>Heihe</w:t>
            </w:r>
            <w:proofErr w:type="spellEnd"/>
            <w:r w:rsidRPr="00AF6D9C">
              <w:rPr>
                <w:rFonts w:cs="Times New Roman"/>
                <w:kern w:val="0"/>
                <w:sz w:val="16"/>
                <w:szCs w:val="16"/>
              </w:rPr>
              <w:t xml:space="preserve"> River, China</w:t>
            </w:r>
          </w:p>
        </w:tc>
        <w:tc>
          <w:tcPr>
            <w:tcW w:w="1077" w:type="dxa"/>
          </w:tcPr>
          <w:p w14:paraId="6AE74D24" w14:textId="6D1C4987" w:rsidR="00965322" w:rsidRDefault="00965322" w:rsidP="00965322">
            <w:pPr>
              <w:widowControl/>
              <w:spacing w:line="240" w:lineRule="exact"/>
              <w:ind w:firstLineChars="0" w:firstLine="0"/>
              <w:rPr>
                <w:rFonts w:cs="Times New Roman"/>
                <w:kern w:val="0"/>
                <w:sz w:val="16"/>
                <w:szCs w:val="16"/>
              </w:rPr>
            </w:pPr>
            <w:r w:rsidRPr="000E470C">
              <w:rPr>
                <w:rFonts w:cs="Times New Roman"/>
                <w:kern w:val="0"/>
                <w:sz w:val="16"/>
                <w:szCs w:val="16"/>
              </w:rPr>
              <w:t>Over-mature</w:t>
            </w:r>
          </w:p>
        </w:tc>
        <w:tc>
          <w:tcPr>
            <w:tcW w:w="1020" w:type="dxa"/>
            <w:shd w:val="clear" w:color="auto" w:fill="auto"/>
            <w:noWrap/>
          </w:tcPr>
          <w:p w14:paraId="46875357" w14:textId="04EF7C1E" w:rsidR="00965322" w:rsidRPr="00AF6D9C" w:rsidRDefault="00965322" w:rsidP="00965322">
            <w:pPr>
              <w:widowControl/>
              <w:spacing w:line="240" w:lineRule="exact"/>
              <w:ind w:firstLineChars="0" w:firstLine="0"/>
              <w:rPr>
                <w:rFonts w:cs="Times New Roman"/>
                <w:kern w:val="0"/>
                <w:sz w:val="16"/>
                <w:szCs w:val="16"/>
              </w:rPr>
            </w:pPr>
            <w:r>
              <w:rPr>
                <w:rFonts w:cs="Times New Roman"/>
                <w:kern w:val="0"/>
                <w:sz w:val="16"/>
                <w:szCs w:val="16"/>
              </w:rPr>
              <w:t>80-120</w:t>
            </w:r>
          </w:p>
        </w:tc>
        <w:tc>
          <w:tcPr>
            <w:tcW w:w="1134" w:type="dxa"/>
          </w:tcPr>
          <w:p w14:paraId="509514C9" w14:textId="0FA9D285" w:rsidR="00965322" w:rsidRPr="00AF6D9C" w:rsidRDefault="00965322" w:rsidP="00965322">
            <w:pPr>
              <w:widowControl/>
              <w:spacing w:line="240" w:lineRule="exact"/>
              <w:ind w:firstLineChars="0" w:firstLine="0"/>
              <w:rPr>
                <w:rFonts w:cs="Times New Roman"/>
                <w:kern w:val="0"/>
                <w:sz w:val="16"/>
                <w:szCs w:val="16"/>
              </w:rPr>
            </w:pPr>
            <w:r w:rsidRPr="00AF6D9C">
              <w:rPr>
                <w:rFonts w:cs="Times New Roman" w:hint="eastAsia"/>
                <w:kern w:val="0"/>
                <w:sz w:val="16"/>
                <w:szCs w:val="16"/>
              </w:rPr>
              <w:t>0</w:t>
            </w:r>
            <w:r w:rsidRPr="00AF6D9C">
              <w:rPr>
                <w:rFonts w:cs="Times New Roman"/>
                <w:kern w:val="0"/>
                <w:sz w:val="16"/>
                <w:szCs w:val="16"/>
              </w:rPr>
              <w:t>.</w:t>
            </w:r>
            <w:r>
              <w:rPr>
                <w:rFonts w:cs="Times New Roman"/>
                <w:kern w:val="0"/>
                <w:sz w:val="16"/>
                <w:szCs w:val="16"/>
              </w:rPr>
              <w:t>075</w:t>
            </w:r>
            <w:r w:rsidRPr="00D35A77">
              <w:rPr>
                <w:rFonts w:cs="Times New Roman"/>
                <w:kern w:val="0"/>
                <w:sz w:val="16"/>
                <w:szCs w:val="16"/>
              </w:rPr>
              <w:t xml:space="preserve"> ± 0.0</w:t>
            </w:r>
            <w:r>
              <w:rPr>
                <w:rFonts w:cs="Times New Roman"/>
                <w:kern w:val="0"/>
                <w:sz w:val="16"/>
                <w:szCs w:val="16"/>
              </w:rPr>
              <w:t>22</w:t>
            </w:r>
          </w:p>
        </w:tc>
        <w:tc>
          <w:tcPr>
            <w:tcW w:w="964" w:type="dxa"/>
          </w:tcPr>
          <w:p w14:paraId="024B373E" w14:textId="12CB0CDB" w:rsidR="00965322" w:rsidRDefault="00965322" w:rsidP="00965322">
            <w:pPr>
              <w:widowControl/>
              <w:spacing w:line="240" w:lineRule="exact"/>
              <w:ind w:firstLineChars="0" w:firstLine="0"/>
              <w:rPr>
                <w:rFonts w:cs="Times New Roman"/>
                <w:kern w:val="0"/>
                <w:sz w:val="16"/>
                <w:szCs w:val="16"/>
              </w:rPr>
            </w:pPr>
            <w:r>
              <w:rPr>
                <w:rFonts w:cs="Times New Roman"/>
                <w:kern w:val="0"/>
                <w:sz w:val="16"/>
                <w:szCs w:val="16"/>
              </w:rPr>
              <w:t>-</w:t>
            </w:r>
          </w:p>
        </w:tc>
        <w:tc>
          <w:tcPr>
            <w:tcW w:w="1587" w:type="dxa"/>
          </w:tcPr>
          <w:p w14:paraId="1A92FF4C" w14:textId="12B8E875" w:rsidR="00965322" w:rsidRPr="00BA2B16" w:rsidRDefault="00965322" w:rsidP="00965322">
            <w:pPr>
              <w:widowControl/>
              <w:spacing w:line="240" w:lineRule="exact"/>
              <w:ind w:firstLineChars="0" w:firstLine="0"/>
              <w:rPr>
                <w:rFonts w:cs="Times New Roman"/>
                <w:kern w:val="0"/>
                <w:sz w:val="16"/>
                <w:szCs w:val="16"/>
              </w:rPr>
            </w:pPr>
            <w:r w:rsidRPr="00BA2B16">
              <w:rPr>
                <w:rFonts w:cs="Times New Roman" w:hint="eastAsia"/>
                <w:kern w:val="0"/>
                <w:sz w:val="16"/>
                <w:szCs w:val="16"/>
              </w:rPr>
              <w:t>-</w:t>
            </w:r>
          </w:p>
        </w:tc>
        <w:tc>
          <w:tcPr>
            <w:tcW w:w="1247" w:type="dxa"/>
            <w:vMerge/>
            <w:shd w:val="clear" w:color="auto" w:fill="auto"/>
            <w:noWrap/>
          </w:tcPr>
          <w:p w14:paraId="1458BBD0" w14:textId="77777777" w:rsidR="00965322" w:rsidRPr="00517504" w:rsidRDefault="00965322" w:rsidP="00965322">
            <w:pPr>
              <w:widowControl/>
              <w:spacing w:line="240" w:lineRule="exact"/>
              <w:ind w:firstLineChars="0" w:firstLine="0"/>
              <w:rPr>
                <w:rFonts w:cs="Times New Roman"/>
                <w:kern w:val="0"/>
                <w:sz w:val="16"/>
                <w:szCs w:val="16"/>
              </w:rPr>
            </w:pPr>
          </w:p>
        </w:tc>
      </w:tr>
      <w:tr w:rsidR="00965322" w:rsidRPr="00731EE9" w14:paraId="73C2407E" w14:textId="77777777" w:rsidTr="000E0E40">
        <w:trPr>
          <w:trHeight w:val="285"/>
          <w:jc w:val="center"/>
        </w:trPr>
        <w:tc>
          <w:tcPr>
            <w:tcW w:w="2041" w:type="dxa"/>
            <w:vMerge/>
            <w:shd w:val="clear" w:color="auto" w:fill="auto"/>
            <w:noWrap/>
          </w:tcPr>
          <w:p w14:paraId="71642136" w14:textId="3FCA82EE" w:rsidR="00965322" w:rsidRPr="00AF6D9C" w:rsidRDefault="00965322" w:rsidP="00965322">
            <w:pPr>
              <w:widowControl/>
              <w:spacing w:line="240" w:lineRule="exact"/>
              <w:ind w:firstLineChars="0" w:firstLine="0"/>
              <w:rPr>
                <w:rFonts w:cs="Times New Roman"/>
                <w:kern w:val="0"/>
                <w:sz w:val="16"/>
                <w:szCs w:val="16"/>
              </w:rPr>
            </w:pPr>
          </w:p>
        </w:tc>
        <w:tc>
          <w:tcPr>
            <w:tcW w:w="1843" w:type="dxa"/>
            <w:shd w:val="clear" w:color="auto" w:fill="auto"/>
            <w:noWrap/>
          </w:tcPr>
          <w:p w14:paraId="295B0CBB" w14:textId="77777777" w:rsidR="00965322" w:rsidRPr="00AF6D9C" w:rsidRDefault="00965322" w:rsidP="00965322">
            <w:pPr>
              <w:widowControl/>
              <w:spacing w:line="240" w:lineRule="exact"/>
              <w:ind w:firstLineChars="0" w:firstLine="0"/>
              <w:rPr>
                <w:rFonts w:cs="Times New Roman"/>
                <w:kern w:val="0"/>
                <w:sz w:val="16"/>
                <w:szCs w:val="16"/>
              </w:rPr>
            </w:pPr>
            <w:proofErr w:type="spellStart"/>
            <w:r w:rsidRPr="00AF6D9C">
              <w:rPr>
                <w:rFonts w:cs="Times New Roman"/>
                <w:kern w:val="0"/>
                <w:sz w:val="16"/>
                <w:szCs w:val="16"/>
              </w:rPr>
              <w:t>Heihe</w:t>
            </w:r>
            <w:proofErr w:type="spellEnd"/>
            <w:r w:rsidRPr="00AF6D9C">
              <w:rPr>
                <w:rFonts w:cs="Times New Roman"/>
                <w:kern w:val="0"/>
                <w:sz w:val="16"/>
                <w:szCs w:val="16"/>
              </w:rPr>
              <w:t xml:space="preserve"> River, China</w:t>
            </w:r>
          </w:p>
        </w:tc>
        <w:tc>
          <w:tcPr>
            <w:tcW w:w="1077" w:type="dxa"/>
          </w:tcPr>
          <w:p w14:paraId="789A70AE" w14:textId="33575AB7" w:rsidR="00965322" w:rsidRPr="00AF6D9C" w:rsidRDefault="00965322" w:rsidP="00965322">
            <w:pPr>
              <w:widowControl/>
              <w:spacing w:line="240" w:lineRule="exact"/>
              <w:ind w:firstLineChars="0" w:firstLine="0"/>
              <w:rPr>
                <w:rFonts w:cs="Times New Roman"/>
                <w:kern w:val="0"/>
                <w:sz w:val="16"/>
                <w:szCs w:val="16"/>
              </w:rPr>
            </w:pPr>
            <w:r w:rsidRPr="000E470C">
              <w:rPr>
                <w:rFonts w:cs="Times New Roman"/>
                <w:kern w:val="0"/>
                <w:sz w:val="16"/>
                <w:szCs w:val="16"/>
              </w:rPr>
              <w:t>Over-mature</w:t>
            </w:r>
          </w:p>
        </w:tc>
        <w:tc>
          <w:tcPr>
            <w:tcW w:w="1020" w:type="dxa"/>
            <w:shd w:val="clear" w:color="auto" w:fill="auto"/>
            <w:noWrap/>
          </w:tcPr>
          <w:p w14:paraId="25041C01" w14:textId="671275C8" w:rsidR="00965322" w:rsidRPr="00AF6D9C" w:rsidRDefault="00965322" w:rsidP="00965322">
            <w:pPr>
              <w:widowControl/>
              <w:spacing w:line="240" w:lineRule="exact"/>
              <w:ind w:firstLineChars="0" w:firstLine="0"/>
              <w:rPr>
                <w:rFonts w:cs="Times New Roman"/>
                <w:kern w:val="0"/>
                <w:sz w:val="16"/>
                <w:szCs w:val="16"/>
              </w:rPr>
            </w:pPr>
            <w:r>
              <w:rPr>
                <w:rFonts w:cs="Times New Roman"/>
                <w:kern w:val="0"/>
                <w:sz w:val="16"/>
                <w:szCs w:val="16"/>
              </w:rPr>
              <w:t>&gt; 120</w:t>
            </w:r>
          </w:p>
        </w:tc>
        <w:tc>
          <w:tcPr>
            <w:tcW w:w="1134" w:type="dxa"/>
          </w:tcPr>
          <w:p w14:paraId="19CBE25D" w14:textId="6649FCB0" w:rsidR="00965322" w:rsidRPr="00AF6D9C" w:rsidRDefault="00965322" w:rsidP="00965322">
            <w:pPr>
              <w:widowControl/>
              <w:spacing w:line="240" w:lineRule="exact"/>
              <w:ind w:firstLineChars="0" w:firstLine="0"/>
              <w:rPr>
                <w:rFonts w:cs="Times New Roman"/>
                <w:kern w:val="0"/>
                <w:sz w:val="16"/>
                <w:szCs w:val="16"/>
              </w:rPr>
            </w:pPr>
            <w:r w:rsidRPr="00AF6D9C">
              <w:rPr>
                <w:rFonts w:cs="Times New Roman" w:hint="eastAsia"/>
                <w:kern w:val="0"/>
                <w:sz w:val="16"/>
                <w:szCs w:val="16"/>
              </w:rPr>
              <w:t>0</w:t>
            </w:r>
            <w:r w:rsidRPr="00AF6D9C">
              <w:rPr>
                <w:rFonts w:cs="Times New Roman"/>
                <w:kern w:val="0"/>
                <w:sz w:val="16"/>
                <w:szCs w:val="16"/>
              </w:rPr>
              <w:t>.</w:t>
            </w:r>
            <w:r>
              <w:rPr>
                <w:rFonts w:cs="Times New Roman"/>
                <w:kern w:val="0"/>
                <w:sz w:val="16"/>
                <w:szCs w:val="16"/>
              </w:rPr>
              <w:t>019-0.022</w:t>
            </w:r>
          </w:p>
        </w:tc>
        <w:tc>
          <w:tcPr>
            <w:tcW w:w="964" w:type="dxa"/>
          </w:tcPr>
          <w:p w14:paraId="279BEB72" w14:textId="54DD12A8" w:rsidR="00965322" w:rsidRPr="00AF6D9C" w:rsidRDefault="00965322" w:rsidP="00965322">
            <w:pPr>
              <w:widowControl/>
              <w:spacing w:line="240" w:lineRule="exact"/>
              <w:ind w:firstLineChars="0" w:firstLine="0"/>
              <w:rPr>
                <w:rFonts w:cs="Times New Roman"/>
                <w:kern w:val="0"/>
                <w:sz w:val="16"/>
                <w:szCs w:val="16"/>
              </w:rPr>
            </w:pPr>
            <w:r>
              <w:rPr>
                <w:rFonts w:cs="Times New Roman"/>
                <w:kern w:val="0"/>
                <w:sz w:val="16"/>
                <w:szCs w:val="16"/>
              </w:rPr>
              <w:t>-</w:t>
            </w:r>
          </w:p>
        </w:tc>
        <w:tc>
          <w:tcPr>
            <w:tcW w:w="1587" w:type="dxa"/>
          </w:tcPr>
          <w:p w14:paraId="29B32370" w14:textId="49D91232" w:rsidR="00965322" w:rsidRPr="00BA2B16" w:rsidRDefault="00965322" w:rsidP="00965322">
            <w:pPr>
              <w:widowControl/>
              <w:spacing w:line="240" w:lineRule="exact"/>
              <w:ind w:firstLineChars="0" w:firstLine="0"/>
              <w:rPr>
                <w:rFonts w:cs="Times New Roman"/>
                <w:kern w:val="0"/>
                <w:sz w:val="16"/>
                <w:szCs w:val="16"/>
              </w:rPr>
            </w:pPr>
            <w:r w:rsidRPr="00BA2B16">
              <w:rPr>
                <w:rFonts w:cs="Times New Roman" w:hint="eastAsia"/>
                <w:kern w:val="0"/>
                <w:sz w:val="16"/>
                <w:szCs w:val="16"/>
              </w:rPr>
              <w:t>-</w:t>
            </w:r>
          </w:p>
        </w:tc>
        <w:tc>
          <w:tcPr>
            <w:tcW w:w="1247" w:type="dxa"/>
            <w:vMerge/>
            <w:shd w:val="clear" w:color="auto" w:fill="auto"/>
            <w:noWrap/>
          </w:tcPr>
          <w:p w14:paraId="586347B1" w14:textId="02192EF8" w:rsidR="00965322" w:rsidRPr="00517504" w:rsidRDefault="00965322" w:rsidP="00965322">
            <w:pPr>
              <w:widowControl/>
              <w:spacing w:line="240" w:lineRule="exact"/>
              <w:ind w:firstLineChars="0" w:firstLine="0"/>
              <w:rPr>
                <w:rFonts w:cs="Times New Roman"/>
                <w:kern w:val="0"/>
                <w:sz w:val="16"/>
                <w:szCs w:val="16"/>
              </w:rPr>
            </w:pPr>
          </w:p>
        </w:tc>
      </w:tr>
      <w:tr w:rsidR="00D35A77" w:rsidRPr="00731EE9" w14:paraId="2D8F773A" w14:textId="77777777" w:rsidTr="000E0E40">
        <w:trPr>
          <w:trHeight w:val="285"/>
          <w:jc w:val="center"/>
        </w:trPr>
        <w:tc>
          <w:tcPr>
            <w:tcW w:w="2041" w:type="dxa"/>
            <w:shd w:val="clear" w:color="auto" w:fill="auto"/>
            <w:noWrap/>
            <w:hideMark/>
          </w:tcPr>
          <w:p w14:paraId="4DF91D82" w14:textId="15BBA269" w:rsidR="00D35A77" w:rsidRPr="00AF6D9C" w:rsidRDefault="00D35A77" w:rsidP="00965322">
            <w:pPr>
              <w:widowControl/>
              <w:spacing w:line="240" w:lineRule="exact"/>
              <w:ind w:firstLineChars="0" w:firstLine="0"/>
              <w:rPr>
                <w:rFonts w:cs="Times New Roman"/>
                <w:i/>
                <w:iCs/>
                <w:kern w:val="0"/>
                <w:sz w:val="16"/>
                <w:szCs w:val="16"/>
              </w:rPr>
            </w:pPr>
            <w:r w:rsidRPr="00AF6D9C">
              <w:rPr>
                <w:rFonts w:cs="Times New Roman"/>
                <w:i/>
                <w:iCs/>
                <w:kern w:val="0"/>
                <w:sz w:val="16"/>
                <w:szCs w:val="16"/>
              </w:rPr>
              <w:t>Pinus nigra</w:t>
            </w:r>
            <w:r w:rsidRPr="00AF6D9C">
              <w:rPr>
                <w:rFonts w:cs="Times New Roman"/>
                <w:kern w:val="0"/>
                <w:sz w:val="16"/>
                <w:szCs w:val="16"/>
              </w:rPr>
              <w:t>,</w:t>
            </w:r>
            <w:r w:rsidR="00965322">
              <w:rPr>
                <w:rFonts w:cs="Times New Roman"/>
                <w:kern w:val="0"/>
                <w:sz w:val="16"/>
                <w:szCs w:val="16"/>
              </w:rPr>
              <w:t xml:space="preserve"> </w:t>
            </w:r>
            <w:r w:rsidRPr="00AF6D9C">
              <w:rPr>
                <w:rFonts w:cs="Times New Roman"/>
                <w:i/>
                <w:iCs/>
                <w:kern w:val="0"/>
                <w:sz w:val="16"/>
                <w:szCs w:val="16"/>
              </w:rPr>
              <w:t>Elaeagnus angustifolia</w:t>
            </w:r>
            <w:r w:rsidRPr="00AF6D9C">
              <w:rPr>
                <w:rFonts w:cs="Times New Roman"/>
                <w:kern w:val="0"/>
                <w:sz w:val="16"/>
                <w:szCs w:val="16"/>
              </w:rPr>
              <w:t>,</w:t>
            </w:r>
            <w:r w:rsidR="00965322">
              <w:rPr>
                <w:rFonts w:cs="Times New Roman"/>
                <w:kern w:val="0"/>
                <w:sz w:val="16"/>
                <w:szCs w:val="16"/>
              </w:rPr>
              <w:t xml:space="preserve"> </w:t>
            </w:r>
            <w:r w:rsidRPr="00AF6D9C">
              <w:rPr>
                <w:rFonts w:cs="Times New Roman"/>
                <w:i/>
                <w:iCs/>
                <w:kern w:val="0"/>
                <w:sz w:val="16"/>
                <w:szCs w:val="16"/>
              </w:rPr>
              <w:t>Prunus dulcis</w:t>
            </w:r>
            <w:r w:rsidRPr="00AF6D9C">
              <w:rPr>
                <w:rFonts w:cs="Times New Roman"/>
                <w:kern w:val="0"/>
                <w:sz w:val="16"/>
                <w:szCs w:val="16"/>
              </w:rPr>
              <w:t>,</w:t>
            </w:r>
            <w:r w:rsidR="00965322">
              <w:rPr>
                <w:rFonts w:cs="Times New Roman"/>
                <w:kern w:val="0"/>
                <w:sz w:val="16"/>
                <w:szCs w:val="16"/>
              </w:rPr>
              <w:t xml:space="preserve"> </w:t>
            </w:r>
            <w:proofErr w:type="spellStart"/>
            <w:r w:rsidRPr="00AF6D9C">
              <w:rPr>
                <w:rFonts w:cs="Times New Roman"/>
                <w:i/>
                <w:iCs/>
                <w:kern w:val="0"/>
                <w:sz w:val="16"/>
                <w:szCs w:val="16"/>
              </w:rPr>
              <w:t>Robinia</w:t>
            </w:r>
            <w:proofErr w:type="spellEnd"/>
            <w:r w:rsidRPr="00AF6D9C">
              <w:rPr>
                <w:rFonts w:cs="Times New Roman"/>
                <w:i/>
                <w:iCs/>
                <w:kern w:val="0"/>
                <w:sz w:val="16"/>
                <w:szCs w:val="16"/>
              </w:rPr>
              <w:t xml:space="preserve"> </w:t>
            </w:r>
            <w:proofErr w:type="spellStart"/>
            <w:r w:rsidRPr="00AF6D9C">
              <w:rPr>
                <w:rFonts w:cs="Times New Roman"/>
                <w:i/>
                <w:iCs/>
                <w:kern w:val="0"/>
                <w:sz w:val="16"/>
                <w:szCs w:val="16"/>
              </w:rPr>
              <w:t>pestifolia</w:t>
            </w:r>
            <w:proofErr w:type="spellEnd"/>
            <w:r w:rsidRPr="00AF6D9C">
              <w:rPr>
                <w:rFonts w:cs="Times New Roman"/>
                <w:kern w:val="0"/>
                <w:sz w:val="16"/>
                <w:szCs w:val="16"/>
              </w:rPr>
              <w:t>,</w:t>
            </w:r>
            <w:r w:rsidR="00965322">
              <w:rPr>
                <w:rFonts w:cs="Times New Roman"/>
                <w:kern w:val="0"/>
                <w:sz w:val="16"/>
                <w:szCs w:val="16"/>
              </w:rPr>
              <w:t xml:space="preserve"> </w:t>
            </w:r>
            <w:r w:rsidRPr="00AF6D9C">
              <w:rPr>
                <w:rFonts w:cs="Times New Roman"/>
                <w:i/>
                <w:iCs/>
                <w:kern w:val="0"/>
                <w:sz w:val="16"/>
                <w:szCs w:val="16"/>
              </w:rPr>
              <w:t>Fraxinus angustifolia</w:t>
            </w:r>
            <w:r w:rsidRPr="00AF6D9C">
              <w:rPr>
                <w:rFonts w:cs="Times New Roman"/>
                <w:kern w:val="0"/>
                <w:sz w:val="16"/>
                <w:szCs w:val="16"/>
              </w:rPr>
              <w:t>,</w:t>
            </w:r>
            <w:r w:rsidR="00965322">
              <w:rPr>
                <w:rFonts w:cs="Times New Roman"/>
                <w:kern w:val="0"/>
                <w:sz w:val="16"/>
                <w:szCs w:val="16"/>
              </w:rPr>
              <w:t xml:space="preserve"> and </w:t>
            </w:r>
            <w:r w:rsidRPr="00AF6D9C">
              <w:rPr>
                <w:rFonts w:cs="Times New Roman"/>
                <w:i/>
                <w:iCs/>
                <w:kern w:val="0"/>
                <w:sz w:val="16"/>
                <w:szCs w:val="16"/>
              </w:rPr>
              <w:t xml:space="preserve">Prunus </w:t>
            </w:r>
            <w:proofErr w:type="spellStart"/>
            <w:r w:rsidRPr="00AF6D9C">
              <w:rPr>
                <w:rFonts w:cs="Times New Roman"/>
                <w:i/>
                <w:iCs/>
                <w:kern w:val="0"/>
                <w:sz w:val="16"/>
                <w:szCs w:val="16"/>
              </w:rPr>
              <w:t>mahalep</w:t>
            </w:r>
            <w:proofErr w:type="spellEnd"/>
          </w:p>
        </w:tc>
        <w:tc>
          <w:tcPr>
            <w:tcW w:w="1843" w:type="dxa"/>
            <w:shd w:val="clear" w:color="auto" w:fill="auto"/>
            <w:noWrap/>
            <w:hideMark/>
          </w:tcPr>
          <w:p w14:paraId="68EDD5F9" w14:textId="77777777" w:rsidR="00D35A77" w:rsidRPr="00AF6D9C" w:rsidRDefault="00D35A77" w:rsidP="00965322">
            <w:pPr>
              <w:widowControl/>
              <w:spacing w:line="240" w:lineRule="exact"/>
              <w:ind w:firstLineChars="0" w:firstLine="0"/>
              <w:rPr>
                <w:rFonts w:cs="Times New Roman"/>
                <w:kern w:val="0"/>
                <w:sz w:val="16"/>
                <w:szCs w:val="16"/>
              </w:rPr>
            </w:pPr>
            <w:r w:rsidRPr="00AF6D9C">
              <w:rPr>
                <w:rFonts w:cs="Times New Roman"/>
                <w:kern w:val="0"/>
                <w:sz w:val="16"/>
                <w:szCs w:val="16"/>
              </w:rPr>
              <w:t>Central Anatolia, Turkey</w:t>
            </w:r>
          </w:p>
        </w:tc>
        <w:tc>
          <w:tcPr>
            <w:tcW w:w="1077" w:type="dxa"/>
          </w:tcPr>
          <w:p w14:paraId="0B070BC7" w14:textId="1A2A682A" w:rsidR="00D35A77" w:rsidRPr="00AF6D9C" w:rsidRDefault="00D35A77" w:rsidP="00965322">
            <w:pPr>
              <w:widowControl/>
              <w:spacing w:line="240" w:lineRule="exact"/>
              <w:ind w:firstLineChars="0" w:firstLine="0"/>
              <w:rPr>
                <w:rFonts w:cs="Times New Roman"/>
                <w:kern w:val="0"/>
                <w:sz w:val="16"/>
                <w:szCs w:val="16"/>
              </w:rPr>
            </w:pPr>
            <w:r>
              <w:rPr>
                <w:rFonts w:cs="Times New Roman" w:hint="eastAsia"/>
                <w:kern w:val="0"/>
                <w:sz w:val="16"/>
                <w:szCs w:val="16"/>
              </w:rPr>
              <w:t>Y</w:t>
            </w:r>
            <w:r>
              <w:rPr>
                <w:rFonts w:cs="Times New Roman"/>
                <w:kern w:val="0"/>
                <w:sz w:val="16"/>
                <w:szCs w:val="16"/>
              </w:rPr>
              <w:t>oung</w:t>
            </w:r>
          </w:p>
        </w:tc>
        <w:tc>
          <w:tcPr>
            <w:tcW w:w="1020" w:type="dxa"/>
            <w:shd w:val="clear" w:color="auto" w:fill="auto"/>
            <w:noWrap/>
            <w:hideMark/>
          </w:tcPr>
          <w:p w14:paraId="073691D2" w14:textId="57E1C31D" w:rsidR="00D35A77" w:rsidRPr="00AF6D9C" w:rsidRDefault="00D35A77" w:rsidP="00965322">
            <w:pPr>
              <w:widowControl/>
              <w:spacing w:line="240" w:lineRule="exact"/>
              <w:ind w:firstLineChars="0" w:firstLine="0"/>
              <w:rPr>
                <w:rFonts w:cs="Times New Roman"/>
                <w:kern w:val="0"/>
                <w:sz w:val="16"/>
                <w:szCs w:val="16"/>
              </w:rPr>
            </w:pPr>
            <w:r w:rsidRPr="00AF6D9C">
              <w:rPr>
                <w:rFonts w:cs="Times New Roman" w:hint="eastAsia"/>
                <w:kern w:val="0"/>
                <w:sz w:val="16"/>
                <w:szCs w:val="16"/>
              </w:rPr>
              <w:t>2</w:t>
            </w:r>
            <w:r w:rsidRPr="00AF6D9C">
              <w:rPr>
                <w:rFonts w:cs="Times New Roman"/>
                <w:kern w:val="0"/>
                <w:sz w:val="16"/>
                <w:szCs w:val="16"/>
              </w:rPr>
              <w:t>5</w:t>
            </w:r>
            <w:r>
              <w:rPr>
                <w:rFonts w:cs="Times New Roman"/>
                <w:kern w:val="0"/>
                <w:sz w:val="16"/>
                <w:szCs w:val="16"/>
              </w:rPr>
              <w:t>-</w:t>
            </w:r>
            <w:r w:rsidRPr="00AF6D9C">
              <w:rPr>
                <w:rFonts w:cs="Times New Roman"/>
                <w:kern w:val="0"/>
                <w:sz w:val="16"/>
                <w:szCs w:val="16"/>
              </w:rPr>
              <w:t>27</w:t>
            </w:r>
          </w:p>
        </w:tc>
        <w:tc>
          <w:tcPr>
            <w:tcW w:w="1134" w:type="dxa"/>
          </w:tcPr>
          <w:p w14:paraId="4C438C41" w14:textId="2B2ED0DD" w:rsidR="00D35A77" w:rsidRPr="00AF6D9C" w:rsidRDefault="00D35A77" w:rsidP="00965322">
            <w:pPr>
              <w:widowControl/>
              <w:spacing w:line="240" w:lineRule="exact"/>
              <w:ind w:firstLineChars="0" w:firstLine="0"/>
              <w:rPr>
                <w:rFonts w:cs="Times New Roman"/>
                <w:kern w:val="0"/>
                <w:sz w:val="16"/>
                <w:szCs w:val="16"/>
              </w:rPr>
            </w:pPr>
            <w:r w:rsidRPr="00AF6D9C">
              <w:rPr>
                <w:rFonts w:cs="Times New Roman" w:hint="eastAsia"/>
                <w:kern w:val="0"/>
                <w:sz w:val="16"/>
                <w:szCs w:val="16"/>
              </w:rPr>
              <w:t>-</w:t>
            </w:r>
          </w:p>
        </w:tc>
        <w:tc>
          <w:tcPr>
            <w:tcW w:w="964" w:type="dxa"/>
          </w:tcPr>
          <w:p w14:paraId="6F7ADAE1" w14:textId="13A0B7A0" w:rsidR="00D35A77" w:rsidRPr="00AF6D9C" w:rsidRDefault="00066AE1" w:rsidP="00965322">
            <w:pPr>
              <w:widowControl/>
              <w:spacing w:line="240" w:lineRule="exact"/>
              <w:ind w:firstLineChars="0" w:firstLine="0"/>
              <w:rPr>
                <w:rFonts w:cs="Times New Roman"/>
                <w:kern w:val="0"/>
                <w:sz w:val="16"/>
                <w:szCs w:val="16"/>
              </w:rPr>
            </w:pPr>
            <w:r>
              <w:rPr>
                <w:rFonts w:cs="Times New Roman" w:hint="eastAsia"/>
                <w:kern w:val="0"/>
                <w:sz w:val="16"/>
                <w:szCs w:val="16"/>
              </w:rPr>
              <w:t>-</w:t>
            </w:r>
          </w:p>
        </w:tc>
        <w:tc>
          <w:tcPr>
            <w:tcW w:w="1587" w:type="dxa"/>
          </w:tcPr>
          <w:p w14:paraId="15A495BA" w14:textId="4A368717" w:rsidR="00D35A77" w:rsidRPr="00AF6D9C" w:rsidRDefault="00D35A77" w:rsidP="00965322">
            <w:pPr>
              <w:widowControl/>
              <w:spacing w:line="240" w:lineRule="exact"/>
              <w:ind w:firstLineChars="0" w:firstLine="0"/>
              <w:rPr>
                <w:rFonts w:cs="Times New Roman"/>
                <w:kern w:val="0"/>
                <w:sz w:val="16"/>
                <w:szCs w:val="16"/>
              </w:rPr>
            </w:pPr>
            <w:r w:rsidRPr="00AF6D9C">
              <w:rPr>
                <w:rFonts w:cs="Times New Roman"/>
                <w:kern w:val="0"/>
                <w:sz w:val="16"/>
                <w:szCs w:val="16"/>
              </w:rPr>
              <w:t>170%</w:t>
            </w:r>
            <w:r>
              <w:rPr>
                <w:rFonts w:cs="Times New Roman"/>
                <w:kern w:val="0"/>
                <w:sz w:val="16"/>
                <w:szCs w:val="16"/>
              </w:rPr>
              <w:t>-</w:t>
            </w:r>
            <w:r w:rsidRPr="00AF6D9C">
              <w:rPr>
                <w:rFonts w:cs="Times New Roman"/>
                <w:kern w:val="0"/>
                <w:sz w:val="16"/>
                <w:szCs w:val="16"/>
              </w:rPr>
              <w:t>1100%</w:t>
            </w:r>
            <w:r w:rsidR="00965322">
              <w:rPr>
                <w:rFonts w:cs="Times New Roman"/>
                <w:kern w:val="0"/>
                <w:sz w:val="16"/>
                <w:szCs w:val="16"/>
              </w:rPr>
              <w:t xml:space="preserve"> </w:t>
            </w:r>
            <w:r w:rsidRPr="00AF6D9C">
              <w:rPr>
                <w:rFonts w:cs="Times New Roman"/>
                <w:kern w:val="0"/>
                <w:sz w:val="16"/>
                <w:szCs w:val="16"/>
              </w:rPr>
              <w:t>(</w:t>
            </w:r>
            <w:r w:rsidRPr="00AF6D9C">
              <w:rPr>
                <w:rFonts w:cs="Times New Roman" w:hint="eastAsia"/>
                <w:kern w:val="0"/>
                <w:sz w:val="16"/>
                <w:szCs w:val="16"/>
              </w:rPr>
              <w:t>1</w:t>
            </w:r>
            <w:r w:rsidRPr="00AF6D9C">
              <w:rPr>
                <w:rFonts w:cs="Times New Roman"/>
                <w:kern w:val="0"/>
                <w:sz w:val="16"/>
                <w:szCs w:val="16"/>
              </w:rPr>
              <w:t xml:space="preserve">7 </w:t>
            </w:r>
            <w:proofErr w:type="spellStart"/>
            <w:r w:rsidRPr="00AF6D9C">
              <w:rPr>
                <w:rFonts w:cs="Times New Roman"/>
                <w:kern w:val="0"/>
                <w:sz w:val="16"/>
                <w:szCs w:val="16"/>
              </w:rPr>
              <w:t>yr</w:t>
            </w:r>
            <w:proofErr w:type="spellEnd"/>
            <w:r w:rsidRPr="00AF6D9C">
              <w:rPr>
                <w:rFonts w:cs="Times New Roman"/>
                <w:kern w:val="0"/>
                <w:sz w:val="16"/>
                <w:szCs w:val="16"/>
              </w:rPr>
              <w:t>)</w:t>
            </w:r>
          </w:p>
        </w:tc>
        <w:tc>
          <w:tcPr>
            <w:tcW w:w="1247" w:type="dxa"/>
            <w:shd w:val="clear" w:color="auto" w:fill="auto"/>
            <w:noWrap/>
            <w:hideMark/>
          </w:tcPr>
          <w:p w14:paraId="6610CCD8" w14:textId="29904EC4" w:rsidR="00D35A77" w:rsidRPr="00517504" w:rsidRDefault="00ED345C" w:rsidP="00965322">
            <w:pPr>
              <w:widowControl/>
              <w:spacing w:line="240" w:lineRule="exact"/>
              <w:ind w:firstLineChars="0" w:firstLine="0"/>
              <w:rPr>
                <w:rFonts w:cs="Times New Roman"/>
                <w:kern w:val="0"/>
                <w:sz w:val="16"/>
                <w:szCs w:val="16"/>
              </w:rPr>
            </w:pPr>
            <w:r>
              <w:rPr>
                <w:rFonts w:cs="Times New Roman"/>
                <w:kern w:val="0"/>
                <w:sz w:val="16"/>
                <w:szCs w:val="16"/>
              </w:rPr>
              <w:t>ref.</w:t>
            </w:r>
            <w:r w:rsidR="000E0E40">
              <w:rPr>
                <w:rFonts w:cs="Times New Roman"/>
                <w:kern w:val="0"/>
                <w:sz w:val="16"/>
                <w:szCs w:val="16"/>
              </w:rPr>
              <w:t xml:space="preserve"> </w:t>
            </w:r>
            <w:r w:rsidR="00D35A77">
              <w:rPr>
                <w:rFonts w:cs="Times New Roman"/>
                <w:kern w:val="0"/>
                <w:sz w:val="16"/>
                <w:szCs w:val="16"/>
              </w:rPr>
              <w:fldChar w:fldCharType="begin"/>
            </w:r>
            <w:r w:rsidR="0097629D">
              <w:rPr>
                <w:rFonts w:cs="Times New Roman"/>
                <w:kern w:val="0"/>
                <w:sz w:val="16"/>
                <w:szCs w:val="16"/>
              </w:rPr>
              <w:instrText xml:space="preserve"> ADDIN EN.CITE &lt;EndNote&gt;&lt;Cite&gt;&lt;Author&gt;Yıldız&lt;/Author&gt;&lt;Year&gt;2022&lt;/Year&gt;&lt;RecNum&gt;3534&lt;/RecNum&gt;&lt;DisplayText&gt;&lt;style face="superscript"&gt;4&lt;/style&gt;&lt;/DisplayText&gt;&lt;record&gt;&lt;rec-number&gt;3534&lt;/rec-number&gt;&lt;foreign-keys&gt;&lt;key app="EN" db-id="a2a5w5sa35eptxewsswvpsxo5efap5vfs0dz" timestamp="1711092747"&gt;3534&lt;/key&gt;&lt;/foreign-keys&gt;&lt;ref-type name="Journal Article"&gt;17&lt;/ref-type&gt;&lt;contributors&gt;&lt;authors&gt;&lt;author&gt;Yıldız, Oktay&lt;/author&gt;&lt;author&gt;Eşen, Derya&lt;/author&gt;&lt;author&gt;Sargıncı, Murat&lt;/author&gt;&lt;author&gt;Çetin, Bilal&lt;/author&gt;&lt;author&gt;Toprak, Bülent&lt;/author&gt;&lt;author&gt;Dönmez, A. Hüseyin&lt;/author&gt;&lt;/authors&gt;&lt;/contributors&gt;&lt;titles&gt;&lt;title&gt;Restoration success in afforestation sites established at different times in arid lands of Central Anatolia&lt;/title&gt;&lt;secondary-title&gt;Forest Ecology and Management&lt;/secondary-title&gt;&lt;/titles&gt;&lt;periodical&gt;&lt;full-title&gt;Forest Ecology and Management&lt;/full-title&gt;&lt;/periodical&gt;&lt;pages&gt;119808&lt;/pages&gt;&lt;volume&gt;503&lt;/volume&gt;&lt;section&gt;119808&lt;/section&gt;&lt;dates&gt;&lt;year&gt;2022&lt;/year&gt;&lt;/dates&gt;&lt;isbn&gt;03781127&lt;/isbn&gt;&lt;urls&gt;&lt;/urls&gt;&lt;electronic-reso</w:instrText>
            </w:r>
            <w:r w:rsidR="0097629D">
              <w:rPr>
                <w:rFonts w:cs="Times New Roman" w:hint="eastAsia"/>
                <w:kern w:val="0"/>
                <w:sz w:val="16"/>
                <w:szCs w:val="16"/>
              </w:rPr>
              <w:instrText>urce-num&gt;10.1016/j.foreco.2021.119808&lt;/electronic-resource-num&gt;&lt;research-notes&gt;&lt;style face="normal" font="default" charset="134" size="100%"&gt;</w:instrText>
            </w:r>
            <w:r w:rsidR="0097629D">
              <w:rPr>
                <w:rFonts w:cs="Times New Roman" w:hint="eastAsia"/>
                <w:kern w:val="0"/>
                <w:sz w:val="16"/>
                <w:szCs w:val="16"/>
              </w:rPr>
              <w:instrText>矮林？有关于森林无法超过</w:instrText>
            </w:r>
            <w:r w:rsidR="0097629D">
              <w:rPr>
                <w:rFonts w:cs="Times New Roman" w:hint="eastAsia"/>
                <w:kern w:val="0"/>
                <w:sz w:val="16"/>
                <w:szCs w:val="16"/>
              </w:rPr>
              <w:instrText>&lt;/style&gt;&lt;style face="normal" font="default" size="100%"&gt;8m&lt;/style&gt;&lt;style face="normal" font="default" charset="134" size="100%"&gt;</w:instrText>
            </w:r>
            <w:r w:rsidR="0097629D">
              <w:rPr>
                <w:rFonts w:cs="Times New Roman" w:hint="eastAsia"/>
                <w:kern w:val="0"/>
                <w:sz w:val="16"/>
                <w:szCs w:val="16"/>
              </w:rPr>
              <w:instrText>的推测</w:instrText>
            </w:r>
            <w:r w:rsidR="0097629D">
              <w:rPr>
                <w:rFonts w:cs="Times New Roman" w:hint="eastAsia"/>
                <w:kern w:val="0"/>
                <w:sz w:val="16"/>
                <w:szCs w:val="16"/>
              </w:rPr>
              <w:instrText>&lt;/style&gt;&lt;/research-notes&gt;&lt;/record&gt;&lt;/Cite&gt;&lt;/EndNote&gt;</w:instrText>
            </w:r>
            <w:r w:rsidR="00D35A77">
              <w:rPr>
                <w:rFonts w:cs="Times New Roman"/>
                <w:kern w:val="0"/>
                <w:sz w:val="16"/>
                <w:szCs w:val="16"/>
              </w:rPr>
              <w:fldChar w:fldCharType="separate"/>
            </w:r>
            <w:r w:rsidRPr="00ED345C">
              <w:rPr>
                <w:rFonts w:cs="Times New Roman"/>
                <w:noProof/>
                <w:kern w:val="0"/>
                <w:sz w:val="16"/>
                <w:szCs w:val="16"/>
                <w:vertAlign w:val="superscript"/>
              </w:rPr>
              <w:t>4</w:t>
            </w:r>
            <w:r w:rsidR="00D35A77">
              <w:rPr>
                <w:rFonts w:cs="Times New Roman"/>
                <w:kern w:val="0"/>
                <w:sz w:val="16"/>
                <w:szCs w:val="16"/>
              </w:rPr>
              <w:fldChar w:fldCharType="end"/>
            </w:r>
          </w:p>
        </w:tc>
      </w:tr>
      <w:tr w:rsidR="00D35A77" w:rsidRPr="00731EE9" w14:paraId="39FD5CF2" w14:textId="77777777" w:rsidTr="000E0E40">
        <w:trPr>
          <w:trHeight w:val="285"/>
          <w:jc w:val="center"/>
        </w:trPr>
        <w:tc>
          <w:tcPr>
            <w:tcW w:w="2041" w:type="dxa"/>
            <w:shd w:val="clear" w:color="auto" w:fill="auto"/>
            <w:noWrap/>
            <w:hideMark/>
          </w:tcPr>
          <w:p w14:paraId="65DE97B5" w14:textId="77777777" w:rsidR="00D35A77" w:rsidRPr="00965322" w:rsidRDefault="00D35A77" w:rsidP="00965322">
            <w:pPr>
              <w:widowControl/>
              <w:spacing w:line="240" w:lineRule="exact"/>
              <w:ind w:firstLineChars="0" w:firstLine="0"/>
              <w:rPr>
                <w:rFonts w:cs="Times New Roman"/>
                <w:i/>
                <w:iCs/>
                <w:kern w:val="0"/>
                <w:sz w:val="16"/>
                <w:szCs w:val="16"/>
              </w:rPr>
            </w:pPr>
            <w:r w:rsidRPr="00965322">
              <w:rPr>
                <w:rFonts w:cs="Times New Roman"/>
                <w:i/>
                <w:iCs/>
                <w:kern w:val="0"/>
                <w:sz w:val="16"/>
                <w:szCs w:val="16"/>
              </w:rPr>
              <w:t>Populus</w:t>
            </w:r>
          </w:p>
        </w:tc>
        <w:tc>
          <w:tcPr>
            <w:tcW w:w="1843" w:type="dxa"/>
            <w:shd w:val="clear" w:color="auto" w:fill="auto"/>
            <w:noWrap/>
            <w:hideMark/>
          </w:tcPr>
          <w:p w14:paraId="276ED605" w14:textId="77777777" w:rsidR="00D35A77" w:rsidRPr="00AF6D9C" w:rsidRDefault="00D35A77" w:rsidP="00965322">
            <w:pPr>
              <w:widowControl/>
              <w:spacing w:line="240" w:lineRule="exact"/>
              <w:ind w:firstLineChars="0" w:firstLine="0"/>
              <w:rPr>
                <w:rFonts w:cs="Times New Roman"/>
                <w:kern w:val="0"/>
                <w:sz w:val="16"/>
                <w:szCs w:val="16"/>
              </w:rPr>
            </w:pPr>
            <w:r w:rsidRPr="00AF6D9C">
              <w:rPr>
                <w:rFonts w:cs="Times New Roman"/>
                <w:kern w:val="0"/>
                <w:sz w:val="16"/>
                <w:szCs w:val="16"/>
              </w:rPr>
              <w:t>Northwest New Mexico</w:t>
            </w:r>
          </w:p>
        </w:tc>
        <w:tc>
          <w:tcPr>
            <w:tcW w:w="1077" w:type="dxa"/>
          </w:tcPr>
          <w:p w14:paraId="57B405C0" w14:textId="1D0CBB4C" w:rsidR="00D35A77" w:rsidRPr="00AF6D9C" w:rsidRDefault="00D35A77" w:rsidP="00965322">
            <w:pPr>
              <w:widowControl/>
              <w:spacing w:line="240" w:lineRule="exact"/>
              <w:ind w:firstLineChars="0" w:firstLine="0"/>
              <w:rPr>
                <w:rFonts w:cs="Times New Roman"/>
                <w:kern w:val="0"/>
                <w:sz w:val="16"/>
                <w:szCs w:val="16"/>
              </w:rPr>
            </w:pPr>
            <w:r>
              <w:rPr>
                <w:rFonts w:cs="Times New Roman" w:hint="eastAsia"/>
                <w:kern w:val="0"/>
                <w:sz w:val="16"/>
                <w:szCs w:val="16"/>
              </w:rPr>
              <w:t>Y</w:t>
            </w:r>
            <w:r>
              <w:rPr>
                <w:rFonts w:cs="Times New Roman"/>
                <w:kern w:val="0"/>
                <w:sz w:val="16"/>
                <w:szCs w:val="16"/>
              </w:rPr>
              <w:t>oung</w:t>
            </w:r>
          </w:p>
        </w:tc>
        <w:tc>
          <w:tcPr>
            <w:tcW w:w="1020" w:type="dxa"/>
            <w:shd w:val="clear" w:color="auto" w:fill="auto"/>
            <w:noWrap/>
            <w:hideMark/>
          </w:tcPr>
          <w:p w14:paraId="62153A6F" w14:textId="285B7569" w:rsidR="00D35A77" w:rsidRPr="00AF6D9C" w:rsidRDefault="00D35A77" w:rsidP="00965322">
            <w:pPr>
              <w:widowControl/>
              <w:spacing w:line="240" w:lineRule="exact"/>
              <w:ind w:firstLineChars="0" w:firstLine="0"/>
              <w:rPr>
                <w:rFonts w:cs="Times New Roman"/>
                <w:kern w:val="0"/>
                <w:sz w:val="16"/>
                <w:szCs w:val="16"/>
              </w:rPr>
            </w:pPr>
            <w:r w:rsidRPr="00AF6D9C">
              <w:rPr>
                <w:rFonts w:cs="Times New Roman" w:hint="eastAsia"/>
                <w:kern w:val="0"/>
                <w:sz w:val="16"/>
                <w:szCs w:val="16"/>
              </w:rPr>
              <w:t>9</w:t>
            </w:r>
          </w:p>
        </w:tc>
        <w:tc>
          <w:tcPr>
            <w:tcW w:w="1134" w:type="dxa"/>
          </w:tcPr>
          <w:p w14:paraId="0027BA8F" w14:textId="3E0F825B" w:rsidR="00D35A77" w:rsidRPr="00AF6D9C" w:rsidRDefault="00D35A77" w:rsidP="00965322">
            <w:pPr>
              <w:widowControl/>
              <w:spacing w:line="240" w:lineRule="exact"/>
              <w:ind w:firstLineChars="0" w:firstLine="0"/>
              <w:rPr>
                <w:rFonts w:cs="Times New Roman"/>
                <w:kern w:val="0"/>
                <w:sz w:val="16"/>
                <w:szCs w:val="16"/>
              </w:rPr>
            </w:pPr>
            <w:r w:rsidRPr="00AF6D9C">
              <w:rPr>
                <w:rFonts w:cs="Times New Roman"/>
                <w:kern w:val="0"/>
                <w:sz w:val="16"/>
                <w:szCs w:val="16"/>
              </w:rPr>
              <w:t>~</w:t>
            </w:r>
            <w:r w:rsidRPr="00AF6D9C">
              <w:rPr>
                <w:rFonts w:cs="Times New Roman" w:hint="eastAsia"/>
                <w:kern w:val="0"/>
                <w:sz w:val="16"/>
                <w:szCs w:val="16"/>
              </w:rPr>
              <w:t>0</w:t>
            </w:r>
            <w:r w:rsidRPr="00AF6D9C">
              <w:rPr>
                <w:rFonts w:cs="Times New Roman"/>
                <w:kern w:val="0"/>
                <w:sz w:val="16"/>
                <w:szCs w:val="16"/>
              </w:rPr>
              <w:t>.781</w:t>
            </w:r>
          </w:p>
        </w:tc>
        <w:tc>
          <w:tcPr>
            <w:tcW w:w="964" w:type="dxa"/>
          </w:tcPr>
          <w:p w14:paraId="4A503928" w14:textId="65B95FE5" w:rsidR="00D35A77" w:rsidRPr="00AF6D9C" w:rsidRDefault="00066AE1" w:rsidP="00965322">
            <w:pPr>
              <w:widowControl/>
              <w:spacing w:line="240" w:lineRule="exact"/>
              <w:ind w:firstLineChars="0" w:firstLine="0"/>
              <w:rPr>
                <w:rFonts w:cs="Times New Roman"/>
                <w:kern w:val="0"/>
                <w:sz w:val="16"/>
                <w:szCs w:val="16"/>
              </w:rPr>
            </w:pPr>
            <w:r>
              <w:rPr>
                <w:rFonts w:cs="Times New Roman" w:hint="eastAsia"/>
                <w:kern w:val="0"/>
                <w:sz w:val="16"/>
                <w:szCs w:val="16"/>
              </w:rPr>
              <w:t>-</w:t>
            </w:r>
          </w:p>
        </w:tc>
        <w:tc>
          <w:tcPr>
            <w:tcW w:w="1587" w:type="dxa"/>
          </w:tcPr>
          <w:p w14:paraId="4960166C" w14:textId="64812A09" w:rsidR="00D35A77" w:rsidRPr="00AF6D9C" w:rsidRDefault="00D35A77" w:rsidP="00965322">
            <w:pPr>
              <w:widowControl/>
              <w:spacing w:line="240" w:lineRule="exact"/>
              <w:ind w:firstLineChars="0" w:firstLine="0"/>
              <w:rPr>
                <w:rFonts w:cs="Times New Roman"/>
                <w:kern w:val="0"/>
                <w:sz w:val="16"/>
                <w:szCs w:val="16"/>
              </w:rPr>
            </w:pPr>
            <w:r w:rsidRPr="00AF6D9C">
              <w:rPr>
                <w:rFonts w:cs="Times New Roman"/>
                <w:kern w:val="0"/>
                <w:sz w:val="16"/>
                <w:szCs w:val="16"/>
              </w:rPr>
              <w:t>~</w:t>
            </w:r>
            <w:r w:rsidRPr="00AF6D9C">
              <w:rPr>
                <w:rFonts w:cs="Times New Roman" w:hint="eastAsia"/>
                <w:kern w:val="0"/>
                <w:sz w:val="16"/>
                <w:szCs w:val="16"/>
              </w:rPr>
              <w:t>4</w:t>
            </w:r>
            <w:r w:rsidRPr="00AF6D9C">
              <w:rPr>
                <w:rFonts w:cs="Times New Roman"/>
                <w:kern w:val="0"/>
                <w:sz w:val="16"/>
                <w:szCs w:val="16"/>
              </w:rPr>
              <w:t>03.226%</w:t>
            </w:r>
            <w:r w:rsidR="00965322">
              <w:rPr>
                <w:rFonts w:cs="Times New Roman"/>
                <w:kern w:val="0"/>
                <w:sz w:val="16"/>
                <w:szCs w:val="16"/>
              </w:rPr>
              <w:t xml:space="preserve"> </w:t>
            </w:r>
            <w:r w:rsidRPr="00AF6D9C">
              <w:rPr>
                <w:rFonts w:cs="Times New Roman"/>
                <w:kern w:val="0"/>
                <w:sz w:val="16"/>
                <w:szCs w:val="16"/>
              </w:rPr>
              <w:t>(</w:t>
            </w:r>
            <w:r w:rsidRPr="00AF6D9C">
              <w:rPr>
                <w:rFonts w:cs="Times New Roman" w:hint="eastAsia"/>
                <w:kern w:val="0"/>
                <w:sz w:val="16"/>
                <w:szCs w:val="16"/>
              </w:rPr>
              <w:t>9</w:t>
            </w:r>
            <w:r w:rsidRPr="00AF6D9C">
              <w:rPr>
                <w:rFonts w:cs="Times New Roman"/>
                <w:kern w:val="0"/>
                <w:sz w:val="16"/>
                <w:szCs w:val="16"/>
              </w:rPr>
              <w:t xml:space="preserve"> </w:t>
            </w:r>
            <w:proofErr w:type="spellStart"/>
            <w:r w:rsidRPr="00AF6D9C">
              <w:rPr>
                <w:rFonts w:cs="Times New Roman"/>
                <w:kern w:val="0"/>
                <w:sz w:val="16"/>
                <w:szCs w:val="16"/>
              </w:rPr>
              <w:t>yr</w:t>
            </w:r>
            <w:proofErr w:type="spellEnd"/>
            <w:r w:rsidRPr="00AF6D9C">
              <w:rPr>
                <w:rFonts w:cs="Times New Roman"/>
                <w:kern w:val="0"/>
                <w:sz w:val="16"/>
                <w:szCs w:val="16"/>
              </w:rPr>
              <w:t>)</w:t>
            </w:r>
          </w:p>
        </w:tc>
        <w:tc>
          <w:tcPr>
            <w:tcW w:w="1247" w:type="dxa"/>
            <w:shd w:val="clear" w:color="auto" w:fill="auto"/>
            <w:noWrap/>
            <w:hideMark/>
          </w:tcPr>
          <w:p w14:paraId="064902CE" w14:textId="57651180" w:rsidR="00D35A77" w:rsidRPr="00517504" w:rsidRDefault="00ED345C" w:rsidP="00965322">
            <w:pPr>
              <w:widowControl/>
              <w:spacing w:line="240" w:lineRule="exact"/>
              <w:ind w:firstLineChars="0" w:firstLine="0"/>
              <w:rPr>
                <w:rFonts w:cs="Times New Roman"/>
                <w:kern w:val="0"/>
                <w:sz w:val="16"/>
                <w:szCs w:val="16"/>
              </w:rPr>
            </w:pPr>
            <w:r>
              <w:rPr>
                <w:rFonts w:cs="Times New Roman"/>
                <w:kern w:val="0"/>
                <w:sz w:val="16"/>
                <w:szCs w:val="16"/>
              </w:rPr>
              <w:t>ref.</w:t>
            </w:r>
            <w:r w:rsidR="000E0E40">
              <w:rPr>
                <w:rFonts w:cs="Times New Roman"/>
                <w:kern w:val="0"/>
                <w:sz w:val="16"/>
                <w:szCs w:val="16"/>
              </w:rPr>
              <w:t xml:space="preserve"> </w:t>
            </w:r>
            <w:r w:rsidR="00D35A77">
              <w:rPr>
                <w:rFonts w:cs="Times New Roman"/>
                <w:kern w:val="0"/>
                <w:sz w:val="16"/>
                <w:szCs w:val="16"/>
              </w:rPr>
              <w:fldChar w:fldCharType="begin"/>
            </w:r>
            <w:r w:rsidR="006E40E9">
              <w:rPr>
                <w:rFonts w:cs="Times New Roman"/>
                <w:kern w:val="0"/>
                <w:sz w:val="16"/>
                <w:szCs w:val="16"/>
              </w:rPr>
              <w:instrText xml:space="preserve"> ADDIN EN.CITE &lt;EndNote&gt;&lt;Cite&gt;&lt;Author&gt;O’Neill&lt;/Author&gt;&lt;Year&gt;2014&lt;/Year&gt;&lt;RecNum&gt;3536&lt;/RecNum&gt;&lt;DisplayText&gt;&lt;style face="superscript"&gt;5&lt;/style&gt;&lt;/DisplayText&gt;&lt;record&gt;&lt;rec-number&gt;3536&lt;/rec-number&gt;&lt;foreign-keys&gt;&lt;key app="EN" db-id="a2a5w5sa35eptxewsswvpsxo5efap5vfs0dz" timestamp="1711093800"&gt;3536&lt;/key&gt;&lt;/foreign-keys&gt;&lt;ref-type name="Journal Article"&gt;17&lt;/ref-type&gt;&lt;contributors&gt;&lt;authors&gt;&lt;author&gt;O’Neill, Michael K.&lt;/author&gt;&lt;author&gt;Allen, Samuel C.&lt;/author&gt;&lt;author&gt;Heyduck, Robert F.&lt;/author&gt;&lt;author&gt;Lombard, Kevin A.&lt;/author&gt;&lt;author&gt;Smeal, Dan&lt;/author&gt;&lt;author&gt;Arnold, Richard N.&lt;/author&gt;&lt;/authors&gt;&lt;/contributors&gt;&lt;titles&gt;&lt;title&gt;Hybrid poplar (Populus spp.) adaptation to a semi-arid region: results from Northwest New Mexico (2002-2011)&lt;/title&gt;&lt;secondary-title&gt;Agroforestry Systems&lt;/secondary-title&gt;&lt;/titles&gt;&lt;periodical&gt;&lt;full-title&gt;AGROFORESTRY SYSTEMS&lt;/full-title&gt;&lt;/periodical&gt;&lt;pages&gt;387-396&lt;/pages&gt;&lt;volume&gt;88&lt;/volume&gt;&lt;number&gt;3&lt;/number&gt;&lt;section&gt;387&lt;/section&gt;&lt;dates&gt;&lt;year&gt;2014&lt;/year&gt;&lt;/dates&gt;&lt;isbn&gt;0167-4366&amp;#xD;1572-9680&lt;/isbn&gt;&lt;urls&gt;&lt;related-urls&gt;&lt;url&gt;https://link.springer.com/article/10.1007/s10457-014-9694-5&lt;/url&gt;&lt;/related-urls&gt;&lt;/urls&gt;&lt;electronic-resource-num&gt;10.1007/s10457-014-9694-5&lt;/electronic-resource-num&gt;&lt;/record&gt;&lt;/Cite&gt;&lt;/EndNote&gt;</w:instrText>
            </w:r>
            <w:r w:rsidR="00D35A77">
              <w:rPr>
                <w:rFonts w:cs="Times New Roman"/>
                <w:kern w:val="0"/>
                <w:sz w:val="16"/>
                <w:szCs w:val="16"/>
              </w:rPr>
              <w:fldChar w:fldCharType="separate"/>
            </w:r>
            <w:r w:rsidRPr="00ED345C">
              <w:rPr>
                <w:rFonts w:cs="Times New Roman"/>
                <w:noProof/>
                <w:kern w:val="0"/>
                <w:sz w:val="16"/>
                <w:szCs w:val="16"/>
                <w:vertAlign w:val="superscript"/>
              </w:rPr>
              <w:t>5</w:t>
            </w:r>
            <w:r w:rsidR="00D35A77">
              <w:rPr>
                <w:rFonts w:cs="Times New Roman"/>
                <w:kern w:val="0"/>
                <w:sz w:val="16"/>
                <w:szCs w:val="16"/>
              </w:rPr>
              <w:fldChar w:fldCharType="end"/>
            </w:r>
          </w:p>
        </w:tc>
      </w:tr>
    </w:tbl>
    <w:p w14:paraId="5D2DBE4F" w14:textId="77777777" w:rsidR="00B57848" w:rsidRDefault="00B57848">
      <w:pPr>
        <w:widowControl/>
        <w:spacing w:line="240" w:lineRule="auto"/>
        <w:ind w:firstLineChars="0" w:firstLine="0"/>
        <w:jc w:val="left"/>
        <w:rPr>
          <w:rFonts w:eastAsiaTheme="minorEastAsia" w:cs="Times New Roman"/>
          <w:b/>
          <w:bCs/>
          <w:szCs w:val="20"/>
          <w:lang w:val="en-GB"/>
        </w:rPr>
      </w:pPr>
      <w:bookmarkStart w:id="17" w:name="_Hlk169857791"/>
      <w:r>
        <w:rPr>
          <w:rFonts w:eastAsiaTheme="minorEastAsia" w:cs="Times New Roman"/>
          <w:b/>
          <w:bCs/>
          <w:szCs w:val="20"/>
          <w:lang w:val="en-GB"/>
        </w:rPr>
        <w:br w:type="page"/>
      </w:r>
    </w:p>
    <w:p w14:paraId="3565BD33" w14:textId="0F62D262" w:rsidR="00736F48" w:rsidRPr="00D35D72" w:rsidRDefault="00AA4B8D" w:rsidP="00AA4B8D">
      <w:pPr>
        <w:spacing w:beforeLines="100" w:before="326" w:afterLines="50" w:after="163" w:line="240" w:lineRule="auto"/>
        <w:ind w:firstLineChars="0" w:firstLine="0"/>
        <w:outlineLvl w:val="0"/>
        <w:rPr>
          <w:rFonts w:eastAsiaTheme="minorEastAsia" w:cs="Times New Roman"/>
          <w:b/>
          <w:bCs/>
          <w:szCs w:val="20"/>
          <w:lang w:val="en-GB"/>
        </w:rPr>
      </w:pPr>
      <w:bookmarkStart w:id="18" w:name="_Hlk171699250"/>
      <w:r w:rsidRPr="00D35D72">
        <w:rPr>
          <w:rFonts w:eastAsiaTheme="minorEastAsia" w:cs="Times New Roman" w:hint="eastAsia"/>
          <w:b/>
          <w:bCs/>
          <w:szCs w:val="20"/>
          <w:lang w:val="en-GB"/>
        </w:rPr>
        <w:lastRenderedPageBreak/>
        <w:t>T</w:t>
      </w:r>
      <w:r w:rsidRPr="00D35D72">
        <w:rPr>
          <w:rFonts w:eastAsiaTheme="minorEastAsia" w:cs="Times New Roman"/>
          <w:b/>
          <w:bCs/>
          <w:szCs w:val="20"/>
          <w:lang w:val="en-GB"/>
        </w:rPr>
        <w:t>able S</w:t>
      </w:r>
      <w:r w:rsidR="00F405AF" w:rsidRPr="00D35D72">
        <w:rPr>
          <w:rFonts w:eastAsiaTheme="minorEastAsia" w:cs="Times New Roman"/>
          <w:b/>
          <w:bCs/>
          <w:szCs w:val="20"/>
          <w:lang w:val="en-GB"/>
        </w:rPr>
        <w:t>3</w:t>
      </w:r>
      <w:r w:rsidR="00736F48" w:rsidRPr="00D35D72">
        <w:rPr>
          <w:rFonts w:eastAsiaTheme="minorEastAsia" w:cs="Times New Roman"/>
          <w:b/>
          <w:bCs/>
          <w:szCs w:val="20"/>
          <w:lang w:val="en-GB"/>
        </w:rPr>
        <w:t xml:space="preserve"> </w:t>
      </w:r>
      <w:r w:rsidR="00595BFA" w:rsidRPr="00D35D72">
        <w:rPr>
          <w:rFonts w:eastAsiaTheme="minorEastAsia" w:cs="Times New Roman"/>
          <w:b/>
          <w:bCs/>
          <w:szCs w:val="20"/>
          <w:lang w:val="en-GB"/>
        </w:rPr>
        <w:t xml:space="preserve">| </w:t>
      </w:r>
      <w:r w:rsidR="00736F48" w:rsidRPr="00D35D72">
        <w:rPr>
          <w:rFonts w:eastAsiaTheme="minorEastAsia" w:cs="Times New Roman"/>
          <w:b/>
          <w:bCs/>
          <w:szCs w:val="20"/>
          <w:lang w:val="en-GB"/>
        </w:rPr>
        <w:t xml:space="preserve">Abbreviations for </w:t>
      </w:r>
      <w:r w:rsidR="0034260B" w:rsidRPr="00D35D72">
        <w:rPr>
          <w:rFonts w:eastAsiaTheme="minorEastAsia" w:cs="Times New Roman"/>
          <w:b/>
          <w:bCs/>
          <w:szCs w:val="20"/>
          <w:lang w:val="en-GB"/>
        </w:rPr>
        <w:t>E</w:t>
      </w:r>
      <w:r w:rsidR="00736F48" w:rsidRPr="00D35D72">
        <w:rPr>
          <w:rFonts w:eastAsiaTheme="minorEastAsia" w:cs="Times New Roman"/>
          <w:b/>
          <w:bCs/>
          <w:szCs w:val="20"/>
          <w:lang w:val="en-GB"/>
        </w:rPr>
        <w:t xml:space="preserve">nvironmental and </w:t>
      </w:r>
      <w:r w:rsidR="0034260B" w:rsidRPr="00D35D72">
        <w:rPr>
          <w:rFonts w:eastAsiaTheme="minorEastAsia" w:cs="Times New Roman"/>
          <w:b/>
          <w:bCs/>
          <w:szCs w:val="20"/>
          <w:lang w:val="en-GB"/>
        </w:rPr>
        <w:t>A</w:t>
      </w:r>
      <w:r w:rsidR="00736F48" w:rsidRPr="00D35D72">
        <w:rPr>
          <w:rFonts w:eastAsiaTheme="minorEastAsia" w:cs="Times New Roman"/>
          <w:b/>
          <w:bCs/>
          <w:szCs w:val="20"/>
          <w:lang w:val="en-GB"/>
        </w:rPr>
        <w:t xml:space="preserve">nthropogenic </w:t>
      </w:r>
      <w:r w:rsidR="0034260B" w:rsidRPr="00D35D72">
        <w:rPr>
          <w:rFonts w:eastAsiaTheme="minorEastAsia" w:cs="Times New Roman"/>
          <w:b/>
          <w:bCs/>
          <w:szCs w:val="20"/>
          <w:lang w:val="en-GB"/>
        </w:rPr>
        <w:t>V</w:t>
      </w:r>
      <w:r w:rsidR="00736F48" w:rsidRPr="00D35D72">
        <w:rPr>
          <w:rFonts w:eastAsiaTheme="minorEastAsia" w:cs="Times New Roman"/>
          <w:b/>
          <w:bCs/>
          <w:szCs w:val="20"/>
          <w:lang w:val="en-GB"/>
        </w:rPr>
        <w:t xml:space="preserve">ariables and </w:t>
      </w:r>
      <w:r w:rsidR="0034260B" w:rsidRPr="00D35D72">
        <w:rPr>
          <w:rFonts w:eastAsiaTheme="minorEastAsia" w:cs="Times New Roman"/>
          <w:b/>
          <w:bCs/>
          <w:szCs w:val="20"/>
          <w:lang w:val="en-GB"/>
        </w:rPr>
        <w:t>T</w:t>
      </w:r>
      <w:r w:rsidR="00736F48" w:rsidRPr="00D35D72">
        <w:rPr>
          <w:rFonts w:eastAsiaTheme="minorEastAsia" w:cs="Times New Roman"/>
          <w:b/>
          <w:bCs/>
          <w:szCs w:val="20"/>
          <w:lang w:val="en-GB"/>
        </w:rPr>
        <w:t xml:space="preserve">heir </w:t>
      </w:r>
      <w:r w:rsidR="0034260B" w:rsidRPr="00D35D72">
        <w:rPr>
          <w:rFonts w:eastAsiaTheme="minorEastAsia" w:cs="Times New Roman"/>
          <w:b/>
          <w:bCs/>
          <w:szCs w:val="20"/>
          <w:lang w:val="en-GB"/>
        </w:rPr>
        <w:t>U</w:t>
      </w:r>
      <w:r w:rsidR="00736F48" w:rsidRPr="00D35D72">
        <w:rPr>
          <w:rFonts w:eastAsiaTheme="minorEastAsia" w:cs="Times New Roman"/>
          <w:b/>
          <w:bCs/>
          <w:szCs w:val="20"/>
          <w:lang w:val="en-GB"/>
        </w:rPr>
        <w:t>nits.</w:t>
      </w:r>
      <w:bookmarkEnd w:id="18"/>
    </w:p>
    <w:tbl>
      <w:tblPr>
        <w:tblStyle w:val="af4"/>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1"/>
        <w:gridCol w:w="3402"/>
        <w:gridCol w:w="1630"/>
        <w:gridCol w:w="1427"/>
      </w:tblGrid>
      <w:tr w:rsidR="00736F48" w:rsidRPr="007B0CB1" w14:paraId="3F6E62A5" w14:textId="77777777" w:rsidTr="00965322">
        <w:trPr>
          <w:jc w:val="center"/>
        </w:trPr>
        <w:tc>
          <w:tcPr>
            <w:tcW w:w="5023" w:type="dxa"/>
            <w:gridSpan w:val="2"/>
            <w:tcBorders>
              <w:top w:val="single" w:sz="12" w:space="0" w:color="auto"/>
              <w:bottom w:val="single" w:sz="6" w:space="0" w:color="auto"/>
            </w:tcBorders>
          </w:tcPr>
          <w:bookmarkEnd w:id="17"/>
          <w:p w14:paraId="102ED3F0" w14:textId="6A8CF160" w:rsidR="00736F48" w:rsidRPr="00427131" w:rsidRDefault="00736F48" w:rsidP="00D35A77">
            <w:pPr>
              <w:spacing w:line="240" w:lineRule="auto"/>
              <w:ind w:firstLineChars="0" w:firstLine="0"/>
              <w:jc w:val="center"/>
              <w:rPr>
                <w:rFonts w:cs="Times New Roman"/>
                <w:b/>
                <w:bCs/>
                <w:sz w:val="18"/>
                <w:szCs w:val="18"/>
                <w:lang w:val="en-GB"/>
              </w:rPr>
            </w:pPr>
            <w:r w:rsidRPr="00427131">
              <w:rPr>
                <w:rFonts w:eastAsiaTheme="minorEastAsia" w:cs="Times New Roman"/>
                <w:b/>
                <w:bCs/>
                <w:sz w:val="18"/>
                <w:szCs w:val="18"/>
                <w:lang w:val="en-GB"/>
              </w:rPr>
              <w:t xml:space="preserve">Environmental / </w:t>
            </w:r>
            <w:r w:rsidR="00C37404">
              <w:rPr>
                <w:rFonts w:eastAsiaTheme="minorEastAsia" w:cs="Times New Roman"/>
                <w:b/>
                <w:bCs/>
                <w:sz w:val="18"/>
                <w:szCs w:val="18"/>
                <w:lang w:val="en-GB"/>
              </w:rPr>
              <w:t>A</w:t>
            </w:r>
            <w:r w:rsidRPr="00427131">
              <w:rPr>
                <w:rFonts w:eastAsiaTheme="minorEastAsia" w:cs="Times New Roman"/>
                <w:b/>
                <w:bCs/>
                <w:sz w:val="18"/>
                <w:szCs w:val="18"/>
                <w:lang w:val="en-GB"/>
              </w:rPr>
              <w:t>nthropogenic variables</w:t>
            </w:r>
          </w:p>
        </w:tc>
        <w:tc>
          <w:tcPr>
            <w:tcW w:w="1630" w:type="dxa"/>
            <w:tcBorders>
              <w:top w:val="single" w:sz="12" w:space="0" w:color="auto"/>
              <w:bottom w:val="single" w:sz="6" w:space="0" w:color="auto"/>
            </w:tcBorders>
            <w:vAlign w:val="center"/>
          </w:tcPr>
          <w:p w14:paraId="6F856A89" w14:textId="62E26A91" w:rsidR="00736F48" w:rsidRPr="00427131" w:rsidRDefault="00736F48" w:rsidP="00D35A77">
            <w:pPr>
              <w:spacing w:line="240" w:lineRule="auto"/>
              <w:ind w:firstLineChars="0" w:firstLine="0"/>
              <w:jc w:val="center"/>
              <w:rPr>
                <w:rFonts w:cs="Times New Roman"/>
                <w:b/>
                <w:bCs/>
                <w:sz w:val="18"/>
                <w:szCs w:val="18"/>
                <w:lang w:val="en-GB"/>
              </w:rPr>
            </w:pPr>
            <w:r w:rsidRPr="00427131">
              <w:rPr>
                <w:rFonts w:eastAsiaTheme="minorEastAsia" w:cs="Times New Roman"/>
                <w:b/>
                <w:bCs/>
                <w:sz w:val="18"/>
                <w:szCs w:val="18"/>
                <w:lang w:val="en-GB"/>
              </w:rPr>
              <w:t>Abbreviation</w:t>
            </w:r>
          </w:p>
        </w:tc>
        <w:tc>
          <w:tcPr>
            <w:tcW w:w="1427" w:type="dxa"/>
            <w:tcBorders>
              <w:top w:val="single" w:sz="12" w:space="0" w:color="auto"/>
              <w:bottom w:val="single" w:sz="6" w:space="0" w:color="auto"/>
            </w:tcBorders>
            <w:vAlign w:val="center"/>
          </w:tcPr>
          <w:p w14:paraId="6C550D7E" w14:textId="5CC84D33" w:rsidR="00736F48" w:rsidRPr="00427131" w:rsidRDefault="00736F48" w:rsidP="00D35A77">
            <w:pPr>
              <w:spacing w:line="240" w:lineRule="auto"/>
              <w:ind w:firstLineChars="0" w:firstLine="0"/>
              <w:jc w:val="center"/>
              <w:rPr>
                <w:rFonts w:cs="Times New Roman"/>
                <w:b/>
                <w:bCs/>
                <w:sz w:val="18"/>
                <w:szCs w:val="18"/>
                <w:lang w:val="en-GB"/>
              </w:rPr>
            </w:pPr>
            <w:r w:rsidRPr="00427131">
              <w:rPr>
                <w:rFonts w:eastAsia="等线" w:cs="Times New Roman"/>
                <w:b/>
                <w:bCs/>
                <w:color w:val="000000"/>
                <w:sz w:val="18"/>
                <w:szCs w:val="18"/>
              </w:rPr>
              <w:t>Units</w:t>
            </w:r>
          </w:p>
        </w:tc>
      </w:tr>
      <w:tr w:rsidR="00736F48" w:rsidRPr="007B0CB1" w14:paraId="6A6D7802" w14:textId="77777777" w:rsidTr="00965322">
        <w:trPr>
          <w:jc w:val="center"/>
        </w:trPr>
        <w:tc>
          <w:tcPr>
            <w:tcW w:w="1621" w:type="dxa"/>
            <w:vMerge w:val="restart"/>
            <w:tcBorders>
              <w:top w:val="single" w:sz="6" w:space="0" w:color="auto"/>
            </w:tcBorders>
          </w:tcPr>
          <w:p w14:paraId="110C7B42" w14:textId="627684EB" w:rsidR="00736F48" w:rsidRPr="00736F48" w:rsidRDefault="00736F48" w:rsidP="00D35A77">
            <w:pPr>
              <w:spacing w:line="240" w:lineRule="exact"/>
              <w:ind w:firstLineChars="0" w:firstLine="0"/>
              <w:rPr>
                <w:rFonts w:cs="Times New Roman"/>
                <w:sz w:val="18"/>
                <w:szCs w:val="18"/>
                <w:lang w:val="en-GB"/>
              </w:rPr>
            </w:pPr>
            <w:r w:rsidRPr="00736F48">
              <w:rPr>
                <w:rFonts w:cs="Times New Roman"/>
                <w:sz w:val="18"/>
                <w:szCs w:val="18"/>
                <w:lang w:val="en-GB"/>
              </w:rPr>
              <w:t>Precipitation</w:t>
            </w:r>
          </w:p>
        </w:tc>
        <w:tc>
          <w:tcPr>
            <w:tcW w:w="3402" w:type="dxa"/>
            <w:tcBorders>
              <w:top w:val="single" w:sz="6" w:space="0" w:color="auto"/>
            </w:tcBorders>
            <w:vAlign w:val="center"/>
          </w:tcPr>
          <w:p w14:paraId="08CB36A0" w14:textId="30124AB1" w:rsidR="00736F48" w:rsidRPr="00736F48" w:rsidRDefault="00736F48" w:rsidP="00D35A77">
            <w:pPr>
              <w:spacing w:line="240" w:lineRule="exact"/>
              <w:ind w:firstLineChars="0" w:firstLine="0"/>
              <w:rPr>
                <w:rFonts w:cs="Times New Roman"/>
                <w:sz w:val="16"/>
                <w:szCs w:val="16"/>
                <w:lang w:val="en-GB"/>
              </w:rPr>
            </w:pPr>
            <w:r w:rsidRPr="00736F48">
              <w:rPr>
                <w:rFonts w:cs="Times New Roman"/>
                <w:sz w:val="16"/>
                <w:szCs w:val="16"/>
                <w:lang w:val="en-GB"/>
              </w:rPr>
              <w:t>Aridity Index</w:t>
            </w:r>
          </w:p>
        </w:tc>
        <w:tc>
          <w:tcPr>
            <w:tcW w:w="1630" w:type="dxa"/>
            <w:tcBorders>
              <w:top w:val="single" w:sz="6" w:space="0" w:color="auto"/>
            </w:tcBorders>
            <w:vAlign w:val="center"/>
          </w:tcPr>
          <w:p w14:paraId="76FB5411" w14:textId="45BD1BC8" w:rsidR="00736F48" w:rsidRPr="00736F48" w:rsidRDefault="00736F48" w:rsidP="00D35A77">
            <w:pPr>
              <w:spacing w:line="240" w:lineRule="exact"/>
              <w:ind w:firstLineChars="0" w:firstLine="0"/>
              <w:rPr>
                <w:rFonts w:cs="Times New Roman"/>
                <w:sz w:val="16"/>
                <w:szCs w:val="16"/>
                <w:lang w:val="en-GB"/>
              </w:rPr>
            </w:pPr>
            <w:r>
              <w:rPr>
                <w:rFonts w:cs="Times New Roman" w:hint="eastAsia"/>
                <w:sz w:val="16"/>
                <w:szCs w:val="16"/>
                <w:lang w:val="en-GB"/>
              </w:rPr>
              <w:t>A</w:t>
            </w:r>
            <w:r>
              <w:rPr>
                <w:rFonts w:cs="Times New Roman"/>
                <w:sz w:val="16"/>
                <w:szCs w:val="16"/>
                <w:lang w:val="en-GB"/>
              </w:rPr>
              <w:t>I</w:t>
            </w:r>
          </w:p>
        </w:tc>
        <w:tc>
          <w:tcPr>
            <w:tcW w:w="1427" w:type="dxa"/>
            <w:tcBorders>
              <w:top w:val="single" w:sz="6" w:space="0" w:color="auto"/>
            </w:tcBorders>
            <w:vAlign w:val="center"/>
          </w:tcPr>
          <w:p w14:paraId="22D4F601" w14:textId="13EB159C" w:rsidR="00736F48" w:rsidRPr="00C42CCF" w:rsidRDefault="00C42CCF" w:rsidP="00D35A77">
            <w:pPr>
              <w:spacing w:line="240" w:lineRule="exact"/>
              <w:ind w:firstLineChars="0" w:firstLine="0"/>
              <w:rPr>
                <w:rFonts w:cs="Times New Roman"/>
                <w:i/>
                <w:iCs/>
                <w:sz w:val="16"/>
                <w:szCs w:val="16"/>
                <w:lang w:val="en-GB"/>
              </w:rPr>
            </w:pPr>
            <w:r w:rsidRPr="00C42CCF">
              <w:rPr>
                <w:rFonts w:cs="Times New Roman" w:hint="eastAsia"/>
                <w:i/>
                <w:iCs/>
                <w:sz w:val="16"/>
                <w:szCs w:val="16"/>
                <w:lang w:val="en-GB"/>
              </w:rPr>
              <w:t>u</w:t>
            </w:r>
            <w:r w:rsidRPr="00C42CCF">
              <w:rPr>
                <w:rFonts w:cs="Times New Roman"/>
                <w:i/>
                <w:iCs/>
                <w:sz w:val="16"/>
                <w:szCs w:val="16"/>
                <w:lang w:val="en-GB"/>
              </w:rPr>
              <w:t>nitless</w:t>
            </w:r>
          </w:p>
        </w:tc>
      </w:tr>
      <w:tr w:rsidR="00736F48" w:rsidRPr="007B0CB1" w14:paraId="5A5BAD37" w14:textId="77777777" w:rsidTr="00965322">
        <w:trPr>
          <w:jc w:val="center"/>
        </w:trPr>
        <w:tc>
          <w:tcPr>
            <w:tcW w:w="1621" w:type="dxa"/>
            <w:vMerge/>
          </w:tcPr>
          <w:p w14:paraId="2A6FCC4A" w14:textId="77777777" w:rsidR="00736F48" w:rsidRPr="00736F48" w:rsidRDefault="00736F48" w:rsidP="00D35A77">
            <w:pPr>
              <w:spacing w:line="240" w:lineRule="exact"/>
              <w:ind w:firstLineChars="0" w:firstLine="0"/>
              <w:rPr>
                <w:rFonts w:cs="Times New Roman"/>
                <w:sz w:val="18"/>
                <w:szCs w:val="18"/>
                <w:lang w:val="en-GB"/>
              </w:rPr>
            </w:pPr>
          </w:p>
        </w:tc>
        <w:tc>
          <w:tcPr>
            <w:tcW w:w="3402" w:type="dxa"/>
            <w:vAlign w:val="center"/>
          </w:tcPr>
          <w:p w14:paraId="04A1E349" w14:textId="3AB0B02B" w:rsidR="00736F48" w:rsidRPr="00736F48" w:rsidRDefault="00736F48" w:rsidP="00D35A77">
            <w:pPr>
              <w:spacing w:line="240" w:lineRule="exact"/>
              <w:ind w:firstLineChars="0" w:firstLine="0"/>
              <w:rPr>
                <w:rFonts w:cs="Times New Roman"/>
                <w:sz w:val="16"/>
                <w:szCs w:val="16"/>
                <w:lang w:val="en-GB"/>
              </w:rPr>
            </w:pPr>
            <w:r w:rsidRPr="00736F48">
              <w:rPr>
                <w:rFonts w:cs="Times New Roman"/>
                <w:sz w:val="16"/>
                <w:szCs w:val="16"/>
                <w:lang w:val="en-GB"/>
              </w:rPr>
              <w:t>Precipitation of driest month</w:t>
            </w:r>
          </w:p>
        </w:tc>
        <w:tc>
          <w:tcPr>
            <w:tcW w:w="1630" w:type="dxa"/>
            <w:vAlign w:val="center"/>
          </w:tcPr>
          <w:p w14:paraId="519912FA" w14:textId="7F57601D" w:rsidR="00736F48" w:rsidRPr="00736F48" w:rsidRDefault="00736F48" w:rsidP="00D35A77">
            <w:pPr>
              <w:spacing w:line="240" w:lineRule="exact"/>
              <w:ind w:firstLineChars="0" w:firstLine="0"/>
              <w:rPr>
                <w:rFonts w:cs="Times New Roman"/>
                <w:sz w:val="16"/>
                <w:szCs w:val="16"/>
                <w:lang w:val="en-GB"/>
              </w:rPr>
            </w:pPr>
            <w:r>
              <w:rPr>
                <w:rFonts w:cs="Times New Roman" w:hint="eastAsia"/>
                <w:sz w:val="16"/>
                <w:szCs w:val="16"/>
                <w:lang w:val="en-GB"/>
              </w:rPr>
              <w:t>P</w:t>
            </w:r>
            <w:r>
              <w:rPr>
                <w:rFonts w:cs="Times New Roman"/>
                <w:sz w:val="16"/>
                <w:szCs w:val="16"/>
                <w:lang w:val="en-GB"/>
              </w:rPr>
              <w:t>DM</w:t>
            </w:r>
          </w:p>
        </w:tc>
        <w:tc>
          <w:tcPr>
            <w:tcW w:w="1427" w:type="dxa"/>
            <w:vAlign w:val="center"/>
          </w:tcPr>
          <w:p w14:paraId="7879E825" w14:textId="3DA4F223" w:rsidR="00736F48" w:rsidRPr="00736F48" w:rsidRDefault="00C42CCF" w:rsidP="00D35A77">
            <w:pPr>
              <w:spacing w:line="240" w:lineRule="exact"/>
              <w:ind w:firstLineChars="0" w:firstLine="0"/>
              <w:rPr>
                <w:rFonts w:cs="Times New Roman"/>
                <w:sz w:val="16"/>
                <w:szCs w:val="16"/>
                <w:lang w:val="en-GB"/>
              </w:rPr>
            </w:pPr>
            <w:r>
              <w:rPr>
                <w:rFonts w:cs="Times New Roman" w:hint="eastAsia"/>
                <w:sz w:val="16"/>
                <w:szCs w:val="16"/>
                <w:lang w:val="en-GB"/>
              </w:rPr>
              <w:t>m</w:t>
            </w:r>
            <w:r>
              <w:rPr>
                <w:rFonts w:cs="Times New Roman"/>
                <w:sz w:val="16"/>
                <w:szCs w:val="16"/>
                <w:lang w:val="en-GB"/>
              </w:rPr>
              <w:t>m</w:t>
            </w:r>
          </w:p>
        </w:tc>
      </w:tr>
      <w:tr w:rsidR="00736F48" w:rsidRPr="007B0CB1" w14:paraId="283550C6" w14:textId="77777777" w:rsidTr="00965322">
        <w:trPr>
          <w:jc w:val="center"/>
        </w:trPr>
        <w:tc>
          <w:tcPr>
            <w:tcW w:w="1621" w:type="dxa"/>
            <w:vMerge/>
          </w:tcPr>
          <w:p w14:paraId="0E14DB72" w14:textId="77777777" w:rsidR="00736F48" w:rsidRPr="00736F48" w:rsidRDefault="00736F48" w:rsidP="00D35A77">
            <w:pPr>
              <w:spacing w:line="240" w:lineRule="exact"/>
              <w:ind w:firstLineChars="0" w:firstLine="0"/>
              <w:rPr>
                <w:rFonts w:cs="Times New Roman"/>
                <w:sz w:val="18"/>
                <w:szCs w:val="18"/>
                <w:lang w:val="en-GB"/>
              </w:rPr>
            </w:pPr>
          </w:p>
        </w:tc>
        <w:tc>
          <w:tcPr>
            <w:tcW w:w="3402" w:type="dxa"/>
            <w:vAlign w:val="center"/>
          </w:tcPr>
          <w:p w14:paraId="0A10F3BF" w14:textId="4229B66B" w:rsidR="00736F48" w:rsidRPr="00736F48" w:rsidRDefault="00736F48" w:rsidP="00D35A77">
            <w:pPr>
              <w:spacing w:line="240" w:lineRule="exact"/>
              <w:ind w:firstLineChars="0" w:firstLine="0"/>
              <w:rPr>
                <w:rFonts w:cs="Times New Roman"/>
                <w:sz w:val="16"/>
                <w:szCs w:val="16"/>
                <w:lang w:val="en-GB"/>
              </w:rPr>
            </w:pPr>
            <w:r w:rsidRPr="00736F48">
              <w:rPr>
                <w:rFonts w:cs="Times New Roman"/>
                <w:sz w:val="16"/>
                <w:szCs w:val="16"/>
                <w:lang w:val="en-GB"/>
              </w:rPr>
              <w:t>Precipitation of warmest quarter</w:t>
            </w:r>
          </w:p>
        </w:tc>
        <w:tc>
          <w:tcPr>
            <w:tcW w:w="1630" w:type="dxa"/>
            <w:vAlign w:val="center"/>
          </w:tcPr>
          <w:p w14:paraId="476394EB" w14:textId="5A0A7B2B" w:rsidR="00736F48" w:rsidRPr="00736F48" w:rsidRDefault="00736F48" w:rsidP="00D35A77">
            <w:pPr>
              <w:spacing w:line="240" w:lineRule="exact"/>
              <w:ind w:firstLineChars="0" w:firstLine="0"/>
              <w:rPr>
                <w:rFonts w:cs="Times New Roman"/>
                <w:sz w:val="16"/>
                <w:szCs w:val="16"/>
                <w:lang w:val="en-GB"/>
              </w:rPr>
            </w:pPr>
            <w:r>
              <w:rPr>
                <w:rFonts w:cs="Times New Roman" w:hint="eastAsia"/>
                <w:sz w:val="16"/>
                <w:szCs w:val="16"/>
                <w:lang w:val="en-GB"/>
              </w:rPr>
              <w:t>P</w:t>
            </w:r>
            <w:r>
              <w:rPr>
                <w:rFonts w:cs="Times New Roman"/>
                <w:sz w:val="16"/>
                <w:szCs w:val="16"/>
                <w:lang w:val="en-GB"/>
              </w:rPr>
              <w:t>WQ</w:t>
            </w:r>
          </w:p>
        </w:tc>
        <w:tc>
          <w:tcPr>
            <w:tcW w:w="1427" w:type="dxa"/>
            <w:vAlign w:val="center"/>
          </w:tcPr>
          <w:p w14:paraId="5254CD7E" w14:textId="48FE253F" w:rsidR="00736F48" w:rsidRPr="00736F48" w:rsidRDefault="00C42CCF" w:rsidP="00D35A77">
            <w:pPr>
              <w:spacing w:line="240" w:lineRule="exact"/>
              <w:ind w:firstLineChars="0" w:firstLine="0"/>
              <w:rPr>
                <w:rFonts w:cs="Times New Roman"/>
                <w:sz w:val="16"/>
                <w:szCs w:val="16"/>
                <w:lang w:val="en-GB"/>
              </w:rPr>
            </w:pPr>
            <w:r>
              <w:rPr>
                <w:rFonts w:cs="Times New Roman" w:hint="eastAsia"/>
                <w:sz w:val="16"/>
                <w:szCs w:val="16"/>
                <w:lang w:val="en-GB"/>
              </w:rPr>
              <w:t>m</w:t>
            </w:r>
            <w:r>
              <w:rPr>
                <w:rFonts w:cs="Times New Roman"/>
                <w:sz w:val="16"/>
                <w:szCs w:val="16"/>
                <w:lang w:val="en-GB"/>
              </w:rPr>
              <w:t>m</w:t>
            </w:r>
          </w:p>
        </w:tc>
      </w:tr>
      <w:tr w:rsidR="00736F48" w:rsidRPr="007B0CB1" w14:paraId="6A881AF2" w14:textId="77777777" w:rsidTr="00965322">
        <w:trPr>
          <w:jc w:val="center"/>
        </w:trPr>
        <w:tc>
          <w:tcPr>
            <w:tcW w:w="1621" w:type="dxa"/>
            <w:vMerge/>
          </w:tcPr>
          <w:p w14:paraId="3A2432F9" w14:textId="77777777" w:rsidR="00736F48" w:rsidRPr="00736F48" w:rsidRDefault="00736F48" w:rsidP="00D35A77">
            <w:pPr>
              <w:spacing w:line="240" w:lineRule="exact"/>
              <w:ind w:firstLineChars="0" w:firstLine="0"/>
              <w:rPr>
                <w:rFonts w:cs="Times New Roman"/>
                <w:sz w:val="18"/>
                <w:szCs w:val="18"/>
                <w:lang w:val="en-GB"/>
              </w:rPr>
            </w:pPr>
          </w:p>
        </w:tc>
        <w:tc>
          <w:tcPr>
            <w:tcW w:w="3402" w:type="dxa"/>
            <w:vAlign w:val="center"/>
          </w:tcPr>
          <w:p w14:paraId="206872C8" w14:textId="0FA0602E" w:rsidR="00736F48" w:rsidRPr="00736F48" w:rsidRDefault="00736F48" w:rsidP="00D35A77">
            <w:pPr>
              <w:spacing w:line="240" w:lineRule="exact"/>
              <w:ind w:firstLineChars="0" w:firstLine="0"/>
              <w:rPr>
                <w:rFonts w:cs="Times New Roman"/>
                <w:sz w:val="16"/>
                <w:szCs w:val="16"/>
                <w:lang w:val="en-GB"/>
              </w:rPr>
            </w:pPr>
            <w:r w:rsidRPr="00736F48">
              <w:rPr>
                <w:rFonts w:cs="Times New Roman"/>
                <w:sz w:val="16"/>
                <w:szCs w:val="16"/>
                <w:lang w:val="en-GB"/>
              </w:rPr>
              <w:t>Precipitation of coldest quarter</w:t>
            </w:r>
          </w:p>
        </w:tc>
        <w:tc>
          <w:tcPr>
            <w:tcW w:w="1630" w:type="dxa"/>
            <w:vAlign w:val="center"/>
          </w:tcPr>
          <w:p w14:paraId="620814A2" w14:textId="48D519A6" w:rsidR="00736F48" w:rsidRPr="00736F48" w:rsidRDefault="00736F48" w:rsidP="00D35A77">
            <w:pPr>
              <w:spacing w:line="240" w:lineRule="exact"/>
              <w:ind w:firstLineChars="0" w:firstLine="0"/>
              <w:rPr>
                <w:rFonts w:cs="Times New Roman"/>
                <w:sz w:val="16"/>
                <w:szCs w:val="16"/>
                <w:lang w:val="en-GB"/>
              </w:rPr>
            </w:pPr>
            <w:r>
              <w:rPr>
                <w:rFonts w:cs="Times New Roman" w:hint="eastAsia"/>
                <w:sz w:val="16"/>
                <w:szCs w:val="16"/>
                <w:lang w:val="en-GB"/>
              </w:rPr>
              <w:t>P</w:t>
            </w:r>
            <w:r>
              <w:rPr>
                <w:rFonts w:cs="Times New Roman"/>
                <w:sz w:val="16"/>
                <w:szCs w:val="16"/>
                <w:lang w:val="en-GB"/>
              </w:rPr>
              <w:t>CQ</w:t>
            </w:r>
          </w:p>
        </w:tc>
        <w:tc>
          <w:tcPr>
            <w:tcW w:w="1427" w:type="dxa"/>
            <w:vAlign w:val="center"/>
          </w:tcPr>
          <w:p w14:paraId="6B0C6A9C" w14:textId="230DD25E" w:rsidR="00736F48" w:rsidRPr="00736F48" w:rsidRDefault="00C42CCF" w:rsidP="00D35A77">
            <w:pPr>
              <w:spacing w:line="240" w:lineRule="exact"/>
              <w:ind w:firstLineChars="0" w:firstLine="0"/>
              <w:rPr>
                <w:rFonts w:cs="Times New Roman"/>
                <w:sz w:val="16"/>
                <w:szCs w:val="16"/>
                <w:lang w:val="en-GB"/>
              </w:rPr>
            </w:pPr>
            <w:r>
              <w:rPr>
                <w:rFonts w:cs="Times New Roman" w:hint="eastAsia"/>
                <w:sz w:val="16"/>
                <w:szCs w:val="16"/>
                <w:lang w:val="en-GB"/>
              </w:rPr>
              <w:t>m</w:t>
            </w:r>
            <w:r>
              <w:rPr>
                <w:rFonts w:cs="Times New Roman"/>
                <w:sz w:val="16"/>
                <w:szCs w:val="16"/>
                <w:lang w:val="en-GB"/>
              </w:rPr>
              <w:t>m</w:t>
            </w:r>
          </w:p>
        </w:tc>
      </w:tr>
      <w:tr w:rsidR="00736F48" w:rsidRPr="007B0CB1" w14:paraId="2AA45A04" w14:textId="77777777" w:rsidTr="00965322">
        <w:trPr>
          <w:jc w:val="center"/>
        </w:trPr>
        <w:tc>
          <w:tcPr>
            <w:tcW w:w="1621" w:type="dxa"/>
            <w:vMerge/>
          </w:tcPr>
          <w:p w14:paraId="1D330A27" w14:textId="77777777" w:rsidR="00736F48" w:rsidRPr="00736F48" w:rsidRDefault="00736F48" w:rsidP="00D35A77">
            <w:pPr>
              <w:spacing w:line="240" w:lineRule="exact"/>
              <w:ind w:firstLineChars="0" w:firstLine="0"/>
              <w:rPr>
                <w:rFonts w:cs="Times New Roman"/>
                <w:sz w:val="18"/>
                <w:szCs w:val="18"/>
                <w:lang w:val="en-GB"/>
              </w:rPr>
            </w:pPr>
          </w:p>
        </w:tc>
        <w:tc>
          <w:tcPr>
            <w:tcW w:w="3402" w:type="dxa"/>
            <w:vAlign w:val="center"/>
          </w:tcPr>
          <w:p w14:paraId="027E9A3F" w14:textId="2A74858F" w:rsidR="00736F48" w:rsidRPr="00736F48" w:rsidRDefault="00736F48" w:rsidP="00D35A77">
            <w:pPr>
              <w:spacing w:line="240" w:lineRule="exact"/>
              <w:ind w:firstLineChars="0" w:firstLine="0"/>
              <w:rPr>
                <w:rFonts w:cs="Times New Roman"/>
                <w:sz w:val="16"/>
                <w:szCs w:val="16"/>
                <w:lang w:val="en-GB"/>
              </w:rPr>
            </w:pPr>
            <w:r w:rsidRPr="00736F48">
              <w:rPr>
                <w:rFonts w:cs="Times New Roman"/>
                <w:sz w:val="16"/>
                <w:szCs w:val="16"/>
                <w:lang w:val="en-GB"/>
              </w:rPr>
              <w:t>Annual precipitation variability</w:t>
            </w:r>
          </w:p>
        </w:tc>
        <w:tc>
          <w:tcPr>
            <w:tcW w:w="1630" w:type="dxa"/>
            <w:vAlign w:val="center"/>
          </w:tcPr>
          <w:p w14:paraId="4DF01EAE" w14:textId="356B6553" w:rsidR="00736F48" w:rsidRPr="00736F48" w:rsidRDefault="00736F48" w:rsidP="00D35A77">
            <w:pPr>
              <w:spacing w:line="240" w:lineRule="exact"/>
              <w:ind w:firstLineChars="0" w:firstLine="0"/>
              <w:rPr>
                <w:rFonts w:cs="Times New Roman"/>
                <w:sz w:val="16"/>
                <w:szCs w:val="16"/>
                <w:lang w:val="en-GB"/>
              </w:rPr>
            </w:pPr>
            <w:r>
              <w:rPr>
                <w:rFonts w:cs="Times New Roman" w:hint="eastAsia"/>
                <w:sz w:val="16"/>
                <w:szCs w:val="16"/>
                <w:lang w:val="en-GB"/>
              </w:rPr>
              <w:t>A</w:t>
            </w:r>
            <w:r>
              <w:rPr>
                <w:rFonts w:cs="Times New Roman"/>
                <w:sz w:val="16"/>
                <w:szCs w:val="16"/>
                <w:lang w:val="en-GB"/>
              </w:rPr>
              <w:t>P</w:t>
            </w:r>
            <w:r w:rsidRPr="00736F48">
              <w:rPr>
                <w:rFonts w:cs="Times New Roman"/>
                <w:sz w:val="16"/>
                <w:szCs w:val="16"/>
                <w:vertAlign w:val="subscript"/>
                <w:lang w:val="en-GB"/>
              </w:rPr>
              <w:t>CV</w:t>
            </w:r>
          </w:p>
        </w:tc>
        <w:tc>
          <w:tcPr>
            <w:tcW w:w="1427" w:type="dxa"/>
            <w:vAlign w:val="center"/>
          </w:tcPr>
          <w:p w14:paraId="0FD5D11C" w14:textId="6F470871" w:rsidR="00736F48" w:rsidRPr="00736F48" w:rsidRDefault="00C42CCF" w:rsidP="00D35A77">
            <w:pPr>
              <w:spacing w:line="240" w:lineRule="exact"/>
              <w:ind w:firstLineChars="0" w:firstLine="0"/>
              <w:rPr>
                <w:rFonts w:cs="Times New Roman"/>
                <w:sz w:val="16"/>
                <w:szCs w:val="16"/>
                <w:lang w:val="en-GB"/>
              </w:rPr>
            </w:pPr>
            <w:r w:rsidRPr="00C42CCF">
              <w:rPr>
                <w:rFonts w:cs="Times New Roman" w:hint="eastAsia"/>
                <w:i/>
                <w:iCs/>
                <w:sz w:val="16"/>
                <w:szCs w:val="16"/>
                <w:lang w:val="en-GB"/>
              </w:rPr>
              <w:t>u</w:t>
            </w:r>
            <w:r w:rsidRPr="00C42CCF">
              <w:rPr>
                <w:rFonts w:cs="Times New Roman"/>
                <w:i/>
                <w:iCs/>
                <w:sz w:val="16"/>
                <w:szCs w:val="16"/>
                <w:lang w:val="en-GB"/>
              </w:rPr>
              <w:t>nitless</w:t>
            </w:r>
          </w:p>
        </w:tc>
      </w:tr>
      <w:tr w:rsidR="00736F48" w:rsidRPr="007B0CB1" w14:paraId="358639CD" w14:textId="77777777" w:rsidTr="00965322">
        <w:trPr>
          <w:jc w:val="center"/>
        </w:trPr>
        <w:tc>
          <w:tcPr>
            <w:tcW w:w="1621" w:type="dxa"/>
            <w:vMerge w:val="restart"/>
          </w:tcPr>
          <w:p w14:paraId="4562E8CF" w14:textId="6C44089B" w:rsidR="00736F48" w:rsidRPr="00736F48" w:rsidRDefault="00736F48" w:rsidP="00D35A77">
            <w:pPr>
              <w:spacing w:line="240" w:lineRule="exact"/>
              <w:ind w:firstLineChars="0" w:firstLine="0"/>
              <w:rPr>
                <w:rFonts w:eastAsia="等线" w:cs="Times New Roman"/>
                <w:color w:val="000000"/>
                <w:sz w:val="18"/>
                <w:szCs w:val="18"/>
              </w:rPr>
            </w:pPr>
            <w:r w:rsidRPr="00736F48">
              <w:rPr>
                <w:rFonts w:eastAsia="等线" w:cs="Times New Roman"/>
                <w:color w:val="000000"/>
                <w:sz w:val="18"/>
                <w:szCs w:val="18"/>
              </w:rPr>
              <w:t>Temperature</w:t>
            </w:r>
          </w:p>
        </w:tc>
        <w:tc>
          <w:tcPr>
            <w:tcW w:w="3402" w:type="dxa"/>
            <w:vAlign w:val="center"/>
          </w:tcPr>
          <w:p w14:paraId="7E1E25F7" w14:textId="02370756" w:rsidR="00736F48" w:rsidRPr="00736F48" w:rsidRDefault="00736F48" w:rsidP="00D35A77">
            <w:pPr>
              <w:spacing w:line="240" w:lineRule="exact"/>
              <w:ind w:firstLineChars="0" w:firstLine="0"/>
              <w:rPr>
                <w:rFonts w:eastAsia="等线" w:cs="Times New Roman"/>
                <w:color w:val="000000"/>
                <w:sz w:val="16"/>
                <w:szCs w:val="16"/>
              </w:rPr>
            </w:pPr>
            <w:r w:rsidRPr="00736F48">
              <w:rPr>
                <w:rFonts w:eastAsia="等线" w:cs="Times New Roman"/>
                <w:color w:val="000000"/>
                <w:sz w:val="16"/>
                <w:szCs w:val="16"/>
              </w:rPr>
              <w:t>Mean diurnal range</w:t>
            </w:r>
          </w:p>
        </w:tc>
        <w:tc>
          <w:tcPr>
            <w:tcW w:w="1630" w:type="dxa"/>
            <w:vAlign w:val="center"/>
          </w:tcPr>
          <w:p w14:paraId="65A35EC1" w14:textId="6725EB1A"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M</w:t>
            </w:r>
            <w:r>
              <w:rPr>
                <w:rFonts w:eastAsia="等线" w:cs="Times New Roman"/>
                <w:color w:val="000000"/>
                <w:sz w:val="16"/>
                <w:szCs w:val="16"/>
              </w:rPr>
              <w:t>DR</w:t>
            </w:r>
          </w:p>
        </w:tc>
        <w:tc>
          <w:tcPr>
            <w:tcW w:w="1427" w:type="dxa"/>
            <w:vAlign w:val="center"/>
          </w:tcPr>
          <w:p w14:paraId="4776ECDA" w14:textId="600362A5" w:rsidR="00736F48" w:rsidRPr="00C42CCF" w:rsidRDefault="00C42CCF" w:rsidP="00D35A77">
            <w:pPr>
              <w:spacing w:line="240" w:lineRule="exact"/>
              <w:ind w:firstLineChars="0" w:firstLine="0"/>
              <w:rPr>
                <w:rFonts w:eastAsia="等线" w:cs="Times New Roman"/>
                <w:color w:val="000000"/>
                <w:sz w:val="16"/>
                <w:szCs w:val="16"/>
              </w:rPr>
            </w:pPr>
            <w:r w:rsidRPr="00C42CCF">
              <w:rPr>
                <w:rFonts w:eastAsia="等线" w:cs="Times New Roman"/>
                <w:color w:val="000000"/>
                <w:sz w:val="16"/>
                <w:szCs w:val="16"/>
              </w:rPr>
              <w:t>℃</w:t>
            </w:r>
          </w:p>
        </w:tc>
      </w:tr>
      <w:tr w:rsidR="00736F48" w:rsidRPr="007B0CB1" w14:paraId="52AAA100" w14:textId="77777777" w:rsidTr="00965322">
        <w:trPr>
          <w:jc w:val="center"/>
        </w:trPr>
        <w:tc>
          <w:tcPr>
            <w:tcW w:w="1621" w:type="dxa"/>
            <w:vMerge/>
          </w:tcPr>
          <w:p w14:paraId="146A636C" w14:textId="77777777" w:rsidR="00736F48" w:rsidRPr="00736F48" w:rsidRDefault="00736F48" w:rsidP="00D35A77">
            <w:pPr>
              <w:spacing w:line="240" w:lineRule="exact"/>
              <w:ind w:firstLineChars="0" w:firstLine="0"/>
              <w:rPr>
                <w:rFonts w:cs="Times New Roman"/>
                <w:sz w:val="18"/>
                <w:szCs w:val="18"/>
                <w:lang w:val="en-GB"/>
              </w:rPr>
            </w:pPr>
          </w:p>
        </w:tc>
        <w:tc>
          <w:tcPr>
            <w:tcW w:w="3402" w:type="dxa"/>
            <w:vAlign w:val="center"/>
          </w:tcPr>
          <w:p w14:paraId="79643553" w14:textId="1B67D3A8" w:rsidR="00736F48" w:rsidRPr="00736F48" w:rsidRDefault="00736F48" w:rsidP="00D35A77">
            <w:pPr>
              <w:spacing w:line="240" w:lineRule="exact"/>
              <w:ind w:firstLineChars="0" w:firstLine="0"/>
              <w:rPr>
                <w:rFonts w:cs="Times New Roman"/>
                <w:sz w:val="16"/>
                <w:szCs w:val="16"/>
                <w:lang w:val="en-GB"/>
              </w:rPr>
            </w:pPr>
            <w:r w:rsidRPr="00736F48">
              <w:rPr>
                <w:rFonts w:cs="Times New Roman"/>
                <w:sz w:val="16"/>
                <w:szCs w:val="16"/>
                <w:lang w:val="en-GB"/>
              </w:rPr>
              <w:t>Mean temperature of</w:t>
            </w:r>
            <w:r>
              <w:rPr>
                <w:rFonts w:cs="Times New Roman"/>
                <w:sz w:val="16"/>
                <w:szCs w:val="16"/>
                <w:lang w:val="en-GB"/>
              </w:rPr>
              <w:t xml:space="preserve"> </w:t>
            </w:r>
            <w:r w:rsidRPr="00736F48">
              <w:rPr>
                <w:rFonts w:cs="Times New Roman"/>
                <w:sz w:val="16"/>
                <w:szCs w:val="16"/>
                <w:lang w:val="en-GB"/>
              </w:rPr>
              <w:t>warmest quarter</w:t>
            </w:r>
          </w:p>
        </w:tc>
        <w:tc>
          <w:tcPr>
            <w:tcW w:w="1630" w:type="dxa"/>
            <w:vAlign w:val="center"/>
          </w:tcPr>
          <w:p w14:paraId="145EB8C7" w14:textId="70BCA3F2" w:rsidR="00736F48" w:rsidRPr="00736F48" w:rsidRDefault="00C42CCF" w:rsidP="00D35A77">
            <w:pPr>
              <w:spacing w:line="240" w:lineRule="exact"/>
              <w:ind w:firstLineChars="0" w:firstLine="0"/>
              <w:rPr>
                <w:rFonts w:cs="Times New Roman"/>
                <w:sz w:val="16"/>
                <w:szCs w:val="16"/>
                <w:lang w:val="en-GB"/>
              </w:rPr>
            </w:pPr>
            <w:r>
              <w:rPr>
                <w:rFonts w:cs="Times New Roman" w:hint="eastAsia"/>
                <w:sz w:val="16"/>
                <w:szCs w:val="16"/>
                <w:lang w:val="en-GB"/>
              </w:rPr>
              <w:t>M</w:t>
            </w:r>
            <w:r>
              <w:rPr>
                <w:rFonts w:cs="Times New Roman"/>
                <w:sz w:val="16"/>
                <w:szCs w:val="16"/>
                <w:lang w:val="en-GB"/>
              </w:rPr>
              <w:t>TWQ</w:t>
            </w:r>
          </w:p>
        </w:tc>
        <w:tc>
          <w:tcPr>
            <w:tcW w:w="1427" w:type="dxa"/>
            <w:vAlign w:val="center"/>
          </w:tcPr>
          <w:p w14:paraId="10E35515" w14:textId="280949D0" w:rsidR="00736F48" w:rsidRPr="00C42CCF" w:rsidRDefault="00C42CCF" w:rsidP="00D35A77">
            <w:pPr>
              <w:spacing w:line="240" w:lineRule="exact"/>
              <w:ind w:firstLineChars="0" w:firstLine="0"/>
              <w:rPr>
                <w:rFonts w:cs="Times New Roman"/>
                <w:sz w:val="16"/>
                <w:szCs w:val="16"/>
                <w:lang w:val="en-GB"/>
              </w:rPr>
            </w:pPr>
            <w:r w:rsidRPr="00C42CCF">
              <w:rPr>
                <w:rFonts w:eastAsia="等线" w:cs="Times New Roman"/>
                <w:color w:val="000000"/>
                <w:sz w:val="16"/>
                <w:szCs w:val="16"/>
              </w:rPr>
              <w:t>℃</w:t>
            </w:r>
          </w:p>
        </w:tc>
      </w:tr>
      <w:tr w:rsidR="00736F48" w:rsidRPr="007B0CB1" w14:paraId="63D53ED1" w14:textId="77777777" w:rsidTr="00965322">
        <w:trPr>
          <w:jc w:val="center"/>
        </w:trPr>
        <w:tc>
          <w:tcPr>
            <w:tcW w:w="1621" w:type="dxa"/>
            <w:vMerge w:val="restart"/>
          </w:tcPr>
          <w:p w14:paraId="2D3B7384" w14:textId="06A4DE2C" w:rsidR="00736F48" w:rsidRPr="00736F48" w:rsidRDefault="00736F48" w:rsidP="00D35A77">
            <w:pPr>
              <w:spacing w:line="240" w:lineRule="exact"/>
              <w:ind w:firstLineChars="0" w:firstLine="0"/>
              <w:rPr>
                <w:rFonts w:eastAsia="等线" w:cs="Times New Roman"/>
                <w:color w:val="000000"/>
                <w:sz w:val="18"/>
                <w:szCs w:val="18"/>
              </w:rPr>
            </w:pPr>
            <w:r w:rsidRPr="00736F48">
              <w:rPr>
                <w:rFonts w:eastAsia="等线" w:cs="Times New Roman"/>
                <w:color w:val="000000"/>
                <w:sz w:val="18"/>
                <w:szCs w:val="18"/>
              </w:rPr>
              <w:t>Soil</w:t>
            </w:r>
          </w:p>
        </w:tc>
        <w:tc>
          <w:tcPr>
            <w:tcW w:w="3402" w:type="dxa"/>
            <w:vAlign w:val="center"/>
          </w:tcPr>
          <w:p w14:paraId="76EF6898" w14:textId="33314C93" w:rsidR="00736F48" w:rsidRPr="00736F48" w:rsidRDefault="00736F48" w:rsidP="00D35A77">
            <w:pPr>
              <w:spacing w:line="240" w:lineRule="exact"/>
              <w:ind w:firstLineChars="0" w:firstLine="0"/>
              <w:rPr>
                <w:rFonts w:eastAsia="等线" w:cs="Times New Roman"/>
                <w:color w:val="000000"/>
                <w:sz w:val="16"/>
                <w:szCs w:val="16"/>
              </w:rPr>
            </w:pPr>
            <w:r w:rsidRPr="00736F48">
              <w:rPr>
                <w:rFonts w:eastAsia="等线" w:cs="Times New Roman"/>
                <w:color w:val="000000"/>
                <w:sz w:val="16"/>
                <w:szCs w:val="16"/>
              </w:rPr>
              <w:t>Soil moisture content</w:t>
            </w:r>
          </w:p>
        </w:tc>
        <w:tc>
          <w:tcPr>
            <w:tcW w:w="1630" w:type="dxa"/>
            <w:vAlign w:val="center"/>
          </w:tcPr>
          <w:p w14:paraId="598C8920" w14:textId="2F2C1A8C"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S</w:t>
            </w:r>
            <w:r>
              <w:rPr>
                <w:rFonts w:eastAsia="等线" w:cs="Times New Roman"/>
                <w:color w:val="000000"/>
                <w:sz w:val="16"/>
                <w:szCs w:val="16"/>
              </w:rPr>
              <w:t>M</w:t>
            </w:r>
          </w:p>
        </w:tc>
        <w:tc>
          <w:tcPr>
            <w:tcW w:w="1427" w:type="dxa"/>
            <w:vAlign w:val="center"/>
          </w:tcPr>
          <w:p w14:paraId="7F757ED7" w14:textId="7A5884C1"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m</w:t>
            </w:r>
            <w:r w:rsidRPr="00C42CCF">
              <w:rPr>
                <w:rFonts w:eastAsia="等线" w:cs="Times New Roman"/>
                <w:color w:val="000000"/>
                <w:sz w:val="16"/>
                <w:szCs w:val="16"/>
                <w:vertAlign w:val="superscript"/>
              </w:rPr>
              <w:t>3</w:t>
            </w:r>
            <w:r>
              <w:rPr>
                <w:rFonts w:eastAsia="等线" w:cs="Times New Roman"/>
                <w:color w:val="000000"/>
                <w:sz w:val="16"/>
                <w:szCs w:val="16"/>
              </w:rPr>
              <w:t>/m</w:t>
            </w:r>
            <w:r w:rsidRPr="00C42CCF">
              <w:rPr>
                <w:rFonts w:eastAsia="等线" w:cs="Times New Roman"/>
                <w:color w:val="000000"/>
                <w:sz w:val="16"/>
                <w:szCs w:val="16"/>
                <w:vertAlign w:val="superscript"/>
              </w:rPr>
              <w:t>3</w:t>
            </w:r>
          </w:p>
        </w:tc>
      </w:tr>
      <w:tr w:rsidR="00736F48" w:rsidRPr="00736F48" w14:paraId="3CB553AE" w14:textId="77777777" w:rsidTr="00965322">
        <w:trPr>
          <w:jc w:val="center"/>
        </w:trPr>
        <w:tc>
          <w:tcPr>
            <w:tcW w:w="1621" w:type="dxa"/>
            <w:vMerge/>
          </w:tcPr>
          <w:p w14:paraId="000D619D" w14:textId="77777777" w:rsidR="00736F48" w:rsidRPr="00736F48" w:rsidRDefault="00736F48" w:rsidP="00D35A77">
            <w:pPr>
              <w:spacing w:line="240" w:lineRule="exact"/>
              <w:ind w:firstLineChars="0" w:firstLine="0"/>
              <w:rPr>
                <w:rFonts w:eastAsia="等线" w:cs="Times New Roman"/>
                <w:color w:val="000000"/>
                <w:sz w:val="18"/>
                <w:szCs w:val="18"/>
              </w:rPr>
            </w:pPr>
          </w:p>
        </w:tc>
        <w:tc>
          <w:tcPr>
            <w:tcW w:w="3402" w:type="dxa"/>
            <w:vAlign w:val="center"/>
          </w:tcPr>
          <w:p w14:paraId="06D7C301" w14:textId="0514B442" w:rsidR="00736F48" w:rsidRPr="00736F48" w:rsidRDefault="00736F48" w:rsidP="00D35A77">
            <w:pPr>
              <w:spacing w:line="240" w:lineRule="exact"/>
              <w:ind w:firstLineChars="0" w:firstLine="0"/>
              <w:rPr>
                <w:rFonts w:eastAsia="等线" w:cs="Times New Roman"/>
                <w:color w:val="000000"/>
                <w:sz w:val="16"/>
                <w:szCs w:val="16"/>
              </w:rPr>
            </w:pPr>
            <w:r w:rsidRPr="00736F48">
              <w:rPr>
                <w:rFonts w:eastAsia="等线" w:cs="Times New Roman"/>
                <w:color w:val="000000"/>
                <w:sz w:val="16"/>
                <w:szCs w:val="16"/>
              </w:rPr>
              <w:t>Organic carbon content</w:t>
            </w:r>
          </w:p>
        </w:tc>
        <w:tc>
          <w:tcPr>
            <w:tcW w:w="1630" w:type="dxa"/>
            <w:vAlign w:val="center"/>
          </w:tcPr>
          <w:p w14:paraId="1E60A022" w14:textId="7147053C"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S</w:t>
            </w:r>
            <w:r>
              <w:rPr>
                <w:rFonts w:eastAsia="等线" w:cs="Times New Roman"/>
                <w:color w:val="000000"/>
                <w:sz w:val="16"/>
                <w:szCs w:val="16"/>
              </w:rPr>
              <w:t>OC</w:t>
            </w:r>
          </w:p>
        </w:tc>
        <w:tc>
          <w:tcPr>
            <w:tcW w:w="1427" w:type="dxa"/>
            <w:vAlign w:val="center"/>
          </w:tcPr>
          <w:p w14:paraId="7BEBF69D" w14:textId="4BF750E3"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w:t>
            </w:r>
            <w:proofErr w:type="gramStart"/>
            <w:r>
              <w:rPr>
                <w:rFonts w:eastAsia="等线" w:cs="Times New Roman"/>
                <w:color w:val="000000"/>
                <w:sz w:val="16"/>
                <w:szCs w:val="16"/>
              </w:rPr>
              <w:t>weight</w:t>
            </w:r>
            <w:proofErr w:type="gramEnd"/>
          </w:p>
        </w:tc>
      </w:tr>
      <w:tr w:rsidR="00736F48" w:rsidRPr="00736F48" w14:paraId="264365AC" w14:textId="77777777" w:rsidTr="00965322">
        <w:trPr>
          <w:jc w:val="center"/>
        </w:trPr>
        <w:tc>
          <w:tcPr>
            <w:tcW w:w="1621" w:type="dxa"/>
            <w:vMerge/>
          </w:tcPr>
          <w:p w14:paraId="4171A9AF" w14:textId="77777777" w:rsidR="00736F48" w:rsidRPr="00736F48" w:rsidRDefault="00736F48" w:rsidP="00D35A77">
            <w:pPr>
              <w:spacing w:line="240" w:lineRule="exact"/>
              <w:ind w:firstLineChars="0" w:firstLine="0"/>
              <w:rPr>
                <w:rFonts w:eastAsia="等线" w:cs="Times New Roman"/>
                <w:color w:val="000000"/>
                <w:sz w:val="18"/>
                <w:szCs w:val="18"/>
              </w:rPr>
            </w:pPr>
          </w:p>
        </w:tc>
        <w:tc>
          <w:tcPr>
            <w:tcW w:w="3402" w:type="dxa"/>
            <w:vAlign w:val="center"/>
          </w:tcPr>
          <w:p w14:paraId="4087786A" w14:textId="64097462" w:rsidR="00736F48" w:rsidRPr="00736F48" w:rsidRDefault="00736F48" w:rsidP="00D35A77">
            <w:pPr>
              <w:spacing w:line="240" w:lineRule="exact"/>
              <w:ind w:firstLineChars="0" w:firstLine="0"/>
              <w:rPr>
                <w:rFonts w:eastAsia="等线" w:cs="Times New Roman"/>
                <w:color w:val="000000"/>
                <w:sz w:val="16"/>
                <w:szCs w:val="16"/>
              </w:rPr>
            </w:pPr>
            <w:r w:rsidRPr="00736F48">
              <w:rPr>
                <w:rFonts w:eastAsia="等线" w:cs="Times New Roman"/>
                <w:color w:val="000000"/>
                <w:sz w:val="16"/>
                <w:szCs w:val="16"/>
              </w:rPr>
              <w:t>Silt content</w:t>
            </w:r>
          </w:p>
        </w:tc>
        <w:tc>
          <w:tcPr>
            <w:tcW w:w="1630" w:type="dxa"/>
            <w:vAlign w:val="center"/>
          </w:tcPr>
          <w:p w14:paraId="28234C2E" w14:textId="0A04A74D"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S</w:t>
            </w:r>
            <w:r>
              <w:rPr>
                <w:rFonts w:eastAsia="等线" w:cs="Times New Roman"/>
                <w:color w:val="000000"/>
                <w:sz w:val="16"/>
                <w:szCs w:val="16"/>
              </w:rPr>
              <w:t>ILT</w:t>
            </w:r>
          </w:p>
        </w:tc>
        <w:tc>
          <w:tcPr>
            <w:tcW w:w="1427" w:type="dxa"/>
            <w:vAlign w:val="center"/>
          </w:tcPr>
          <w:p w14:paraId="6D2E5A19" w14:textId="20A7F5BE" w:rsidR="00736F48" w:rsidRPr="00736F48" w:rsidRDefault="00C42CCF" w:rsidP="00D35A77">
            <w:pPr>
              <w:spacing w:line="240" w:lineRule="exact"/>
              <w:ind w:firstLineChars="0" w:firstLine="0"/>
              <w:rPr>
                <w:rFonts w:eastAsia="等线" w:cs="Times New Roman"/>
                <w:color w:val="000000"/>
                <w:sz w:val="16"/>
                <w:szCs w:val="16"/>
              </w:rPr>
            </w:pPr>
            <w:r w:rsidRPr="00C42CCF">
              <w:rPr>
                <w:rFonts w:eastAsia="等线" w:cs="Times New Roman"/>
                <w:color w:val="000000"/>
                <w:sz w:val="16"/>
                <w:szCs w:val="16"/>
              </w:rPr>
              <w:t>%</w:t>
            </w:r>
            <w:proofErr w:type="gramStart"/>
            <w:r w:rsidRPr="00C42CCF">
              <w:rPr>
                <w:rFonts w:eastAsia="等线" w:cs="Times New Roman"/>
                <w:color w:val="000000"/>
                <w:sz w:val="16"/>
                <w:szCs w:val="16"/>
              </w:rPr>
              <w:t>weight</w:t>
            </w:r>
            <w:proofErr w:type="gramEnd"/>
          </w:p>
        </w:tc>
      </w:tr>
      <w:tr w:rsidR="00736F48" w:rsidRPr="00736F48" w14:paraId="07236764" w14:textId="77777777" w:rsidTr="00965322">
        <w:trPr>
          <w:jc w:val="center"/>
        </w:trPr>
        <w:tc>
          <w:tcPr>
            <w:tcW w:w="1621" w:type="dxa"/>
            <w:vMerge/>
          </w:tcPr>
          <w:p w14:paraId="02A0433E" w14:textId="77777777" w:rsidR="00736F48" w:rsidRPr="00736F48" w:rsidRDefault="00736F48" w:rsidP="00D35A77">
            <w:pPr>
              <w:spacing w:line="240" w:lineRule="exact"/>
              <w:ind w:firstLineChars="0" w:firstLine="0"/>
              <w:rPr>
                <w:rFonts w:eastAsia="等线" w:cs="Times New Roman"/>
                <w:color w:val="000000"/>
                <w:sz w:val="18"/>
                <w:szCs w:val="18"/>
              </w:rPr>
            </w:pPr>
          </w:p>
        </w:tc>
        <w:tc>
          <w:tcPr>
            <w:tcW w:w="3402" w:type="dxa"/>
            <w:vAlign w:val="center"/>
          </w:tcPr>
          <w:p w14:paraId="59404723" w14:textId="5CC076AB" w:rsidR="00736F48" w:rsidRPr="00736F48" w:rsidRDefault="00736F48" w:rsidP="00D35A77">
            <w:pPr>
              <w:spacing w:line="240" w:lineRule="exact"/>
              <w:ind w:firstLineChars="0" w:firstLine="0"/>
              <w:rPr>
                <w:rFonts w:eastAsia="等线" w:cs="Times New Roman"/>
                <w:color w:val="000000"/>
                <w:sz w:val="16"/>
                <w:szCs w:val="16"/>
              </w:rPr>
            </w:pPr>
            <w:r w:rsidRPr="00736F48">
              <w:rPr>
                <w:rFonts w:eastAsia="等线" w:cs="Times New Roman"/>
                <w:color w:val="000000"/>
                <w:sz w:val="16"/>
                <w:szCs w:val="16"/>
              </w:rPr>
              <w:t>Clay content</w:t>
            </w:r>
          </w:p>
        </w:tc>
        <w:tc>
          <w:tcPr>
            <w:tcW w:w="1630" w:type="dxa"/>
            <w:vAlign w:val="center"/>
          </w:tcPr>
          <w:p w14:paraId="11F5EA9A" w14:textId="523E6704"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C</w:t>
            </w:r>
            <w:r>
              <w:rPr>
                <w:rFonts w:eastAsia="等线" w:cs="Times New Roman"/>
                <w:color w:val="000000"/>
                <w:sz w:val="16"/>
                <w:szCs w:val="16"/>
              </w:rPr>
              <w:t>LAY</w:t>
            </w:r>
          </w:p>
        </w:tc>
        <w:tc>
          <w:tcPr>
            <w:tcW w:w="1427" w:type="dxa"/>
            <w:vAlign w:val="center"/>
          </w:tcPr>
          <w:p w14:paraId="2235DB1B" w14:textId="7C02BD01" w:rsidR="00736F48" w:rsidRPr="00736F48" w:rsidRDefault="00C42CCF" w:rsidP="00D35A77">
            <w:pPr>
              <w:spacing w:line="240" w:lineRule="exact"/>
              <w:ind w:firstLineChars="0" w:firstLine="0"/>
              <w:rPr>
                <w:rFonts w:eastAsia="等线" w:cs="Times New Roman"/>
                <w:color w:val="000000"/>
                <w:sz w:val="16"/>
                <w:szCs w:val="16"/>
              </w:rPr>
            </w:pPr>
            <w:r w:rsidRPr="00C42CCF">
              <w:rPr>
                <w:rFonts w:eastAsia="等线" w:cs="Times New Roman"/>
                <w:color w:val="000000"/>
                <w:sz w:val="16"/>
                <w:szCs w:val="16"/>
              </w:rPr>
              <w:t>%</w:t>
            </w:r>
            <w:proofErr w:type="gramStart"/>
            <w:r w:rsidRPr="00C42CCF">
              <w:rPr>
                <w:rFonts w:eastAsia="等线" w:cs="Times New Roman"/>
                <w:color w:val="000000"/>
                <w:sz w:val="16"/>
                <w:szCs w:val="16"/>
              </w:rPr>
              <w:t>weight</w:t>
            </w:r>
            <w:proofErr w:type="gramEnd"/>
          </w:p>
        </w:tc>
      </w:tr>
      <w:tr w:rsidR="00736F48" w:rsidRPr="00736F48" w14:paraId="62F8983E" w14:textId="77777777" w:rsidTr="00965322">
        <w:trPr>
          <w:jc w:val="center"/>
        </w:trPr>
        <w:tc>
          <w:tcPr>
            <w:tcW w:w="1621" w:type="dxa"/>
            <w:vMerge/>
          </w:tcPr>
          <w:p w14:paraId="74420CDD" w14:textId="77777777" w:rsidR="00736F48" w:rsidRPr="00736F48" w:rsidRDefault="00736F48" w:rsidP="00D35A77">
            <w:pPr>
              <w:spacing w:line="240" w:lineRule="exact"/>
              <w:ind w:firstLineChars="0" w:firstLine="0"/>
              <w:rPr>
                <w:rFonts w:eastAsia="等线" w:cs="Times New Roman"/>
                <w:color w:val="000000"/>
                <w:sz w:val="18"/>
                <w:szCs w:val="18"/>
              </w:rPr>
            </w:pPr>
          </w:p>
        </w:tc>
        <w:tc>
          <w:tcPr>
            <w:tcW w:w="3402" w:type="dxa"/>
            <w:vAlign w:val="center"/>
          </w:tcPr>
          <w:p w14:paraId="24F47A90" w14:textId="7CD71948" w:rsidR="00736F48" w:rsidRPr="00736F48" w:rsidRDefault="00736F48" w:rsidP="00D35A77">
            <w:pPr>
              <w:spacing w:line="240" w:lineRule="exact"/>
              <w:ind w:firstLineChars="0" w:firstLine="0"/>
              <w:rPr>
                <w:rFonts w:eastAsia="等线" w:cs="Times New Roman"/>
                <w:color w:val="000000"/>
                <w:sz w:val="16"/>
                <w:szCs w:val="16"/>
              </w:rPr>
            </w:pPr>
            <w:r w:rsidRPr="00736F48">
              <w:rPr>
                <w:rFonts w:eastAsia="等线" w:cs="Times New Roman"/>
                <w:color w:val="000000"/>
                <w:sz w:val="16"/>
                <w:szCs w:val="16"/>
              </w:rPr>
              <w:t>Water table depth</w:t>
            </w:r>
          </w:p>
        </w:tc>
        <w:tc>
          <w:tcPr>
            <w:tcW w:w="1630" w:type="dxa"/>
            <w:vAlign w:val="center"/>
          </w:tcPr>
          <w:p w14:paraId="520EBEF4" w14:textId="2981F487"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W</w:t>
            </w:r>
            <w:r>
              <w:rPr>
                <w:rFonts w:eastAsia="等线" w:cs="Times New Roman"/>
                <w:color w:val="000000"/>
                <w:sz w:val="16"/>
                <w:szCs w:val="16"/>
              </w:rPr>
              <w:t>TD</w:t>
            </w:r>
          </w:p>
        </w:tc>
        <w:tc>
          <w:tcPr>
            <w:tcW w:w="1427" w:type="dxa"/>
            <w:vAlign w:val="center"/>
          </w:tcPr>
          <w:p w14:paraId="1AC06BE9" w14:textId="1019CE25"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m</w:t>
            </w:r>
          </w:p>
        </w:tc>
      </w:tr>
      <w:tr w:rsidR="00736F48" w:rsidRPr="00736F48" w14:paraId="323D94BA" w14:textId="77777777" w:rsidTr="00965322">
        <w:trPr>
          <w:jc w:val="center"/>
        </w:trPr>
        <w:tc>
          <w:tcPr>
            <w:tcW w:w="1621" w:type="dxa"/>
            <w:vMerge/>
          </w:tcPr>
          <w:p w14:paraId="75F5711D" w14:textId="77777777" w:rsidR="00736F48" w:rsidRPr="00736F48" w:rsidRDefault="00736F48" w:rsidP="00D35A77">
            <w:pPr>
              <w:spacing w:line="240" w:lineRule="exact"/>
              <w:ind w:firstLineChars="0" w:firstLine="0"/>
              <w:rPr>
                <w:rFonts w:eastAsia="等线" w:cs="Times New Roman"/>
                <w:color w:val="000000"/>
                <w:sz w:val="18"/>
                <w:szCs w:val="18"/>
              </w:rPr>
            </w:pPr>
          </w:p>
        </w:tc>
        <w:tc>
          <w:tcPr>
            <w:tcW w:w="3402" w:type="dxa"/>
            <w:vAlign w:val="center"/>
          </w:tcPr>
          <w:p w14:paraId="640169A2" w14:textId="51D9BA44" w:rsidR="00736F48" w:rsidRPr="00736F48" w:rsidRDefault="00736F48" w:rsidP="00D35A77">
            <w:pPr>
              <w:spacing w:line="240" w:lineRule="exact"/>
              <w:ind w:firstLineChars="0" w:firstLine="0"/>
              <w:rPr>
                <w:rFonts w:eastAsia="等线" w:cs="Times New Roman"/>
                <w:color w:val="000000"/>
                <w:sz w:val="16"/>
                <w:szCs w:val="16"/>
              </w:rPr>
            </w:pPr>
            <w:r w:rsidRPr="00736F48">
              <w:rPr>
                <w:rFonts w:eastAsia="等线" w:cs="Times New Roman"/>
                <w:color w:val="000000"/>
                <w:sz w:val="16"/>
                <w:szCs w:val="16"/>
              </w:rPr>
              <w:t>Bedrock depth</w:t>
            </w:r>
          </w:p>
        </w:tc>
        <w:tc>
          <w:tcPr>
            <w:tcW w:w="1630" w:type="dxa"/>
            <w:vAlign w:val="center"/>
          </w:tcPr>
          <w:p w14:paraId="253E4EAF" w14:textId="5CB29964"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B</w:t>
            </w:r>
            <w:r>
              <w:rPr>
                <w:rFonts w:eastAsia="等线" w:cs="Times New Roman"/>
                <w:color w:val="000000"/>
                <w:sz w:val="16"/>
                <w:szCs w:val="16"/>
              </w:rPr>
              <w:t>RD</w:t>
            </w:r>
          </w:p>
        </w:tc>
        <w:tc>
          <w:tcPr>
            <w:tcW w:w="1427" w:type="dxa"/>
            <w:vAlign w:val="center"/>
          </w:tcPr>
          <w:p w14:paraId="625D5974" w14:textId="18F3A964"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c</w:t>
            </w:r>
            <w:r>
              <w:rPr>
                <w:rFonts w:eastAsia="等线" w:cs="Times New Roman"/>
                <w:color w:val="000000"/>
                <w:sz w:val="16"/>
                <w:szCs w:val="16"/>
              </w:rPr>
              <w:t>m</w:t>
            </w:r>
          </w:p>
        </w:tc>
      </w:tr>
      <w:tr w:rsidR="00736F48" w:rsidRPr="00736F48" w14:paraId="6EACFC96" w14:textId="77777777" w:rsidTr="00965322">
        <w:trPr>
          <w:jc w:val="center"/>
        </w:trPr>
        <w:tc>
          <w:tcPr>
            <w:tcW w:w="1621" w:type="dxa"/>
            <w:vMerge w:val="restart"/>
          </w:tcPr>
          <w:p w14:paraId="7F7F7863" w14:textId="7A73E3F1" w:rsidR="00736F48" w:rsidRPr="00736F48" w:rsidRDefault="00736F48" w:rsidP="00D35A77">
            <w:pPr>
              <w:spacing w:line="240" w:lineRule="exact"/>
              <w:ind w:firstLineChars="0" w:firstLine="0"/>
              <w:rPr>
                <w:rFonts w:eastAsia="等线" w:cs="Times New Roman"/>
                <w:color w:val="000000"/>
                <w:sz w:val="18"/>
                <w:szCs w:val="18"/>
              </w:rPr>
            </w:pPr>
            <w:r w:rsidRPr="00736F48">
              <w:rPr>
                <w:rFonts w:eastAsia="等线" w:cs="Times New Roman"/>
                <w:color w:val="000000"/>
                <w:sz w:val="18"/>
                <w:szCs w:val="18"/>
              </w:rPr>
              <w:t>Disturbance</w:t>
            </w:r>
          </w:p>
        </w:tc>
        <w:tc>
          <w:tcPr>
            <w:tcW w:w="3402" w:type="dxa"/>
            <w:vAlign w:val="center"/>
          </w:tcPr>
          <w:p w14:paraId="583A5F7B" w14:textId="1B2E7B64" w:rsidR="00736F48" w:rsidRPr="00736F48" w:rsidRDefault="00736F48" w:rsidP="00D35A77">
            <w:pPr>
              <w:spacing w:line="240" w:lineRule="exact"/>
              <w:ind w:firstLineChars="0" w:firstLine="0"/>
              <w:rPr>
                <w:rFonts w:eastAsia="等线" w:cs="Times New Roman"/>
                <w:color w:val="000000"/>
                <w:sz w:val="16"/>
                <w:szCs w:val="16"/>
              </w:rPr>
            </w:pPr>
            <w:r w:rsidRPr="00736F48">
              <w:rPr>
                <w:rFonts w:eastAsia="等线" w:cs="Times New Roman"/>
                <w:color w:val="000000"/>
                <w:sz w:val="16"/>
                <w:szCs w:val="16"/>
              </w:rPr>
              <w:t>Fire frequency</w:t>
            </w:r>
          </w:p>
        </w:tc>
        <w:tc>
          <w:tcPr>
            <w:tcW w:w="1630" w:type="dxa"/>
            <w:vAlign w:val="center"/>
          </w:tcPr>
          <w:p w14:paraId="526DD2B7" w14:textId="16085667"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Fire</w:t>
            </w:r>
          </w:p>
        </w:tc>
        <w:tc>
          <w:tcPr>
            <w:tcW w:w="1427" w:type="dxa"/>
            <w:vAlign w:val="center"/>
          </w:tcPr>
          <w:p w14:paraId="5A3998EF" w14:textId="4549A161"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color w:val="000000"/>
                <w:sz w:val="16"/>
                <w:szCs w:val="16"/>
              </w:rPr>
              <w:t>fires/</w:t>
            </w:r>
            <w:proofErr w:type="spellStart"/>
            <w:r>
              <w:rPr>
                <w:rFonts w:eastAsia="等线" w:cs="Times New Roman"/>
                <w:color w:val="000000"/>
                <w:sz w:val="16"/>
                <w:szCs w:val="16"/>
              </w:rPr>
              <w:t>yr</w:t>
            </w:r>
            <w:proofErr w:type="spellEnd"/>
          </w:p>
        </w:tc>
      </w:tr>
      <w:tr w:rsidR="00736F48" w:rsidRPr="00736F48" w14:paraId="38F1B194" w14:textId="77777777" w:rsidTr="00965322">
        <w:trPr>
          <w:jc w:val="center"/>
        </w:trPr>
        <w:tc>
          <w:tcPr>
            <w:tcW w:w="1621" w:type="dxa"/>
            <w:vMerge/>
          </w:tcPr>
          <w:p w14:paraId="3EBD65E0" w14:textId="77777777" w:rsidR="00736F48" w:rsidRPr="00736F48" w:rsidRDefault="00736F48" w:rsidP="00D35A77">
            <w:pPr>
              <w:spacing w:line="240" w:lineRule="exact"/>
              <w:ind w:firstLineChars="0" w:firstLine="0"/>
              <w:rPr>
                <w:rFonts w:eastAsia="等线" w:cs="Times New Roman"/>
                <w:color w:val="000000"/>
                <w:sz w:val="18"/>
                <w:szCs w:val="18"/>
              </w:rPr>
            </w:pPr>
          </w:p>
        </w:tc>
        <w:tc>
          <w:tcPr>
            <w:tcW w:w="3402" w:type="dxa"/>
            <w:vAlign w:val="center"/>
          </w:tcPr>
          <w:p w14:paraId="02FA140D" w14:textId="3D72F575" w:rsidR="00736F48" w:rsidRPr="00736F48" w:rsidRDefault="00736F48" w:rsidP="00D35A77">
            <w:pPr>
              <w:spacing w:line="240" w:lineRule="exact"/>
              <w:ind w:firstLineChars="0" w:firstLine="0"/>
              <w:rPr>
                <w:rFonts w:eastAsia="等线" w:cs="Times New Roman"/>
                <w:color w:val="000000"/>
                <w:sz w:val="16"/>
                <w:szCs w:val="16"/>
              </w:rPr>
            </w:pPr>
            <w:r w:rsidRPr="00736F48">
              <w:rPr>
                <w:rFonts w:eastAsia="等线" w:cs="Times New Roman"/>
                <w:color w:val="000000"/>
                <w:sz w:val="16"/>
                <w:szCs w:val="16"/>
              </w:rPr>
              <w:t>Drought frequency</w:t>
            </w:r>
          </w:p>
        </w:tc>
        <w:tc>
          <w:tcPr>
            <w:tcW w:w="1630" w:type="dxa"/>
            <w:vAlign w:val="center"/>
          </w:tcPr>
          <w:p w14:paraId="4EDFE9C0" w14:textId="627154F1" w:rsidR="00736F48" w:rsidRPr="00736F48" w:rsidRDefault="00C42CCF" w:rsidP="00D35A77">
            <w:pPr>
              <w:spacing w:line="240" w:lineRule="exact"/>
              <w:ind w:firstLineChars="0" w:firstLine="0"/>
              <w:rPr>
                <w:rFonts w:eastAsia="等线" w:cs="Times New Roman"/>
                <w:color w:val="000000"/>
                <w:sz w:val="16"/>
                <w:szCs w:val="16"/>
              </w:rPr>
            </w:pPr>
            <w:proofErr w:type="spellStart"/>
            <w:r>
              <w:rPr>
                <w:rFonts w:eastAsia="等线" w:cs="Times New Roman" w:hint="eastAsia"/>
                <w:color w:val="000000"/>
                <w:sz w:val="16"/>
                <w:szCs w:val="16"/>
              </w:rPr>
              <w:t>D</w:t>
            </w:r>
            <w:r>
              <w:rPr>
                <w:rFonts w:eastAsia="等线" w:cs="Times New Roman"/>
                <w:color w:val="000000"/>
                <w:sz w:val="16"/>
                <w:szCs w:val="16"/>
              </w:rPr>
              <w:t>rou</w:t>
            </w:r>
            <w:proofErr w:type="spellEnd"/>
            <w:r>
              <w:rPr>
                <w:rFonts w:eastAsia="等线" w:cs="Times New Roman"/>
                <w:color w:val="000000"/>
                <w:sz w:val="16"/>
                <w:szCs w:val="16"/>
              </w:rPr>
              <w:t>.</w:t>
            </w:r>
          </w:p>
        </w:tc>
        <w:tc>
          <w:tcPr>
            <w:tcW w:w="1427" w:type="dxa"/>
            <w:vAlign w:val="center"/>
          </w:tcPr>
          <w:p w14:paraId="7F1738F9" w14:textId="676ED15A"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d</w:t>
            </w:r>
            <w:r>
              <w:rPr>
                <w:rFonts w:eastAsia="等线" w:cs="Times New Roman"/>
                <w:color w:val="000000"/>
                <w:sz w:val="16"/>
                <w:szCs w:val="16"/>
              </w:rPr>
              <w:t>roughts/</w:t>
            </w:r>
            <w:proofErr w:type="spellStart"/>
            <w:r>
              <w:rPr>
                <w:rFonts w:eastAsia="等线" w:cs="Times New Roman"/>
                <w:color w:val="000000"/>
                <w:sz w:val="16"/>
                <w:szCs w:val="16"/>
              </w:rPr>
              <w:t>yr</w:t>
            </w:r>
            <w:proofErr w:type="spellEnd"/>
          </w:p>
        </w:tc>
      </w:tr>
      <w:tr w:rsidR="00736F48" w:rsidRPr="00736F48" w14:paraId="4D99FE11" w14:textId="77777777" w:rsidTr="00965322">
        <w:trPr>
          <w:jc w:val="center"/>
        </w:trPr>
        <w:tc>
          <w:tcPr>
            <w:tcW w:w="1621" w:type="dxa"/>
            <w:vMerge/>
          </w:tcPr>
          <w:p w14:paraId="2B363DD4" w14:textId="77777777" w:rsidR="00736F48" w:rsidRPr="00736F48" w:rsidRDefault="00736F48" w:rsidP="00D35A77">
            <w:pPr>
              <w:spacing w:line="240" w:lineRule="exact"/>
              <w:ind w:firstLineChars="0" w:firstLine="0"/>
              <w:rPr>
                <w:rFonts w:eastAsia="等线" w:cs="Times New Roman"/>
                <w:color w:val="000000"/>
                <w:sz w:val="18"/>
                <w:szCs w:val="18"/>
              </w:rPr>
            </w:pPr>
          </w:p>
        </w:tc>
        <w:tc>
          <w:tcPr>
            <w:tcW w:w="3402" w:type="dxa"/>
            <w:vAlign w:val="center"/>
          </w:tcPr>
          <w:p w14:paraId="5AEEB74B" w14:textId="05274A58" w:rsidR="00736F48" w:rsidRPr="00736F48" w:rsidRDefault="00736F48" w:rsidP="00D35A77">
            <w:pPr>
              <w:spacing w:line="240" w:lineRule="exact"/>
              <w:ind w:firstLineChars="0" w:firstLine="0"/>
              <w:rPr>
                <w:rFonts w:eastAsia="等线" w:cs="Times New Roman"/>
                <w:color w:val="000000"/>
                <w:sz w:val="16"/>
                <w:szCs w:val="16"/>
              </w:rPr>
            </w:pPr>
            <w:r w:rsidRPr="00736F48">
              <w:rPr>
                <w:rFonts w:eastAsia="等线" w:cs="Times New Roman"/>
                <w:color w:val="000000"/>
                <w:sz w:val="16"/>
                <w:szCs w:val="16"/>
              </w:rPr>
              <w:t>SPEI variability</w:t>
            </w:r>
          </w:p>
        </w:tc>
        <w:tc>
          <w:tcPr>
            <w:tcW w:w="1630" w:type="dxa"/>
            <w:vAlign w:val="center"/>
          </w:tcPr>
          <w:p w14:paraId="12FAAAD1" w14:textId="21C7BA71"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S</w:t>
            </w:r>
            <w:r>
              <w:rPr>
                <w:rFonts w:eastAsia="等线" w:cs="Times New Roman"/>
                <w:color w:val="000000"/>
                <w:sz w:val="16"/>
                <w:szCs w:val="16"/>
              </w:rPr>
              <w:t>PEI</w:t>
            </w:r>
            <w:r w:rsidRPr="00C42CCF">
              <w:rPr>
                <w:rFonts w:eastAsia="等线" w:cs="Times New Roman"/>
                <w:color w:val="000000"/>
                <w:sz w:val="16"/>
                <w:szCs w:val="16"/>
                <w:vertAlign w:val="subscript"/>
              </w:rPr>
              <w:t>CV</w:t>
            </w:r>
          </w:p>
        </w:tc>
        <w:tc>
          <w:tcPr>
            <w:tcW w:w="1427" w:type="dxa"/>
            <w:vAlign w:val="center"/>
          </w:tcPr>
          <w:p w14:paraId="3577BCFD" w14:textId="333BDE1A" w:rsidR="00736F48" w:rsidRPr="00736F48" w:rsidRDefault="00C42CCF" w:rsidP="00D35A77">
            <w:pPr>
              <w:spacing w:line="240" w:lineRule="exact"/>
              <w:ind w:firstLineChars="0" w:firstLine="0"/>
              <w:rPr>
                <w:rFonts w:eastAsia="等线" w:cs="Times New Roman"/>
                <w:color w:val="000000"/>
                <w:sz w:val="16"/>
                <w:szCs w:val="16"/>
              </w:rPr>
            </w:pPr>
            <w:r w:rsidRPr="00C42CCF">
              <w:rPr>
                <w:rFonts w:cs="Times New Roman" w:hint="eastAsia"/>
                <w:i/>
                <w:iCs/>
                <w:sz w:val="16"/>
                <w:szCs w:val="16"/>
                <w:lang w:val="en-GB"/>
              </w:rPr>
              <w:t>u</w:t>
            </w:r>
            <w:r w:rsidRPr="00C42CCF">
              <w:rPr>
                <w:rFonts w:cs="Times New Roman"/>
                <w:i/>
                <w:iCs/>
                <w:sz w:val="16"/>
                <w:szCs w:val="16"/>
                <w:lang w:val="en-GB"/>
              </w:rPr>
              <w:t>nitless</w:t>
            </w:r>
          </w:p>
        </w:tc>
      </w:tr>
      <w:tr w:rsidR="00736F48" w:rsidRPr="00736F48" w14:paraId="0EC7DBD7" w14:textId="77777777" w:rsidTr="00965322">
        <w:trPr>
          <w:jc w:val="center"/>
        </w:trPr>
        <w:tc>
          <w:tcPr>
            <w:tcW w:w="1621" w:type="dxa"/>
            <w:vMerge/>
          </w:tcPr>
          <w:p w14:paraId="27B4A8F2" w14:textId="77777777" w:rsidR="00736F48" w:rsidRPr="00736F48" w:rsidRDefault="00736F48" w:rsidP="00D35A77">
            <w:pPr>
              <w:spacing w:line="240" w:lineRule="exact"/>
              <w:ind w:firstLineChars="0" w:firstLine="0"/>
              <w:rPr>
                <w:rFonts w:eastAsia="等线" w:cs="Times New Roman"/>
                <w:color w:val="000000"/>
                <w:sz w:val="18"/>
                <w:szCs w:val="18"/>
              </w:rPr>
            </w:pPr>
          </w:p>
        </w:tc>
        <w:tc>
          <w:tcPr>
            <w:tcW w:w="3402" w:type="dxa"/>
            <w:vAlign w:val="center"/>
          </w:tcPr>
          <w:p w14:paraId="58C20C6D" w14:textId="624EE89E" w:rsidR="00736F48" w:rsidRPr="00736F48" w:rsidRDefault="00736F48" w:rsidP="00D35A77">
            <w:pPr>
              <w:spacing w:line="240" w:lineRule="exact"/>
              <w:ind w:firstLineChars="0" w:firstLine="0"/>
              <w:rPr>
                <w:rFonts w:eastAsia="等线" w:cs="Times New Roman"/>
                <w:color w:val="000000"/>
                <w:sz w:val="16"/>
                <w:szCs w:val="16"/>
              </w:rPr>
            </w:pPr>
            <w:r w:rsidRPr="00736F48">
              <w:rPr>
                <w:rFonts w:eastAsia="等线" w:cs="Times New Roman"/>
                <w:color w:val="000000"/>
                <w:sz w:val="16"/>
                <w:szCs w:val="16"/>
              </w:rPr>
              <w:t>Wind speed</w:t>
            </w:r>
          </w:p>
        </w:tc>
        <w:tc>
          <w:tcPr>
            <w:tcW w:w="1630" w:type="dxa"/>
            <w:vAlign w:val="center"/>
          </w:tcPr>
          <w:p w14:paraId="27639A80" w14:textId="7C83AA57"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W</w:t>
            </w:r>
            <w:r>
              <w:rPr>
                <w:rFonts w:eastAsia="等线" w:cs="Times New Roman"/>
                <w:color w:val="000000"/>
                <w:sz w:val="16"/>
                <w:szCs w:val="16"/>
              </w:rPr>
              <w:t>ind</w:t>
            </w:r>
          </w:p>
        </w:tc>
        <w:tc>
          <w:tcPr>
            <w:tcW w:w="1427" w:type="dxa"/>
            <w:vAlign w:val="center"/>
          </w:tcPr>
          <w:p w14:paraId="332ADF5E" w14:textId="630FCAFC"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m</w:t>
            </w:r>
            <w:r>
              <w:rPr>
                <w:rFonts w:eastAsia="等线" w:cs="Times New Roman"/>
                <w:color w:val="000000"/>
                <w:sz w:val="16"/>
                <w:szCs w:val="16"/>
              </w:rPr>
              <w:t>/s</w:t>
            </w:r>
          </w:p>
        </w:tc>
      </w:tr>
      <w:tr w:rsidR="00736F48" w:rsidRPr="00736F48" w14:paraId="6470F349" w14:textId="77777777" w:rsidTr="00965322">
        <w:trPr>
          <w:jc w:val="center"/>
        </w:trPr>
        <w:tc>
          <w:tcPr>
            <w:tcW w:w="1621" w:type="dxa"/>
            <w:vMerge w:val="restart"/>
          </w:tcPr>
          <w:p w14:paraId="24496D8C" w14:textId="490DF64F" w:rsidR="00736F48" w:rsidRPr="00736F48" w:rsidRDefault="00736F48" w:rsidP="00D35A77">
            <w:pPr>
              <w:spacing w:line="240" w:lineRule="exact"/>
              <w:ind w:firstLineChars="0" w:firstLine="0"/>
              <w:rPr>
                <w:rFonts w:eastAsia="等线" w:cs="Times New Roman"/>
                <w:color w:val="000000"/>
                <w:sz w:val="18"/>
                <w:szCs w:val="18"/>
              </w:rPr>
            </w:pPr>
            <w:r w:rsidRPr="00736F48">
              <w:rPr>
                <w:rFonts w:eastAsia="等线" w:cs="Times New Roman"/>
                <w:color w:val="000000"/>
                <w:sz w:val="18"/>
                <w:szCs w:val="18"/>
              </w:rPr>
              <w:t>Topography</w:t>
            </w:r>
          </w:p>
        </w:tc>
        <w:tc>
          <w:tcPr>
            <w:tcW w:w="3402" w:type="dxa"/>
            <w:vAlign w:val="center"/>
          </w:tcPr>
          <w:p w14:paraId="2FFC4E4E" w14:textId="0AD7E6D7" w:rsidR="00736F48" w:rsidRPr="00736F48" w:rsidRDefault="00736F48" w:rsidP="00D35A77">
            <w:pPr>
              <w:spacing w:line="240" w:lineRule="exact"/>
              <w:ind w:firstLineChars="0" w:firstLine="0"/>
              <w:rPr>
                <w:rFonts w:eastAsia="等线" w:cs="Times New Roman"/>
                <w:color w:val="000000"/>
                <w:sz w:val="16"/>
                <w:szCs w:val="16"/>
              </w:rPr>
            </w:pPr>
            <w:r w:rsidRPr="00736F48">
              <w:rPr>
                <w:rFonts w:eastAsia="等线" w:cs="Times New Roman"/>
                <w:color w:val="000000"/>
                <w:sz w:val="16"/>
                <w:szCs w:val="16"/>
              </w:rPr>
              <w:t>Elevation</w:t>
            </w:r>
          </w:p>
        </w:tc>
        <w:tc>
          <w:tcPr>
            <w:tcW w:w="1630" w:type="dxa"/>
            <w:vAlign w:val="center"/>
          </w:tcPr>
          <w:p w14:paraId="7D54D3E2" w14:textId="0D8A4409"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E</w:t>
            </w:r>
            <w:r>
              <w:rPr>
                <w:rFonts w:eastAsia="等线" w:cs="Times New Roman"/>
                <w:color w:val="000000"/>
                <w:sz w:val="16"/>
                <w:szCs w:val="16"/>
              </w:rPr>
              <w:t>lev.</w:t>
            </w:r>
          </w:p>
        </w:tc>
        <w:tc>
          <w:tcPr>
            <w:tcW w:w="1427" w:type="dxa"/>
            <w:vAlign w:val="center"/>
          </w:tcPr>
          <w:p w14:paraId="3A51853B" w14:textId="6FEB1F01"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m</w:t>
            </w:r>
          </w:p>
        </w:tc>
      </w:tr>
      <w:tr w:rsidR="00736F48" w:rsidRPr="00736F48" w14:paraId="19563286" w14:textId="77777777" w:rsidTr="00965322">
        <w:trPr>
          <w:jc w:val="center"/>
        </w:trPr>
        <w:tc>
          <w:tcPr>
            <w:tcW w:w="1621" w:type="dxa"/>
            <w:vMerge/>
          </w:tcPr>
          <w:p w14:paraId="5C3222F7" w14:textId="77777777" w:rsidR="00736F48" w:rsidRPr="00736F48" w:rsidRDefault="00736F48" w:rsidP="00D35A77">
            <w:pPr>
              <w:spacing w:line="240" w:lineRule="exact"/>
              <w:ind w:firstLineChars="0" w:firstLine="0"/>
              <w:rPr>
                <w:rFonts w:eastAsia="等线" w:cs="Times New Roman"/>
                <w:color w:val="000000"/>
                <w:sz w:val="18"/>
                <w:szCs w:val="18"/>
              </w:rPr>
            </w:pPr>
          </w:p>
        </w:tc>
        <w:tc>
          <w:tcPr>
            <w:tcW w:w="3402" w:type="dxa"/>
            <w:vAlign w:val="center"/>
          </w:tcPr>
          <w:p w14:paraId="0A7449B5" w14:textId="75E892C8" w:rsidR="00736F48" w:rsidRPr="00736F48" w:rsidRDefault="00736F48" w:rsidP="00D35A77">
            <w:pPr>
              <w:spacing w:line="240" w:lineRule="exact"/>
              <w:ind w:firstLineChars="0" w:firstLine="0"/>
              <w:rPr>
                <w:rFonts w:eastAsia="等线" w:cs="Times New Roman"/>
                <w:color w:val="000000"/>
                <w:sz w:val="16"/>
                <w:szCs w:val="16"/>
              </w:rPr>
            </w:pPr>
            <w:r w:rsidRPr="00736F48">
              <w:rPr>
                <w:rFonts w:eastAsia="等线" w:cs="Times New Roman"/>
                <w:color w:val="000000"/>
                <w:sz w:val="16"/>
                <w:szCs w:val="16"/>
              </w:rPr>
              <w:t>Slope</w:t>
            </w:r>
          </w:p>
        </w:tc>
        <w:tc>
          <w:tcPr>
            <w:tcW w:w="1630" w:type="dxa"/>
            <w:vAlign w:val="center"/>
          </w:tcPr>
          <w:p w14:paraId="2A3C4E6A" w14:textId="75B4D224"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S</w:t>
            </w:r>
            <w:r>
              <w:rPr>
                <w:rFonts w:eastAsia="等线" w:cs="Times New Roman"/>
                <w:color w:val="000000"/>
                <w:sz w:val="16"/>
                <w:szCs w:val="16"/>
              </w:rPr>
              <w:t>lope</w:t>
            </w:r>
          </w:p>
        </w:tc>
        <w:tc>
          <w:tcPr>
            <w:tcW w:w="1427" w:type="dxa"/>
            <w:vAlign w:val="center"/>
          </w:tcPr>
          <w:p w14:paraId="6699120C" w14:textId="0E55B25E" w:rsidR="00736F48" w:rsidRPr="00C42CCF" w:rsidRDefault="00C42CCF" w:rsidP="00D35A77">
            <w:pPr>
              <w:spacing w:line="240" w:lineRule="exact"/>
              <w:ind w:firstLineChars="0" w:firstLine="0"/>
              <w:rPr>
                <w:rFonts w:eastAsia="等线" w:cs="Times New Roman"/>
                <w:color w:val="000000"/>
                <w:sz w:val="16"/>
                <w:szCs w:val="16"/>
              </w:rPr>
            </w:pPr>
            <w:r w:rsidRPr="00C42CCF">
              <w:rPr>
                <w:rFonts w:eastAsia="等线" w:cs="Times New Roman"/>
                <w:color w:val="000000"/>
                <w:sz w:val="16"/>
                <w:szCs w:val="16"/>
              </w:rPr>
              <w:t>°</w:t>
            </w:r>
          </w:p>
        </w:tc>
      </w:tr>
      <w:tr w:rsidR="00736F48" w:rsidRPr="00736F48" w14:paraId="47B2FCC9" w14:textId="77777777" w:rsidTr="00965322">
        <w:trPr>
          <w:jc w:val="center"/>
        </w:trPr>
        <w:tc>
          <w:tcPr>
            <w:tcW w:w="1621" w:type="dxa"/>
            <w:vMerge/>
          </w:tcPr>
          <w:p w14:paraId="4DBE33BA" w14:textId="77777777" w:rsidR="00736F48" w:rsidRPr="00736F48" w:rsidRDefault="00736F48" w:rsidP="00D35A77">
            <w:pPr>
              <w:spacing w:line="240" w:lineRule="exact"/>
              <w:ind w:firstLineChars="0" w:firstLine="0"/>
              <w:rPr>
                <w:rFonts w:eastAsia="等线" w:cs="Times New Roman"/>
                <w:color w:val="000000"/>
                <w:sz w:val="18"/>
                <w:szCs w:val="18"/>
              </w:rPr>
            </w:pPr>
          </w:p>
        </w:tc>
        <w:tc>
          <w:tcPr>
            <w:tcW w:w="3402" w:type="dxa"/>
            <w:vAlign w:val="center"/>
          </w:tcPr>
          <w:p w14:paraId="14D34EE0" w14:textId="0CF2417D" w:rsidR="00736F48" w:rsidRPr="00736F48" w:rsidRDefault="00736F48" w:rsidP="00D35A77">
            <w:pPr>
              <w:spacing w:line="240" w:lineRule="exact"/>
              <w:ind w:firstLineChars="0" w:firstLine="0"/>
              <w:rPr>
                <w:rFonts w:eastAsia="等线" w:cs="Times New Roman"/>
                <w:color w:val="000000"/>
                <w:sz w:val="16"/>
                <w:szCs w:val="16"/>
              </w:rPr>
            </w:pPr>
            <w:r w:rsidRPr="00736F48">
              <w:rPr>
                <w:rFonts w:eastAsia="等线" w:cs="Times New Roman"/>
                <w:color w:val="000000"/>
                <w:sz w:val="16"/>
                <w:szCs w:val="16"/>
              </w:rPr>
              <w:t>Aspect</w:t>
            </w:r>
          </w:p>
        </w:tc>
        <w:tc>
          <w:tcPr>
            <w:tcW w:w="1630" w:type="dxa"/>
            <w:vAlign w:val="center"/>
          </w:tcPr>
          <w:p w14:paraId="098594DC" w14:textId="7D10B8FD"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A</w:t>
            </w:r>
            <w:r>
              <w:rPr>
                <w:rFonts w:eastAsia="等线" w:cs="Times New Roman"/>
                <w:color w:val="000000"/>
                <w:sz w:val="16"/>
                <w:szCs w:val="16"/>
              </w:rPr>
              <w:t>spect</w:t>
            </w:r>
          </w:p>
        </w:tc>
        <w:tc>
          <w:tcPr>
            <w:tcW w:w="1427" w:type="dxa"/>
            <w:vAlign w:val="center"/>
          </w:tcPr>
          <w:p w14:paraId="64AC7936" w14:textId="6A792185" w:rsidR="00736F48" w:rsidRPr="00C42CCF" w:rsidRDefault="00C42CCF" w:rsidP="00D35A77">
            <w:pPr>
              <w:spacing w:line="240" w:lineRule="exact"/>
              <w:ind w:firstLineChars="0" w:firstLine="0"/>
              <w:rPr>
                <w:rFonts w:eastAsia="等线" w:cs="Times New Roman"/>
                <w:color w:val="000000"/>
                <w:sz w:val="16"/>
                <w:szCs w:val="16"/>
              </w:rPr>
            </w:pPr>
            <w:r w:rsidRPr="00C42CCF">
              <w:rPr>
                <w:rFonts w:eastAsia="等线" w:cs="Times New Roman"/>
                <w:color w:val="000000"/>
                <w:sz w:val="16"/>
                <w:szCs w:val="16"/>
              </w:rPr>
              <w:t>°</w:t>
            </w:r>
          </w:p>
        </w:tc>
      </w:tr>
      <w:tr w:rsidR="00736F48" w:rsidRPr="00736F48" w14:paraId="3EC91D71" w14:textId="77777777" w:rsidTr="00965322">
        <w:trPr>
          <w:jc w:val="center"/>
        </w:trPr>
        <w:tc>
          <w:tcPr>
            <w:tcW w:w="1621" w:type="dxa"/>
            <w:vMerge w:val="restart"/>
          </w:tcPr>
          <w:p w14:paraId="389881A3" w14:textId="51E70F90" w:rsidR="00736F48" w:rsidRPr="00736F48" w:rsidRDefault="00736F48" w:rsidP="00D35A77">
            <w:pPr>
              <w:spacing w:line="240" w:lineRule="exact"/>
              <w:ind w:firstLineChars="0" w:firstLine="0"/>
              <w:rPr>
                <w:rFonts w:eastAsia="等线" w:cs="Times New Roman"/>
                <w:color w:val="000000"/>
                <w:sz w:val="18"/>
                <w:szCs w:val="18"/>
              </w:rPr>
            </w:pPr>
            <w:r w:rsidRPr="00736F48">
              <w:rPr>
                <w:rFonts w:eastAsia="等线" w:cs="Times New Roman"/>
                <w:color w:val="000000"/>
                <w:sz w:val="18"/>
                <w:szCs w:val="18"/>
              </w:rPr>
              <w:t>Anthropogenic</w:t>
            </w:r>
          </w:p>
        </w:tc>
        <w:tc>
          <w:tcPr>
            <w:tcW w:w="3402" w:type="dxa"/>
            <w:vAlign w:val="center"/>
          </w:tcPr>
          <w:p w14:paraId="4DB22327" w14:textId="112E7598" w:rsidR="00736F48" w:rsidRPr="00736F48" w:rsidRDefault="00736F48" w:rsidP="00D35A77">
            <w:pPr>
              <w:spacing w:line="240" w:lineRule="exact"/>
              <w:ind w:firstLineChars="0" w:firstLine="0"/>
              <w:rPr>
                <w:rFonts w:eastAsia="等线" w:cs="Times New Roman"/>
                <w:color w:val="000000"/>
                <w:sz w:val="16"/>
                <w:szCs w:val="16"/>
              </w:rPr>
            </w:pPr>
            <w:r w:rsidRPr="00736F48">
              <w:rPr>
                <w:rFonts w:eastAsia="等线" w:cs="Times New Roman"/>
                <w:color w:val="000000"/>
                <w:sz w:val="16"/>
                <w:szCs w:val="16"/>
              </w:rPr>
              <w:t>Human footprint</w:t>
            </w:r>
          </w:p>
        </w:tc>
        <w:tc>
          <w:tcPr>
            <w:tcW w:w="1630" w:type="dxa"/>
            <w:vAlign w:val="center"/>
          </w:tcPr>
          <w:p w14:paraId="45FB804F" w14:textId="5DEB5CC8"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H</w:t>
            </w:r>
            <w:r>
              <w:rPr>
                <w:rFonts w:eastAsia="等线" w:cs="Times New Roman"/>
                <w:color w:val="000000"/>
                <w:sz w:val="16"/>
                <w:szCs w:val="16"/>
              </w:rPr>
              <w:t>F</w:t>
            </w:r>
          </w:p>
        </w:tc>
        <w:tc>
          <w:tcPr>
            <w:tcW w:w="1427" w:type="dxa"/>
            <w:vAlign w:val="center"/>
          </w:tcPr>
          <w:p w14:paraId="5C763B2D" w14:textId="5747006F" w:rsidR="00736F48" w:rsidRPr="00736F48" w:rsidRDefault="00C42CCF" w:rsidP="00D35A77">
            <w:pPr>
              <w:spacing w:line="240" w:lineRule="exact"/>
              <w:ind w:firstLineChars="0" w:firstLine="0"/>
              <w:rPr>
                <w:rFonts w:eastAsia="等线" w:cs="Times New Roman"/>
                <w:color w:val="000000"/>
                <w:sz w:val="16"/>
                <w:szCs w:val="16"/>
              </w:rPr>
            </w:pPr>
            <w:r w:rsidRPr="00C42CCF">
              <w:rPr>
                <w:rFonts w:cs="Times New Roman" w:hint="eastAsia"/>
                <w:i/>
                <w:iCs/>
                <w:sz w:val="16"/>
                <w:szCs w:val="16"/>
                <w:lang w:val="en-GB"/>
              </w:rPr>
              <w:t>u</w:t>
            </w:r>
            <w:r w:rsidRPr="00C42CCF">
              <w:rPr>
                <w:rFonts w:cs="Times New Roman"/>
                <w:i/>
                <w:iCs/>
                <w:sz w:val="16"/>
                <w:szCs w:val="16"/>
                <w:lang w:val="en-GB"/>
              </w:rPr>
              <w:t>nitless</w:t>
            </w:r>
          </w:p>
        </w:tc>
      </w:tr>
      <w:tr w:rsidR="00736F48" w:rsidRPr="00736F48" w14:paraId="30027BA8" w14:textId="77777777" w:rsidTr="00965322">
        <w:trPr>
          <w:jc w:val="center"/>
        </w:trPr>
        <w:tc>
          <w:tcPr>
            <w:tcW w:w="1621" w:type="dxa"/>
            <w:vMerge/>
          </w:tcPr>
          <w:p w14:paraId="447B47B3" w14:textId="77777777" w:rsidR="00736F48" w:rsidRPr="00736F48" w:rsidRDefault="00736F48" w:rsidP="00D35A77">
            <w:pPr>
              <w:spacing w:line="240" w:lineRule="exact"/>
              <w:ind w:firstLineChars="0" w:firstLine="0"/>
              <w:rPr>
                <w:rFonts w:eastAsia="等线" w:cs="Times New Roman"/>
                <w:color w:val="000000"/>
                <w:sz w:val="16"/>
                <w:szCs w:val="16"/>
              </w:rPr>
            </w:pPr>
          </w:p>
        </w:tc>
        <w:tc>
          <w:tcPr>
            <w:tcW w:w="3402" w:type="dxa"/>
            <w:vAlign w:val="center"/>
          </w:tcPr>
          <w:p w14:paraId="487A7B17" w14:textId="08676705" w:rsidR="00736F48" w:rsidRPr="00736F48" w:rsidRDefault="00736F48" w:rsidP="00D35A77">
            <w:pPr>
              <w:spacing w:line="240" w:lineRule="exact"/>
              <w:ind w:firstLineChars="0" w:firstLine="0"/>
              <w:rPr>
                <w:rFonts w:eastAsia="等线" w:cs="Times New Roman"/>
                <w:color w:val="000000"/>
                <w:sz w:val="16"/>
                <w:szCs w:val="16"/>
              </w:rPr>
            </w:pPr>
            <w:r w:rsidRPr="00736F48">
              <w:rPr>
                <w:rFonts w:eastAsia="等线" w:cs="Times New Roman"/>
                <w:color w:val="000000"/>
                <w:sz w:val="16"/>
                <w:szCs w:val="16"/>
              </w:rPr>
              <w:t>Population density</w:t>
            </w:r>
          </w:p>
        </w:tc>
        <w:tc>
          <w:tcPr>
            <w:tcW w:w="1630" w:type="dxa"/>
            <w:vAlign w:val="center"/>
          </w:tcPr>
          <w:p w14:paraId="1DD0EBC3" w14:textId="793843D1"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P</w:t>
            </w:r>
            <w:r>
              <w:rPr>
                <w:rFonts w:eastAsia="等线" w:cs="Times New Roman"/>
                <w:color w:val="000000"/>
                <w:sz w:val="16"/>
                <w:szCs w:val="16"/>
              </w:rPr>
              <w:t>D</w:t>
            </w:r>
          </w:p>
        </w:tc>
        <w:tc>
          <w:tcPr>
            <w:tcW w:w="1427" w:type="dxa"/>
            <w:vAlign w:val="center"/>
          </w:tcPr>
          <w:p w14:paraId="72F15979" w14:textId="3C77DCE5"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person</w:t>
            </w:r>
            <w:r>
              <w:rPr>
                <w:rFonts w:eastAsia="等线" w:cs="Times New Roman"/>
                <w:color w:val="000000"/>
                <w:sz w:val="16"/>
                <w:szCs w:val="16"/>
              </w:rPr>
              <w:t>s/km</w:t>
            </w:r>
            <w:r w:rsidRPr="00C42CCF">
              <w:rPr>
                <w:rFonts w:eastAsia="等线" w:cs="Times New Roman"/>
                <w:color w:val="000000"/>
                <w:sz w:val="16"/>
                <w:szCs w:val="16"/>
                <w:vertAlign w:val="superscript"/>
              </w:rPr>
              <w:t>2</w:t>
            </w:r>
          </w:p>
        </w:tc>
      </w:tr>
      <w:tr w:rsidR="00736F48" w:rsidRPr="00736F48" w14:paraId="049CE7B9" w14:textId="77777777" w:rsidTr="00965322">
        <w:trPr>
          <w:jc w:val="center"/>
        </w:trPr>
        <w:tc>
          <w:tcPr>
            <w:tcW w:w="1621" w:type="dxa"/>
            <w:vMerge/>
            <w:tcBorders>
              <w:bottom w:val="single" w:sz="12" w:space="0" w:color="auto"/>
            </w:tcBorders>
          </w:tcPr>
          <w:p w14:paraId="6A4EA9E1" w14:textId="77777777" w:rsidR="00736F48" w:rsidRPr="00736F48" w:rsidRDefault="00736F48" w:rsidP="00D35A77">
            <w:pPr>
              <w:spacing w:line="240" w:lineRule="exact"/>
              <w:ind w:firstLineChars="0" w:firstLine="0"/>
              <w:rPr>
                <w:rFonts w:eastAsia="等线" w:cs="Times New Roman"/>
                <w:color w:val="000000"/>
                <w:sz w:val="16"/>
                <w:szCs w:val="16"/>
              </w:rPr>
            </w:pPr>
          </w:p>
        </w:tc>
        <w:tc>
          <w:tcPr>
            <w:tcW w:w="3402" w:type="dxa"/>
            <w:tcBorders>
              <w:bottom w:val="single" w:sz="12" w:space="0" w:color="auto"/>
            </w:tcBorders>
            <w:vAlign w:val="center"/>
          </w:tcPr>
          <w:p w14:paraId="66D81260" w14:textId="07BDDE9A" w:rsidR="00736F48" w:rsidRPr="00736F48" w:rsidRDefault="00736F48" w:rsidP="00D35A77">
            <w:pPr>
              <w:spacing w:line="240" w:lineRule="exact"/>
              <w:ind w:firstLineChars="0" w:firstLine="0"/>
              <w:rPr>
                <w:rFonts w:eastAsia="等线" w:cs="Times New Roman"/>
                <w:color w:val="000000"/>
                <w:sz w:val="16"/>
                <w:szCs w:val="16"/>
              </w:rPr>
            </w:pPr>
            <w:proofErr w:type="gramStart"/>
            <w:r w:rsidRPr="00736F48">
              <w:rPr>
                <w:rFonts w:eastAsia="等线" w:cs="Times New Roman"/>
                <w:color w:val="000000"/>
                <w:sz w:val="16"/>
                <w:szCs w:val="16"/>
              </w:rPr>
              <w:t>Ruminants</w:t>
            </w:r>
            <w:proofErr w:type="gramEnd"/>
            <w:r w:rsidRPr="00736F48">
              <w:rPr>
                <w:rFonts w:eastAsia="等线" w:cs="Times New Roman"/>
                <w:color w:val="000000"/>
                <w:sz w:val="16"/>
                <w:szCs w:val="16"/>
              </w:rPr>
              <w:t xml:space="preserve"> density</w:t>
            </w:r>
          </w:p>
        </w:tc>
        <w:tc>
          <w:tcPr>
            <w:tcW w:w="1630" w:type="dxa"/>
            <w:tcBorders>
              <w:bottom w:val="single" w:sz="12" w:space="0" w:color="auto"/>
            </w:tcBorders>
            <w:vAlign w:val="center"/>
          </w:tcPr>
          <w:p w14:paraId="0A45CD76" w14:textId="12D1AE22"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R</w:t>
            </w:r>
            <w:r>
              <w:rPr>
                <w:rFonts w:eastAsia="等线" w:cs="Times New Roman"/>
                <w:color w:val="000000"/>
                <w:sz w:val="16"/>
                <w:szCs w:val="16"/>
              </w:rPr>
              <w:t>D</w:t>
            </w:r>
          </w:p>
        </w:tc>
        <w:tc>
          <w:tcPr>
            <w:tcW w:w="1427" w:type="dxa"/>
            <w:tcBorders>
              <w:bottom w:val="single" w:sz="12" w:space="0" w:color="auto"/>
            </w:tcBorders>
            <w:vAlign w:val="center"/>
          </w:tcPr>
          <w:p w14:paraId="32E7E084" w14:textId="73305499" w:rsidR="00736F48" w:rsidRPr="00736F48" w:rsidRDefault="00C42CCF" w:rsidP="00D35A77">
            <w:pPr>
              <w:spacing w:line="240" w:lineRule="exact"/>
              <w:ind w:firstLineChars="0" w:firstLine="0"/>
              <w:rPr>
                <w:rFonts w:eastAsia="等线" w:cs="Times New Roman"/>
                <w:color w:val="000000"/>
                <w:sz w:val="16"/>
                <w:szCs w:val="16"/>
              </w:rPr>
            </w:pPr>
            <w:r>
              <w:rPr>
                <w:rFonts w:eastAsia="等线" w:cs="Times New Roman" w:hint="eastAsia"/>
                <w:color w:val="000000"/>
                <w:sz w:val="16"/>
                <w:szCs w:val="16"/>
              </w:rPr>
              <w:t>n</w:t>
            </w:r>
            <w:r>
              <w:rPr>
                <w:rFonts w:eastAsia="等线" w:cs="Times New Roman"/>
                <w:color w:val="000000"/>
                <w:sz w:val="16"/>
                <w:szCs w:val="16"/>
              </w:rPr>
              <w:t>umbers/km</w:t>
            </w:r>
            <w:r w:rsidRPr="00C42CCF">
              <w:rPr>
                <w:rFonts w:eastAsia="等线" w:cs="Times New Roman"/>
                <w:color w:val="000000"/>
                <w:sz w:val="16"/>
                <w:szCs w:val="16"/>
                <w:vertAlign w:val="superscript"/>
              </w:rPr>
              <w:t>2</w:t>
            </w:r>
          </w:p>
        </w:tc>
      </w:tr>
    </w:tbl>
    <w:p w14:paraId="3FDA2463" w14:textId="3BF73E51" w:rsidR="002C69FA" w:rsidRPr="002C69FA" w:rsidRDefault="002C69FA" w:rsidP="002C69FA">
      <w:pPr>
        <w:spacing w:line="240" w:lineRule="exact"/>
        <w:ind w:leftChars="50" w:left="120" w:firstLineChars="0" w:firstLine="0"/>
        <w:rPr>
          <w:sz w:val="18"/>
          <w:szCs w:val="18"/>
          <w:lang w:val="en-GB"/>
        </w:rPr>
      </w:pPr>
      <w:bookmarkStart w:id="19" w:name="_Hlk169857814"/>
      <w:r w:rsidRPr="002C69FA">
        <w:rPr>
          <w:rFonts w:hint="eastAsia"/>
          <w:sz w:val="18"/>
          <w:szCs w:val="18"/>
          <w:lang w:val="en-GB"/>
        </w:rPr>
        <w:t>Note</w:t>
      </w:r>
      <w:r w:rsidRPr="002C69FA">
        <w:rPr>
          <w:sz w:val="18"/>
          <w:szCs w:val="18"/>
          <w:lang w:val="en-GB"/>
        </w:rPr>
        <w:t>: Ruminants density</w:t>
      </w:r>
      <w:r>
        <w:rPr>
          <w:sz w:val="18"/>
          <w:szCs w:val="18"/>
          <w:lang w:val="en-GB"/>
        </w:rPr>
        <w:t xml:space="preserve"> was</w:t>
      </w:r>
      <w:r w:rsidRPr="002C69FA">
        <w:rPr>
          <w:sz w:val="18"/>
          <w:szCs w:val="18"/>
          <w:lang w:val="en-GB"/>
        </w:rPr>
        <w:t xml:space="preserve"> calculated by weighting cattle (unit coefficients of 0.67), sheep (unit coefficients of 0.10), and goats (unit coefficients of 0.10)</w:t>
      </w:r>
      <w:r w:rsidR="008D3F1E">
        <w:rPr>
          <w:sz w:val="18"/>
          <w:szCs w:val="18"/>
          <w:lang w:val="en-GB"/>
        </w:rPr>
        <w:fldChar w:fldCharType="begin"/>
      </w:r>
      <w:r w:rsidR="00D55637">
        <w:rPr>
          <w:sz w:val="18"/>
          <w:szCs w:val="18"/>
          <w:lang w:val="en-GB"/>
        </w:rPr>
        <w:instrText xml:space="preserve"> ADDIN EN.CITE &lt;EndNote&gt;&lt;Cite&gt;&lt;Author&gt;FAO&lt;/Author&gt;&lt;Year&gt;2011&lt;/Year&gt;&lt;RecNum&gt;3768&lt;/RecNum&gt;&lt;DisplayText&gt;&lt;style face="superscript"&gt;6&lt;/style&gt;&lt;/DisplayText&gt;&lt;record&gt;&lt;rec-number&gt;3768&lt;/rec-number&gt;&lt;foreign-keys&gt;&lt;key app="EN" db-id="a2a5w5sa35eptxewsswvpsxo5efap5vfs0dz" timestamp="1724513536"&gt;3768&lt;/key&gt;&lt;/foreign-keys&gt;&lt;ref-type name="Book"&gt;6&lt;/ref-type&gt;&lt;contributors&gt;&lt;authors&gt;&lt;author&gt;FAO&lt;/author&gt;&lt;/authors&gt;&lt;/contributors&gt;&lt;titles&gt;&lt;title&gt;Guidelines for the preparation of livestock sector reviews&lt;/title&gt;&lt;/titles&gt;&lt;dates&gt;&lt;year&gt;2011&lt;/year&gt;&lt;/dates&gt;&lt;publisher&gt;Animal Production and Health Guidelines&lt;/publisher&gt;&lt;urls&gt;&lt;/urls&gt;&lt;/record&gt;&lt;/Cite&gt;&lt;/EndNote&gt;</w:instrText>
      </w:r>
      <w:r w:rsidR="008D3F1E">
        <w:rPr>
          <w:sz w:val="18"/>
          <w:szCs w:val="18"/>
          <w:lang w:val="en-GB"/>
        </w:rPr>
        <w:fldChar w:fldCharType="separate"/>
      </w:r>
      <w:r w:rsidR="008D3F1E" w:rsidRPr="008D3F1E">
        <w:rPr>
          <w:noProof/>
          <w:sz w:val="18"/>
          <w:szCs w:val="18"/>
          <w:vertAlign w:val="superscript"/>
          <w:lang w:val="en-GB"/>
        </w:rPr>
        <w:t>6</w:t>
      </w:r>
      <w:r w:rsidR="008D3F1E">
        <w:rPr>
          <w:sz w:val="18"/>
          <w:szCs w:val="18"/>
          <w:lang w:val="en-GB"/>
        </w:rPr>
        <w:fldChar w:fldCharType="end"/>
      </w:r>
      <w:r w:rsidRPr="002C69FA">
        <w:rPr>
          <w:sz w:val="18"/>
          <w:szCs w:val="18"/>
          <w:lang w:val="en-GB"/>
        </w:rPr>
        <w:t>.</w:t>
      </w:r>
    </w:p>
    <w:p w14:paraId="79BC4D70" w14:textId="3D21417D" w:rsidR="00E17078" w:rsidRPr="00D35D72" w:rsidRDefault="00736F48" w:rsidP="00AA4B8D">
      <w:pPr>
        <w:spacing w:beforeLines="100" w:before="326" w:afterLines="50" w:after="163" w:line="240" w:lineRule="auto"/>
        <w:ind w:firstLineChars="0" w:firstLine="0"/>
        <w:outlineLvl w:val="0"/>
        <w:rPr>
          <w:rFonts w:eastAsiaTheme="minorEastAsia" w:cs="Times New Roman"/>
          <w:b/>
          <w:bCs/>
          <w:szCs w:val="20"/>
          <w:lang w:val="en-GB"/>
        </w:rPr>
      </w:pPr>
      <w:r w:rsidRPr="00D35D72">
        <w:rPr>
          <w:rFonts w:eastAsiaTheme="minorEastAsia" w:cs="Times New Roman" w:hint="eastAsia"/>
          <w:b/>
          <w:bCs/>
          <w:szCs w:val="20"/>
          <w:lang w:val="en-GB"/>
        </w:rPr>
        <w:t>T</w:t>
      </w:r>
      <w:r w:rsidRPr="00D35D72">
        <w:rPr>
          <w:rFonts w:eastAsiaTheme="minorEastAsia" w:cs="Times New Roman"/>
          <w:b/>
          <w:bCs/>
          <w:szCs w:val="20"/>
          <w:lang w:val="en-GB"/>
        </w:rPr>
        <w:t>able S</w:t>
      </w:r>
      <w:r w:rsidR="00F405AF" w:rsidRPr="00D35D72">
        <w:rPr>
          <w:rFonts w:eastAsiaTheme="minorEastAsia" w:cs="Times New Roman"/>
          <w:b/>
          <w:bCs/>
          <w:szCs w:val="20"/>
          <w:lang w:val="en-GB"/>
        </w:rPr>
        <w:t>4</w:t>
      </w:r>
      <w:r w:rsidRPr="00D35D72">
        <w:rPr>
          <w:rFonts w:eastAsiaTheme="minorEastAsia" w:cs="Times New Roman"/>
          <w:b/>
          <w:bCs/>
          <w:szCs w:val="20"/>
          <w:lang w:val="en-GB"/>
        </w:rPr>
        <w:t xml:space="preserve"> </w:t>
      </w:r>
      <w:r w:rsidR="00595BFA" w:rsidRPr="00D35D72">
        <w:rPr>
          <w:rFonts w:eastAsiaTheme="minorEastAsia" w:cs="Times New Roman"/>
          <w:b/>
          <w:bCs/>
          <w:szCs w:val="20"/>
          <w:lang w:val="en-GB"/>
        </w:rPr>
        <w:t xml:space="preserve">| </w:t>
      </w:r>
      <w:r w:rsidR="00AA4B8D" w:rsidRPr="00D35D72">
        <w:rPr>
          <w:rFonts w:eastAsiaTheme="minorEastAsia" w:cs="Times New Roman"/>
          <w:b/>
          <w:bCs/>
          <w:szCs w:val="20"/>
          <w:lang w:val="en-GB"/>
        </w:rPr>
        <w:t xml:space="preserve">Hyperparameter </w:t>
      </w:r>
      <w:r w:rsidR="00AC417E">
        <w:rPr>
          <w:rFonts w:eastAsiaTheme="minorEastAsia" w:cs="Times New Roman"/>
          <w:b/>
          <w:bCs/>
          <w:szCs w:val="20"/>
          <w:lang w:val="en-GB"/>
        </w:rPr>
        <w:t>T</w:t>
      </w:r>
      <w:r w:rsidR="00AA4B8D" w:rsidRPr="00D35D72">
        <w:rPr>
          <w:rFonts w:eastAsiaTheme="minorEastAsia" w:cs="Times New Roman"/>
          <w:b/>
          <w:bCs/>
          <w:szCs w:val="20"/>
          <w:lang w:val="en-GB"/>
        </w:rPr>
        <w:t xml:space="preserve">uning of </w:t>
      </w:r>
      <w:proofErr w:type="spellStart"/>
      <w:r w:rsidR="00AA4B8D" w:rsidRPr="00D35D72">
        <w:rPr>
          <w:rFonts w:eastAsiaTheme="minorEastAsia" w:cs="Times New Roman"/>
          <w:b/>
          <w:bCs/>
          <w:szCs w:val="20"/>
          <w:lang w:val="en-GB"/>
        </w:rPr>
        <w:t>XGBoost</w:t>
      </w:r>
      <w:proofErr w:type="spellEnd"/>
      <w:r w:rsidR="00595BFA" w:rsidRPr="00D35D72">
        <w:rPr>
          <w:rFonts w:eastAsiaTheme="minorEastAsia" w:cs="Times New Roman"/>
          <w:b/>
          <w:bCs/>
          <w:szCs w:val="20"/>
          <w:lang w:val="en-GB"/>
        </w:rPr>
        <w:t>.</w:t>
      </w:r>
    </w:p>
    <w:tbl>
      <w:tblPr>
        <w:tblStyle w:val="af4"/>
        <w:tblW w:w="9564"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895"/>
        <w:gridCol w:w="1895"/>
        <w:gridCol w:w="1895"/>
        <w:gridCol w:w="1895"/>
      </w:tblGrid>
      <w:tr w:rsidR="007D0A8B" w:rsidRPr="007B0CB1" w14:paraId="78E90B80" w14:textId="77777777" w:rsidTr="00C37404">
        <w:trPr>
          <w:tblHeader/>
          <w:jc w:val="center"/>
        </w:trPr>
        <w:tc>
          <w:tcPr>
            <w:tcW w:w="1984" w:type="dxa"/>
            <w:vMerge w:val="restart"/>
            <w:tcBorders>
              <w:top w:val="single" w:sz="12" w:space="0" w:color="auto"/>
              <w:bottom w:val="nil"/>
            </w:tcBorders>
            <w:vAlign w:val="center"/>
          </w:tcPr>
          <w:bookmarkEnd w:id="19"/>
          <w:p w14:paraId="427D3B44" w14:textId="55AA6B5C" w:rsidR="007D0A8B" w:rsidRPr="00427131" w:rsidRDefault="007D0A8B" w:rsidP="00C37404">
            <w:pPr>
              <w:spacing w:line="240" w:lineRule="exact"/>
              <w:ind w:firstLineChars="0" w:firstLine="0"/>
              <w:jc w:val="center"/>
              <w:rPr>
                <w:rFonts w:cs="Times New Roman"/>
                <w:b/>
                <w:bCs/>
                <w:sz w:val="18"/>
                <w:szCs w:val="18"/>
                <w:lang w:val="en-GB"/>
              </w:rPr>
            </w:pPr>
            <w:r w:rsidRPr="00427131">
              <w:rPr>
                <w:rFonts w:cs="Times New Roman"/>
                <w:b/>
                <w:bCs/>
                <w:sz w:val="18"/>
                <w:szCs w:val="18"/>
                <w:lang w:val="en-GB"/>
              </w:rPr>
              <w:t>Range of Hyperparameter</w:t>
            </w:r>
          </w:p>
        </w:tc>
        <w:tc>
          <w:tcPr>
            <w:tcW w:w="7580" w:type="dxa"/>
            <w:gridSpan w:val="4"/>
            <w:tcBorders>
              <w:top w:val="single" w:sz="12" w:space="0" w:color="auto"/>
              <w:bottom w:val="single" w:sz="6" w:space="0" w:color="auto"/>
            </w:tcBorders>
            <w:vAlign w:val="center"/>
          </w:tcPr>
          <w:p w14:paraId="3D4E1E31" w14:textId="54918A2B" w:rsidR="007D0A8B" w:rsidRPr="00427131" w:rsidRDefault="007D0A8B" w:rsidP="00C37404">
            <w:pPr>
              <w:spacing w:line="240" w:lineRule="exact"/>
              <w:ind w:firstLineChars="0" w:firstLine="0"/>
              <w:jc w:val="center"/>
              <w:rPr>
                <w:rFonts w:cs="Times New Roman"/>
                <w:b/>
                <w:bCs/>
                <w:sz w:val="18"/>
                <w:szCs w:val="18"/>
                <w:lang w:val="en-GB"/>
              </w:rPr>
            </w:pPr>
            <w:r w:rsidRPr="00427131">
              <w:rPr>
                <w:rFonts w:cs="Times New Roman"/>
                <w:b/>
                <w:bCs/>
                <w:sz w:val="18"/>
                <w:szCs w:val="18"/>
                <w:lang w:val="en-GB"/>
              </w:rPr>
              <w:t>Hyperparameter</w:t>
            </w:r>
          </w:p>
        </w:tc>
      </w:tr>
      <w:tr w:rsidR="007D0A8B" w:rsidRPr="007B0CB1" w14:paraId="17607A24" w14:textId="77777777" w:rsidTr="00C37404">
        <w:trPr>
          <w:tblHeader/>
          <w:jc w:val="center"/>
        </w:trPr>
        <w:tc>
          <w:tcPr>
            <w:tcW w:w="1984" w:type="dxa"/>
            <w:vMerge/>
            <w:tcBorders>
              <w:top w:val="nil"/>
              <w:bottom w:val="single" w:sz="6" w:space="0" w:color="auto"/>
            </w:tcBorders>
            <w:vAlign w:val="center"/>
          </w:tcPr>
          <w:p w14:paraId="3529301B" w14:textId="77777777" w:rsidR="007D0A8B" w:rsidRPr="00427131" w:rsidRDefault="007D0A8B" w:rsidP="00C37404">
            <w:pPr>
              <w:spacing w:line="240" w:lineRule="exact"/>
              <w:ind w:firstLineChars="0" w:firstLine="0"/>
              <w:jc w:val="center"/>
              <w:rPr>
                <w:rFonts w:cs="Times New Roman"/>
                <w:b/>
                <w:bCs/>
                <w:sz w:val="18"/>
                <w:szCs w:val="18"/>
                <w:lang w:val="en-GB"/>
              </w:rPr>
            </w:pPr>
          </w:p>
        </w:tc>
        <w:tc>
          <w:tcPr>
            <w:tcW w:w="1895" w:type="dxa"/>
            <w:tcBorders>
              <w:top w:val="single" w:sz="6" w:space="0" w:color="auto"/>
              <w:bottom w:val="single" w:sz="6" w:space="0" w:color="auto"/>
            </w:tcBorders>
            <w:vAlign w:val="center"/>
          </w:tcPr>
          <w:p w14:paraId="082743F8" w14:textId="4761A538" w:rsidR="007D0A8B" w:rsidRPr="00427131" w:rsidRDefault="007D0A8B" w:rsidP="00C37404">
            <w:pPr>
              <w:spacing w:line="240" w:lineRule="exact"/>
              <w:ind w:firstLineChars="0" w:firstLine="0"/>
              <w:jc w:val="center"/>
              <w:rPr>
                <w:rFonts w:cs="Times New Roman"/>
                <w:b/>
                <w:bCs/>
                <w:sz w:val="18"/>
                <w:szCs w:val="18"/>
                <w:lang w:val="en-GB"/>
              </w:rPr>
            </w:pPr>
            <w:r w:rsidRPr="00427131">
              <w:rPr>
                <w:rFonts w:cs="Times New Roman"/>
                <w:b/>
                <w:bCs/>
                <w:sz w:val="18"/>
                <w:szCs w:val="18"/>
                <w:lang w:val="en-GB"/>
              </w:rPr>
              <w:t>Planted Short-forests</w:t>
            </w:r>
          </w:p>
        </w:tc>
        <w:tc>
          <w:tcPr>
            <w:tcW w:w="1895" w:type="dxa"/>
            <w:tcBorders>
              <w:top w:val="single" w:sz="6" w:space="0" w:color="auto"/>
              <w:bottom w:val="single" w:sz="6" w:space="0" w:color="auto"/>
            </w:tcBorders>
            <w:vAlign w:val="center"/>
          </w:tcPr>
          <w:p w14:paraId="6567317F" w14:textId="6D203195" w:rsidR="007D0A8B" w:rsidRPr="00427131" w:rsidRDefault="007D0A8B" w:rsidP="00C37404">
            <w:pPr>
              <w:spacing w:line="240" w:lineRule="exact"/>
              <w:ind w:firstLineChars="0" w:firstLine="0"/>
              <w:jc w:val="center"/>
              <w:rPr>
                <w:rFonts w:cs="Times New Roman"/>
                <w:b/>
                <w:bCs/>
                <w:sz w:val="18"/>
                <w:szCs w:val="18"/>
                <w:lang w:val="en-GB"/>
              </w:rPr>
            </w:pPr>
            <w:r w:rsidRPr="00427131">
              <w:rPr>
                <w:rFonts w:cs="Times New Roman"/>
                <w:b/>
                <w:bCs/>
                <w:sz w:val="18"/>
                <w:szCs w:val="18"/>
                <w:lang w:val="en-GB"/>
              </w:rPr>
              <w:t>Natural Short-forests</w:t>
            </w:r>
          </w:p>
        </w:tc>
        <w:tc>
          <w:tcPr>
            <w:tcW w:w="1895" w:type="dxa"/>
            <w:tcBorders>
              <w:top w:val="single" w:sz="6" w:space="0" w:color="auto"/>
              <w:bottom w:val="single" w:sz="6" w:space="0" w:color="auto"/>
            </w:tcBorders>
            <w:vAlign w:val="center"/>
          </w:tcPr>
          <w:p w14:paraId="42E2BC03" w14:textId="2409742F" w:rsidR="007D0A8B" w:rsidRPr="00427131" w:rsidRDefault="007D0A8B" w:rsidP="00C37404">
            <w:pPr>
              <w:spacing w:line="240" w:lineRule="exact"/>
              <w:ind w:firstLineChars="0" w:firstLine="0"/>
              <w:jc w:val="center"/>
              <w:rPr>
                <w:rFonts w:cs="Times New Roman"/>
                <w:b/>
                <w:bCs/>
                <w:sz w:val="18"/>
                <w:szCs w:val="18"/>
                <w:lang w:val="en-GB"/>
              </w:rPr>
            </w:pPr>
            <w:r w:rsidRPr="00427131">
              <w:rPr>
                <w:rFonts w:cs="Times New Roman"/>
                <w:b/>
                <w:bCs/>
                <w:sz w:val="18"/>
                <w:szCs w:val="18"/>
                <w:lang w:val="en-GB"/>
              </w:rPr>
              <w:t>Planted Tall-forests</w:t>
            </w:r>
          </w:p>
        </w:tc>
        <w:tc>
          <w:tcPr>
            <w:tcW w:w="1895" w:type="dxa"/>
            <w:tcBorders>
              <w:top w:val="single" w:sz="6" w:space="0" w:color="auto"/>
              <w:bottom w:val="single" w:sz="6" w:space="0" w:color="auto"/>
            </w:tcBorders>
            <w:vAlign w:val="center"/>
          </w:tcPr>
          <w:p w14:paraId="0F53A7FE" w14:textId="751DCEB4" w:rsidR="007D0A8B" w:rsidRPr="00427131" w:rsidRDefault="007D0A8B" w:rsidP="00C37404">
            <w:pPr>
              <w:spacing w:line="240" w:lineRule="exact"/>
              <w:ind w:firstLineChars="0" w:firstLine="0"/>
              <w:jc w:val="center"/>
              <w:rPr>
                <w:rFonts w:cs="Times New Roman"/>
                <w:b/>
                <w:bCs/>
                <w:sz w:val="18"/>
                <w:szCs w:val="18"/>
                <w:lang w:val="en-GB"/>
              </w:rPr>
            </w:pPr>
            <w:r w:rsidRPr="00427131">
              <w:rPr>
                <w:rFonts w:cs="Times New Roman"/>
                <w:b/>
                <w:bCs/>
                <w:sz w:val="18"/>
                <w:szCs w:val="18"/>
                <w:lang w:val="en-GB"/>
              </w:rPr>
              <w:t>Natural Tall-forests</w:t>
            </w:r>
          </w:p>
        </w:tc>
      </w:tr>
      <w:tr w:rsidR="007D0A8B" w:rsidRPr="007B0CB1" w14:paraId="72DDFE3D" w14:textId="77777777" w:rsidTr="00C37404">
        <w:trPr>
          <w:jc w:val="center"/>
        </w:trPr>
        <w:tc>
          <w:tcPr>
            <w:tcW w:w="1984" w:type="dxa"/>
            <w:tcBorders>
              <w:top w:val="single" w:sz="6" w:space="0" w:color="auto"/>
            </w:tcBorders>
            <w:vAlign w:val="center"/>
          </w:tcPr>
          <w:p w14:paraId="1F6B1534" w14:textId="0B880533" w:rsidR="007B0CB1" w:rsidRPr="007D0A8B" w:rsidRDefault="007B0CB1"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Booster</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proofErr w:type="spellStart"/>
            <w:r w:rsidRPr="00F13293">
              <w:rPr>
                <w:rFonts w:eastAsia="等线" w:cs="Times New Roman"/>
                <w:i/>
                <w:iCs/>
                <w:color w:val="000000"/>
                <w:sz w:val="16"/>
                <w:szCs w:val="16"/>
              </w:rPr>
              <w:t>gbtree</w:t>
            </w:r>
            <w:proofErr w:type="spellEnd"/>
          </w:p>
        </w:tc>
        <w:tc>
          <w:tcPr>
            <w:tcW w:w="1895" w:type="dxa"/>
            <w:tcBorders>
              <w:top w:val="single" w:sz="6" w:space="0" w:color="auto"/>
            </w:tcBorders>
            <w:vAlign w:val="center"/>
          </w:tcPr>
          <w:p w14:paraId="6A192E5A" w14:textId="7C3C3FB4" w:rsidR="007B0CB1" w:rsidRPr="007D0A8B" w:rsidRDefault="007B0CB1"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Booster</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proofErr w:type="spellStart"/>
            <w:r w:rsidRPr="00F13293">
              <w:rPr>
                <w:rFonts w:eastAsia="等线" w:cs="Times New Roman"/>
                <w:i/>
                <w:iCs/>
                <w:color w:val="000000"/>
                <w:sz w:val="16"/>
                <w:szCs w:val="16"/>
              </w:rPr>
              <w:t>gbtree</w:t>
            </w:r>
            <w:proofErr w:type="spellEnd"/>
          </w:p>
        </w:tc>
        <w:tc>
          <w:tcPr>
            <w:tcW w:w="1895" w:type="dxa"/>
            <w:tcBorders>
              <w:top w:val="single" w:sz="6" w:space="0" w:color="auto"/>
            </w:tcBorders>
            <w:vAlign w:val="center"/>
          </w:tcPr>
          <w:p w14:paraId="631410F4" w14:textId="18012CF5" w:rsidR="007B0CB1" w:rsidRPr="007D0A8B" w:rsidRDefault="00F13293"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Booster</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proofErr w:type="spellStart"/>
            <w:r w:rsidRPr="00F13293">
              <w:rPr>
                <w:rFonts w:eastAsia="等线" w:cs="Times New Roman"/>
                <w:i/>
                <w:iCs/>
                <w:color w:val="000000"/>
                <w:sz w:val="16"/>
                <w:szCs w:val="16"/>
              </w:rPr>
              <w:t>gbtree</w:t>
            </w:r>
            <w:proofErr w:type="spellEnd"/>
          </w:p>
        </w:tc>
        <w:tc>
          <w:tcPr>
            <w:tcW w:w="1895" w:type="dxa"/>
            <w:tcBorders>
              <w:top w:val="single" w:sz="6" w:space="0" w:color="auto"/>
            </w:tcBorders>
            <w:vAlign w:val="center"/>
          </w:tcPr>
          <w:p w14:paraId="13DB4DD0" w14:textId="7B1CF84E" w:rsidR="007B0CB1" w:rsidRPr="007D0A8B" w:rsidRDefault="00F13293"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Booster</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proofErr w:type="spellStart"/>
            <w:r w:rsidRPr="00F13293">
              <w:rPr>
                <w:rFonts w:eastAsia="等线" w:cs="Times New Roman"/>
                <w:i/>
                <w:iCs/>
                <w:color w:val="000000"/>
                <w:sz w:val="16"/>
                <w:szCs w:val="16"/>
              </w:rPr>
              <w:t>gbtree</w:t>
            </w:r>
            <w:proofErr w:type="spellEnd"/>
          </w:p>
        </w:tc>
        <w:tc>
          <w:tcPr>
            <w:tcW w:w="1895" w:type="dxa"/>
            <w:tcBorders>
              <w:top w:val="single" w:sz="6" w:space="0" w:color="auto"/>
            </w:tcBorders>
            <w:vAlign w:val="center"/>
          </w:tcPr>
          <w:p w14:paraId="5F44F0FD" w14:textId="50D835BE" w:rsidR="007B0CB1" w:rsidRPr="007D0A8B" w:rsidRDefault="00F13293"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Booster</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proofErr w:type="spellStart"/>
            <w:r w:rsidRPr="00F13293">
              <w:rPr>
                <w:rFonts w:eastAsia="等线" w:cs="Times New Roman"/>
                <w:i/>
                <w:iCs/>
                <w:color w:val="000000"/>
                <w:sz w:val="16"/>
                <w:szCs w:val="16"/>
              </w:rPr>
              <w:t>gbtree</w:t>
            </w:r>
            <w:proofErr w:type="spellEnd"/>
          </w:p>
        </w:tc>
      </w:tr>
      <w:tr w:rsidR="007D0A8B" w:rsidRPr="007B0CB1" w14:paraId="38E69A5C" w14:textId="77777777" w:rsidTr="00C37404">
        <w:trPr>
          <w:jc w:val="center"/>
        </w:trPr>
        <w:tc>
          <w:tcPr>
            <w:tcW w:w="1984" w:type="dxa"/>
            <w:vAlign w:val="center"/>
          </w:tcPr>
          <w:p w14:paraId="496F4C51" w14:textId="7D6901CF" w:rsidR="007B0CB1" w:rsidRPr="007D0A8B" w:rsidRDefault="007B0CB1"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eta</w:t>
            </w:r>
            <w:r w:rsidRPr="007D0A8B">
              <w:rPr>
                <w:rFonts w:eastAsia="等线" w:cs="Times New Roman"/>
                <w:color w:val="000000"/>
                <w:sz w:val="16"/>
                <w:szCs w:val="16"/>
              </w:rPr>
              <w:t xml:space="preserve"> = (0.01: 0.</w:t>
            </w:r>
            <w:r w:rsidR="004F61DF" w:rsidRPr="007D0A8B">
              <w:rPr>
                <w:rFonts w:eastAsia="等线" w:cs="Times New Roman"/>
                <w:color w:val="000000"/>
                <w:sz w:val="16"/>
                <w:szCs w:val="16"/>
              </w:rPr>
              <w:t>2</w:t>
            </w:r>
            <w:r w:rsidRPr="007D0A8B">
              <w:rPr>
                <w:rFonts w:eastAsia="等线" w:cs="Times New Roman"/>
                <w:color w:val="000000"/>
                <w:sz w:val="16"/>
                <w:szCs w:val="16"/>
              </w:rPr>
              <w:t>)</w:t>
            </w:r>
          </w:p>
        </w:tc>
        <w:tc>
          <w:tcPr>
            <w:tcW w:w="1895" w:type="dxa"/>
            <w:vAlign w:val="center"/>
          </w:tcPr>
          <w:p w14:paraId="4DCF9777" w14:textId="2AACC088" w:rsidR="007B0CB1" w:rsidRPr="007D0A8B" w:rsidRDefault="007B0CB1"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eta</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004F61DF" w:rsidRPr="007D0A8B">
              <w:rPr>
                <w:rFonts w:eastAsia="等线" w:cs="Times New Roman"/>
                <w:color w:val="000000"/>
                <w:sz w:val="16"/>
                <w:szCs w:val="16"/>
              </w:rPr>
              <w:t>0.035</w:t>
            </w:r>
          </w:p>
        </w:tc>
        <w:tc>
          <w:tcPr>
            <w:tcW w:w="1895" w:type="dxa"/>
            <w:vAlign w:val="center"/>
          </w:tcPr>
          <w:p w14:paraId="2FF29A7B" w14:textId="00B8A3AC" w:rsidR="007B0CB1" w:rsidRPr="007D0A8B" w:rsidRDefault="007B0CB1"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eta</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Pr="007D0A8B">
              <w:rPr>
                <w:rFonts w:eastAsia="等线" w:cs="Times New Roman"/>
                <w:color w:val="000000"/>
                <w:sz w:val="16"/>
                <w:szCs w:val="16"/>
              </w:rPr>
              <w:t>0.</w:t>
            </w:r>
            <w:r w:rsidR="007D0A8B">
              <w:rPr>
                <w:rFonts w:eastAsia="等线" w:cs="Times New Roman"/>
                <w:color w:val="000000"/>
                <w:sz w:val="16"/>
                <w:szCs w:val="16"/>
              </w:rPr>
              <w:t>113</w:t>
            </w:r>
          </w:p>
        </w:tc>
        <w:tc>
          <w:tcPr>
            <w:tcW w:w="1895" w:type="dxa"/>
            <w:vAlign w:val="center"/>
          </w:tcPr>
          <w:p w14:paraId="091D29E4" w14:textId="6ABF0133" w:rsidR="007B0CB1" w:rsidRPr="007D0A8B" w:rsidRDefault="007B0CB1"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eta</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Pr="007D0A8B">
              <w:rPr>
                <w:rFonts w:eastAsia="等线" w:cs="Times New Roman"/>
                <w:color w:val="000000"/>
                <w:sz w:val="16"/>
                <w:szCs w:val="16"/>
              </w:rPr>
              <w:t>0.0</w:t>
            </w:r>
            <w:r w:rsidR="007537FA">
              <w:rPr>
                <w:rFonts w:eastAsia="等线" w:cs="Times New Roman"/>
                <w:color w:val="000000"/>
                <w:sz w:val="16"/>
                <w:szCs w:val="16"/>
              </w:rPr>
              <w:t>35</w:t>
            </w:r>
          </w:p>
        </w:tc>
        <w:tc>
          <w:tcPr>
            <w:tcW w:w="1895" w:type="dxa"/>
            <w:vAlign w:val="center"/>
          </w:tcPr>
          <w:p w14:paraId="3EDCD510" w14:textId="64BAE501" w:rsidR="007B0CB1" w:rsidRPr="007D0A8B" w:rsidRDefault="007B0CB1"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eta</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007537FA" w:rsidRPr="007537FA">
              <w:rPr>
                <w:rFonts w:eastAsia="等线" w:cs="Times New Roman"/>
                <w:color w:val="000000"/>
                <w:sz w:val="16"/>
                <w:szCs w:val="16"/>
              </w:rPr>
              <w:t>0.084</w:t>
            </w:r>
          </w:p>
        </w:tc>
      </w:tr>
      <w:tr w:rsidR="007D0A8B" w:rsidRPr="007B0CB1" w14:paraId="03455804" w14:textId="77777777" w:rsidTr="00C37404">
        <w:trPr>
          <w:jc w:val="center"/>
        </w:trPr>
        <w:tc>
          <w:tcPr>
            <w:tcW w:w="1984" w:type="dxa"/>
            <w:vAlign w:val="center"/>
          </w:tcPr>
          <w:p w14:paraId="01BC8335" w14:textId="4006AF95" w:rsidR="007B0CB1" w:rsidRPr="007D0A8B" w:rsidRDefault="007B0CB1"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gamma</w:t>
            </w:r>
            <w:r w:rsidRPr="007D0A8B">
              <w:rPr>
                <w:rFonts w:eastAsia="等线" w:cs="Times New Roman"/>
                <w:color w:val="000000"/>
                <w:sz w:val="16"/>
                <w:szCs w:val="16"/>
              </w:rPr>
              <w:t xml:space="preserve"> = (</w:t>
            </w:r>
            <w:r w:rsidR="004F61DF" w:rsidRPr="007D0A8B">
              <w:rPr>
                <w:rFonts w:eastAsia="等线" w:cs="Times New Roman"/>
                <w:color w:val="000000"/>
                <w:sz w:val="16"/>
                <w:szCs w:val="16"/>
              </w:rPr>
              <w:t>0</w:t>
            </w:r>
            <w:r w:rsidRPr="007D0A8B">
              <w:rPr>
                <w:rFonts w:eastAsia="等线" w:cs="Times New Roman"/>
                <w:color w:val="000000"/>
                <w:sz w:val="16"/>
                <w:szCs w:val="16"/>
              </w:rPr>
              <w:t>: 1)</w:t>
            </w:r>
          </w:p>
        </w:tc>
        <w:tc>
          <w:tcPr>
            <w:tcW w:w="1895" w:type="dxa"/>
            <w:vAlign w:val="center"/>
          </w:tcPr>
          <w:p w14:paraId="38023C2E" w14:textId="3E375585" w:rsidR="007B0CB1" w:rsidRPr="007D0A8B" w:rsidRDefault="007B0CB1"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gamma</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004F61DF" w:rsidRPr="007D0A8B">
              <w:rPr>
                <w:rFonts w:eastAsia="等线" w:cs="Times New Roman"/>
                <w:color w:val="000000"/>
                <w:sz w:val="16"/>
                <w:szCs w:val="16"/>
              </w:rPr>
              <w:t>0.601</w:t>
            </w:r>
          </w:p>
        </w:tc>
        <w:tc>
          <w:tcPr>
            <w:tcW w:w="1895" w:type="dxa"/>
            <w:vAlign w:val="center"/>
          </w:tcPr>
          <w:p w14:paraId="48CB85D5" w14:textId="1A756E8E" w:rsidR="007B0CB1" w:rsidRPr="007D0A8B" w:rsidRDefault="007B0CB1"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gamma</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007D0A8B">
              <w:rPr>
                <w:rFonts w:eastAsia="等线" w:cs="Times New Roman"/>
                <w:color w:val="000000"/>
                <w:sz w:val="16"/>
                <w:szCs w:val="16"/>
              </w:rPr>
              <w:t>1.000</w:t>
            </w:r>
          </w:p>
        </w:tc>
        <w:tc>
          <w:tcPr>
            <w:tcW w:w="1895" w:type="dxa"/>
            <w:vAlign w:val="center"/>
          </w:tcPr>
          <w:p w14:paraId="42DA140C" w14:textId="211D2407" w:rsidR="007B0CB1" w:rsidRPr="007D0A8B" w:rsidRDefault="007B0CB1"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gamma</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007537FA">
              <w:rPr>
                <w:rFonts w:eastAsia="等线" w:cs="Times New Roman"/>
                <w:color w:val="000000"/>
                <w:sz w:val="16"/>
                <w:szCs w:val="16"/>
              </w:rPr>
              <w:t>1.000</w:t>
            </w:r>
          </w:p>
        </w:tc>
        <w:tc>
          <w:tcPr>
            <w:tcW w:w="1895" w:type="dxa"/>
            <w:vAlign w:val="center"/>
          </w:tcPr>
          <w:p w14:paraId="433FD7C4" w14:textId="40B9E751" w:rsidR="007B0CB1" w:rsidRPr="007D0A8B" w:rsidRDefault="007B0CB1"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gamma</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007537FA">
              <w:rPr>
                <w:rFonts w:eastAsia="等线" w:cs="Times New Roman"/>
                <w:color w:val="000000"/>
                <w:sz w:val="16"/>
                <w:szCs w:val="16"/>
              </w:rPr>
              <w:t>0.000</w:t>
            </w:r>
          </w:p>
        </w:tc>
      </w:tr>
      <w:tr w:rsidR="007D0A8B" w:rsidRPr="007B0CB1" w14:paraId="2F6823C2" w14:textId="77777777" w:rsidTr="00C37404">
        <w:trPr>
          <w:jc w:val="center"/>
        </w:trPr>
        <w:tc>
          <w:tcPr>
            <w:tcW w:w="1984" w:type="dxa"/>
            <w:vAlign w:val="center"/>
          </w:tcPr>
          <w:p w14:paraId="164E54D1" w14:textId="403B5A22" w:rsidR="007B0CB1" w:rsidRPr="007D0A8B" w:rsidRDefault="007B0CB1" w:rsidP="00D35A77">
            <w:pPr>
              <w:spacing w:line="240" w:lineRule="exact"/>
              <w:ind w:firstLineChars="0" w:firstLine="0"/>
              <w:rPr>
                <w:rFonts w:cs="Times New Roman"/>
                <w:sz w:val="16"/>
                <w:szCs w:val="16"/>
                <w:lang w:val="en-GB"/>
              </w:rPr>
            </w:pPr>
            <w:proofErr w:type="spellStart"/>
            <w:r w:rsidRPr="00F13293">
              <w:rPr>
                <w:rFonts w:eastAsia="等线" w:cs="Times New Roman"/>
                <w:i/>
                <w:iCs/>
                <w:color w:val="000000"/>
                <w:sz w:val="16"/>
                <w:szCs w:val="16"/>
              </w:rPr>
              <w:t>max_depth</w:t>
            </w:r>
            <w:proofErr w:type="spellEnd"/>
            <w:r w:rsidRPr="007D0A8B">
              <w:rPr>
                <w:rFonts w:eastAsia="等线" w:cs="Times New Roman"/>
                <w:color w:val="000000"/>
                <w:sz w:val="16"/>
                <w:szCs w:val="16"/>
              </w:rPr>
              <w:t xml:space="preserve"> = (5: </w:t>
            </w:r>
            <w:r w:rsidR="004F61DF" w:rsidRPr="007D0A8B">
              <w:rPr>
                <w:rFonts w:eastAsia="等线" w:cs="Times New Roman"/>
                <w:color w:val="000000"/>
                <w:sz w:val="16"/>
                <w:szCs w:val="16"/>
              </w:rPr>
              <w:t>12</w:t>
            </w:r>
            <w:r w:rsidRPr="007D0A8B">
              <w:rPr>
                <w:rFonts w:eastAsia="等线" w:cs="Times New Roman"/>
                <w:color w:val="000000"/>
                <w:sz w:val="16"/>
                <w:szCs w:val="16"/>
              </w:rPr>
              <w:t>)</w:t>
            </w:r>
          </w:p>
        </w:tc>
        <w:tc>
          <w:tcPr>
            <w:tcW w:w="1895" w:type="dxa"/>
            <w:vAlign w:val="center"/>
          </w:tcPr>
          <w:p w14:paraId="561894B8" w14:textId="1DB4A0A9" w:rsidR="007B0CB1" w:rsidRPr="007D0A8B" w:rsidRDefault="007B0CB1" w:rsidP="00D35A77">
            <w:pPr>
              <w:spacing w:line="240" w:lineRule="exact"/>
              <w:ind w:firstLineChars="0" w:firstLine="0"/>
              <w:rPr>
                <w:rFonts w:cs="Times New Roman"/>
                <w:sz w:val="16"/>
                <w:szCs w:val="16"/>
                <w:lang w:val="en-GB"/>
              </w:rPr>
            </w:pPr>
            <w:proofErr w:type="spellStart"/>
            <w:r w:rsidRPr="00F13293">
              <w:rPr>
                <w:rFonts w:eastAsia="等线" w:cs="Times New Roman"/>
                <w:i/>
                <w:iCs/>
                <w:color w:val="000000"/>
                <w:sz w:val="16"/>
                <w:szCs w:val="16"/>
              </w:rPr>
              <w:t>max_depth</w:t>
            </w:r>
            <w:proofErr w:type="spellEnd"/>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004F61DF" w:rsidRPr="007D0A8B">
              <w:rPr>
                <w:rFonts w:eastAsia="等线" w:cs="Times New Roman"/>
                <w:color w:val="000000"/>
                <w:sz w:val="16"/>
                <w:szCs w:val="16"/>
              </w:rPr>
              <w:t>12</w:t>
            </w:r>
          </w:p>
        </w:tc>
        <w:tc>
          <w:tcPr>
            <w:tcW w:w="1895" w:type="dxa"/>
            <w:vAlign w:val="center"/>
          </w:tcPr>
          <w:p w14:paraId="080E2991" w14:textId="17716F32" w:rsidR="007B0CB1" w:rsidRPr="007D0A8B" w:rsidRDefault="007B0CB1" w:rsidP="00D35A77">
            <w:pPr>
              <w:spacing w:line="240" w:lineRule="exact"/>
              <w:ind w:firstLineChars="0" w:firstLine="0"/>
              <w:rPr>
                <w:rFonts w:cs="Times New Roman"/>
                <w:sz w:val="16"/>
                <w:szCs w:val="16"/>
                <w:lang w:val="en-GB"/>
              </w:rPr>
            </w:pPr>
            <w:proofErr w:type="spellStart"/>
            <w:r w:rsidRPr="00F13293">
              <w:rPr>
                <w:rFonts w:eastAsia="等线" w:cs="Times New Roman"/>
                <w:i/>
                <w:iCs/>
                <w:color w:val="000000"/>
                <w:sz w:val="16"/>
                <w:szCs w:val="16"/>
              </w:rPr>
              <w:t>max_depth</w:t>
            </w:r>
            <w:proofErr w:type="spellEnd"/>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007D0A8B">
              <w:rPr>
                <w:rFonts w:eastAsia="MS Gothic" w:cs="Times New Roman"/>
                <w:color w:val="000000"/>
                <w:sz w:val="16"/>
                <w:szCs w:val="16"/>
              </w:rPr>
              <w:t>12</w:t>
            </w:r>
          </w:p>
        </w:tc>
        <w:tc>
          <w:tcPr>
            <w:tcW w:w="1895" w:type="dxa"/>
            <w:vAlign w:val="center"/>
          </w:tcPr>
          <w:p w14:paraId="225D6789" w14:textId="0417CF72" w:rsidR="007B0CB1" w:rsidRPr="007D0A8B" w:rsidRDefault="00F13293" w:rsidP="00D35A77">
            <w:pPr>
              <w:spacing w:line="240" w:lineRule="exact"/>
              <w:ind w:firstLineChars="0" w:firstLine="0"/>
              <w:rPr>
                <w:rFonts w:cs="Times New Roman"/>
                <w:sz w:val="16"/>
                <w:szCs w:val="16"/>
                <w:lang w:val="en-GB"/>
              </w:rPr>
            </w:pPr>
            <w:proofErr w:type="spellStart"/>
            <w:r w:rsidRPr="00F13293">
              <w:rPr>
                <w:rFonts w:eastAsia="等线" w:cs="Times New Roman"/>
                <w:i/>
                <w:iCs/>
                <w:color w:val="000000"/>
                <w:sz w:val="16"/>
                <w:szCs w:val="16"/>
              </w:rPr>
              <w:t>max_depth</w:t>
            </w:r>
            <w:proofErr w:type="spellEnd"/>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Pr>
                <w:rFonts w:eastAsia="MS Gothic" w:cs="Times New Roman"/>
                <w:color w:val="000000"/>
                <w:sz w:val="16"/>
                <w:szCs w:val="16"/>
              </w:rPr>
              <w:t>12</w:t>
            </w:r>
          </w:p>
        </w:tc>
        <w:tc>
          <w:tcPr>
            <w:tcW w:w="1895" w:type="dxa"/>
            <w:vAlign w:val="center"/>
          </w:tcPr>
          <w:p w14:paraId="7459ADA9" w14:textId="692A2AAF" w:rsidR="007B0CB1" w:rsidRPr="007D0A8B" w:rsidRDefault="00F13293" w:rsidP="00D35A77">
            <w:pPr>
              <w:spacing w:line="240" w:lineRule="exact"/>
              <w:ind w:firstLineChars="0" w:firstLine="0"/>
              <w:rPr>
                <w:rFonts w:cs="Times New Roman"/>
                <w:sz w:val="16"/>
                <w:szCs w:val="16"/>
                <w:lang w:val="en-GB"/>
              </w:rPr>
            </w:pPr>
            <w:proofErr w:type="spellStart"/>
            <w:r w:rsidRPr="00F13293">
              <w:rPr>
                <w:rFonts w:eastAsia="等线" w:cs="Times New Roman"/>
                <w:i/>
                <w:iCs/>
                <w:color w:val="000000"/>
                <w:sz w:val="16"/>
                <w:szCs w:val="16"/>
              </w:rPr>
              <w:t>max_depth</w:t>
            </w:r>
            <w:proofErr w:type="spellEnd"/>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Pr>
                <w:rFonts w:eastAsia="MS Gothic" w:cs="Times New Roman"/>
                <w:color w:val="000000"/>
                <w:sz w:val="16"/>
                <w:szCs w:val="16"/>
              </w:rPr>
              <w:t>12</w:t>
            </w:r>
          </w:p>
        </w:tc>
      </w:tr>
      <w:tr w:rsidR="007D0A8B" w:rsidRPr="007B0CB1" w14:paraId="159423B0" w14:textId="77777777" w:rsidTr="00C37404">
        <w:trPr>
          <w:jc w:val="center"/>
        </w:trPr>
        <w:tc>
          <w:tcPr>
            <w:tcW w:w="1984" w:type="dxa"/>
            <w:vAlign w:val="center"/>
          </w:tcPr>
          <w:p w14:paraId="49308A97" w14:textId="2F62E565" w:rsidR="007B0CB1" w:rsidRPr="007D0A8B" w:rsidRDefault="007B0CB1" w:rsidP="00D35A77">
            <w:pPr>
              <w:spacing w:line="240" w:lineRule="exact"/>
              <w:ind w:firstLineChars="0" w:firstLine="0"/>
              <w:rPr>
                <w:rFonts w:cs="Times New Roman"/>
                <w:sz w:val="16"/>
                <w:szCs w:val="16"/>
                <w:lang w:val="en-GB"/>
              </w:rPr>
            </w:pPr>
            <w:proofErr w:type="spellStart"/>
            <w:r w:rsidRPr="00F13293">
              <w:rPr>
                <w:rFonts w:eastAsia="等线" w:cs="Times New Roman"/>
                <w:i/>
                <w:iCs/>
                <w:color w:val="000000"/>
                <w:sz w:val="16"/>
                <w:szCs w:val="16"/>
              </w:rPr>
              <w:t>min_child_weight</w:t>
            </w:r>
            <w:proofErr w:type="spellEnd"/>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004F61DF" w:rsidRPr="007D0A8B">
              <w:rPr>
                <w:rFonts w:eastAsia="等线" w:cs="Times New Roman"/>
                <w:color w:val="000000"/>
                <w:sz w:val="16"/>
                <w:szCs w:val="16"/>
              </w:rPr>
              <w:t>(1: 6)</w:t>
            </w:r>
          </w:p>
        </w:tc>
        <w:tc>
          <w:tcPr>
            <w:tcW w:w="1895" w:type="dxa"/>
            <w:vAlign w:val="center"/>
          </w:tcPr>
          <w:p w14:paraId="664196C6" w14:textId="2E205A6E" w:rsidR="007B0CB1" w:rsidRPr="007D0A8B" w:rsidRDefault="007B0CB1" w:rsidP="00D35A77">
            <w:pPr>
              <w:spacing w:line="240" w:lineRule="exact"/>
              <w:ind w:firstLineChars="0" w:firstLine="0"/>
              <w:rPr>
                <w:rFonts w:cs="Times New Roman"/>
                <w:sz w:val="16"/>
                <w:szCs w:val="16"/>
                <w:lang w:val="en-GB"/>
              </w:rPr>
            </w:pPr>
            <w:proofErr w:type="spellStart"/>
            <w:r w:rsidRPr="00F13293">
              <w:rPr>
                <w:rFonts w:eastAsia="等线" w:cs="Times New Roman"/>
                <w:i/>
                <w:iCs/>
                <w:color w:val="000000"/>
                <w:sz w:val="16"/>
                <w:szCs w:val="16"/>
              </w:rPr>
              <w:t>min_child_weight</w:t>
            </w:r>
            <w:proofErr w:type="spellEnd"/>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007D0A8B" w:rsidRPr="007D0A8B">
              <w:rPr>
                <w:rFonts w:eastAsia="等线" w:cs="Times New Roman"/>
                <w:color w:val="000000"/>
                <w:sz w:val="16"/>
                <w:szCs w:val="16"/>
              </w:rPr>
              <w:t>3.995</w:t>
            </w:r>
          </w:p>
        </w:tc>
        <w:tc>
          <w:tcPr>
            <w:tcW w:w="1895" w:type="dxa"/>
            <w:vAlign w:val="center"/>
          </w:tcPr>
          <w:p w14:paraId="7D42148D" w14:textId="72E695FF" w:rsidR="007B0CB1" w:rsidRPr="007D0A8B" w:rsidRDefault="007B0CB1" w:rsidP="00D35A77">
            <w:pPr>
              <w:spacing w:line="240" w:lineRule="exact"/>
              <w:ind w:firstLineChars="0" w:firstLine="0"/>
              <w:rPr>
                <w:rFonts w:cs="Times New Roman"/>
                <w:sz w:val="16"/>
                <w:szCs w:val="16"/>
                <w:lang w:val="en-GB"/>
              </w:rPr>
            </w:pPr>
            <w:proofErr w:type="spellStart"/>
            <w:r w:rsidRPr="00F13293">
              <w:rPr>
                <w:rFonts w:eastAsia="等线" w:cs="Times New Roman"/>
                <w:i/>
                <w:iCs/>
                <w:color w:val="000000"/>
                <w:sz w:val="16"/>
                <w:szCs w:val="16"/>
              </w:rPr>
              <w:t>min_child_weight</w:t>
            </w:r>
            <w:proofErr w:type="spellEnd"/>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Pr="007D0A8B">
              <w:rPr>
                <w:rFonts w:eastAsia="等线" w:cs="Times New Roman"/>
                <w:color w:val="000000"/>
                <w:sz w:val="16"/>
                <w:szCs w:val="16"/>
              </w:rPr>
              <w:t>1</w:t>
            </w:r>
            <w:r w:rsidR="007D0A8B">
              <w:rPr>
                <w:rFonts w:eastAsia="等线" w:cs="Times New Roman"/>
                <w:color w:val="000000"/>
                <w:sz w:val="16"/>
                <w:szCs w:val="16"/>
              </w:rPr>
              <w:t>.000</w:t>
            </w:r>
          </w:p>
        </w:tc>
        <w:tc>
          <w:tcPr>
            <w:tcW w:w="1895" w:type="dxa"/>
            <w:vAlign w:val="center"/>
          </w:tcPr>
          <w:p w14:paraId="6B1B5144" w14:textId="108754EB" w:rsidR="007B0CB1" w:rsidRPr="007D0A8B" w:rsidRDefault="007B0CB1" w:rsidP="00D35A77">
            <w:pPr>
              <w:spacing w:line="240" w:lineRule="exact"/>
              <w:ind w:firstLineChars="0" w:firstLine="0"/>
              <w:rPr>
                <w:rFonts w:cs="Times New Roman"/>
                <w:sz w:val="16"/>
                <w:szCs w:val="16"/>
                <w:lang w:val="en-GB"/>
              </w:rPr>
            </w:pPr>
            <w:proofErr w:type="spellStart"/>
            <w:r w:rsidRPr="00F13293">
              <w:rPr>
                <w:rFonts w:eastAsia="等线" w:cs="Times New Roman"/>
                <w:i/>
                <w:iCs/>
                <w:color w:val="000000"/>
                <w:sz w:val="16"/>
                <w:szCs w:val="16"/>
              </w:rPr>
              <w:t>min_child_weight</w:t>
            </w:r>
            <w:proofErr w:type="spellEnd"/>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007537FA">
              <w:rPr>
                <w:rFonts w:eastAsia="等线" w:cs="Times New Roman"/>
                <w:color w:val="000000"/>
                <w:sz w:val="16"/>
                <w:szCs w:val="16"/>
              </w:rPr>
              <w:t>6.000</w:t>
            </w:r>
          </w:p>
        </w:tc>
        <w:tc>
          <w:tcPr>
            <w:tcW w:w="1895" w:type="dxa"/>
            <w:vAlign w:val="center"/>
          </w:tcPr>
          <w:p w14:paraId="12099B36" w14:textId="338697E4" w:rsidR="007B0CB1" w:rsidRPr="007D0A8B" w:rsidRDefault="007B0CB1" w:rsidP="00D35A77">
            <w:pPr>
              <w:spacing w:line="240" w:lineRule="exact"/>
              <w:ind w:firstLineChars="0" w:firstLine="0"/>
              <w:rPr>
                <w:rFonts w:cs="Times New Roman"/>
                <w:sz w:val="16"/>
                <w:szCs w:val="16"/>
                <w:lang w:val="en-GB"/>
              </w:rPr>
            </w:pPr>
            <w:proofErr w:type="spellStart"/>
            <w:r w:rsidRPr="00F13293">
              <w:rPr>
                <w:rFonts w:eastAsia="等线" w:cs="Times New Roman"/>
                <w:i/>
                <w:iCs/>
                <w:color w:val="000000"/>
                <w:sz w:val="16"/>
                <w:szCs w:val="16"/>
              </w:rPr>
              <w:t>min_child_weight</w:t>
            </w:r>
            <w:proofErr w:type="spellEnd"/>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007537FA">
              <w:rPr>
                <w:rFonts w:eastAsia="等线" w:cs="Times New Roman"/>
                <w:color w:val="000000"/>
                <w:sz w:val="16"/>
                <w:szCs w:val="16"/>
              </w:rPr>
              <w:t>6.000</w:t>
            </w:r>
          </w:p>
        </w:tc>
      </w:tr>
      <w:tr w:rsidR="00F13293" w:rsidRPr="007B0CB1" w14:paraId="58A17890" w14:textId="77777777" w:rsidTr="00C37404">
        <w:trPr>
          <w:jc w:val="center"/>
        </w:trPr>
        <w:tc>
          <w:tcPr>
            <w:tcW w:w="1984" w:type="dxa"/>
            <w:vAlign w:val="center"/>
          </w:tcPr>
          <w:p w14:paraId="6F29CBD6" w14:textId="34A21B2A" w:rsidR="00F13293" w:rsidRPr="007D0A8B" w:rsidRDefault="00F13293"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subsample</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Pr="007D0A8B">
              <w:rPr>
                <w:rFonts w:eastAsia="等线" w:cs="Times New Roman"/>
                <w:color w:val="000000"/>
                <w:sz w:val="16"/>
                <w:szCs w:val="16"/>
              </w:rPr>
              <w:t>(0.5</w:t>
            </w:r>
            <w:r w:rsidRPr="007D0A8B">
              <w:rPr>
                <w:rFonts w:eastAsia="等线" w:cs="Times New Roman" w:hint="eastAsia"/>
                <w:color w:val="000000"/>
                <w:sz w:val="16"/>
                <w:szCs w:val="16"/>
              </w:rPr>
              <w:t>:</w:t>
            </w:r>
            <w:r w:rsidRPr="007D0A8B">
              <w:rPr>
                <w:rFonts w:eastAsia="等线" w:cs="Times New Roman"/>
                <w:color w:val="000000"/>
                <w:sz w:val="16"/>
                <w:szCs w:val="16"/>
              </w:rPr>
              <w:t xml:space="preserve"> 1)</w:t>
            </w:r>
          </w:p>
        </w:tc>
        <w:tc>
          <w:tcPr>
            <w:tcW w:w="1895" w:type="dxa"/>
            <w:vAlign w:val="center"/>
          </w:tcPr>
          <w:p w14:paraId="317DB3B9" w14:textId="7DBCAC2C" w:rsidR="00F13293" w:rsidRPr="007D0A8B" w:rsidRDefault="00F13293"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subsample</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0.82</w:t>
            </w:r>
            <w:r>
              <w:rPr>
                <w:rFonts w:eastAsia="MS Gothic" w:cs="Times New Roman"/>
                <w:color w:val="000000"/>
                <w:sz w:val="16"/>
                <w:szCs w:val="16"/>
              </w:rPr>
              <w:t>5</w:t>
            </w:r>
          </w:p>
        </w:tc>
        <w:tc>
          <w:tcPr>
            <w:tcW w:w="1895" w:type="dxa"/>
            <w:vAlign w:val="center"/>
          </w:tcPr>
          <w:p w14:paraId="3E649819" w14:textId="7CC5E734" w:rsidR="00F13293" w:rsidRPr="007D0A8B" w:rsidRDefault="00F13293"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subsample</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Pr="007D0A8B">
              <w:rPr>
                <w:rFonts w:eastAsia="等线" w:cs="Times New Roman"/>
                <w:color w:val="000000"/>
                <w:sz w:val="16"/>
                <w:szCs w:val="16"/>
              </w:rPr>
              <w:t>1</w:t>
            </w:r>
            <w:r>
              <w:rPr>
                <w:rFonts w:eastAsia="等线" w:cs="Times New Roman"/>
                <w:color w:val="000000"/>
                <w:sz w:val="16"/>
                <w:szCs w:val="16"/>
              </w:rPr>
              <w:t>.000</w:t>
            </w:r>
          </w:p>
        </w:tc>
        <w:tc>
          <w:tcPr>
            <w:tcW w:w="1895" w:type="dxa"/>
            <w:vAlign w:val="center"/>
          </w:tcPr>
          <w:p w14:paraId="342BD365" w14:textId="517C981A" w:rsidR="00F13293" w:rsidRPr="007D0A8B" w:rsidRDefault="00F13293"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subsample</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Pr="007D0A8B">
              <w:rPr>
                <w:rFonts w:eastAsia="等线" w:cs="Times New Roman"/>
                <w:color w:val="000000"/>
                <w:sz w:val="16"/>
                <w:szCs w:val="16"/>
              </w:rPr>
              <w:t>1</w:t>
            </w:r>
            <w:r>
              <w:rPr>
                <w:rFonts w:eastAsia="等线" w:cs="Times New Roman"/>
                <w:color w:val="000000"/>
                <w:sz w:val="16"/>
                <w:szCs w:val="16"/>
              </w:rPr>
              <w:t>.000</w:t>
            </w:r>
          </w:p>
        </w:tc>
        <w:tc>
          <w:tcPr>
            <w:tcW w:w="1895" w:type="dxa"/>
            <w:vAlign w:val="center"/>
          </w:tcPr>
          <w:p w14:paraId="10599B24" w14:textId="4048C461" w:rsidR="00F13293" w:rsidRPr="007D0A8B" w:rsidRDefault="00F13293"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subsample</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Pr="007D0A8B">
              <w:rPr>
                <w:rFonts w:eastAsia="等线" w:cs="Times New Roman"/>
                <w:color w:val="000000"/>
                <w:sz w:val="16"/>
                <w:szCs w:val="16"/>
              </w:rPr>
              <w:t>1</w:t>
            </w:r>
            <w:r>
              <w:rPr>
                <w:rFonts w:eastAsia="等线" w:cs="Times New Roman"/>
                <w:color w:val="000000"/>
                <w:sz w:val="16"/>
                <w:szCs w:val="16"/>
              </w:rPr>
              <w:t>.000</w:t>
            </w:r>
          </w:p>
        </w:tc>
      </w:tr>
      <w:tr w:rsidR="00F13293" w:rsidRPr="007B0CB1" w14:paraId="411254AD" w14:textId="77777777" w:rsidTr="00C37404">
        <w:trPr>
          <w:jc w:val="center"/>
        </w:trPr>
        <w:tc>
          <w:tcPr>
            <w:tcW w:w="1984" w:type="dxa"/>
            <w:vAlign w:val="center"/>
          </w:tcPr>
          <w:p w14:paraId="602B0F5C" w14:textId="5AA3BE34" w:rsidR="00F13293" w:rsidRPr="007D0A8B" w:rsidRDefault="00F13293" w:rsidP="00D35A77">
            <w:pPr>
              <w:spacing w:line="240" w:lineRule="exact"/>
              <w:ind w:firstLineChars="0" w:firstLine="0"/>
              <w:rPr>
                <w:rFonts w:eastAsia="等线" w:cs="Times New Roman"/>
                <w:color w:val="000000"/>
                <w:sz w:val="16"/>
                <w:szCs w:val="16"/>
              </w:rPr>
            </w:pPr>
            <w:proofErr w:type="spellStart"/>
            <w:r w:rsidRPr="00F13293">
              <w:rPr>
                <w:rFonts w:eastAsia="等线" w:cs="Times New Roman"/>
                <w:i/>
                <w:iCs/>
                <w:color w:val="000000"/>
                <w:sz w:val="16"/>
                <w:szCs w:val="16"/>
              </w:rPr>
              <w:t>nfold</w:t>
            </w:r>
            <w:proofErr w:type="spellEnd"/>
            <w:r w:rsidRPr="007D0A8B">
              <w:rPr>
                <w:rFonts w:eastAsia="等线" w:cs="Times New Roman"/>
                <w:color w:val="000000"/>
                <w:sz w:val="16"/>
                <w:szCs w:val="16"/>
              </w:rPr>
              <w:t xml:space="preserve"> = (3: 10)</w:t>
            </w:r>
          </w:p>
        </w:tc>
        <w:tc>
          <w:tcPr>
            <w:tcW w:w="1895" w:type="dxa"/>
            <w:vAlign w:val="center"/>
          </w:tcPr>
          <w:p w14:paraId="6EF91F79" w14:textId="2F466530" w:rsidR="00F13293" w:rsidRPr="007D0A8B" w:rsidRDefault="00F13293" w:rsidP="00D35A77">
            <w:pPr>
              <w:spacing w:line="240" w:lineRule="exact"/>
              <w:ind w:firstLineChars="0" w:firstLine="0"/>
              <w:rPr>
                <w:rFonts w:eastAsia="等线" w:cs="Times New Roman"/>
                <w:color w:val="000000"/>
                <w:sz w:val="16"/>
                <w:szCs w:val="16"/>
              </w:rPr>
            </w:pPr>
            <w:proofErr w:type="spellStart"/>
            <w:r w:rsidRPr="00F13293">
              <w:rPr>
                <w:rFonts w:eastAsia="等线" w:cs="Times New Roman"/>
                <w:i/>
                <w:iCs/>
                <w:color w:val="000000"/>
                <w:sz w:val="16"/>
                <w:szCs w:val="16"/>
              </w:rPr>
              <w:t>nfold</w:t>
            </w:r>
            <w:proofErr w:type="spellEnd"/>
            <w:r w:rsidRPr="007D0A8B">
              <w:rPr>
                <w:rFonts w:eastAsia="等线" w:cs="Times New Roman"/>
                <w:color w:val="000000"/>
                <w:sz w:val="16"/>
                <w:szCs w:val="16"/>
              </w:rPr>
              <w:t xml:space="preserve"> =</w:t>
            </w:r>
            <w:r>
              <w:rPr>
                <w:rFonts w:eastAsia="等线" w:cs="Times New Roman"/>
                <w:color w:val="000000"/>
                <w:sz w:val="16"/>
                <w:szCs w:val="16"/>
              </w:rPr>
              <w:t xml:space="preserve"> 10</w:t>
            </w:r>
          </w:p>
        </w:tc>
        <w:tc>
          <w:tcPr>
            <w:tcW w:w="1895" w:type="dxa"/>
            <w:vAlign w:val="center"/>
          </w:tcPr>
          <w:p w14:paraId="66396A1A" w14:textId="4066D5F5" w:rsidR="00F13293" w:rsidRPr="007D0A8B" w:rsidRDefault="00F13293" w:rsidP="00D35A77">
            <w:pPr>
              <w:spacing w:line="240" w:lineRule="exact"/>
              <w:ind w:firstLineChars="0" w:firstLine="0"/>
              <w:rPr>
                <w:rFonts w:eastAsia="等线" w:cs="Times New Roman"/>
                <w:color w:val="000000"/>
                <w:sz w:val="16"/>
                <w:szCs w:val="16"/>
              </w:rPr>
            </w:pPr>
            <w:proofErr w:type="spellStart"/>
            <w:r w:rsidRPr="00F13293">
              <w:rPr>
                <w:rFonts w:eastAsia="等线" w:cs="Times New Roman"/>
                <w:i/>
                <w:iCs/>
                <w:color w:val="000000"/>
                <w:sz w:val="16"/>
                <w:szCs w:val="16"/>
              </w:rPr>
              <w:t>nfold</w:t>
            </w:r>
            <w:proofErr w:type="spellEnd"/>
            <w:r w:rsidRPr="007D0A8B">
              <w:rPr>
                <w:rFonts w:eastAsia="等线" w:cs="Times New Roman"/>
                <w:color w:val="000000"/>
                <w:sz w:val="16"/>
                <w:szCs w:val="16"/>
              </w:rPr>
              <w:t xml:space="preserve"> =</w:t>
            </w:r>
            <w:r>
              <w:rPr>
                <w:rFonts w:eastAsia="等线" w:cs="Times New Roman"/>
                <w:color w:val="000000"/>
                <w:sz w:val="16"/>
                <w:szCs w:val="16"/>
              </w:rPr>
              <w:t xml:space="preserve"> 10</w:t>
            </w:r>
          </w:p>
        </w:tc>
        <w:tc>
          <w:tcPr>
            <w:tcW w:w="1895" w:type="dxa"/>
            <w:vAlign w:val="center"/>
          </w:tcPr>
          <w:p w14:paraId="43A85F1B" w14:textId="1B76AD72" w:rsidR="00F13293" w:rsidRPr="007D0A8B" w:rsidRDefault="00F13293" w:rsidP="00D35A77">
            <w:pPr>
              <w:spacing w:line="240" w:lineRule="exact"/>
              <w:ind w:firstLineChars="0" w:firstLine="0"/>
              <w:rPr>
                <w:rFonts w:eastAsia="等线" w:cs="Times New Roman"/>
                <w:color w:val="000000"/>
                <w:sz w:val="16"/>
                <w:szCs w:val="16"/>
              </w:rPr>
            </w:pPr>
            <w:proofErr w:type="spellStart"/>
            <w:r w:rsidRPr="00F13293">
              <w:rPr>
                <w:rFonts w:eastAsia="等线" w:cs="Times New Roman"/>
                <w:i/>
                <w:iCs/>
                <w:color w:val="000000"/>
                <w:sz w:val="16"/>
                <w:szCs w:val="16"/>
              </w:rPr>
              <w:t>nfold</w:t>
            </w:r>
            <w:proofErr w:type="spellEnd"/>
            <w:r w:rsidRPr="007D0A8B">
              <w:rPr>
                <w:rFonts w:eastAsia="等线" w:cs="Times New Roman"/>
                <w:color w:val="000000"/>
                <w:sz w:val="16"/>
                <w:szCs w:val="16"/>
              </w:rPr>
              <w:t xml:space="preserve"> =</w:t>
            </w:r>
            <w:r>
              <w:rPr>
                <w:rFonts w:eastAsia="等线" w:cs="Times New Roman"/>
                <w:color w:val="000000"/>
                <w:sz w:val="16"/>
                <w:szCs w:val="16"/>
              </w:rPr>
              <w:t xml:space="preserve"> 10</w:t>
            </w:r>
          </w:p>
        </w:tc>
        <w:tc>
          <w:tcPr>
            <w:tcW w:w="1895" w:type="dxa"/>
            <w:vAlign w:val="center"/>
          </w:tcPr>
          <w:p w14:paraId="2D556BB9" w14:textId="179392AC" w:rsidR="00F13293" w:rsidRPr="007D0A8B" w:rsidRDefault="00F13293" w:rsidP="00D35A77">
            <w:pPr>
              <w:spacing w:line="240" w:lineRule="exact"/>
              <w:ind w:firstLineChars="0" w:firstLine="0"/>
              <w:rPr>
                <w:rFonts w:eastAsia="等线" w:cs="Times New Roman"/>
                <w:color w:val="000000"/>
                <w:sz w:val="16"/>
                <w:szCs w:val="16"/>
              </w:rPr>
            </w:pPr>
            <w:proofErr w:type="spellStart"/>
            <w:r w:rsidRPr="00F13293">
              <w:rPr>
                <w:rFonts w:eastAsia="等线" w:cs="Times New Roman"/>
                <w:i/>
                <w:iCs/>
                <w:color w:val="000000"/>
                <w:sz w:val="16"/>
                <w:szCs w:val="16"/>
              </w:rPr>
              <w:t>nfold</w:t>
            </w:r>
            <w:proofErr w:type="spellEnd"/>
            <w:r w:rsidRPr="007D0A8B">
              <w:rPr>
                <w:rFonts w:eastAsia="等线" w:cs="Times New Roman"/>
                <w:color w:val="000000"/>
                <w:sz w:val="16"/>
                <w:szCs w:val="16"/>
              </w:rPr>
              <w:t xml:space="preserve"> =</w:t>
            </w:r>
            <w:r>
              <w:rPr>
                <w:rFonts w:eastAsia="等线" w:cs="Times New Roman"/>
                <w:color w:val="000000"/>
                <w:sz w:val="16"/>
                <w:szCs w:val="16"/>
              </w:rPr>
              <w:t xml:space="preserve"> 10</w:t>
            </w:r>
          </w:p>
        </w:tc>
      </w:tr>
      <w:tr w:rsidR="00F13293" w:rsidRPr="007B0CB1" w14:paraId="0FE5E82E" w14:textId="77777777" w:rsidTr="00C37404">
        <w:trPr>
          <w:jc w:val="center"/>
        </w:trPr>
        <w:tc>
          <w:tcPr>
            <w:tcW w:w="1984" w:type="dxa"/>
            <w:vAlign w:val="center"/>
          </w:tcPr>
          <w:p w14:paraId="459B06E7" w14:textId="62058336" w:rsidR="00F13293" w:rsidRPr="007D0A8B" w:rsidRDefault="00F13293" w:rsidP="00D35A77">
            <w:pPr>
              <w:spacing w:line="240" w:lineRule="exact"/>
              <w:ind w:firstLineChars="0" w:firstLine="0"/>
              <w:rPr>
                <w:rFonts w:cs="Times New Roman"/>
                <w:sz w:val="16"/>
                <w:szCs w:val="16"/>
                <w:lang w:val="en-GB"/>
              </w:rPr>
            </w:pPr>
            <w:proofErr w:type="spellStart"/>
            <w:r w:rsidRPr="00F13293">
              <w:rPr>
                <w:rFonts w:eastAsia="等线" w:cs="Times New Roman"/>
                <w:i/>
                <w:iCs/>
                <w:color w:val="000000"/>
                <w:sz w:val="16"/>
                <w:szCs w:val="16"/>
              </w:rPr>
              <w:t>colsample_bytree</w:t>
            </w:r>
            <w:proofErr w:type="spellEnd"/>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Pr="007D0A8B">
              <w:rPr>
                <w:rFonts w:eastAsia="等线" w:cs="Times New Roman"/>
                <w:color w:val="000000"/>
                <w:sz w:val="16"/>
                <w:szCs w:val="16"/>
              </w:rPr>
              <w:t>(0.5: 1)</w:t>
            </w:r>
          </w:p>
        </w:tc>
        <w:tc>
          <w:tcPr>
            <w:tcW w:w="1895" w:type="dxa"/>
            <w:vAlign w:val="center"/>
          </w:tcPr>
          <w:p w14:paraId="6764968B" w14:textId="2366B84A" w:rsidR="00F13293" w:rsidRPr="007D0A8B" w:rsidRDefault="00F13293" w:rsidP="00D35A77">
            <w:pPr>
              <w:spacing w:line="240" w:lineRule="exact"/>
              <w:ind w:firstLineChars="0" w:firstLine="0"/>
              <w:rPr>
                <w:rFonts w:cs="Times New Roman"/>
                <w:sz w:val="16"/>
                <w:szCs w:val="16"/>
                <w:lang w:val="en-GB"/>
              </w:rPr>
            </w:pPr>
            <w:proofErr w:type="spellStart"/>
            <w:r w:rsidRPr="00F13293">
              <w:rPr>
                <w:rFonts w:eastAsia="等线" w:cs="Times New Roman"/>
                <w:i/>
                <w:iCs/>
                <w:color w:val="000000"/>
                <w:sz w:val="16"/>
                <w:szCs w:val="16"/>
              </w:rPr>
              <w:t>colsample_bytree</w:t>
            </w:r>
            <w:proofErr w:type="spellEnd"/>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Pr="007D0A8B">
              <w:rPr>
                <w:rFonts w:eastAsia="等线" w:cs="Times New Roman"/>
                <w:color w:val="000000"/>
                <w:sz w:val="16"/>
                <w:szCs w:val="16"/>
              </w:rPr>
              <w:t>0.674</w:t>
            </w:r>
          </w:p>
        </w:tc>
        <w:tc>
          <w:tcPr>
            <w:tcW w:w="1895" w:type="dxa"/>
            <w:vAlign w:val="center"/>
          </w:tcPr>
          <w:p w14:paraId="18F04F67" w14:textId="3C1DAC82" w:rsidR="00F13293" w:rsidRPr="007D0A8B" w:rsidRDefault="00F13293" w:rsidP="00D35A77">
            <w:pPr>
              <w:spacing w:line="240" w:lineRule="exact"/>
              <w:ind w:firstLineChars="0" w:firstLine="0"/>
              <w:rPr>
                <w:rFonts w:cs="Times New Roman"/>
                <w:sz w:val="16"/>
                <w:szCs w:val="16"/>
                <w:lang w:val="en-GB"/>
              </w:rPr>
            </w:pPr>
            <w:proofErr w:type="spellStart"/>
            <w:r w:rsidRPr="00F13293">
              <w:rPr>
                <w:rFonts w:eastAsia="等线" w:cs="Times New Roman"/>
                <w:i/>
                <w:iCs/>
                <w:color w:val="000000"/>
                <w:sz w:val="16"/>
                <w:szCs w:val="16"/>
              </w:rPr>
              <w:t>colsample_bytree</w:t>
            </w:r>
            <w:proofErr w:type="spellEnd"/>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Pr>
                <w:rFonts w:eastAsia="MS Gothic" w:cs="Times New Roman"/>
                <w:color w:val="000000"/>
                <w:sz w:val="16"/>
                <w:szCs w:val="16"/>
              </w:rPr>
              <w:t>0.837</w:t>
            </w:r>
          </w:p>
        </w:tc>
        <w:tc>
          <w:tcPr>
            <w:tcW w:w="1895" w:type="dxa"/>
            <w:vAlign w:val="center"/>
          </w:tcPr>
          <w:p w14:paraId="5622F463" w14:textId="7B76D436" w:rsidR="00F13293" w:rsidRPr="007D0A8B" w:rsidRDefault="00F13293" w:rsidP="00D35A77">
            <w:pPr>
              <w:spacing w:line="240" w:lineRule="exact"/>
              <w:ind w:firstLineChars="0" w:firstLine="0"/>
              <w:rPr>
                <w:rFonts w:cs="Times New Roman"/>
                <w:sz w:val="16"/>
                <w:szCs w:val="16"/>
                <w:lang w:val="en-GB"/>
              </w:rPr>
            </w:pPr>
            <w:proofErr w:type="spellStart"/>
            <w:r w:rsidRPr="00F13293">
              <w:rPr>
                <w:rFonts w:eastAsia="等线" w:cs="Times New Roman"/>
                <w:i/>
                <w:iCs/>
                <w:color w:val="000000"/>
                <w:sz w:val="16"/>
                <w:szCs w:val="16"/>
              </w:rPr>
              <w:t>colsample_bytree</w:t>
            </w:r>
            <w:proofErr w:type="spellEnd"/>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Pr>
                <w:rFonts w:eastAsia="MS Gothic" w:cs="Times New Roman"/>
                <w:color w:val="000000"/>
                <w:sz w:val="16"/>
                <w:szCs w:val="16"/>
              </w:rPr>
              <w:t>0.500</w:t>
            </w:r>
          </w:p>
        </w:tc>
        <w:tc>
          <w:tcPr>
            <w:tcW w:w="1895" w:type="dxa"/>
            <w:vAlign w:val="center"/>
          </w:tcPr>
          <w:p w14:paraId="16066F3B" w14:textId="21AC5741" w:rsidR="00F13293" w:rsidRPr="007D0A8B" w:rsidRDefault="00F13293" w:rsidP="00D35A77">
            <w:pPr>
              <w:spacing w:line="240" w:lineRule="exact"/>
              <w:ind w:firstLineChars="0" w:firstLine="0"/>
              <w:rPr>
                <w:rFonts w:cs="Times New Roman"/>
                <w:sz w:val="16"/>
                <w:szCs w:val="16"/>
                <w:lang w:val="en-GB"/>
              </w:rPr>
            </w:pPr>
            <w:proofErr w:type="spellStart"/>
            <w:r w:rsidRPr="00F13293">
              <w:rPr>
                <w:rFonts w:eastAsia="等线" w:cs="Times New Roman"/>
                <w:i/>
                <w:iCs/>
                <w:color w:val="000000"/>
                <w:sz w:val="16"/>
                <w:szCs w:val="16"/>
              </w:rPr>
              <w:t>colsample_bytree</w:t>
            </w:r>
            <w:proofErr w:type="spellEnd"/>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Pr>
                <w:rFonts w:eastAsia="等线" w:cs="Times New Roman"/>
                <w:color w:val="000000"/>
                <w:sz w:val="16"/>
                <w:szCs w:val="16"/>
              </w:rPr>
              <w:t>0.560</w:t>
            </w:r>
          </w:p>
        </w:tc>
      </w:tr>
      <w:tr w:rsidR="00F13293" w:rsidRPr="007B0CB1" w14:paraId="5DDB8C23" w14:textId="77777777" w:rsidTr="00C37404">
        <w:trPr>
          <w:jc w:val="center"/>
        </w:trPr>
        <w:tc>
          <w:tcPr>
            <w:tcW w:w="1984" w:type="dxa"/>
            <w:vAlign w:val="center"/>
          </w:tcPr>
          <w:p w14:paraId="11196D82" w14:textId="1ADCC356" w:rsidR="00F13293" w:rsidRPr="007D0A8B" w:rsidRDefault="00F13293" w:rsidP="00D35A77">
            <w:pPr>
              <w:spacing w:line="240" w:lineRule="exact"/>
              <w:ind w:firstLineChars="0" w:firstLine="0"/>
              <w:rPr>
                <w:rFonts w:eastAsia="等线" w:cs="Times New Roman"/>
                <w:color w:val="000000"/>
                <w:sz w:val="16"/>
                <w:szCs w:val="16"/>
              </w:rPr>
            </w:pPr>
            <w:r w:rsidRPr="00F13293">
              <w:rPr>
                <w:rFonts w:eastAsia="等线" w:cs="Times New Roman"/>
                <w:i/>
                <w:iCs/>
                <w:color w:val="000000"/>
                <w:sz w:val="16"/>
                <w:szCs w:val="16"/>
              </w:rPr>
              <w:t>lambda</w:t>
            </w:r>
            <w:r w:rsidRPr="007D0A8B">
              <w:rPr>
                <w:rFonts w:eastAsia="等线" w:cs="Times New Roman"/>
                <w:color w:val="000000"/>
                <w:sz w:val="16"/>
                <w:szCs w:val="16"/>
              </w:rPr>
              <w:t xml:space="preserve"> = 1 (Default)</w:t>
            </w:r>
          </w:p>
        </w:tc>
        <w:tc>
          <w:tcPr>
            <w:tcW w:w="1895" w:type="dxa"/>
            <w:vAlign w:val="center"/>
          </w:tcPr>
          <w:p w14:paraId="178ACD79" w14:textId="6DA5B81D" w:rsidR="00F13293" w:rsidRPr="007D0A8B" w:rsidRDefault="00F13293" w:rsidP="00D35A77">
            <w:pPr>
              <w:spacing w:line="240" w:lineRule="exact"/>
              <w:ind w:firstLineChars="0" w:firstLine="0"/>
              <w:rPr>
                <w:rFonts w:eastAsia="等线" w:cs="Times New Roman"/>
                <w:color w:val="000000"/>
                <w:sz w:val="16"/>
                <w:szCs w:val="16"/>
              </w:rPr>
            </w:pPr>
            <w:r w:rsidRPr="00F13293">
              <w:rPr>
                <w:rFonts w:eastAsia="等线" w:cs="Times New Roman"/>
                <w:i/>
                <w:iCs/>
                <w:color w:val="000000"/>
                <w:sz w:val="16"/>
                <w:szCs w:val="16"/>
              </w:rPr>
              <w:t>lambda</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Pr>
                <w:rFonts w:eastAsia="等线" w:cs="Times New Roman"/>
                <w:color w:val="000000"/>
                <w:sz w:val="16"/>
                <w:szCs w:val="16"/>
              </w:rPr>
              <w:t>1</w:t>
            </w:r>
          </w:p>
        </w:tc>
        <w:tc>
          <w:tcPr>
            <w:tcW w:w="1895" w:type="dxa"/>
            <w:vAlign w:val="center"/>
          </w:tcPr>
          <w:p w14:paraId="42F96C1B" w14:textId="50EB46B4" w:rsidR="00F13293" w:rsidRPr="007D0A8B" w:rsidRDefault="00F13293" w:rsidP="00D35A77">
            <w:pPr>
              <w:spacing w:line="240" w:lineRule="exact"/>
              <w:ind w:firstLineChars="0" w:firstLine="0"/>
              <w:rPr>
                <w:rFonts w:eastAsia="等线" w:cs="Times New Roman"/>
                <w:color w:val="000000"/>
                <w:sz w:val="16"/>
                <w:szCs w:val="16"/>
              </w:rPr>
            </w:pPr>
            <w:r w:rsidRPr="00F13293">
              <w:rPr>
                <w:rFonts w:eastAsia="等线" w:cs="Times New Roman"/>
                <w:i/>
                <w:iCs/>
                <w:color w:val="000000"/>
                <w:sz w:val="16"/>
                <w:szCs w:val="16"/>
              </w:rPr>
              <w:t>lambda</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Pr>
                <w:rFonts w:eastAsia="等线" w:cs="Times New Roman"/>
                <w:color w:val="000000"/>
                <w:sz w:val="16"/>
                <w:szCs w:val="16"/>
              </w:rPr>
              <w:t>1</w:t>
            </w:r>
          </w:p>
        </w:tc>
        <w:tc>
          <w:tcPr>
            <w:tcW w:w="1895" w:type="dxa"/>
            <w:vAlign w:val="center"/>
          </w:tcPr>
          <w:p w14:paraId="75B516C8" w14:textId="7BF3FB8E" w:rsidR="00F13293" w:rsidRPr="007D0A8B" w:rsidRDefault="00F13293"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lambda</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Pr>
                <w:rFonts w:eastAsia="等线" w:cs="Times New Roman"/>
                <w:color w:val="000000"/>
                <w:sz w:val="16"/>
                <w:szCs w:val="16"/>
              </w:rPr>
              <w:t>1</w:t>
            </w:r>
          </w:p>
        </w:tc>
        <w:tc>
          <w:tcPr>
            <w:tcW w:w="1895" w:type="dxa"/>
            <w:vAlign w:val="center"/>
          </w:tcPr>
          <w:p w14:paraId="3F37E1BB" w14:textId="6D472707" w:rsidR="00F13293" w:rsidRPr="007D0A8B" w:rsidRDefault="00F13293" w:rsidP="00D35A77">
            <w:pPr>
              <w:spacing w:line="240" w:lineRule="exact"/>
              <w:ind w:firstLineChars="0" w:firstLine="0"/>
              <w:rPr>
                <w:rFonts w:cs="Times New Roman"/>
                <w:sz w:val="16"/>
                <w:szCs w:val="16"/>
                <w:lang w:val="en-GB"/>
              </w:rPr>
            </w:pPr>
            <w:r w:rsidRPr="00F13293">
              <w:rPr>
                <w:rFonts w:eastAsia="等线" w:cs="Times New Roman"/>
                <w:i/>
                <w:iCs/>
                <w:color w:val="000000"/>
                <w:sz w:val="16"/>
                <w:szCs w:val="16"/>
              </w:rPr>
              <w:t>lambda</w:t>
            </w:r>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Pr>
                <w:rFonts w:eastAsia="等线" w:cs="Times New Roman"/>
                <w:color w:val="000000"/>
                <w:sz w:val="16"/>
                <w:szCs w:val="16"/>
              </w:rPr>
              <w:t>1</w:t>
            </w:r>
          </w:p>
        </w:tc>
      </w:tr>
      <w:tr w:rsidR="00F13293" w:rsidRPr="007B0CB1" w14:paraId="33BE5E38" w14:textId="77777777" w:rsidTr="00C37404">
        <w:trPr>
          <w:jc w:val="center"/>
        </w:trPr>
        <w:tc>
          <w:tcPr>
            <w:tcW w:w="1984" w:type="dxa"/>
            <w:vAlign w:val="center"/>
          </w:tcPr>
          <w:p w14:paraId="53BD2EB8" w14:textId="0EBB255C" w:rsidR="00F13293" w:rsidRPr="007D0A8B" w:rsidRDefault="00F13293" w:rsidP="00D35A77">
            <w:pPr>
              <w:spacing w:line="240" w:lineRule="exact"/>
              <w:ind w:firstLineChars="0" w:firstLine="0"/>
              <w:rPr>
                <w:rFonts w:eastAsia="等线" w:cs="Times New Roman"/>
                <w:color w:val="000000"/>
                <w:sz w:val="16"/>
                <w:szCs w:val="16"/>
              </w:rPr>
            </w:pPr>
            <w:proofErr w:type="spellStart"/>
            <w:r w:rsidRPr="00F13293">
              <w:rPr>
                <w:rFonts w:eastAsia="等线" w:cs="Times New Roman"/>
                <w:i/>
                <w:iCs/>
                <w:color w:val="000000"/>
                <w:sz w:val="16"/>
                <w:szCs w:val="16"/>
              </w:rPr>
              <w:t>nrounds</w:t>
            </w:r>
            <w:proofErr w:type="spellEnd"/>
            <w:r w:rsidRPr="007D0A8B">
              <w:rPr>
                <w:rFonts w:eastAsia="等线" w:cs="Times New Roman"/>
                <w:color w:val="000000"/>
                <w:sz w:val="16"/>
                <w:szCs w:val="16"/>
              </w:rPr>
              <w:t xml:space="preserve"> = (75: 2000)</w:t>
            </w:r>
          </w:p>
        </w:tc>
        <w:tc>
          <w:tcPr>
            <w:tcW w:w="1895" w:type="dxa"/>
            <w:vAlign w:val="center"/>
          </w:tcPr>
          <w:p w14:paraId="1BB625D5" w14:textId="7E71FE83" w:rsidR="00F13293" w:rsidRPr="007D0A8B" w:rsidRDefault="00F13293" w:rsidP="00D35A77">
            <w:pPr>
              <w:spacing w:line="240" w:lineRule="exact"/>
              <w:ind w:firstLineChars="0" w:firstLine="0"/>
              <w:rPr>
                <w:rFonts w:eastAsia="等线" w:cs="Times New Roman"/>
                <w:color w:val="000000"/>
                <w:sz w:val="16"/>
                <w:szCs w:val="16"/>
              </w:rPr>
            </w:pPr>
            <w:proofErr w:type="spellStart"/>
            <w:r w:rsidRPr="00F13293">
              <w:rPr>
                <w:rFonts w:eastAsia="等线" w:cs="Times New Roman"/>
                <w:i/>
                <w:iCs/>
                <w:color w:val="000000"/>
                <w:sz w:val="16"/>
                <w:szCs w:val="16"/>
              </w:rPr>
              <w:t>nrounds</w:t>
            </w:r>
            <w:proofErr w:type="spellEnd"/>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sidRPr="007D0A8B">
              <w:rPr>
                <w:rFonts w:eastAsia="等线" w:cs="Times New Roman"/>
                <w:color w:val="000000"/>
                <w:sz w:val="16"/>
                <w:szCs w:val="16"/>
              </w:rPr>
              <w:t>397</w:t>
            </w:r>
          </w:p>
        </w:tc>
        <w:tc>
          <w:tcPr>
            <w:tcW w:w="1895" w:type="dxa"/>
            <w:vAlign w:val="center"/>
          </w:tcPr>
          <w:p w14:paraId="35D61FD1" w14:textId="6263FF51" w:rsidR="00F13293" w:rsidRPr="007D0A8B" w:rsidRDefault="00F13293" w:rsidP="00D35A77">
            <w:pPr>
              <w:spacing w:line="240" w:lineRule="exact"/>
              <w:ind w:firstLineChars="0" w:firstLine="0"/>
              <w:rPr>
                <w:rFonts w:eastAsia="等线" w:cs="Times New Roman"/>
                <w:color w:val="000000"/>
                <w:sz w:val="16"/>
                <w:szCs w:val="16"/>
              </w:rPr>
            </w:pPr>
            <w:proofErr w:type="spellStart"/>
            <w:r w:rsidRPr="00F13293">
              <w:rPr>
                <w:rFonts w:eastAsia="等线" w:cs="Times New Roman"/>
                <w:i/>
                <w:iCs/>
                <w:color w:val="000000"/>
                <w:sz w:val="16"/>
                <w:szCs w:val="16"/>
              </w:rPr>
              <w:t>nrounds</w:t>
            </w:r>
            <w:proofErr w:type="spellEnd"/>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Pr>
                <w:rFonts w:eastAsia="等线" w:cs="Times New Roman"/>
                <w:color w:val="000000"/>
                <w:sz w:val="16"/>
                <w:szCs w:val="16"/>
              </w:rPr>
              <w:t>1995</w:t>
            </w:r>
          </w:p>
        </w:tc>
        <w:tc>
          <w:tcPr>
            <w:tcW w:w="1895" w:type="dxa"/>
            <w:vAlign w:val="center"/>
          </w:tcPr>
          <w:p w14:paraId="728F5AAE" w14:textId="33E1F237" w:rsidR="00F13293" w:rsidRPr="007D0A8B" w:rsidRDefault="00F13293" w:rsidP="00D35A77">
            <w:pPr>
              <w:spacing w:line="240" w:lineRule="exact"/>
              <w:ind w:firstLineChars="0" w:firstLine="0"/>
              <w:rPr>
                <w:rFonts w:cs="Times New Roman"/>
                <w:sz w:val="16"/>
                <w:szCs w:val="16"/>
                <w:lang w:val="en-GB"/>
              </w:rPr>
            </w:pPr>
            <w:proofErr w:type="spellStart"/>
            <w:r w:rsidRPr="00F13293">
              <w:rPr>
                <w:rFonts w:eastAsia="等线" w:cs="Times New Roman"/>
                <w:i/>
                <w:iCs/>
                <w:color w:val="000000"/>
                <w:sz w:val="16"/>
                <w:szCs w:val="16"/>
              </w:rPr>
              <w:t>nrounds</w:t>
            </w:r>
            <w:proofErr w:type="spellEnd"/>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Pr>
                <w:rFonts w:eastAsia="等线" w:cs="Times New Roman"/>
                <w:color w:val="000000"/>
                <w:sz w:val="16"/>
                <w:szCs w:val="16"/>
              </w:rPr>
              <w:t>183</w:t>
            </w:r>
          </w:p>
        </w:tc>
        <w:tc>
          <w:tcPr>
            <w:tcW w:w="1895" w:type="dxa"/>
            <w:vAlign w:val="center"/>
          </w:tcPr>
          <w:p w14:paraId="0096C98A" w14:textId="646FCDBE" w:rsidR="00F13293" w:rsidRPr="007D0A8B" w:rsidRDefault="00F13293" w:rsidP="00D35A77">
            <w:pPr>
              <w:spacing w:line="240" w:lineRule="exact"/>
              <w:ind w:firstLineChars="0" w:firstLine="0"/>
              <w:rPr>
                <w:rFonts w:cs="Times New Roman"/>
                <w:sz w:val="16"/>
                <w:szCs w:val="16"/>
                <w:lang w:val="en-GB"/>
              </w:rPr>
            </w:pPr>
            <w:proofErr w:type="spellStart"/>
            <w:r w:rsidRPr="00F13293">
              <w:rPr>
                <w:rFonts w:eastAsia="等线" w:cs="Times New Roman"/>
                <w:i/>
                <w:iCs/>
                <w:color w:val="000000"/>
                <w:sz w:val="16"/>
                <w:szCs w:val="16"/>
              </w:rPr>
              <w:t>nrounds</w:t>
            </w:r>
            <w:proofErr w:type="spellEnd"/>
            <w:r w:rsidRPr="007D0A8B">
              <w:rPr>
                <w:rFonts w:eastAsia="MS Gothic" w:cs="Times New Roman"/>
                <w:color w:val="000000"/>
                <w:sz w:val="16"/>
                <w:szCs w:val="16"/>
              </w:rPr>
              <w:t> </w:t>
            </w:r>
            <w:r w:rsidRPr="007D0A8B">
              <w:rPr>
                <w:rFonts w:eastAsia="等线" w:cs="Times New Roman"/>
                <w:color w:val="000000"/>
                <w:sz w:val="16"/>
                <w:szCs w:val="16"/>
              </w:rPr>
              <w:t>=</w:t>
            </w:r>
            <w:r w:rsidRPr="007D0A8B">
              <w:rPr>
                <w:rFonts w:eastAsia="MS Gothic" w:cs="Times New Roman"/>
                <w:color w:val="000000"/>
                <w:sz w:val="16"/>
                <w:szCs w:val="16"/>
              </w:rPr>
              <w:t> </w:t>
            </w:r>
            <w:r>
              <w:rPr>
                <w:rFonts w:eastAsia="等线" w:cs="Times New Roman"/>
                <w:color w:val="000000"/>
                <w:sz w:val="16"/>
                <w:szCs w:val="16"/>
              </w:rPr>
              <w:t>2000</w:t>
            </w:r>
          </w:p>
        </w:tc>
      </w:tr>
    </w:tbl>
    <w:p w14:paraId="333AB9B2" w14:textId="77777777" w:rsidR="00EF54DB" w:rsidRDefault="00EF54DB">
      <w:pPr>
        <w:widowControl/>
        <w:spacing w:line="240" w:lineRule="auto"/>
        <w:ind w:firstLineChars="0" w:firstLine="0"/>
        <w:jc w:val="left"/>
        <w:rPr>
          <w:lang w:val="en-GB"/>
        </w:rPr>
        <w:sectPr w:rsidR="00EF54DB" w:rsidSect="00947A22">
          <w:headerReference w:type="even" r:id="rId21"/>
          <w:headerReference w:type="default" r:id="rId22"/>
          <w:footerReference w:type="even" r:id="rId23"/>
          <w:footerReference w:type="default" r:id="rId24"/>
          <w:headerReference w:type="first" r:id="rId25"/>
          <w:footerReference w:type="first" r:id="rId26"/>
          <w:pgSz w:w="11906" w:h="16838"/>
          <w:pgMar w:top="1440" w:right="1800" w:bottom="1440" w:left="1800" w:header="851" w:footer="992" w:gutter="0"/>
          <w:lnNumType w:countBy="1" w:restart="continuous"/>
          <w:cols w:space="425"/>
          <w:docGrid w:type="lines" w:linePitch="326"/>
        </w:sectPr>
      </w:pPr>
      <w:r>
        <w:rPr>
          <w:lang w:val="en-GB"/>
        </w:rPr>
        <w:br w:type="page"/>
      </w:r>
    </w:p>
    <w:p w14:paraId="5D77BE20" w14:textId="70BFE2B7" w:rsidR="00B57848" w:rsidRPr="00D35D72" w:rsidRDefault="00B57848" w:rsidP="00B57848">
      <w:pPr>
        <w:spacing w:beforeLines="100" w:before="326" w:afterLines="50" w:after="163" w:line="240" w:lineRule="auto"/>
        <w:ind w:firstLineChars="0" w:firstLine="0"/>
        <w:outlineLvl w:val="0"/>
        <w:rPr>
          <w:rFonts w:eastAsiaTheme="minorEastAsia" w:cs="Times New Roman"/>
          <w:b/>
          <w:bCs/>
          <w:szCs w:val="20"/>
          <w:lang w:val="en-GB"/>
        </w:rPr>
      </w:pPr>
      <w:r w:rsidRPr="00D35D72">
        <w:rPr>
          <w:rFonts w:eastAsiaTheme="minorEastAsia" w:cs="Times New Roman"/>
          <w:b/>
          <w:bCs/>
          <w:szCs w:val="20"/>
          <w:lang w:val="en-GB"/>
        </w:rPr>
        <w:lastRenderedPageBreak/>
        <w:t>Table S5 | Previous Research Has Referred to These Ecosystems as Either Dryland Short-</w:t>
      </w:r>
      <w:r w:rsidR="00251747">
        <w:rPr>
          <w:rFonts w:eastAsiaTheme="minorEastAsia" w:cs="Times New Roman"/>
          <w:b/>
          <w:bCs/>
          <w:szCs w:val="20"/>
          <w:lang w:val="en-GB"/>
        </w:rPr>
        <w:t>F</w:t>
      </w:r>
      <w:r w:rsidRPr="00D35D72">
        <w:rPr>
          <w:rFonts w:eastAsiaTheme="minorEastAsia" w:cs="Times New Roman"/>
          <w:b/>
          <w:bCs/>
          <w:szCs w:val="20"/>
          <w:lang w:val="en-GB"/>
        </w:rPr>
        <w:t>orests or Possibly Dryland Short-</w:t>
      </w:r>
      <w:r w:rsidR="00AC417E">
        <w:rPr>
          <w:rFonts w:eastAsiaTheme="minorEastAsia" w:cs="Times New Roman"/>
          <w:b/>
          <w:bCs/>
          <w:szCs w:val="20"/>
          <w:lang w:val="en-GB"/>
        </w:rPr>
        <w:t>f</w:t>
      </w:r>
      <w:r w:rsidRPr="00D35D72">
        <w:rPr>
          <w:rFonts w:eastAsiaTheme="minorEastAsia" w:cs="Times New Roman"/>
          <w:b/>
          <w:bCs/>
          <w:szCs w:val="20"/>
          <w:lang w:val="en-GB"/>
        </w:rPr>
        <w:t>orests.</w:t>
      </w:r>
    </w:p>
    <w:tbl>
      <w:tblPr>
        <w:tblStyle w:val="12"/>
        <w:tblW w:w="92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871"/>
        <w:gridCol w:w="1020"/>
        <w:gridCol w:w="1814"/>
        <w:gridCol w:w="2835"/>
      </w:tblGrid>
      <w:tr w:rsidR="00F24BDA" w:rsidRPr="00F24BDA" w14:paraId="6326957C" w14:textId="77777777" w:rsidTr="00E06CAA">
        <w:trPr>
          <w:cantSplit/>
          <w:tblHeader/>
          <w:jc w:val="center"/>
        </w:trPr>
        <w:tc>
          <w:tcPr>
            <w:tcW w:w="1701" w:type="dxa"/>
            <w:tcBorders>
              <w:top w:val="single" w:sz="12" w:space="0" w:color="auto"/>
              <w:bottom w:val="single" w:sz="6" w:space="0" w:color="auto"/>
            </w:tcBorders>
            <w:vAlign w:val="center"/>
          </w:tcPr>
          <w:p w14:paraId="3F5A2342" w14:textId="77777777" w:rsidR="00B57848" w:rsidRPr="00F24BDA" w:rsidRDefault="00B57848" w:rsidP="00605ED9">
            <w:pPr>
              <w:spacing w:line="240" w:lineRule="exact"/>
              <w:ind w:firstLineChars="0" w:firstLine="0"/>
              <w:jc w:val="center"/>
              <w:rPr>
                <w:b/>
                <w:bCs/>
                <w:sz w:val="18"/>
                <w:szCs w:val="18"/>
              </w:rPr>
            </w:pPr>
            <w:r w:rsidRPr="00F24BDA">
              <w:rPr>
                <w:b/>
                <w:bCs/>
                <w:sz w:val="18"/>
                <w:szCs w:val="18"/>
              </w:rPr>
              <w:t>Region/ Address</w:t>
            </w:r>
          </w:p>
        </w:tc>
        <w:tc>
          <w:tcPr>
            <w:tcW w:w="1871" w:type="dxa"/>
            <w:tcBorders>
              <w:top w:val="single" w:sz="12" w:space="0" w:color="auto"/>
              <w:bottom w:val="single" w:sz="6" w:space="0" w:color="auto"/>
            </w:tcBorders>
            <w:vAlign w:val="center"/>
          </w:tcPr>
          <w:p w14:paraId="01F1DB40" w14:textId="77777777" w:rsidR="00B57848" w:rsidRPr="00F24BDA" w:rsidRDefault="00B57848" w:rsidP="00605ED9">
            <w:pPr>
              <w:spacing w:line="240" w:lineRule="exact"/>
              <w:ind w:firstLineChars="0" w:firstLine="0"/>
              <w:jc w:val="center"/>
              <w:rPr>
                <w:b/>
                <w:bCs/>
                <w:sz w:val="18"/>
                <w:szCs w:val="18"/>
              </w:rPr>
            </w:pPr>
            <w:r w:rsidRPr="00F24BDA">
              <w:rPr>
                <w:b/>
                <w:bCs/>
                <w:sz w:val="18"/>
                <w:szCs w:val="18"/>
              </w:rPr>
              <w:t>Does the objective of this study involve the examination of short-forests?</w:t>
            </w:r>
          </w:p>
        </w:tc>
        <w:tc>
          <w:tcPr>
            <w:tcW w:w="1020" w:type="dxa"/>
            <w:tcBorders>
              <w:top w:val="single" w:sz="12" w:space="0" w:color="auto"/>
              <w:bottom w:val="single" w:sz="6" w:space="0" w:color="auto"/>
            </w:tcBorders>
            <w:vAlign w:val="center"/>
          </w:tcPr>
          <w:p w14:paraId="3674C858" w14:textId="77777777" w:rsidR="00B57848" w:rsidRPr="00F24BDA" w:rsidRDefault="00B57848" w:rsidP="00605ED9">
            <w:pPr>
              <w:spacing w:line="240" w:lineRule="exact"/>
              <w:ind w:firstLineChars="0" w:firstLine="0"/>
              <w:jc w:val="center"/>
              <w:rPr>
                <w:b/>
                <w:bCs/>
                <w:sz w:val="18"/>
                <w:szCs w:val="18"/>
              </w:rPr>
            </w:pPr>
            <w:r w:rsidRPr="00F24BDA">
              <w:rPr>
                <w:rFonts w:hint="eastAsia"/>
                <w:b/>
                <w:bCs/>
                <w:sz w:val="18"/>
                <w:szCs w:val="18"/>
              </w:rPr>
              <w:t>N</w:t>
            </w:r>
            <w:r w:rsidRPr="00F24BDA">
              <w:rPr>
                <w:b/>
                <w:bCs/>
                <w:sz w:val="18"/>
                <w:szCs w:val="18"/>
              </w:rPr>
              <w:t>atural or Planted forests</w:t>
            </w:r>
          </w:p>
        </w:tc>
        <w:tc>
          <w:tcPr>
            <w:tcW w:w="1814" w:type="dxa"/>
            <w:tcBorders>
              <w:top w:val="single" w:sz="12" w:space="0" w:color="auto"/>
              <w:bottom w:val="single" w:sz="6" w:space="0" w:color="auto"/>
            </w:tcBorders>
            <w:vAlign w:val="center"/>
          </w:tcPr>
          <w:p w14:paraId="3936A440" w14:textId="77777777" w:rsidR="00B57848" w:rsidRPr="00F24BDA" w:rsidRDefault="00B57848" w:rsidP="00605ED9">
            <w:pPr>
              <w:spacing w:line="240" w:lineRule="exact"/>
              <w:ind w:firstLineChars="0" w:firstLine="0"/>
              <w:jc w:val="center"/>
              <w:rPr>
                <w:b/>
                <w:bCs/>
                <w:sz w:val="18"/>
                <w:szCs w:val="18"/>
              </w:rPr>
            </w:pPr>
            <w:r w:rsidRPr="00F24BDA">
              <w:rPr>
                <w:rFonts w:hint="eastAsia"/>
                <w:b/>
                <w:bCs/>
                <w:sz w:val="18"/>
                <w:szCs w:val="18"/>
              </w:rPr>
              <w:t>T</w:t>
            </w:r>
            <w:r w:rsidRPr="00F24BDA">
              <w:rPr>
                <w:b/>
                <w:bCs/>
                <w:sz w:val="18"/>
                <w:szCs w:val="18"/>
              </w:rPr>
              <w:t>ree species</w:t>
            </w:r>
          </w:p>
        </w:tc>
        <w:tc>
          <w:tcPr>
            <w:tcW w:w="2835" w:type="dxa"/>
            <w:tcBorders>
              <w:top w:val="single" w:sz="12" w:space="0" w:color="auto"/>
              <w:bottom w:val="single" w:sz="6" w:space="0" w:color="auto"/>
            </w:tcBorders>
            <w:vAlign w:val="center"/>
          </w:tcPr>
          <w:p w14:paraId="0047F249" w14:textId="77777777" w:rsidR="00B57848" w:rsidRPr="00F24BDA" w:rsidRDefault="00B57848" w:rsidP="00605ED9">
            <w:pPr>
              <w:spacing w:line="240" w:lineRule="exact"/>
              <w:ind w:firstLineChars="0" w:firstLine="0"/>
              <w:jc w:val="center"/>
              <w:rPr>
                <w:b/>
                <w:bCs/>
                <w:sz w:val="18"/>
                <w:szCs w:val="18"/>
              </w:rPr>
            </w:pPr>
            <w:r w:rsidRPr="00F24BDA">
              <w:rPr>
                <w:b/>
                <w:bCs/>
                <w:sz w:val="18"/>
                <w:szCs w:val="18"/>
              </w:rPr>
              <w:t>Reference</w:t>
            </w:r>
          </w:p>
        </w:tc>
      </w:tr>
      <w:tr w:rsidR="00F24BDA" w:rsidRPr="00F24BDA" w14:paraId="639CFB1A" w14:textId="77777777" w:rsidTr="00E06CAA">
        <w:trPr>
          <w:cantSplit/>
          <w:jc w:val="center"/>
        </w:trPr>
        <w:tc>
          <w:tcPr>
            <w:tcW w:w="1701" w:type="dxa"/>
            <w:tcBorders>
              <w:top w:val="single" w:sz="6" w:space="0" w:color="auto"/>
            </w:tcBorders>
          </w:tcPr>
          <w:p w14:paraId="5A41B460" w14:textId="77777777" w:rsidR="00B57848" w:rsidRPr="00F24BDA" w:rsidRDefault="00B57848" w:rsidP="00605ED9">
            <w:pPr>
              <w:spacing w:line="240" w:lineRule="exact"/>
              <w:ind w:firstLineChars="0" w:firstLine="0"/>
              <w:rPr>
                <w:sz w:val="16"/>
                <w:szCs w:val="16"/>
              </w:rPr>
            </w:pPr>
            <w:r w:rsidRPr="00F24BDA">
              <w:rPr>
                <w:sz w:val="16"/>
                <w:szCs w:val="16"/>
              </w:rPr>
              <w:t>Dry Andean dwarf forest zone</w:t>
            </w:r>
          </w:p>
        </w:tc>
        <w:tc>
          <w:tcPr>
            <w:tcW w:w="1871" w:type="dxa"/>
            <w:tcBorders>
              <w:top w:val="single" w:sz="6" w:space="0" w:color="auto"/>
            </w:tcBorders>
          </w:tcPr>
          <w:p w14:paraId="08F360CB" w14:textId="77777777" w:rsidR="00B57848" w:rsidRPr="00F24BDA" w:rsidRDefault="00B57848" w:rsidP="00605ED9">
            <w:pPr>
              <w:spacing w:line="240" w:lineRule="exact"/>
              <w:ind w:firstLineChars="0" w:firstLine="0"/>
              <w:rPr>
                <w:b/>
                <w:bCs/>
                <w:sz w:val="16"/>
                <w:szCs w:val="16"/>
              </w:rPr>
            </w:pPr>
            <w:r w:rsidRPr="00F24BDA">
              <w:rPr>
                <w:rFonts w:hint="eastAsia"/>
                <w:b/>
                <w:bCs/>
                <w:sz w:val="16"/>
                <w:szCs w:val="16"/>
              </w:rPr>
              <w:t>Y</w:t>
            </w:r>
            <w:r w:rsidRPr="00F24BDA">
              <w:rPr>
                <w:b/>
                <w:bCs/>
                <w:sz w:val="16"/>
                <w:szCs w:val="16"/>
              </w:rPr>
              <w:t>es</w:t>
            </w:r>
          </w:p>
        </w:tc>
        <w:tc>
          <w:tcPr>
            <w:tcW w:w="1020" w:type="dxa"/>
            <w:tcBorders>
              <w:top w:val="single" w:sz="6" w:space="0" w:color="auto"/>
            </w:tcBorders>
          </w:tcPr>
          <w:p w14:paraId="7BD4F7A7" w14:textId="77777777" w:rsidR="00B57848" w:rsidRPr="00F24BDA" w:rsidRDefault="00B57848" w:rsidP="00605ED9">
            <w:pPr>
              <w:spacing w:line="240" w:lineRule="exact"/>
              <w:ind w:firstLineChars="0" w:firstLine="0"/>
              <w:rPr>
                <w:sz w:val="16"/>
                <w:szCs w:val="16"/>
              </w:rPr>
            </w:pPr>
            <w:r w:rsidRPr="00F24BDA">
              <w:rPr>
                <w:rFonts w:hint="eastAsia"/>
                <w:sz w:val="16"/>
                <w:szCs w:val="16"/>
              </w:rPr>
              <w:t>N</w:t>
            </w:r>
            <w:r w:rsidRPr="00F24BDA">
              <w:rPr>
                <w:sz w:val="16"/>
                <w:szCs w:val="16"/>
              </w:rPr>
              <w:t>atural</w:t>
            </w:r>
          </w:p>
        </w:tc>
        <w:tc>
          <w:tcPr>
            <w:tcW w:w="1814" w:type="dxa"/>
            <w:tcBorders>
              <w:top w:val="single" w:sz="6" w:space="0" w:color="auto"/>
            </w:tcBorders>
          </w:tcPr>
          <w:p w14:paraId="342DAC71" w14:textId="77777777" w:rsidR="00B57848" w:rsidRPr="00F24BDA" w:rsidRDefault="00B57848" w:rsidP="00605ED9">
            <w:pPr>
              <w:spacing w:line="240" w:lineRule="exact"/>
              <w:ind w:firstLineChars="0" w:firstLine="0"/>
              <w:rPr>
                <w:sz w:val="16"/>
                <w:szCs w:val="16"/>
              </w:rPr>
            </w:pPr>
            <w:proofErr w:type="spellStart"/>
            <w:r w:rsidRPr="00F24BDA">
              <w:rPr>
                <w:i/>
                <w:iCs/>
                <w:sz w:val="16"/>
                <w:szCs w:val="16"/>
              </w:rPr>
              <w:t>Condalia</w:t>
            </w:r>
            <w:proofErr w:type="spellEnd"/>
            <w:r w:rsidRPr="00F24BDA">
              <w:rPr>
                <w:i/>
                <w:iCs/>
                <w:sz w:val="16"/>
                <w:szCs w:val="16"/>
              </w:rPr>
              <w:t xml:space="preserve"> </w:t>
            </w:r>
            <w:proofErr w:type="spellStart"/>
            <w:r w:rsidRPr="00F24BDA">
              <w:rPr>
                <w:i/>
                <w:iCs/>
                <w:sz w:val="16"/>
                <w:szCs w:val="16"/>
              </w:rPr>
              <w:t>thomasiana</w:t>
            </w:r>
            <w:proofErr w:type="spellEnd"/>
          </w:p>
        </w:tc>
        <w:tc>
          <w:tcPr>
            <w:tcW w:w="2835" w:type="dxa"/>
            <w:tcBorders>
              <w:top w:val="single" w:sz="6" w:space="0" w:color="auto"/>
            </w:tcBorders>
          </w:tcPr>
          <w:p w14:paraId="573D3EBF" w14:textId="115FD955" w:rsidR="00B57848" w:rsidRPr="00F24BDA" w:rsidRDefault="00B57848" w:rsidP="00605ED9">
            <w:pPr>
              <w:spacing w:line="240" w:lineRule="exact"/>
              <w:ind w:firstLineChars="0" w:firstLine="0"/>
              <w:rPr>
                <w:i/>
                <w:iCs/>
                <w:sz w:val="16"/>
                <w:szCs w:val="16"/>
              </w:rPr>
            </w:pPr>
            <w:r w:rsidRPr="00F24BDA">
              <w:rPr>
                <w:sz w:val="16"/>
                <w:szCs w:val="16"/>
              </w:rPr>
              <w:t xml:space="preserve">The native </w:t>
            </w:r>
            <w:proofErr w:type="spellStart"/>
            <w:r w:rsidRPr="00F24BDA">
              <w:rPr>
                <w:i/>
                <w:iCs/>
                <w:sz w:val="16"/>
                <w:szCs w:val="16"/>
              </w:rPr>
              <w:t>Condalia</w:t>
            </w:r>
            <w:proofErr w:type="spellEnd"/>
            <w:r w:rsidRPr="00F24BDA">
              <w:rPr>
                <w:i/>
                <w:iCs/>
                <w:sz w:val="16"/>
                <w:szCs w:val="16"/>
              </w:rPr>
              <w:t xml:space="preserve"> </w:t>
            </w:r>
            <w:proofErr w:type="spellStart"/>
            <w:r w:rsidRPr="00F24BDA">
              <w:rPr>
                <w:i/>
                <w:iCs/>
                <w:sz w:val="16"/>
                <w:szCs w:val="16"/>
              </w:rPr>
              <w:t>thomasiana</w:t>
            </w:r>
            <w:proofErr w:type="spellEnd"/>
            <w:r w:rsidRPr="00F24BDA">
              <w:rPr>
                <w:i/>
                <w:iCs/>
                <w:sz w:val="16"/>
                <w:szCs w:val="16"/>
              </w:rPr>
              <w:t xml:space="preserve"> </w:t>
            </w:r>
            <w:r w:rsidRPr="00F24BDA">
              <w:rPr>
                <w:sz w:val="16"/>
                <w:szCs w:val="16"/>
              </w:rPr>
              <w:t xml:space="preserve">dwarf forest reaches heights up to 6 m, and has a highly diverse understory of herbs, mosses and lichens, both terrestrial and epiphytic (ref. </w:t>
            </w:r>
            <w:r w:rsidRPr="00F24BDA">
              <w:rPr>
                <w:sz w:val="16"/>
                <w:szCs w:val="16"/>
              </w:rPr>
              <w:fldChar w:fldCharType="begin"/>
            </w:r>
            <w:r w:rsidR="008D3F1E">
              <w:rPr>
                <w:sz w:val="16"/>
                <w:szCs w:val="16"/>
              </w:rPr>
              <w:instrText xml:space="preserve"> ADDIN EN.CITE &lt;EndNote&gt;&lt;Cite&gt;&lt;Author&gt;Groenendijk&lt;/Author&gt;&lt;Year&gt;2005&lt;/Year&gt;&lt;RecNum&gt;3663&lt;/RecNum&gt;&lt;DisplayText&gt;&lt;style face="superscript"&gt;7&lt;/style&gt;&lt;/DisplayText&gt;&lt;record&gt;&lt;rec-number&gt;3663&lt;/rec-number&gt;&lt;foreign-keys&gt;&lt;key app="EN" db-id="a2a5w5sa35eptxewsswvpsxo5efap5vfs0dz" timestamp="1717252647"&gt;3663&lt;/key&gt;&lt;/foreign-keys&gt;&lt;ref-type name="Journal Article"&gt;17&lt;/ref-type&gt;&lt;contributors&gt;&lt;authors&gt;&lt;author&gt;Groenendijk, Jeroen P.&lt;/author&gt;&lt;author&gt;Duivenvoorden, Joost F.&lt;/author&gt;&lt;author&gt;Rietman, Nathalie&lt;/author&gt;&lt;author&gt;Cleef, Antoine M.&lt;/author&gt;&lt;/authors&gt;&lt;/contributors&gt;&lt;titles&gt;&lt;title&gt;Successional Position of Dry Andean Dwarf Forest Species as a Basis for Restoration Trials&lt;/title&gt;&lt;secondary-title&gt;Plant Ecology&lt;/secondary-title&gt;&lt;/titles&gt;&lt;periodical&gt;&lt;full-title&gt;Plant Ecology&lt;/full-title&gt;&lt;/periodical&gt;&lt;pages&gt;243-253&lt;/pages&gt;&lt;volume&gt;181&lt;/volume&gt;&lt;number&gt;2&lt;/number&gt;&lt;section&gt;243&lt;/section&gt;&lt;dates&gt;&lt;year&gt;2005&lt;/year&gt;&lt;/dates&gt;&lt;isbn&gt;1385-0237&amp;#xD;1573-5052&lt;/isbn&gt;&lt;urls&gt;&lt;related-urls&gt;&lt;url&gt;https://link.springer.com/article/10.1007/s11258-005-71</w:instrText>
            </w:r>
            <w:r w:rsidR="008D3F1E">
              <w:rPr>
                <w:rFonts w:hint="eastAsia"/>
                <w:sz w:val="16"/>
                <w:szCs w:val="16"/>
              </w:rPr>
              <w:instrText>48-x&lt;/url&gt;&lt;/related-urls&gt;&lt;/urls&gt;&lt;electronic-resource-num&gt;10.1007/s11258-005-7148-x&lt;/electronic-resource-num&gt;&lt;research-notes&gt;&lt;style face="normal" font="default" charset="134" size="100%"&gt;</w:instrText>
            </w:r>
            <w:r w:rsidR="008D3F1E">
              <w:rPr>
                <w:rFonts w:hint="eastAsia"/>
                <w:sz w:val="16"/>
                <w:szCs w:val="16"/>
              </w:rPr>
              <w:instrText>特有矮林，</w:instrText>
            </w:r>
            <w:r w:rsidR="008D3F1E">
              <w:rPr>
                <w:rFonts w:hint="eastAsia"/>
                <w:sz w:val="16"/>
                <w:szCs w:val="16"/>
              </w:rPr>
              <w:instrText>&lt;/style&gt;&lt;style face="normal" font="default" size="100%"&gt;dwarf&lt;/style&gt;&lt;style face="normal" font="default" charset="134" size="100%"&gt; &lt;/style&gt;&lt;style face="normal" font="default" size="100%"&gt;forest-Condalia thomasiana(&lt;/style&gt;&lt;style face="normal" font="default" charset="134" size="100%"&gt;</w:instrText>
            </w:r>
            <w:r w:rsidR="008D3F1E">
              <w:rPr>
                <w:rFonts w:hint="eastAsia"/>
                <w:sz w:val="16"/>
                <w:szCs w:val="16"/>
              </w:rPr>
              <w:instrText>物种</w:instrText>
            </w:r>
            <w:r w:rsidR="008D3F1E">
              <w:rPr>
                <w:rFonts w:hint="eastAsia"/>
                <w:sz w:val="16"/>
                <w:szCs w:val="16"/>
              </w:rPr>
              <w:instrText>&lt;/style&gt;&lt;style face="normal" font="default" size="100%"&gt;)&lt;/style&gt;&lt;style face="normal" font="default" charset="134" size="100%"&gt;</w:instrText>
            </w:r>
            <w:r w:rsidR="008D3F1E">
              <w:rPr>
                <w:rFonts w:hint="eastAsia"/>
                <w:sz w:val="16"/>
                <w:szCs w:val="16"/>
              </w:rPr>
              <w:instrText>；人类扰动导致原生矮林被荒地替代（未含</w:instrText>
            </w:r>
            <w:r w:rsidR="008D3F1E">
              <w:rPr>
                <w:rFonts w:hint="eastAsia"/>
                <w:sz w:val="16"/>
                <w:szCs w:val="16"/>
              </w:rPr>
              <w:instrText>&lt;/style&gt;&lt;style face="normal" font="default" size="100%"&gt;ASS&lt;/style&gt;&lt;style face="normal" font="default" charset="134" size="100%"&gt;</w:instrText>
            </w:r>
            <w:r w:rsidR="008D3F1E">
              <w:rPr>
                <w:rFonts w:hint="eastAsia"/>
                <w:sz w:val="16"/>
                <w:szCs w:val="16"/>
              </w:rPr>
              <w:instrText>）；有更新，且它的高度可达</w:instrText>
            </w:r>
            <w:r w:rsidR="008D3F1E">
              <w:rPr>
                <w:rFonts w:hint="eastAsia"/>
                <w:sz w:val="16"/>
                <w:szCs w:val="16"/>
              </w:rPr>
              <w:instrText>6</w:instrText>
            </w:r>
            <w:r w:rsidR="008D3F1E">
              <w:rPr>
                <w:rFonts w:hint="eastAsia"/>
                <w:sz w:val="16"/>
                <w:szCs w:val="16"/>
              </w:rPr>
              <w:instrText>米，并具有高度多样化的草本植物，苔藓和地衣，陆生和附生。</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7</w:t>
            </w:r>
            <w:r w:rsidRPr="00F24BDA">
              <w:rPr>
                <w:sz w:val="16"/>
                <w:szCs w:val="16"/>
              </w:rPr>
              <w:fldChar w:fldCharType="end"/>
            </w:r>
            <w:r w:rsidRPr="00F24BDA">
              <w:rPr>
                <w:sz w:val="16"/>
                <w:szCs w:val="16"/>
              </w:rPr>
              <w:t>).</w:t>
            </w:r>
          </w:p>
        </w:tc>
      </w:tr>
      <w:tr w:rsidR="00F24BDA" w:rsidRPr="00F24BDA" w14:paraId="1054D906" w14:textId="77777777" w:rsidTr="00E06CAA">
        <w:trPr>
          <w:cantSplit/>
          <w:jc w:val="center"/>
        </w:trPr>
        <w:tc>
          <w:tcPr>
            <w:tcW w:w="1701" w:type="dxa"/>
          </w:tcPr>
          <w:p w14:paraId="185A0CDC" w14:textId="77777777" w:rsidR="00B57848" w:rsidRPr="00F24BDA" w:rsidRDefault="00B57848" w:rsidP="00605ED9">
            <w:pPr>
              <w:spacing w:line="240" w:lineRule="exact"/>
              <w:ind w:firstLineChars="0" w:firstLine="0"/>
              <w:rPr>
                <w:sz w:val="16"/>
                <w:szCs w:val="16"/>
              </w:rPr>
            </w:pPr>
            <w:proofErr w:type="spellStart"/>
            <w:r w:rsidRPr="00F24BDA">
              <w:rPr>
                <w:sz w:val="16"/>
                <w:szCs w:val="16"/>
              </w:rPr>
              <w:t>Yili</w:t>
            </w:r>
            <w:proofErr w:type="spellEnd"/>
            <w:r w:rsidRPr="00F24BDA">
              <w:rPr>
                <w:sz w:val="16"/>
                <w:szCs w:val="16"/>
              </w:rPr>
              <w:t xml:space="preserve"> state, northwest China</w:t>
            </w:r>
          </w:p>
        </w:tc>
        <w:tc>
          <w:tcPr>
            <w:tcW w:w="1871" w:type="dxa"/>
          </w:tcPr>
          <w:p w14:paraId="25E2BDC2"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069675D9" w14:textId="77777777" w:rsidR="00B57848" w:rsidRPr="00F24BDA" w:rsidRDefault="00B57848" w:rsidP="00605ED9">
            <w:pPr>
              <w:spacing w:line="240" w:lineRule="exact"/>
              <w:ind w:firstLineChars="0" w:firstLine="0"/>
              <w:rPr>
                <w:sz w:val="16"/>
                <w:szCs w:val="16"/>
              </w:rPr>
            </w:pPr>
            <w:r w:rsidRPr="00F24BDA">
              <w:rPr>
                <w:rFonts w:hint="eastAsia"/>
                <w:sz w:val="16"/>
                <w:szCs w:val="16"/>
              </w:rPr>
              <w:t>-</w:t>
            </w:r>
          </w:p>
        </w:tc>
        <w:tc>
          <w:tcPr>
            <w:tcW w:w="1814" w:type="dxa"/>
          </w:tcPr>
          <w:p w14:paraId="5533CC6A" w14:textId="77777777" w:rsidR="00B57848" w:rsidRPr="00F24BDA" w:rsidRDefault="00B57848" w:rsidP="00605ED9">
            <w:pPr>
              <w:spacing w:line="240" w:lineRule="exact"/>
              <w:ind w:firstLineChars="0" w:firstLine="0"/>
              <w:rPr>
                <w:i/>
                <w:iCs/>
                <w:sz w:val="16"/>
                <w:szCs w:val="16"/>
              </w:rPr>
            </w:pPr>
            <w:proofErr w:type="spellStart"/>
            <w:r w:rsidRPr="00F24BDA">
              <w:rPr>
                <w:i/>
                <w:iCs/>
                <w:sz w:val="16"/>
                <w:szCs w:val="16"/>
              </w:rPr>
              <w:t>Ulmus</w:t>
            </w:r>
            <w:proofErr w:type="spellEnd"/>
            <w:r w:rsidRPr="00F24BDA">
              <w:rPr>
                <w:i/>
                <w:iCs/>
                <w:sz w:val="16"/>
                <w:szCs w:val="16"/>
              </w:rPr>
              <w:t xml:space="preserve"> pumila</w:t>
            </w:r>
          </w:p>
        </w:tc>
        <w:tc>
          <w:tcPr>
            <w:tcW w:w="2835" w:type="dxa"/>
          </w:tcPr>
          <w:p w14:paraId="3F35DC65" w14:textId="0068EE71" w:rsidR="00B57848" w:rsidRPr="00F24BDA" w:rsidRDefault="00B57848" w:rsidP="00605ED9">
            <w:pPr>
              <w:spacing w:line="240" w:lineRule="exact"/>
              <w:ind w:firstLineChars="0" w:firstLine="0"/>
              <w:rPr>
                <w:i/>
                <w:iCs/>
                <w:sz w:val="16"/>
                <w:szCs w:val="16"/>
              </w:rPr>
            </w:pPr>
            <w:r w:rsidRPr="00F24BDA">
              <w:rPr>
                <w:sz w:val="16"/>
                <w:szCs w:val="16"/>
              </w:rPr>
              <w:t xml:space="preserve">The maximum canopy height of the </w:t>
            </w:r>
            <w:proofErr w:type="spellStart"/>
            <w:r w:rsidRPr="00F24BDA">
              <w:rPr>
                <w:i/>
                <w:iCs/>
                <w:sz w:val="16"/>
                <w:szCs w:val="16"/>
              </w:rPr>
              <w:t>Ulmus</w:t>
            </w:r>
            <w:proofErr w:type="spellEnd"/>
            <w:r w:rsidRPr="00F24BDA">
              <w:rPr>
                <w:i/>
                <w:iCs/>
                <w:sz w:val="16"/>
                <w:szCs w:val="16"/>
              </w:rPr>
              <w:t xml:space="preserve"> pumila</w:t>
            </w:r>
            <w:r w:rsidRPr="00F24BDA">
              <w:rPr>
                <w:sz w:val="16"/>
                <w:szCs w:val="16"/>
              </w:rPr>
              <w:t xml:space="preserve"> is 8.3 meters (ref. </w:t>
            </w:r>
            <w:r w:rsidRPr="00F24BDA">
              <w:rPr>
                <w:sz w:val="16"/>
                <w:szCs w:val="16"/>
              </w:rPr>
              <w:fldChar w:fldCharType="begin"/>
            </w:r>
            <w:r w:rsidR="008D3F1E">
              <w:rPr>
                <w:sz w:val="16"/>
                <w:szCs w:val="16"/>
              </w:rPr>
              <w:instrText xml:space="preserve"> ADDIN EN.CITE &lt;EndNote&gt;&lt;Cite&gt;&lt;Author&gt;Yang&lt;/Author&gt;&lt;Year&gt;2019&lt;/Year&gt;&lt;RecNum&gt;3666&lt;/RecNum&gt;&lt;DisplayText&gt;&lt;style face="superscript"&gt;8&lt;/style&gt;&lt;/DisplayText&gt;&lt;record&gt;&lt;rec-number&gt;3666&lt;/rec-number&gt;&lt;foreign-keys&gt;&lt;key app="EN" db-id="a2a5w5sa35eptxewsswvpsxo5efap5vfs0dz" timestamp="1717255716"&gt;3666&lt;/key&gt;&lt;/foreign-keys&gt;&lt;ref-type name="Journal Article"&gt;17&lt;/ref-type&gt;&lt;contributors&gt;&lt;authors&gt;&lt;author&gt;Yang, XiaoDong&lt;/author&gt;&lt;author&gt;Qie, YaDong&lt;/author&gt;&lt;author&gt;Teng, DeXiong&lt;/author&gt;&lt;author&gt;Ali, Arshad&lt;/author&gt;&lt;author&gt;Xu, Yilu&lt;/author&gt;&lt;author&gt;Bolan, Nanthi&lt;/author&gt;&lt;author&gt;Liu, WeiGuo&lt;/author&gt;&lt;author&gt;Lv, GuangHui&lt;/author&gt;&lt;author&gt;Ma, LiGang&lt;/author&gt;&lt;author&gt;Yang, ShengTian&lt;/author&gt;&lt;author&gt;Zibibula, Simayi&lt;/author&gt;&lt;/authors&gt;&lt;/contributors&gt;&lt;titles&gt;&lt;title&gt;Prediction of groundwater depth in an arid region based on maximum tree height&lt;/title&gt;&lt;secondary-title&gt;Journal of Hydrology&lt;/secondary-title&gt;&lt;/titles&gt;&lt;periodical&gt;&lt;full-title&gt;Journal of Hydrology&lt;/full-title&gt;&lt;abbr-1&gt;J Hydrol&lt;/abbr-1&gt;&lt;/periodical&gt;&lt;pages&gt;46-52&lt;/pages&gt;&lt;volume&gt;574&lt;/vol</w:instrText>
            </w:r>
            <w:r w:rsidR="008D3F1E">
              <w:rPr>
                <w:rFonts w:hint="eastAsia"/>
                <w:sz w:val="16"/>
                <w:szCs w:val="16"/>
              </w:rPr>
              <w:instrText>ume&gt;&lt;section&gt;46&lt;/section&gt;&lt;dates&gt;&lt;year&gt;2019&lt;/year&gt;&lt;/dates&gt;&lt;isbn&gt;00221694&lt;/isbn&gt;&lt;urls&gt;&lt;/urls&gt;&lt;electronic-resource-num&gt;10.1016/j.jhydrol.2019.04.022&lt;/electronic-resource-num&gt;&lt;research-notes&gt;&lt;style face="normal" font="default" charset="134" size="100%"&gt;</w:instrText>
            </w:r>
            <w:r w:rsidR="008D3F1E">
              <w:rPr>
                <w:rFonts w:hint="eastAsia"/>
                <w:sz w:val="16"/>
                <w:szCs w:val="16"/>
              </w:rPr>
              <w:instrText>最大树高反演地下水深度——新疆伊犁，榆树最大的最大树高仅为</w:instrText>
            </w:r>
            <w:r w:rsidR="008D3F1E">
              <w:rPr>
                <w:rFonts w:hint="eastAsia"/>
                <w:sz w:val="16"/>
                <w:szCs w:val="16"/>
              </w:rPr>
              <w:instrText>&lt;/style&gt;&lt;style face="normal" font="default" size="100%"&gt;8.3 m&lt;/style&gt;&lt;/research-notes&gt;&lt;/record&gt;&lt;/Cite&gt;&lt;/EndNote&gt;</w:instrText>
            </w:r>
            <w:r w:rsidRPr="00F24BDA">
              <w:rPr>
                <w:sz w:val="16"/>
                <w:szCs w:val="16"/>
              </w:rPr>
              <w:fldChar w:fldCharType="separate"/>
            </w:r>
            <w:r w:rsidR="008D3F1E" w:rsidRPr="008D3F1E">
              <w:rPr>
                <w:noProof/>
                <w:sz w:val="16"/>
                <w:szCs w:val="16"/>
                <w:vertAlign w:val="superscript"/>
              </w:rPr>
              <w:t>8</w:t>
            </w:r>
            <w:r w:rsidRPr="00F24BDA">
              <w:rPr>
                <w:sz w:val="16"/>
                <w:szCs w:val="16"/>
              </w:rPr>
              <w:fldChar w:fldCharType="end"/>
            </w:r>
            <w:r w:rsidRPr="00F24BDA">
              <w:rPr>
                <w:sz w:val="16"/>
                <w:szCs w:val="16"/>
              </w:rPr>
              <w:t>).</w:t>
            </w:r>
          </w:p>
        </w:tc>
      </w:tr>
      <w:tr w:rsidR="00F24BDA" w:rsidRPr="00F24BDA" w14:paraId="73CDF1CD" w14:textId="77777777" w:rsidTr="00E06CAA">
        <w:trPr>
          <w:cantSplit/>
          <w:jc w:val="center"/>
        </w:trPr>
        <w:tc>
          <w:tcPr>
            <w:tcW w:w="1701" w:type="dxa"/>
          </w:tcPr>
          <w:p w14:paraId="221675DA" w14:textId="77777777" w:rsidR="00B57848" w:rsidRPr="00F24BDA" w:rsidRDefault="00B57848" w:rsidP="00605ED9">
            <w:pPr>
              <w:spacing w:line="240" w:lineRule="exact"/>
              <w:ind w:firstLineChars="0" w:firstLine="0"/>
              <w:rPr>
                <w:sz w:val="16"/>
                <w:szCs w:val="16"/>
              </w:rPr>
            </w:pPr>
            <w:r w:rsidRPr="00F24BDA">
              <w:rPr>
                <w:sz w:val="16"/>
                <w:szCs w:val="16"/>
              </w:rPr>
              <w:t xml:space="preserve">The </w:t>
            </w:r>
            <w:proofErr w:type="spellStart"/>
            <w:r w:rsidRPr="00F24BDA">
              <w:rPr>
                <w:sz w:val="16"/>
                <w:szCs w:val="16"/>
              </w:rPr>
              <w:t>Changwu</w:t>
            </w:r>
            <w:proofErr w:type="spellEnd"/>
            <w:r w:rsidRPr="00F24BDA">
              <w:rPr>
                <w:sz w:val="16"/>
                <w:szCs w:val="16"/>
              </w:rPr>
              <w:t xml:space="preserve"> in Loess Plateau, China</w:t>
            </w:r>
          </w:p>
        </w:tc>
        <w:tc>
          <w:tcPr>
            <w:tcW w:w="1871" w:type="dxa"/>
          </w:tcPr>
          <w:p w14:paraId="5826B859" w14:textId="77777777" w:rsidR="00B57848" w:rsidRPr="00F24BDA" w:rsidRDefault="00B57848" w:rsidP="00605ED9">
            <w:pPr>
              <w:spacing w:line="240" w:lineRule="exact"/>
              <w:ind w:firstLineChars="0" w:firstLine="0"/>
              <w:rPr>
                <w:b/>
                <w:bCs/>
                <w:sz w:val="16"/>
                <w:szCs w:val="16"/>
              </w:rPr>
            </w:pPr>
            <w:r w:rsidRPr="00F24BDA">
              <w:rPr>
                <w:sz w:val="16"/>
                <w:szCs w:val="16"/>
              </w:rPr>
              <w:t>Just mention short-forests</w:t>
            </w:r>
          </w:p>
        </w:tc>
        <w:tc>
          <w:tcPr>
            <w:tcW w:w="1020" w:type="dxa"/>
          </w:tcPr>
          <w:p w14:paraId="607B0147" w14:textId="77777777" w:rsidR="00B57848" w:rsidRPr="00F24BDA" w:rsidRDefault="00B57848" w:rsidP="00605ED9">
            <w:pPr>
              <w:spacing w:line="240" w:lineRule="exact"/>
              <w:ind w:firstLineChars="0" w:firstLine="0"/>
              <w:rPr>
                <w:sz w:val="16"/>
                <w:szCs w:val="16"/>
              </w:rPr>
            </w:pPr>
            <w:r w:rsidRPr="00F24BDA">
              <w:rPr>
                <w:rFonts w:hint="eastAsia"/>
                <w:sz w:val="16"/>
                <w:szCs w:val="16"/>
              </w:rPr>
              <w:t>P</w:t>
            </w:r>
            <w:r w:rsidRPr="00F24BDA">
              <w:rPr>
                <w:sz w:val="16"/>
                <w:szCs w:val="16"/>
              </w:rPr>
              <w:t>lanted</w:t>
            </w:r>
          </w:p>
        </w:tc>
        <w:tc>
          <w:tcPr>
            <w:tcW w:w="1814" w:type="dxa"/>
          </w:tcPr>
          <w:p w14:paraId="69ECDD8D" w14:textId="77777777" w:rsidR="00B57848" w:rsidRPr="00F24BDA" w:rsidRDefault="00B57848" w:rsidP="00605ED9">
            <w:pPr>
              <w:spacing w:line="240" w:lineRule="exact"/>
              <w:ind w:firstLineChars="0" w:firstLine="0"/>
              <w:rPr>
                <w:i/>
                <w:iCs/>
                <w:sz w:val="16"/>
                <w:szCs w:val="16"/>
              </w:rPr>
            </w:pPr>
            <w:proofErr w:type="spellStart"/>
            <w:r w:rsidRPr="00F24BDA">
              <w:rPr>
                <w:i/>
                <w:iCs/>
                <w:sz w:val="16"/>
                <w:szCs w:val="16"/>
              </w:rPr>
              <w:t>Robinia</w:t>
            </w:r>
            <w:proofErr w:type="spellEnd"/>
            <w:r w:rsidRPr="00F24BDA">
              <w:rPr>
                <w:i/>
                <w:iCs/>
                <w:sz w:val="16"/>
                <w:szCs w:val="16"/>
              </w:rPr>
              <w:t xml:space="preserve"> </w:t>
            </w:r>
            <w:proofErr w:type="spellStart"/>
            <w:r w:rsidRPr="00F24BDA">
              <w:rPr>
                <w:i/>
                <w:iCs/>
                <w:sz w:val="16"/>
                <w:szCs w:val="16"/>
              </w:rPr>
              <w:t>pseudoacacia</w:t>
            </w:r>
            <w:proofErr w:type="spellEnd"/>
          </w:p>
        </w:tc>
        <w:tc>
          <w:tcPr>
            <w:tcW w:w="2835" w:type="dxa"/>
          </w:tcPr>
          <w:p w14:paraId="3EFC657B" w14:textId="42D0DC33"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w:t>
            </w:r>
            <w:proofErr w:type="spellStart"/>
            <w:r w:rsidRPr="00F24BDA">
              <w:rPr>
                <w:i/>
                <w:iCs/>
                <w:sz w:val="16"/>
                <w:szCs w:val="16"/>
              </w:rPr>
              <w:t>Robinia</w:t>
            </w:r>
            <w:proofErr w:type="spellEnd"/>
            <w:r w:rsidRPr="00F24BDA">
              <w:rPr>
                <w:i/>
                <w:iCs/>
                <w:sz w:val="16"/>
                <w:szCs w:val="16"/>
              </w:rPr>
              <w:t xml:space="preserve"> </w:t>
            </w:r>
            <w:proofErr w:type="spellStart"/>
            <w:r w:rsidRPr="00F24BDA">
              <w:rPr>
                <w:i/>
                <w:iCs/>
                <w:sz w:val="16"/>
                <w:szCs w:val="16"/>
              </w:rPr>
              <w:t>pseudoacacia</w:t>
            </w:r>
            <w:proofErr w:type="spellEnd"/>
            <w:r w:rsidRPr="00F24BDA">
              <w:rPr>
                <w:sz w:val="16"/>
                <w:szCs w:val="16"/>
              </w:rPr>
              <w:t xml:space="preserve"> on the northern slope was reported as 10.03 ± 1.73 m, while a lower of 7.45 ± 1.57 m was observed on the southern slope (ref.</w:t>
            </w:r>
            <w:bookmarkStart w:id="20" w:name="_Hlk171114744"/>
            <w:r w:rsidRPr="00F24BDA">
              <w:rPr>
                <w:sz w:val="16"/>
                <w:szCs w:val="16"/>
              </w:rPr>
              <w:t xml:space="preserve"> </w:t>
            </w:r>
            <w:r w:rsidRPr="00F24BDA">
              <w:rPr>
                <w:sz w:val="16"/>
                <w:szCs w:val="16"/>
              </w:rPr>
              <w:fldChar w:fldCharType="begin"/>
            </w:r>
            <w:r w:rsidR="008D3F1E">
              <w:rPr>
                <w:sz w:val="16"/>
                <w:szCs w:val="16"/>
              </w:rPr>
              <w:instrText xml:space="preserve"> ADDIN EN.CITE &lt;EndNote&gt;&lt;Cite&gt;&lt;Author&gt;Ma&lt;/Author&gt;&lt;Year&gt;2021&lt;/Year&gt;&lt;RecNum&gt;3667&lt;/RecNum&gt;&lt;DisplayText&gt;&lt;style face="superscript"&gt;9&lt;/style&gt;&lt;/DisplayText&gt;&lt;record&gt;&lt;rec-number&gt;3667&lt;/rec-number&gt;&lt;foreign-keys&gt;&lt;key app="EN" db-id="a2a5w5sa35eptxewsswvpsxo5efap5vfs0dz" timestamp="1717257362"&gt;3667&lt;/key&gt;&lt;/foreign-keys&gt;&lt;ref-type name="Journal Article"&gt;17&lt;/ref-type&gt;&lt;contributors&gt;&lt;authors&gt;&lt;author&gt;Lihui Ma&lt;/author&gt;&lt;author&gt;Xiaoli Liu&lt;/author&gt;&lt;author&gt;Jie Chai&lt;/author&gt;&lt;author&gt;Youke Wang&lt;/author&gt;&lt;author&gt;Jingui Yang&lt;/author&gt;&lt;/authors&gt;&lt;/contributors&gt;&lt;titles&gt;&lt;title&gt;Effects of Slope Aspect and Rainfall on Belowground Deep Fine Root Traits and Aboveground Tree Height&lt;/title&gt;&lt;secondary-title&gt;Frontiers in Plant Science&lt;/secondary-title&gt;&lt;/titles&gt;&lt;periodical&gt;&lt;full-title&gt;Frontiers in Plant Science&lt;/full-title&gt;&lt;/periodical&gt;&lt;pages&gt;684468&lt;/pages&gt;&lt;volume&gt;12&lt;/volume&gt;&lt;dates&gt;&lt;year&gt;2021&lt;/year&gt;&lt;/dates&gt;&lt;isbn&gt;1664-462X&lt;/isbn&gt;&lt;urls&gt;&lt;related-urls&gt;&lt;url&gt;https://www.frontiersin.org/journals/plant-science/articles/10.3389/fpls.2021.684468/pdf&lt;/url&gt;&lt;/re</w:instrText>
            </w:r>
            <w:r w:rsidR="008D3F1E">
              <w:rPr>
                <w:rFonts w:hint="eastAsia"/>
                <w:sz w:val="16"/>
                <w:szCs w:val="16"/>
              </w:rPr>
              <w:instrText>lated-urls&gt;&lt;/urls&gt;&lt;electronic-resource-num&gt;10.3389/fpls.2021.684468&lt;/electronic-resource-num&gt;&lt;research-notes&gt;&lt;style face="normal" font="default" charset="134" size="100%"&gt;</w:instrText>
            </w:r>
            <w:r w:rsidR="008D3F1E">
              <w:rPr>
                <w:rFonts w:hint="eastAsia"/>
                <w:sz w:val="16"/>
                <w:szCs w:val="16"/>
              </w:rPr>
              <w:instrText>矮林，黄土高原，槐树，成熟林，分坡度——北坡的刺槐树高和直径较大，而南坡的树根深度明显较深</w:instrText>
            </w:r>
            <w:r w:rsidR="008D3F1E">
              <w:rPr>
                <w:rFonts w:hint="eastAsia"/>
                <w:sz w:val="16"/>
                <w:szCs w:val="16"/>
              </w:rPr>
              <w:instrText>&lt;/style&gt;&lt;/research-notes&gt;&lt;/record&gt;&lt;/Cit</w:instrText>
            </w:r>
            <w:r w:rsidR="008D3F1E">
              <w:rPr>
                <w:sz w:val="16"/>
                <w:szCs w:val="16"/>
              </w:rPr>
              <w:instrText>e&gt;&lt;/EndNote&gt;</w:instrText>
            </w:r>
            <w:r w:rsidRPr="00F24BDA">
              <w:rPr>
                <w:sz w:val="16"/>
                <w:szCs w:val="16"/>
              </w:rPr>
              <w:fldChar w:fldCharType="separate"/>
            </w:r>
            <w:r w:rsidR="008D3F1E" w:rsidRPr="008D3F1E">
              <w:rPr>
                <w:noProof/>
                <w:sz w:val="16"/>
                <w:szCs w:val="16"/>
                <w:vertAlign w:val="superscript"/>
              </w:rPr>
              <w:t>9</w:t>
            </w:r>
            <w:r w:rsidRPr="00F24BDA">
              <w:rPr>
                <w:sz w:val="16"/>
                <w:szCs w:val="16"/>
              </w:rPr>
              <w:fldChar w:fldCharType="end"/>
            </w:r>
            <w:bookmarkEnd w:id="20"/>
            <w:r w:rsidRPr="00F24BDA">
              <w:rPr>
                <w:sz w:val="16"/>
                <w:szCs w:val="16"/>
              </w:rPr>
              <w:t>).</w:t>
            </w:r>
          </w:p>
        </w:tc>
      </w:tr>
      <w:tr w:rsidR="00F24BDA" w:rsidRPr="00F24BDA" w14:paraId="34680CAD" w14:textId="77777777" w:rsidTr="00E06CAA">
        <w:trPr>
          <w:cantSplit/>
          <w:jc w:val="center"/>
        </w:trPr>
        <w:tc>
          <w:tcPr>
            <w:tcW w:w="1701" w:type="dxa"/>
          </w:tcPr>
          <w:p w14:paraId="3EC248AC" w14:textId="77777777" w:rsidR="00B57848" w:rsidRPr="00F24BDA" w:rsidRDefault="00B57848" w:rsidP="00605ED9">
            <w:pPr>
              <w:spacing w:line="240" w:lineRule="exact"/>
              <w:ind w:firstLineChars="0" w:firstLine="0"/>
              <w:rPr>
                <w:sz w:val="16"/>
                <w:szCs w:val="16"/>
              </w:rPr>
            </w:pPr>
            <w:r w:rsidRPr="00F24BDA">
              <w:rPr>
                <w:sz w:val="16"/>
                <w:szCs w:val="16"/>
              </w:rPr>
              <w:t xml:space="preserve">The </w:t>
            </w:r>
            <w:proofErr w:type="spellStart"/>
            <w:r w:rsidRPr="00F24BDA">
              <w:rPr>
                <w:sz w:val="16"/>
                <w:szCs w:val="16"/>
              </w:rPr>
              <w:t>Suide</w:t>
            </w:r>
            <w:proofErr w:type="spellEnd"/>
            <w:r w:rsidRPr="00F24BDA">
              <w:rPr>
                <w:sz w:val="16"/>
                <w:szCs w:val="16"/>
              </w:rPr>
              <w:t xml:space="preserve"> in Loess Plateau, China</w:t>
            </w:r>
          </w:p>
        </w:tc>
        <w:tc>
          <w:tcPr>
            <w:tcW w:w="1871" w:type="dxa"/>
          </w:tcPr>
          <w:p w14:paraId="5231B1FB"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5785C2E6" w14:textId="77777777" w:rsidR="00B57848" w:rsidRPr="00F24BDA" w:rsidRDefault="00B57848" w:rsidP="00605ED9">
            <w:pPr>
              <w:spacing w:line="240" w:lineRule="exact"/>
              <w:ind w:firstLineChars="0" w:firstLine="0"/>
              <w:rPr>
                <w:sz w:val="16"/>
                <w:szCs w:val="16"/>
              </w:rPr>
            </w:pPr>
            <w:r w:rsidRPr="00F24BDA">
              <w:rPr>
                <w:rFonts w:hint="eastAsia"/>
                <w:sz w:val="16"/>
                <w:szCs w:val="16"/>
              </w:rPr>
              <w:t>P</w:t>
            </w:r>
            <w:r w:rsidRPr="00F24BDA">
              <w:rPr>
                <w:sz w:val="16"/>
                <w:szCs w:val="16"/>
              </w:rPr>
              <w:t>lanted</w:t>
            </w:r>
          </w:p>
        </w:tc>
        <w:tc>
          <w:tcPr>
            <w:tcW w:w="1814" w:type="dxa"/>
          </w:tcPr>
          <w:p w14:paraId="4192CDCB" w14:textId="77777777" w:rsidR="00B57848" w:rsidRPr="00F24BDA" w:rsidRDefault="00B57848" w:rsidP="00605ED9">
            <w:pPr>
              <w:spacing w:line="240" w:lineRule="exact"/>
              <w:ind w:firstLineChars="0" w:firstLine="0"/>
              <w:rPr>
                <w:sz w:val="16"/>
                <w:szCs w:val="16"/>
              </w:rPr>
            </w:pPr>
            <w:proofErr w:type="spellStart"/>
            <w:r w:rsidRPr="00F24BDA">
              <w:rPr>
                <w:i/>
                <w:iCs/>
                <w:sz w:val="16"/>
                <w:szCs w:val="16"/>
              </w:rPr>
              <w:t>Robinia</w:t>
            </w:r>
            <w:proofErr w:type="spellEnd"/>
            <w:r w:rsidRPr="00F24BDA">
              <w:rPr>
                <w:i/>
                <w:iCs/>
                <w:sz w:val="16"/>
                <w:szCs w:val="16"/>
              </w:rPr>
              <w:t xml:space="preserve"> </w:t>
            </w:r>
            <w:proofErr w:type="spellStart"/>
            <w:r w:rsidRPr="00F24BDA">
              <w:rPr>
                <w:i/>
                <w:iCs/>
                <w:sz w:val="16"/>
                <w:szCs w:val="16"/>
              </w:rPr>
              <w:t>pseudoacacia</w:t>
            </w:r>
            <w:proofErr w:type="spellEnd"/>
          </w:p>
        </w:tc>
        <w:tc>
          <w:tcPr>
            <w:tcW w:w="2835" w:type="dxa"/>
          </w:tcPr>
          <w:p w14:paraId="37EDAF3A" w14:textId="3F8E2D55"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w:t>
            </w:r>
            <w:proofErr w:type="spellStart"/>
            <w:r w:rsidRPr="00F24BDA">
              <w:rPr>
                <w:i/>
                <w:iCs/>
                <w:sz w:val="16"/>
                <w:szCs w:val="16"/>
              </w:rPr>
              <w:t>Robinia</w:t>
            </w:r>
            <w:proofErr w:type="spellEnd"/>
            <w:r w:rsidRPr="00F24BDA">
              <w:rPr>
                <w:i/>
                <w:iCs/>
                <w:sz w:val="16"/>
                <w:szCs w:val="16"/>
              </w:rPr>
              <w:t xml:space="preserve"> </w:t>
            </w:r>
            <w:proofErr w:type="spellStart"/>
            <w:r w:rsidRPr="00F24BDA">
              <w:rPr>
                <w:i/>
                <w:iCs/>
                <w:sz w:val="16"/>
                <w:szCs w:val="16"/>
              </w:rPr>
              <w:t>pseudoacacia</w:t>
            </w:r>
            <w:proofErr w:type="spellEnd"/>
            <w:r w:rsidRPr="00F24BDA">
              <w:rPr>
                <w:sz w:val="16"/>
                <w:szCs w:val="16"/>
              </w:rPr>
              <w:t xml:space="preserve"> on the northern slope was reported as 5.20 ± 0.79 m, while a lower of 4.04 ± 0.28 m was observed on the southern slope (ref. </w:t>
            </w:r>
            <w:r w:rsidRPr="00F24BDA">
              <w:rPr>
                <w:sz w:val="16"/>
                <w:szCs w:val="16"/>
              </w:rPr>
              <w:fldChar w:fldCharType="begin"/>
            </w:r>
            <w:r w:rsidR="008D3F1E">
              <w:rPr>
                <w:sz w:val="16"/>
                <w:szCs w:val="16"/>
              </w:rPr>
              <w:instrText xml:space="preserve"> ADDIN EN.CITE &lt;EndNote&gt;&lt;Cite&gt;&lt;Author&gt;Ma&lt;/Author&gt;&lt;Year&gt;2021&lt;/Year&gt;&lt;RecNum&gt;3667&lt;/RecNum&gt;&lt;DisplayText&gt;&lt;style face="superscript"&gt;9&lt;/style&gt;&lt;/DisplayText&gt;&lt;record&gt;&lt;rec-number&gt;3667&lt;/rec-number&gt;&lt;foreign-keys&gt;&lt;key app="EN" db-id="a2a5w5sa35eptxewsswvpsxo5efap5vfs0dz" timestamp="1717257362"&gt;3667&lt;/key&gt;&lt;/foreign-keys&gt;&lt;ref-type name="Journal Article"&gt;17&lt;/ref-type&gt;&lt;contributors&gt;&lt;authors&gt;&lt;author&gt;Lihui Ma&lt;/author&gt;&lt;author&gt;Xiaoli Liu&lt;/author&gt;&lt;author&gt;Jie Chai&lt;/author&gt;&lt;author&gt;Youke Wang&lt;/author&gt;&lt;author&gt;Jingui Yang&lt;/author&gt;&lt;/authors&gt;&lt;/contributors&gt;&lt;titles&gt;&lt;title&gt;Effects of Slope Aspect and Rainfall on Belowground Deep Fine Root Traits and Aboveground Tree Height&lt;/title&gt;&lt;secondary-title&gt;Frontiers in Plant Science&lt;/secondary-title&gt;&lt;/titles&gt;&lt;periodical&gt;&lt;full-title&gt;Frontiers in Plant Science&lt;/full-title&gt;&lt;/periodical&gt;&lt;pages&gt;684468&lt;/pages&gt;&lt;volume&gt;12&lt;/volume&gt;&lt;dates&gt;&lt;year&gt;2021&lt;/year&gt;&lt;/dates&gt;&lt;isbn&gt;1664-462X&lt;/isbn&gt;&lt;urls&gt;&lt;related-urls&gt;&lt;url&gt;https://www.frontiersin.org/journals/plant-science/articles/10.3389/fpls.2021.684468/pdf&lt;/url&gt;&lt;/re</w:instrText>
            </w:r>
            <w:r w:rsidR="008D3F1E">
              <w:rPr>
                <w:rFonts w:hint="eastAsia"/>
                <w:sz w:val="16"/>
                <w:szCs w:val="16"/>
              </w:rPr>
              <w:instrText>lated-urls&gt;&lt;/urls&gt;&lt;electronic-resource-num&gt;10.3389/fpls.2021.684468&lt;/electronic-resource-num&gt;&lt;research-notes&gt;&lt;style face="normal" font="default" charset="134" size="100%"&gt;</w:instrText>
            </w:r>
            <w:r w:rsidR="008D3F1E">
              <w:rPr>
                <w:rFonts w:hint="eastAsia"/>
                <w:sz w:val="16"/>
                <w:szCs w:val="16"/>
              </w:rPr>
              <w:instrText>矮林，黄土高原，槐树，成熟林，分坡度——北坡的刺槐树高和直径较大，而南坡的树根深度明显较深</w:instrText>
            </w:r>
            <w:r w:rsidR="008D3F1E">
              <w:rPr>
                <w:rFonts w:hint="eastAsia"/>
                <w:sz w:val="16"/>
                <w:szCs w:val="16"/>
              </w:rPr>
              <w:instrText>&lt;/style&gt;&lt;/research-notes&gt;&lt;/record&gt;&lt;/Cit</w:instrText>
            </w:r>
            <w:r w:rsidR="008D3F1E">
              <w:rPr>
                <w:sz w:val="16"/>
                <w:szCs w:val="16"/>
              </w:rPr>
              <w:instrText>e&gt;&lt;/EndNote&gt;</w:instrText>
            </w:r>
            <w:r w:rsidRPr="00F24BDA">
              <w:rPr>
                <w:sz w:val="16"/>
                <w:szCs w:val="16"/>
              </w:rPr>
              <w:fldChar w:fldCharType="separate"/>
            </w:r>
            <w:r w:rsidR="008D3F1E" w:rsidRPr="008D3F1E">
              <w:rPr>
                <w:noProof/>
                <w:sz w:val="16"/>
                <w:szCs w:val="16"/>
                <w:vertAlign w:val="superscript"/>
              </w:rPr>
              <w:t>9</w:t>
            </w:r>
            <w:r w:rsidRPr="00F24BDA">
              <w:rPr>
                <w:sz w:val="16"/>
                <w:szCs w:val="16"/>
              </w:rPr>
              <w:fldChar w:fldCharType="end"/>
            </w:r>
            <w:r w:rsidRPr="00F24BDA">
              <w:rPr>
                <w:sz w:val="16"/>
                <w:szCs w:val="16"/>
              </w:rPr>
              <w:t>).</w:t>
            </w:r>
          </w:p>
        </w:tc>
      </w:tr>
      <w:tr w:rsidR="00F24BDA" w:rsidRPr="00F24BDA" w14:paraId="764CB675" w14:textId="77777777" w:rsidTr="00E06CAA">
        <w:trPr>
          <w:cantSplit/>
          <w:jc w:val="center"/>
        </w:trPr>
        <w:tc>
          <w:tcPr>
            <w:tcW w:w="1701" w:type="dxa"/>
          </w:tcPr>
          <w:p w14:paraId="16BB2310" w14:textId="0EAA2CBC" w:rsidR="00B57848" w:rsidRPr="00F24BDA" w:rsidRDefault="00B57848" w:rsidP="00605ED9">
            <w:pPr>
              <w:spacing w:line="240" w:lineRule="exact"/>
              <w:ind w:firstLineChars="0" w:firstLine="0"/>
              <w:rPr>
                <w:sz w:val="16"/>
                <w:szCs w:val="16"/>
              </w:rPr>
            </w:pPr>
            <w:bookmarkStart w:id="21" w:name="_Hlk171115344"/>
            <w:r w:rsidRPr="00F24BDA">
              <w:rPr>
                <w:sz w:val="16"/>
                <w:szCs w:val="16"/>
              </w:rPr>
              <w:t>Australia</w:t>
            </w:r>
            <w:bookmarkEnd w:id="21"/>
          </w:p>
        </w:tc>
        <w:tc>
          <w:tcPr>
            <w:tcW w:w="1871" w:type="dxa"/>
          </w:tcPr>
          <w:p w14:paraId="627BFA0D" w14:textId="77777777" w:rsidR="00B57848" w:rsidRPr="00F24BDA" w:rsidRDefault="00B57848" w:rsidP="00605ED9">
            <w:pPr>
              <w:spacing w:line="240" w:lineRule="exact"/>
              <w:ind w:firstLineChars="0" w:firstLine="0"/>
              <w:rPr>
                <w:b/>
                <w:bCs/>
                <w:sz w:val="16"/>
                <w:szCs w:val="16"/>
              </w:rPr>
            </w:pPr>
            <w:r w:rsidRPr="00F24BDA">
              <w:rPr>
                <w:sz w:val="16"/>
                <w:szCs w:val="16"/>
              </w:rPr>
              <w:t>Just mention short-forests</w:t>
            </w:r>
          </w:p>
        </w:tc>
        <w:tc>
          <w:tcPr>
            <w:tcW w:w="1020" w:type="dxa"/>
          </w:tcPr>
          <w:p w14:paraId="4934A53B" w14:textId="77777777" w:rsidR="00B57848" w:rsidRPr="00F24BDA" w:rsidRDefault="00B57848" w:rsidP="00605ED9">
            <w:pPr>
              <w:spacing w:line="240" w:lineRule="exact"/>
              <w:ind w:firstLineChars="0" w:firstLine="0"/>
              <w:rPr>
                <w:sz w:val="16"/>
                <w:szCs w:val="16"/>
              </w:rPr>
            </w:pPr>
            <w:r w:rsidRPr="00F24BDA">
              <w:rPr>
                <w:rFonts w:hint="eastAsia"/>
                <w:sz w:val="16"/>
                <w:szCs w:val="16"/>
              </w:rPr>
              <w:t>P</w:t>
            </w:r>
            <w:r w:rsidRPr="00F24BDA">
              <w:rPr>
                <w:sz w:val="16"/>
                <w:szCs w:val="16"/>
              </w:rPr>
              <w:t>lanted</w:t>
            </w:r>
          </w:p>
        </w:tc>
        <w:tc>
          <w:tcPr>
            <w:tcW w:w="1814" w:type="dxa"/>
          </w:tcPr>
          <w:p w14:paraId="03B3A07A" w14:textId="77777777" w:rsidR="00B57848" w:rsidRPr="00F24BDA" w:rsidRDefault="00B57848" w:rsidP="00605ED9">
            <w:pPr>
              <w:spacing w:line="240" w:lineRule="exact"/>
              <w:ind w:firstLineChars="0" w:firstLine="0"/>
              <w:rPr>
                <w:i/>
                <w:iCs/>
                <w:sz w:val="16"/>
                <w:szCs w:val="16"/>
              </w:rPr>
            </w:pPr>
            <w:r w:rsidRPr="00F24BDA">
              <w:rPr>
                <w:i/>
                <w:iCs/>
                <w:sz w:val="16"/>
                <w:szCs w:val="16"/>
              </w:rPr>
              <w:t xml:space="preserve">Eucalyptus </w:t>
            </w:r>
            <w:proofErr w:type="spellStart"/>
            <w:r w:rsidRPr="00F24BDA">
              <w:rPr>
                <w:i/>
                <w:iCs/>
                <w:sz w:val="16"/>
                <w:szCs w:val="16"/>
              </w:rPr>
              <w:t>polybractea</w:t>
            </w:r>
            <w:proofErr w:type="spellEnd"/>
            <w:r w:rsidRPr="00F24BDA">
              <w:rPr>
                <w:sz w:val="16"/>
                <w:szCs w:val="16"/>
              </w:rPr>
              <w:t xml:space="preserve"> and </w:t>
            </w:r>
            <w:r w:rsidRPr="00F24BDA">
              <w:rPr>
                <w:i/>
                <w:iCs/>
                <w:sz w:val="16"/>
                <w:szCs w:val="16"/>
              </w:rPr>
              <w:t xml:space="preserve">Eucalyptus </w:t>
            </w:r>
            <w:proofErr w:type="spellStart"/>
            <w:r w:rsidRPr="00F24BDA">
              <w:rPr>
                <w:i/>
                <w:iCs/>
                <w:sz w:val="16"/>
                <w:szCs w:val="16"/>
              </w:rPr>
              <w:t>plenissima</w:t>
            </w:r>
            <w:proofErr w:type="spellEnd"/>
            <w:r w:rsidRPr="00F24BDA">
              <w:rPr>
                <w:i/>
                <w:iCs/>
                <w:sz w:val="16"/>
                <w:szCs w:val="16"/>
              </w:rPr>
              <w:t xml:space="preserve"> </w:t>
            </w:r>
          </w:p>
        </w:tc>
        <w:tc>
          <w:tcPr>
            <w:tcW w:w="2835" w:type="dxa"/>
          </w:tcPr>
          <w:p w14:paraId="1D202C35" w14:textId="350012FD"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w:t>
            </w:r>
            <w:r w:rsidRPr="00F24BDA">
              <w:rPr>
                <w:i/>
                <w:iCs/>
                <w:sz w:val="16"/>
                <w:szCs w:val="16"/>
              </w:rPr>
              <w:t xml:space="preserve">Eucalyptus </w:t>
            </w:r>
            <w:proofErr w:type="spellStart"/>
            <w:r w:rsidRPr="00F24BDA">
              <w:rPr>
                <w:i/>
                <w:iCs/>
                <w:sz w:val="16"/>
                <w:szCs w:val="16"/>
              </w:rPr>
              <w:t>polybractea</w:t>
            </w:r>
            <w:proofErr w:type="spellEnd"/>
            <w:r w:rsidRPr="00F24BDA">
              <w:rPr>
                <w:sz w:val="16"/>
                <w:szCs w:val="16"/>
              </w:rPr>
              <w:t xml:space="preserve"> and </w:t>
            </w:r>
            <w:r w:rsidRPr="00F24BDA">
              <w:rPr>
                <w:i/>
                <w:iCs/>
                <w:sz w:val="16"/>
                <w:szCs w:val="16"/>
              </w:rPr>
              <w:t xml:space="preserve">Eucalyptus </w:t>
            </w:r>
            <w:proofErr w:type="spellStart"/>
            <w:r w:rsidRPr="00F24BDA">
              <w:rPr>
                <w:i/>
                <w:iCs/>
                <w:sz w:val="16"/>
                <w:szCs w:val="16"/>
              </w:rPr>
              <w:t>plenissima</w:t>
            </w:r>
            <w:proofErr w:type="spellEnd"/>
            <w:r w:rsidRPr="00F24BDA">
              <w:rPr>
                <w:sz w:val="16"/>
                <w:szCs w:val="16"/>
              </w:rPr>
              <w:t xml:space="preserve"> was 4.60 ± 1.60 m (ref. </w:t>
            </w:r>
            <w:r w:rsidRPr="00F24BDA">
              <w:rPr>
                <w:sz w:val="16"/>
                <w:szCs w:val="16"/>
              </w:rPr>
              <w:fldChar w:fldCharType="begin"/>
            </w:r>
            <w:r w:rsidR="008D3F1E">
              <w:rPr>
                <w:sz w:val="16"/>
                <w:szCs w:val="16"/>
              </w:rPr>
              <w:instrText xml:space="preserve"> ADDIN EN.CITE &lt;EndNote&gt;&lt;Cite&gt;&lt;Author&gt;Pracilio&lt;/Author&gt;&lt;Year&gt;2006&lt;/Year&gt;&lt;RecNum&gt;3668&lt;/RecNum&gt;&lt;DisplayText&gt;&lt;style face="superscript"&gt;10&lt;/style&gt;&lt;/DisplayText&gt;&lt;record&gt;&lt;rec-number&gt;3668&lt;/rec-number&gt;&lt;foreign-keys&gt;&lt;key app="EN" db-id="a2a5w5sa35eptxewsswvpsxo5efap5vfs0dz" timestamp="1717257829"&gt;3668&lt;/key&gt;&lt;/foreign-keys&gt;&lt;ref-type name="Journal Article"&gt;17&lt;/ref-type&gt;&lt;contributors&gt;&lt;authors&gt;&lt;author&gt;Pracilio, Gabriella&lt;/author&gt;&lt;author&gt;Smettem, Keith R. J.&lt;/author&gt;&lt;author&gt;Bennett, Don&lt;/author&gt;&lt;author&gt;Harper, Richard J.&lt;/author&gt;&lt;author&gt;Adams, Matthew L.&lt;/author&gt;&lt;/authors&gt;&lt;/contributors&gt;&lt;titles&gt;&lt;title&gt;Site assessment of a woody crop where a shallow hardpan soil layer constrained plant growth&lt;/title&gt;&lt;secondary-title&gt;Plant and Soil&lt;/secondary-title&gt;&lt;/titles&gt;&lt;periodical&gt;&lt;full-title&gt;Plant and Soil&lt;/full-title&gt;&lt;/periodical&gt;&lt;pages&gt;113-125&lt;/pages&gt;&lt;volume&gt;288&lt;/volume&gt;&lt;number&gt;1-2&lt;/number&gt;&lt;section&gt;113&lt;/section&gt;&lt;dates&gt;&lt;year&gt;2006&lt;/year&gt;&lt;/dates&gt;&lt;isbn&gt;0032-079X&amp;#xD;1573-5036&lt;/isbn&gt;&lt;urls&gt;&lt;related-urls&gt;&lt;url&gt;https://link.springer.com/ar</w:instrText>
            </w:r>
            <w:r w:rsidR="008D3F1E">
              <w:rPr>
                <w:rFonts w:hint="eastAsia"/>
                <w:sz w:val="16"/>
                <w:szCs w:val="16"/>
              </w:rPr>
              <w:instrText>ticle/10.1007/s11104-006-9098-z&lt;/url&gt;&lt;/related-urls&gt;&lt;/urls&gt;&lt;electronic-resource-num&gt;10.1007/s11104-006-9098-z&lt;/electronic-resource-num&gt;&lt;research-notes&gt;&lt;style face="normal" font="default" charset="134" size="100%"&gt;</w:instrText>
            </w:r>
            <w:r w:rsidR="008D3F1E">
              <w:rPr>
                <w:rFonts w:hint="eastAsia"/>
                <w:sz w:val="16"/>
                <w:szCs w:val="16"/>
              </w:rPr>
              <w:instrText>桉树矮林，土壤深度限制树高；沙地中，较矮的树木与较低的海拔相关</w:instrText>
            </w:r>
            <w:r w:rsidR="008D3F1E">
              <w:rPr>
                <w:rFonts w:hint="eastAsia"/>
                <w:sz w:val="16"/>
                <w:szCs w:val="16"/>
              </w:rPr>
              <w:instrText>&lt;/style&gt;&lt;/r</w:instrText>
            </w:r>
            <w:r w:rsidR="008D3F1E">
              <w:rPr>
                <w:sz w:val="16"/>
                <w:szCs w:val="16"/>
              </w:rPr>
              <w:instrText>esearch-notes&gt;&lt;/record&gt;&lt;/Cite&gt;&lt;/EndNote&gt;</w:instrText>
            </w:r>
            <w:r w:rsidRPr="00F24BDA">
              <w:rPr>
                <w:sz w:val="16"/>
                <w:szCs w:val="16"/>
              </w:rPr>
              <w:fldChar w:fldCharType="separate"/>
            </w:r>
            <w:r w:rsidR="008D3F1E" w:rsidRPr="008D3F1E">
              <w:rPr>
                <w:noProof/>
                <w:sz w:val="16"/>
                <w:szCs w:val="16"/>
                <w:vertAlign w:val="superscript"/>
              </w:rPr>
              <w:t>10</w:t>
            </w:r>
            <w:r w:rsidRPr="00F24BDA">
              <w:rPr>
                <w:sz w:val="16"/>
                <w:szCs w:val="16"/>
              </w:rPr>
              <w:fldChar w:fldCharType="end"/>
            </w:r>
            <w:r w:rsidRPr="00F24BDA">
              <w:rPr>
                <w:sz w:val="16"/>
                <w:szCs w:val="16"/>
              </w:rPr>
              <w:t>).</w:t>
            </w:r>
          </w:p>
        </w:tc>
      </w:tr>
      <w:tr w:rsidR="00F24BDA" w:rsidRPr="00F24BDA" w14:paraId="6A17D6C9" w14:textId="77777777" w:rsidTr="00E06CAA">
        <w:trPr>
          <w:cantSplit/>
          <w:jc w:val="center"/>
        </w:trPr>
        <w:tc>
          <w:tcPr>
            <w:tcW w:w="1701" w:type="dxa"/>
          </w:tcPr>
          <w:p w14:paraId="78009219" w14:textId="77777777" w:rsidR="00B57848" w:rsidRPr="00F24BDA" w:rsidRDefault="00B57848" w:rsidP="00605ED9">
            <w:pPr>
              <w:spacing w:line="240" w:lineRule="exact"/>
              <w:ind w:firstLineChars="0" w:firstLine="0"/>
              <w:rPr>
                <w:sz w:val="16"/>
                <w:szCs w:val="16"/>
              </w:rPr>
            </w:pPr>
            <w:proofErr w:type="spellStart"/>
            <w:r w:rsidRPr="00F24BDA">
              <w:rPr>
                <w:sz w:val="16"/>
                <w:szCs w:val="16"/>
              </w:rPr>
              <w:t>Ejina</w:t>
            </w:r>
            <w:proofErr w:type="spellEnd"/>
            <w:r w:rsidRPr="00F24BDA">
              <w:rPr>
                <w:sz w:val="16"/>
                <w:szCs w:val="16"/>
              </w:rPr>
              <w:t xml:space="preserve"> Oasis, located in the lower reach of the </w:t>
            </w:r>
            <w:proofErr w:type="spellStart"/>
            <w:r w:rsidRPr="00F24BDA">
              <w:rPr>
                <w:sz w:val="16"/>
                <w:szCs w:val="16"/>
              </w:rPr>
              <w:t>Heihe</w:t>
            </w:r>
            <w:proofErr w:type="spellEnd"/>
            <w:r w:rsidRPr="00F24BDA">
              <w:rPr>
                <w:sz w:val="16"/>
                <w:szCs w:val="16"/>
              </w:rPr>
              <w:t xml:space="preserve"> River</w:t>
            </w:r>
          </w:p>
        </w:tc>
        <w:tc>
          <w:tcPr>
            <w:tcW w:w="1871" w:type="dxa"/>
          </w:tcPr>
          <w:p w14:paraId="08A59D40" w14:textId="77777777" w:rsidR="00B57848" w:rsidRPr="00F24BDA" w:rsidRDefault="00B57848" w:rsidP="00605ED9">
            <w:pPr>
              <w:spacing w:line="240" w:lineRule="exact"/>
              <w:ind w:firstLineChars="0" w:firstLine="0"/>
              <w:rPr>
                <w:b/>
                <w:bCs/>
                <w:sz w:val="16"/>
                <w:szCs w:val="16"/>
              </w:rPr>
            </w:pPr>
            <w:r w:rsidRPr="00F24BDA">
              <w:rPr>
                <w:sz w:val="16"/>
                <w:szCs w:val="16"/>
              </w:rPr>
              <w:t>Just mention short-forests</w:t>
            </w:r>
          </w:p>
        </w:tc>
        <w:tc>
          <w:tcPr>
            <w:tcW w:w="1020" w:type="dxa"/>
          </w:tcPr>
          <w:p w14:paraId="548E4B08" w14:textId="77777777" w:rsidR="00B57848" w:rsidRPr="00F24BDA" w:rsidRDefault="00B57848" w:rsidP="00605ED9">
            <w:pPr>
              <w:spacing w:line="240" w:lineRule="exact"/>
              <w:ind w:firstLineChars="0" w:firstLine="0"/>
              <w:rPr>
                <w:sz w:val="16"/>
                <w:szCs w:val="16"/>
              </w:rPr>
            </w:pPr>
            <w:r w:rsidRPr="00F24BDA">
              <w:rPr>
                <w:rFonts w:hint="eastAsia"/>
                <w:sz w:val="16"/>
                <w:szCs w:val="16"/>
              </w:rPr>
              <w:t>N</w:t>
            </w:r>
            <w:r w:rsidRPr="00F24BDA">
              <w:rPr>
                <w:sz w:val="16"/>
                <w:szCs w:val="16"/>
              </w:rPr>
              <w:t>atural</w:t>
            </w:r>
          </w:p>
        </w:tc>
        <w:tc>
          <w:tcPr>
            <w:tcW w:w="1814" w:type="dxa"/>
          </w:tcPr>
          <w:p w14:paraId="71E1673E" w14:textId="77777777" w:rsidR="00B57848" w:rsidRPr="00F24BDA" w:rsidRDefault="00B57848" w:rsidP="00605ED9">
            <w:pPr>
              <w:spacing w:line="240" w:lineRule="exact"/>
              <w:ind w:firstLineChars="0" w:firstLine="0"/>
              <w:rPr>
                <w:i/>
                <w:iCs/>
                <w:sz w:val="16"/>
                <w:szCs w:val="16"/>
              </w:rPr>
            </w:pPr>
            <w:r w:rsidRPr="00F24BDA">
              <w:rPr>
                <w:i/>
                <w:iCs/>
                <w:sz w:val="16"/>
                <w:szCs w:val="16"/>
              </w:rPr>
              <w:t xml:space="preserve">Populus </w:t>
            </w:r>
            <w:proofErr w:type="spellStart"/>
            <w:r w:rsidRPr="00F24BDA">
              <w:rPr>
                <w:i/>
                <w:iCs/>
                <w:sz w:val="16"/>
                <w:szCs w:val="16"/>
              </w:rPr>
              <w:t>euphratica</w:t>
            </w:r>
            <w:proofErr w:type="spellEnd"/>
          </w:p>
        </w:tc>
        <w:tc>
          <w:tcPr>
            <w:tcW w:w="2835" w:type="dxa"/>
          </w:tcPr>
          <w:p w14:paraId="6F42A098" w14:textId="65A62EF7" w:rsidR="00B57848" w:rsidRPr="00F24BDA" w:rsidRDefault="00B57848" w:rsidP="00605ED9">
            <w:pPr>
              <w:spacing w:line="240" w:lineRule="exact"/>
              <w:ind w:firstLineChars="0" w:firstLine="0"/>
              <w:rPr>
                <w:i/>
                <w:iCs/>
                <w:sz w:val="16"/>
                <w:szCs w:val="16"/>
              </w:rPr>
            </w:pPr>
            <w:r w:rsidRPr="00F24BDA">
              <w:rPr>
                <w:sz w:val="16"/>
                <w:szCs w:val="16"/>
              </w:rPr>
              <w:t xml:space="preserve">The average canopy height of </w:t>
            </w:r>
            <w:r w:rsidRPr="00F24BDA">
              <w:rPr>
                <w:i/>
                <w:iCs/>
                <w:sz w:val="16"/>
                <w:szCs w:val="16"/>
              </w:rPr>
              <w:t xml:space="preserve">Populus </w:t>
            </w:r>
            <w:proofErr w:type="spellStart"/>
            <w:r w:rsidRPr="00F24BDA">
              <w:rPr>
                <w:i/>
                <w:iCs/>
                <w:sz w:val="16"/>
                <w:szCs w:val="16"/>
              </w:rPr>
              <w:t>euphratica</w:t>
            </w:r>
            <w:proofErr w:type="spellEnd"/>
            <w:r w:rsidRPr="00F24BDA">
              <w:rPr>
                <w:sz w:val="16"/>
                <w:szCs w:val="16"/>
              </w:rPr>
              <w:t xml:space="preserve"> was 12.23 m (</w:t>
            </w:r>
            <w:proofErr w:type="spellStart"/>
            <w:r w:rsidRPr="00F24BDA">
              <w:rPr>
                <w:sz w:val="16"/>
                <w:szCs w:val="16"/>
              </w:rPr>
              <w:t>age</w:t>
            </w:r>
            <w:r w:rsidRPr="00F24BDA">
              <w:rPr>
                <w:sz w:val="16"/>
                <w:szCs w:val="16"/>
                <w:vertAlign w:val="subscript"/>
              </w:rPr>
              <w:t>mean</w:t>
            </w:r>
            <w:proofErr w:type="spellEnd"/>
            <w:r w:rsidRPr="00F24BDA">
              <w:rPr>
                <w:sz w:val="16"/>
                <w:szCs w:val="16"/>
              </w:rPr>
              <w:t xml:space="preserve"> = 141.10) (ref. </w:t>
            </w:r>
            <w:r w:rsidRPr="00F24BDA">
              <w:rPr>
                <w:sz w:val="16"/>
                <w:szCs w:val="16"/>
              </w:rPr>
              <w:fldChar w:fldCharType="begin"/>
            </w:r>
            <w:r w:rsidR="008D3F1E">
              <w:rPr>
                <w:sz w:val="16"/>
                <w:szCs w:val="16"/>
              </w:rPr>
              <w:instrText xml:space="preserve"> ADDIN EN.CITE &lt;EndNote&gt;&lt;Cite&gt;&lt;Author&gt;Li&lt;/Author&gt;&lt;Year&gt;2010&lt;/Year&gt;&lt;RecNum&gt;3669&lt;/RecNum&gt;&lt;DisplayText&gt;&lt;style face="superscript"&gt;11&lt;/style&gt;&lt;/DisplayText&gt;&lt;record&gt;&lt;rec-number&gt;3669&lt;/rec-number&gt;&lt;foreign-keys&gt;&lt;key app="EN" db-id="a2a5w5sa35eptxewsswvpsxo5efap5vfs0dz" timestamp="1717395079"&gt;3669&lt;/key&gt;&lt;/foreign-keys&gt;&lt;ref-type name="Journal Article"&gt;17&lt;/ref-type&gt;&lt;contributors&gt;&lt;authors&gt;&lt;author&gt;Li, Qisen&lt;/author&gt;&lt;author&gt;Feng, Qi&lt;/author&gt;&lt;author&gt;Zhai, Luxin&lt;/author&gt;&lt;/authors&gt;&lt;/contributors&gt;&lt;titles&gt;&lt;title&gt;Study of the height growth dynamic based on tree-ring data in Populus euphratica from the lower reach of the Heihe River, China&lt;/title&gt;&lt;secondary-title&gt;Dendrochronologia&lt;/secondary-title&gt;&lt;/titles&gt;&lt;periodical&gt;&lt;full-title&gt;DENDROCHRONOLOGIA&lt;/full-title&gt;&lt;/periodical&gt;&lt;pages&gt;49-64&lt;/pages&gt;&lt;volume&gt;28&lt;/volume&gt;&lt;number&gt;1&lt;/number&gt;&lt;section&gt;49&lt;/section&gt;&lt;dates&gt;&lt;year&gt;2010&lt;/year&gt;&lt;/dates&gt;&lt;isbn&gt;11257865&lt;/isbn&gt;&lt;urls&gt;&lt;/urls&gt;&lt;electronic-resource-num&gt;10.1016/j.dendro.2009.03.004&lt;/electronic-resource-num&gt;&lt;research-notes&gt;&lt;style face="normal" f</w:instrText>
            </w:r>
            <w:r w:rsidR="008D3F1E">
              <w:rPr>
                <w:rFonts w:hint="eastAsia"/>
                <w:sz w:val="16"/>
                <w:szCs w:val="16"/>
              </w:rPr>
              <w:instrText>ont="default" charset="134" size="100%"&gt;</w:instrText>
            </w:r>
            <w:r w:rsidR="008D3F1E">
              <w:rPr>
                <w:rFonts w:hint="eastAsia"/>
                <w:sz w:val="16"/>
                <w:szCs w:val="16"/>
              </w:rPr>
              <w:instrText>胡杨矮林，黑河流域，林龄，环境差异</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11</w:t>
            </w:r>
            <w:r w:rsidRPr="00F24BDA">
              <w:rPr>
                <w:sz w:val="16"/>
                <w:szCs w:val="16"/>
              </w:rPr>
              <w:fldChar w:fldCharType="end"/>
            </w:r>
            <w:r w:rsidRPr="00F24BDA">
              <w:rPr>
                <w:sz w:val="16"/>
                <w:szCs w:val="16"/>
              </w:rPr>
              <w:t>).</w:t>
            </w:r>
          </w:p>
        </w:tc>
      </w:tr>
      <w:tr w:rsidR="00F24BDA" w:rsidRPr="00F24BDA" w14:paraId="0F4FFCBA" w14:textId="77777777" w:rsidTr="00E06CAA">
        <w:trPr>
          <w:cantSplit/>
          <w:jc w:val="center"/>
        </w:trPr>
        <w:tc>
          <w:tcPr>
            <w:tcW w:w="1701" w:type="dxa"/>
          </w:tcPr>
          <w:p w14:paraId="2F97C8B1" w14:textId="77777777" w:rsidR="00B57848" w:rsidRPr="00F24BDA" w:rsidRDefault="00B57848" w:rsidP="00605ED9">
            <w:pPr>
              <w:spacing w:line="240" w:lineRule="exact"/>
              <w:ind w:firstLineChars="0" w:firstLine="0"/>
              <w:rPr>
                <w:sz w:val="16"/>
                <w:szCs w:val="16"/>
              </w:rPr>
            </w:pPr>
            <w:proofErr w:type="spellStart"/>
            <w:r w:rsidRPr="00F24BDA">
              <w:rPr>
                <w:sz w:val="16"/>
                <w:szCs w:val="16"/>
              </w:rPr>
              <w:t>Ejina</w:t>
            </w:r>
            <w:proofErr w:type="spellEnd"/>
            <w:r w:rsidRPr="00F24BDA">
              <w:rPr>
                <w:sz w:val="16"/>
                <w:szCs w:val="16"/>
              </w:rPr>
              <w:t xml:space="preserve"> Oasis, located in the lower reach of the </w:t>
            </w:r>
            <w:proofErr w:type="spellStart"/>
            <w:r w:rsidRPr="00F24BDA">
              <w:rPr>
                <w:sz w:val="16"/>
                <w:szCs w:val="16"/>
              </w:rPr>
              <w:t>Heihe</w:t>
            </w:r>
            <w:proofErr w:type="spellEnd"/>
            <w:r w:rsidRPr="00F24BDA">
              <w:rPr>
                <w:sz w:val="16"/>
                <w:szCs w:val="16"/>
              </w:rPr>
              <w:t xml:space="preserve"> River</w:t>
            </w:r>
          </w:p>
        </w:tc>
        <w:tc>
          <w:tcPr>
            <w:tcW w:w="1871" w:type="dxa"/>
          </w:tcPr>
          <w:p w14:paraId="63463E3B"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18CE3614" w14:textId="77777777" w:rsidR="00B57848" w:rsidRPr="00F24BDA" w:rsidRDefault="00B57848" w:rsidP="00605ED9">
            <w:pPr>
              <w:spacing w:line="240" w:lineRule="exact"/>
              <w:ind w:firstLineChars="0" w:firstLine="0"/>
              <w:rPr>
                <w:sz w:val="16"/>
                <w:szCs w:val="16"/>
              </w:rPr>
            </w:pPr>
            <w:r w:rsidRPr="00F24BDA">
              <w:rPr>
                <w:sz w:val="16"/>
                <w:szCs w:val="16"/>
              </w:rPr>
              <w:t>Semi-natural</w:t>
            </w:r>
          </w:p>
        </w:tc>
        <w:tc>
          <w:tcPr>
            <w:tcW w:w="1814" w:type="dxa"/>
          </w:tcPr>
          <w:p w14:paraId="39FD4C2C" w14:textId="77777777" w:rsidR="00B57848" w:rsidRPr="00F24BDA" w:rsidRDefault="00B57848" w:rsidP="00605ED9">
            <w:pPr>
              <w:spacing w:line="240" w:lineRule="exact"/>
              <w:ind w:firstLineChars="0" w:firstLine="0"/>
              <w:rPr>
                <w:sz w:val="16"/>
                <w:szCs w:val="16"/>
              </w:rPr>
            </w:pPr>
            <w:r w:rsidRPr="00F24BDA">
              <w:rPr>
                <w:i/>
                <w:iCs/>
                <w:sz w:val="16"/>
                <w:szCs w:val="16"/>
              </w:rPr>
              <w:t xml:space="preserve">Populus </w:t>
            </w:r>
            <w:proofErr w:type="spellStart"/>
            <w:r w:rsidRPr="00F24BDA">
              <w:rPr>
                <w:i/>
                <w:iCs/>
                <w:sz w:val="16"/>
                <w:szCs w:val="16"/>
              </w:rPr>
              <w:t>euphratica</w:t>
            </w:r>
            <w:proofErr w:type="spellEnd"/>
          </w:p>
        </w:tc>
        <w:tc>
          <w:tcPr>
            <w:tcW w:w="2835" w:type="dxa"/>
          </w:tcPr>
          <w:p w14:paraId="45600296" w14:textId="1AB278E4" w:rsidR="00B57848" w:rsidRPr="00F24BDA" w:rsidRDefault="00B57848" w:rsidP="00605ED9">
            <w:pPr>
              <w:spacing w:line="240" w:lineRule="exact"/>
              <w:ind w:firstLineChars="0" w:firstLine="0"/>
              <w:rPr>
                <w:i/>
                <w:iCs/>
                <w:sz w:val="16"/>
                <w:szCs w:val="16"/>
              </w:rPr>
            </w:pPr>
            <w:r w:rsidRPr="00F24BDA">
              <w:rPr>
                <w:sz w:val="16"/>
                <w:szCs w:val="16"/>
              </w:rPr>
              <w:t xml:space="preserve">The average canopy height of </w:t>
            </w:r>
            <w:r w:rsidRPr="00F24BDA">
              <w:rPr>
                <w:i/>
                <w:iCs/>
                <w:sz w:val="16"/>
                <w:szCs w:val="16"/>
              </w:rPr>
              <w:t xml:space="preserve">Populus </w:t>
            </w:r>
            <w:proofErr w:type="spellStart"/>
            <w:r w:rsidRPr="00F24BDA">
              <w:rPr>
                <w:i/>
                <w:iCs/>
                <w:sz w:val="16"/>
                <w:szCs w:val="16"/>
              </w:rPr>
              <w:t>euphratica</w:t>
            </w:r>
            <w:proofErr w:type="spellEnd"/>
            <w:r w:rsidRPr="00F24BDA">
              <w:rPr>
                <w:sz w:val="16"/>
                <w:szCs w:val="16"/>
              </w:rPr>
              <w:t xml:space="preserve"> was 6.08 m (</w:t>
            </w:r>
            <w:proofErr w:type="spellStart"/>
            <w:r w:rsidRPr="00F24BDA">
              <w:rPr>
                <w:sz w:val="16"/>
                <w:szCs w:val="16"/>
              </w:rPr>
              <w:t>age</w:t>
            </w:r>
            <w:r w:rsidRPr="00F24BDA">
              <w:rPr>
                <w:sz w:val="16"/>
                <w:szCs w:val="16"/>
                <w:vertAlign w:val="subscript"/>
              </w:rPr>
              <w:t>mean</w:t>
            </w:r>
            <w:proofErr w:type="spellEnd"/>
            <w:r w:rsidRPr="00F24BDA">
              <w:rPr>
                <w:sz w:val="16"/>
                <w:szCs w:val="16"/>
              </w:rPr>
              <w:t xml:space="preserve"> = 28.60) (ref. </w:t>
            </w:r>
            <w:r w:rsidRPr="00F24BDA">
              <w:rPr>
                <w:sz w:val="16"/>
                <w:szCs w:val="16"/>
              </w:rPr>
              <w:fldChar w:fldCharType="begin"/>
            </w:r>
            <w:r w:rsidR="008D3F1E">
              <w:rPr>
                <w:sz w:val="16"/>
                <w:szCs w:val="16"/>
              </w:rPr>
              <w:instrText xml:space="preserve"> ADDIN EN.CITE &lt;EndNote&gt;&lt;Cite&gt;&lt;Author&gt;Li&lt;/Author&gt;&lt;Year&gt;2010&lt;/Year&gt;&lt;RecNum&gt;3669&lt;/RecNum&gt;&lt;DisplayText&gt;&lt;style face="superscript"&gt;11&lt;/style&gt;&lt;/DisplayText&gt;&lt;record&gt;&lt;rec-number&gt;3669&lt;/rec-number&gt;&lt;foreign-keys&gt;&lt;key app="EN" db-id="a2a5w5sa35eptxewsswvpsxo5efap5vfs0dz" timestamp="1717395079"&gt;3669&lt;/key&gt;&lt;/foreign-keys&gt;&lt;ref-type name="Journal Article"&gt;17&lt;/ref-type&gt;&lt;contributors&gt;&lt;authors&gt;&lt;author&gt;Li, Qisen&lt;/author&gt;&lt;author&gt;Feng, Qi&lt;/author&gt;&lt;author&gt;Zhai, Luxin&lt;/author&gt;&lt;/authors&gt;&lt;/contributors&gt;&lt;titles&gt;&lt;title&gt;Study of the height growth dynamic based on tree-ring data in Populus euphratica from the lower reach of the Heihe River, China&lt;/title&gt;&lt;secondary-title&gt;Dendrochronologia&lt;/secondary-title&gt;&lt;/titles&gt;&lt;periodical&gt;&lt;full-title&gt;DENDROCHRONOLOGIA&lt;/full-title&gt;&lt;/periodical&gt;&lt;pages&gt;49-64&lt;/pages&gt;&lt;volume&gt;28&lt;/volume&gt;&lt;number&gt;1&lt;/number&gt;&lt;section&gt;49&lt;/section&gt;&lt;dates&gt;&lt;year&gt;2010&lt;/year&gt;&lt;/dates&gt;&lt;isbn&gt;11257865&lt;/isbn&gt;&lt;urls&gt;&lt;/urls&gt;&lt;electronic-resource-num&gt;10.1016/j.dendro.2009.03.004&lt;/electronic-resource-num&gt;&lt;research-notes&gt;&lt;style face="normal" f</w:instrText>
            </w:r>
            <w:r w:rsidR="008D3F1E">
              <w:rPr>
                <w:rFonts w:hint="eastAsia"/>
                <w:sz w:val="16"/>
                <w:szCs w:val="16"/>
              </w:rPr>
              <w:instrText>ont="default" charset="134" size="100%"&gt;</w:instrText>
            </w:r>
            <w:r w:rsidR="008D3F1E">
              <w:rPr>
                <w:rFonts w:hint="eastAsia"/>
                <w:sz w:val="16"/>
                <w:szCs w:val="16"/>
              </w:rPr>
              <w:instrText>胡杨矮林，黑河流域，林龄，环境差异</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11</w:t>
            </w:r>
            <w:r w:rsidRPr="00F24BDA">
              <w:rPr>
                <w:sz w:val="16"/>
                <w:szCs w:val="16"/>
              </w:rPr>
              <w:fldChar w:fldCharType="end"/>
            </w:r>
            <w:r w:rsidRPr="00F24BDA">
              <w:rPr>
                <w:sz w:val="16"/>
                <w:szCs w:val="16"/>
              </w:rPr>
              <w:t>).</w:t>
            </w:r>
          </w:p>
        </w:tc>
      </w:tr>
      <w:tr w:rsidR="00F24BDA" w:rsidRPr="00F24BDA" w14:paraId="04C18D65" w14:textId="77777777" w:rsidTr="00E06CAA">
        <w:trPr>
          <w:cantSplit/>
          <w:jc w:val="center"/>
        </w:trPr>
        <w:tc>
          <w:tcPr>
            <w:tcW w:w="1701" w:type="dxa"/>
          </w:tcPr>
          <w:p w14:paraId="0A9F22F2" w14:textId="77777777" w:rsidR="00B57848" w:rsidRPr="00F24BDA" w:rsidRDefault="00B57848" w:rsidP="00605ED9">
            <w:pPr>
              <w:spacing w:line="240" w:lineRule="exact"/>
              <w:ind w:firstLineChars="0" w:firstLine="0"/>
              <w:rPr>
                <w:sz w:val="16"/>
                <w:szCs w:val="16"/>
              </w:rPr>
            </w:pPr>
            <w:proofErr w:type="spellStart"/>
            <w:r w:rsidRPr="00F24BDA">
              <w:rPr>
                <w:sz w:val="16"/>
                <w:szCs w:val="16"/>
              </w:rPr>
              <w:t>Ejina</w:t>
            </w:r>
            <w:proofErr w:type="spellEnd"/>
            <w:r w:rsidRPr="00F24BDA">
              <w:rPr>
                <w:sz w:val="16"/>
                <w:szCs w:val="16"/>
              </w:rPr>
              <w:t xml:space="preserve"> Oasis, located in the lower reach of the </w:t>
            </w:r>
            <w:proofErr w:type="spellStart"/>
            <w:r w:rsidRPr="00F24BDA">
              <w:rPr>
                <w:sz w:val="16"/>
                <w:szCs w:val="16"/>
              </w:rPr>
              <w:t>Heihe</w:t>
            </w:r>
            <w:proofErr w:type="spellEnd"/>
            <w:r w:rsidRPr="00F24BDA">
              <w:rPr>
                <w:sz w:val="16"/>
                <w:szCs w:val="16"/>
              </w:rPr>
              <w:t xml:space="preserve"> River</w:t>
            </w:r>
          </w:p>
        </w:tc>
        <w:tc>
          <w:tcPr>
            <w:tcW w:w="1871" w:type="dxa"/>
          </w:tcPr>
          <w:p w14:paraId="2DEE8161" w14:textId="77777777" w:rsidR="00B57848" w:rsidRPr="00F24BDA" w:rsidRDefault="00B57848" w:rsidP="00605ED9">
            <w:pPr>
              <w:spacing w:line="240" w:lineRule="exact"/>
              <w:ind w:firstLineChars="0" w:firstLine="0"/>
              <w:rPr>
                <w:b/>
                <w:bCs/>
                <w:sz w:val="16"/>
                <w:szCs w:val="16"/>
              </w:rPr>
            </w:pPr>
            <w:r w:rsidRPr="00F24BDA">
              <w:rPr>
                <w:sz w:val="16"/>
                <w:szCs w:val="16"/>
              </w:rPr>
              <w:t>Just mention short-forests</w:t>
            </w:r>
          </w:p>
        </w:tc>
        <w:tc>
          <w:tcPr>
            <w:tcW w:w="1020" w:type="dxa"/>
          </w:tcPr>
          <w:p w14:paraId="31E63AAF" w14:textId="77777777" w:rsidR="00B57848" w:rsidRPr="00F24BDA" w:rsidRDefault="00B57848" w:rsidP="00605ED9">
            <w:pPr>
              <w:spacing w:line="240" w:lineRule="exact"/>
              <w:ind w:firstLineChars="0" w:firstLine="0"/>
              <w:rPr>
                <w:sz w:val="16"/>
                <w:szCs w:val="16"/>
              </w:rPr>
            </w:pPr>
            <w:r w:rsidRPr="00F24BDA">
              <w:rPr>
                <w:rFonts w:hint="eastAsia"/>
                <w:sz w:val="16"/>
                <w:szCs w:val="16"/>
              </w:rPr>
              <w:t>P</w:t>
            </w:r>
            <w:r w:rsidRPr="00F24BDA">
              <w:rPr>
                <w:sz w:val="16"/>
                <w:szCs w:val="16"/>
              </w:rPr>
              <w:t>lanted</w:t>
            </w:r>
          </w:p>
        </w:tc>
        <w:tc>
          <w:tcPr>
            <w:tcW w:w="1814" w:type="dxa"/>
          </w:tcPr>
          <w:p w14:paraId="68661A3F" w14:textId="77777777" w:rsidR="00B57848" w:rsidRPr="00F24BDA" w:rsidRDefault="00B57848" w:rsidP="00605ED9">
            <w:pPr>
              <w:spacing w:line="240" w:lineRule="exact"/>
              <w:ind w:firstLineChars="0" w:firstLine="0"/>
              <w:rPr>
                <w:sz w:val="16"/>
                <w:szCs w:val="16"/>
              </w:rPr>
            </w:pPr>
            <w:r w:rsidRPr="00F24BDA">
              <w:rPr>
                <w:i/>
                <w:iCs/>
                <w:sz w:val="16"/>
                <w:szCs w:val="16"/>
              </w:rPr>
              <w:t xml:space="preserve">Populus </w:t>
            </w:r>
            <w:proofErr w:type="spellStart"/>
            <w:r w:rsidRPr="00F24BDA">
              <w:rPr>
                <w:i/>
                <w:iCs/>
                <w:sz w:val="16"/>
                <w:szCs w:val="16"/>
              </w:rPr>
              <w:t>euphratica</w:t>
            </w:r>
            <w:proofErr w:type="spellEnd"/>
          </w:p>
        </w:tc>
        <w:tc>
          <w:tcPr>
            <w:tcW w:w="2835" w:type="dxa"/>
          </w:tcPr>
          <w:p w14:paraId="3009D873" w14:textId="5541EC17" w:rsidR="00B57848" w:rsidRPr="00F24BDA" w:rsidRDefault="00B57848" w:rsidP="00605ED9">
            <w:pPr>
              <w:spacing w:line="240" w:lineRule="exact"/>
              <w:ind w:firstLineChars="0" w:firstLine="0"/>
              <w:rPr>
                <w:i/>
                <w:iCs/>
                <w:sz w:val="16"/>
                <w:szCs w:val="16"/>
              </w:rPr>
            </w:pPr>
            <w:r w:rsidRPr="00F24BDA">
              <w:rPr>
                <w:sz w:val="16"/>
                <w:szCs w:val="16"/>
              </w:rPr>
              <w:t xml:space="preserve">The average canopy height of </w:t>
            </w:r>
            <w:r w:rsidRPr="00F24BDA">
              <w:rPr>
                <w:i/>
                <w:iCs/>
                <w:sz w:val="16"/>
                <w:szCs w:val="16"/>
              </w:rPr>
              <w:t xml:space="preserve">Populus </w:t>
            </w:r>
            <w:proofErr w:type="spellStart"/>
            <w:r w:rsidRPr="00F24BDA">
              <w:rPr>
                <w:i/>
                <w:iCs/>
                <w:sz w:val="16"/>
                <w:szCs w:val="16"/>
              </w:rPr>
              <w:t>euphratica</w:t>
            </w:r>
            <w:proofErr w:type="spellEnd"/>
            <w:r w:rsidRPr="00F24BDA">
              <w:rPr>
                <w:sz w:val="16"/>
                <w:szCs w:val="16"/>
              </w:rPr>
              <w:t xml:space="preserve"> was 5.65 m (</w:t>
            </w:r>
            <w:proofErr w:type="spellStart"/>
            <w:r w:rsidRPr="00F24BDA">
              <w:rPr>
                <w:sz w:val="16"/>
                <w:szCs w:val="16"/>
              </w:rPr>
              <w:t>age</w:t>
            </w:r>
            <w:r w:rsidRPr="00F24BDA">
              <w:rPr>
                <w:sz w:val="16"/>
                <w:szCs w:val="16"/>
                <w:vertAlign w:val="subscript"/>
              </w:rPr>
              <w:t>mean</w:t>
            </w:r>
            <w:proofErr w:type="spellEnd"/>
            <w:r w:rsidRPr="00F24BDA">
              <w:rPr>
                <w:sz w:val="16"/>
                <w:szCs w:val="16"/>
              </w:rPr>
              <w:t xml:space="preserve"> = 26.20) (ref. </w:t>
            </w:r>
            <w:r w:rsidRPr="00F24BDA">
              <w:rPr>
                <w:sz w:val="16"/>
                <w:szCs w:val="16"/>
              </w:rPr>
              <w:fldChar w:fldCharType="begin"/>
            </w:r>
            <w:r w:rsidR="008D3F1E">
              <w:rPr>
                <w:sz w:val="16"/>
                <w:szCs w:val="16"/>
              </w:rPr>
              <w:instrText xml:space="preserve"> ADDIN EN.CITE &lt;EndNote&gt;&lt;Cite&gt;&lt;Author&gt;Li&lt;/Author&gt;&lt;Year&gt;2010&lt;/Year&gt;&lt;RecNum&gt;3669&lt;/RecNum&gt;&lt;DisplayText&gt;&lt;style face="superscript"&gt;11&lt;/style&gt;&lt;/DisplayText&gt;&lt;record&gt;&lt;rec-number&gt;3669&lt;/rec-number&gt;&lt;foreign-keys&gt;&lt;key app="EN" db-id="a2a5w5sa35eptxewsswvpsxo5efap5vfs0dz" timestamp="1717395079"&gt;3669&lt;/key&gt;&lt;/foreign-keys&gt;&lt;ref-type name="Journal Article"&gt;17&lt;/ref-type&gt;&lt;contributors&gt;&lt;authors&gt;&lt;author&gt;Li, Qisen&lt;/author&gt;&lt;author&gt;Feng, Qi&lt;/author&gt;&lt;author&gt;Zhai, Luxin&lt;/author&gt;&lt;/authors&gt;&lt;/contributors&gt;&lt;titles&gt;&lt;title&gt;Study of the height growth dynamic based on tree-ring data in Populus euphratica from the lower reach of the Heihe River, China&lt;/title&gt;&lt;secondary-title&gt;Dendrochronologia&lt;/secondary-title&gt;&lt;/titles&gt;&lt;periodical&gt;&lt;full-title&gt;DENDROCHRONOLOGIA&lt;/full-title&gt;&lt;/periodical&gt;&lt;pages&gt;49-64&lt;/pages&gt;&lt;volume&gt;28&lt;/volume&gt;&lt;number&gt;1&lt;/number&gt;&lt;section&gt;49&lt;/section&gt;&lt;dates&gt;&lt;year&gt;2010&lt;/year&gt;&lt;/dates&gt;&lt;isbn&gt;11257865&lt;/isbn&gt;&lt;urls&gt;&lt;/urls&gt;&lt;electronic-resource-num&gt;10.1016/j.dendro.2009.03.004&lt;/electronic-resource-num&gt;&lt;research-notes&gt;&lt;style face="normal" f</w:instrText>
            </w:r>
            <w:r w:rsidR="008D3F1E">
              <w:rPr>
                <w:rFonts w:hint="eastAsia"/>
                <w:sz w:val="16"/>
                <w:szCs w:val="16"/>
              </w:rPr>
              <w:instrText>ont="default" charset="134" size="100%"&gt;</w:instrText>
            </w:r>
            <w:r w:rsidR="008D3F1E">
              <w:rPr>
                <w:rFonts w:hint="eastAsia"/>
                <w:sz w:val="16"/>
                <w:szCs w:val="16"/>
              </w:rPr>
              <w:instrText>胡杨矮林，黑河流域，林龄，环境差异</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11</w:t>
            </w:r>
            <w:r w:rsidRPr="00F24BDA">
              <w:rPr>
                <w:sz w:val="16"/>
                <w:szCs w:val="16"/>
              </w:rPr>
              <w:fldChar w:fldCharType="end"/>
            </w:r>
            <w:r w:rsidRPr="00F24BDA">
              <w:rPr>
                <w:sz w:val="16"/>
                <w:szCs w:val="16"/>
              </w:rPr>
              <w:t>).</w:t>
            </w:r>
          </w:p>
        </w:tc>
      </w:tr>
      <w:tr w:rsidR="00F24BDA" w:rsidRPr="00F24BDA" w14:paraId="56BD2AA3" w14:textId="77777777" w:rsidTr="00E06CAA">
        <w:trPr>
          <w:cantSplit/>
          <w:jc w:val="center"/>
        </w:trPr>
        <w:tc>
          <w:tcPr>
            <w:tcW w:w="1701" w:type="dxa"/>
          </w:tcPr>
          <w:p w14:paraId="105A1876" w14:textId="48E908A0" w:rsidR="00B57848" w:rsidRPr="00F24BDA" w:rsidRDefault="00F24BDA" w:rsidP="00605ED9">
            <w:pPr>
              <w:spacing w:line="240" w:lineRule="exact"/>
              <w:ind w:firstLineChars="0" w:firstLine="0"/>
              <w:rPr>
                <w:sz w:val="16"/>
                <w:szCs w:val="16"/>
              </w:rPr>
            </w:pPr>
            <w:r w:rsidRPr="00F24BDA">
              <w:rPr>
                <w:sz w:val="16"/>
                <w:szCs w:val="16"/>
              </w:rPr>
              <w:t xml:space="preserve">Northeast </w:t>
            </w:r>
            <w:proofErr w:type="spellStart"/>
            <w:r w:rsidRPr="00F24BDA">
              <w:rPr>
                <w:sz w:val="16"/>
                <w:szCs w:val="16"/>
              </w:rPr>
              <w:t>china</w:t>
            </w:r>
            <w:proofErr w:type="spellEnd"/>
          </w:p>
        </w:tc>
        <w:tc>
          <w:tcPr>
            <w:tcW w:w="1871" w:type="dxa"/>
          </w:tcPr>
          <w:p w14:paraId="2130F8A9" w14:textId="77777777" w:rsidR="00B57848" w:rsidRPr="00F24BDA" w:rsidRDefault="00B57848" w:rsidP="00605ED9">
            <w:pPr>
              <w:spacing w:line="240" w:lineRule="exact"/>
              <w:ind w:firstLineChars="0" w:firstLine="0"/>
              <w:rPr>
                <w:b/>
                <w:bCs/>
                <w:sz w:val="16"/>
                <w:szCs w:val="16"/>
              </w:rPr>
            </w:pPr>
            <w:r w:rsidRPr="00F24BDA">
              <w:rPr>
                <w:sz w:val="16"/>
                <w:szCs w:val="16"/>
              </w:rPr>
              <w:t>Just mention short-forests</w:t>
            </w:r>
          </w:p>
        </w:tc>
        <w:tc>
          <w:tcPr>
            <w:tcW w:w="1020" w:type="dxa"/>
          </w:tcPr>
          <w:p w14:paraId="6EC02F6D" w14:textId="77777777" w:rsidR="00B57848" w:rsidRPr="00F24BDA" w:rsidRDefault="00B57848" w:rsidP="00605ED9">
            <w:pPr>
              <w:spacing w:line="240" w:lineRule="exact"/>
              <w:ind w:firstLineChars="0" w:firstLine="0"/>
              <w:rPr>
                <w:sz w:val="16"/>
                <w:szCs w:val="16"/>
              </w:rPr>
            </w:pPr>
            <w:r w:rsidRPr="00F24BDA">
              <w:rPr>
                <w:rFonts w:hint="eastAsia"/>
                <w:sz w:val="16"/>
                <w:szCs w:val="16"/>
              </w:rPr>
              <w:t>N</w:t>
            </w:r>
            <w:r w:rsidRPr="00F24BDA">
              <w:rPr>
                <w:sz w:val="16"/>
                <w:szCs w:val="16"/>
              </w:rPr>
              <w:t>atural?</w:t>
            </w:r>
          </w:p>
        </w:tc>
        <w:tc>
          <w:tcPr>
            <w:tcW w:w="1814" w:type="dxa"/>
          </w:tcPr>
          <w:p w14:paraId="5DE8661A" w14:textId="77777777" w:rsidR="00B57848" w:rsidRPr="00F24BDA" w:rsidRDefault="00B57848" w:rsidP="00605ED9">
            <w:pPr>
              <w:spacing w:line="240" w:lineRule="exact"/>
              <w:ind w:firstLineChars="0" w:firstLine="0"/>
              <w:rPr>
                <w:i/>
                <w:iCs/>
                <w:sz w:val="16"/>
                <w:szCs w:val="16"/>
              </w:rPr>
            </w:pPr>
            <w:r w:rsidRPr="00F24BDA">
              <w:rPr>
                <w:i/>
                <w:iCs/>
                <w:sz w:val="16"/>
                <w:szCs w:val="16"/>
              </w:rPr>
              <w:t xml:space="preserve">Quercus </w:t>
            </w:r>
            <w:proofErr w:type="spellStart"/>
            <w:r w:rsidRPr="00F24BDA">
              <w:rPr>
                <w:i/>
                <w:iCs/>
                <w:sz w:val="16"/>
                <w:szCs w:val="16"/>
              </w:rPr>
              <w:t>mongolica</w:t>
            </w:r>
            <w:proofErr w:type="spellEnd"/>
          </w:p>
        </w:tc>
        <w:tc>
          <w:tcPr>
            <w:tcW w:w="2835" w:type="dxa"/>
          </w:tcPr>
          <w:p w14:paraId="37A1D6E0" w14:textId="6663579E"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w:t>
            </w:r>
            <w:r w:rsidRPr="00F24BDA">
              <w:rPr>
                <w:i/>
                <w:iCs/>
                <w:sz w:val="16"/>
                <w:szCs w:val="16"/>
              </w:rPr>
              <w:t xml:space="preserve">Quercus </w:t>
            </w:r>
            <w:proofErr w:type="spellStart"/>
            <w:r w:rsidRPr="00F24BDA">
              <w:rPr>
                <w:i/>
                <w:iCs/>
                <w:sz w:val="16"/>
                <w:szCs w:val="16"/>
              </w:rPr>
              <w:t>mongolica</w:t>
            </w:r>
            <w:proofErr w:type="spellEnd"/>
            <w:r w:rsidRPr="00F24BDA">
              <w:rPr>
                <w:sz w:val="16"/>
                <w:szCs w:val="16"/>
              </w:rPr>
              <w:t xml:space="preserve"> with less than 700 mm of precipitation was 7.85 m (ref. </w:t>
            </w:r>
            <w:r w:rsidRPr="00F24BDA">
              <w:rPr>
                <w:sz w:val="16"/>
                <w:szCs w:val="16"/>
              </w:rPr>
              <w:fldChar w:fldCharType="begin"/>
            </w:r>
            <w:r w:rsidR="008D3F1E">
              <w:rPr>
                <w:sz w:val="16"/>
                <w:szCs w:val="16"/>
              </w:rPr>
              <w:instrText xml:space="preserve"> ADDIN EN.CITE &lt;EndNote&gt;&lt;Cite&gt;&lt;Author&gt;Dai&lt;/Author&gt;&lt;Year&gt;2020&lt;/Year&gt;&lt;RecNum&gt;3537&lt;/RecNum&gt;&lt;DisplayText&gt;&lt;style face="superscript"&gt;12&lt;/style&gt;&lt;/DisplayText&gt;&lt;record&gt;&lt;rec-number&gt;3537&lt;/rec-number&gt;&lt;foreign-keys&gt;&lt;key app="EN" db-id="a2a5w5sa35eptxewsswvpsxo5efap5vfs0dz" timestamp="1711118451"&gt;3537&lt;/key&gt;&lt;/foreign-keys&gt;&lt;ref-type name="Journal Article"&gt;17&lt;/ref-type&gt;&lt;contributors&gt;&lt;authors&gt;&lt;author&gt;Dai, Jingyu&lt;/author&gt;&lt;author&gt;Liu, Hongyan&lt;/author&gt;&lt;author&gt;Wang, Yongcai&lt;/author&gt;&lt;author&gt;Guo, Qinghua&lt;/author&gt;&lt;author&gt;Hu, Tianyu&lt;/author&gt;&lt;author&gt;Quine, Timothy&lt;/author&gt;&lt;author&gt;Green, Sophie&lt;/author&gt;&lt;author&gt;Hartmann, Henrik&lt;/author&gt;&lt;author&gt;Xu, Chongyang&lt;/author&gt;&lt;author&gt;Liu, Xu&lt;/author&gt;&lt;author&gt;Jiang, Zihan&lt;/author&gt;&lt;/authors&gt;&lt;/contributors&gt;&lt;titles&gt;&lt;title&gt;Drought-modulated allometric patterns of trees in semi-arid forests&lt;/title&gt;&lt;secondary-title&gt;Communications Biology&lt;/secondary-title&gt;&lt;/titles&gt;&lt;periodical&gt;&lt;full-title&gt;COMMUNICATIONS BIOLOGY&lt;/full-title&gt;&lt;/periodical&gt;&lt;pages&gt;405&lt;/pages&gt;&lt;volume&gt;3&lt;/volume&gt;&lt;number&gt;1&lt;/number&gt;&lt;dates&gt;&lt;year&gt;2020&lt;/year&gt;&lt;/dates&gt;&lt;isbn&gt;2399-3642&lt;/isbn&gt;&lt;urls&gt;&lt;related-urls&gt;&lt;url&gt;https://www.nature.com/articles/s42003-020-01144-4.pdf&lt;/url&gt;&lt;/related-urls&gt;&lt;/urls&gt;&lt;electronic-resource-num&gt;10.1038/s42003-020-01144-4&lt;/electronic-resource-num&gt;&lt;research-notes&gt;&lt;style face="nor</w:instrText>
            </w:r>
            <w:r w:rsidR="008D3F1E">
              <w:rPr>
                <w:rFonts w:hint="eastAsia"/>
                <w:sz w:val="16"/>
                <w:szCs w:val="16"/>
              </w:rPr>
              <w:instrText>mal" font="default" charset="134" size="100%"&gt;</w:instrText>
            </w:r>
            <w:r w:rsidR="008D3F1E">
              <w:rPr>
                <w:rFonts w:hint="eastAsia"/>
                <w:sz w:val="16"/>
                <w:szCs w:val="16"/>
              </w:rPr>
              <w:instrText>有提到矮林（</w:instrText>
            </w:r>
            <w:r w:rsidR="008D3F1E">
              <w:rPr>
                <w:rFonts w:hint="eastAsia"/>
                <w:sz w:val="16"/>
                <w:szCs w:val="16"/>
              </w:rPr>
              <w:instrText>&lt;/style&gt;&lt;style face="normal" font="default" size="100%"&gt;small&lt;/style&gt;&lt;style face="normal" font="default" charset="134" size="100%"&gt; &lt;/style&gt;&lt;style face="normal" font="default" size="100%"&gt;stature&lt;/style&gt;&lt;style face="normal" font="default" charset="134" size="100%"&gt;</w:instrText>
            </w:r>
            <w:r w:rsidR="008D3F1E">
              <w:rPr>
                <w:rFonts w:hint="eastAsia"/>
                <w:sz w:val="16"/>
                <w:szCs w:val="16"/>
              </w:rPr>
              <w:instrText>）；矮林</w:instrText>
            </w:r>
            <w:r w:rsidR="008D3F1E">
              <w:rPr>
                <w:rFonts w:hint="eastAsia"/>
                <w:sz w:val="16"/>
                <w:szCs w:val="16"/>
              </w:rPr>
              <w:instrText>&lt;/style&gt;&lt;style face="normal" font="default" size="100%"&gt;-&lt;/style&gt;&lt;style face="normal" font="default" charset="134" size="100%"&gt;</w:instrText>
            </w:r>
            <w:r w:rsidR="008D3F1E">
              <w:rPr>
                <w:rFonts w:hint="eastAsia"/>
                <w:sz w:val="16"/>
                <w:szCs w:val="16"/>
              </w:rPr>
              <w:instrText>冠层的权衡？</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12</w:t>
            </w:r>
            <w:r w:rsidRPr="00F24BDA">
              <w:rPr>
                <w:sz w:val="16"/>
                <w:szCs w:val="16"/>
              </w:rPr>
              <w:fldChar w:fldCharType="end"/>
            </w:r>
            <w:r w:rsidRPr="00F24BDA">
              <w:rPr>
                <w:sz w:val="16"/>
                <w:szCs w:val="16"/>
              </w:rPr>
              <w:t>)</w:t>
            </w:r>
            <w:r w:rsidRPr="00F24BDA">
              <w:rPr>
                <w:rFonts w:hint="eastAsia"/>
                <w:sz w:val="16"/>
                <w:szCs w:val="16"/>
              </w:rPr>
              <w:t>.</w:t>
            </w:r>
          </w:p>
        </w:tc>
      </w:tr>
      <w:tr w:rsidR="00F24BDA" w:rsidRPr="00F24BDA" w14:paraId="50156FEF" w14:textId="77777777" w:rsidTr="00E06CAA">
        <w:trPr>
          <w:cantSplit/>
          <w:jc w:val="center"/>
        </w:trPr>
        <w:tc>
          <w:tcPr>
            <w:tcW w:w="1701" w:type="dxa"/>
          </w:tcPr>
          <w:p w14:paraId="32199232" w14:textId="33926412" w:rsidR="00B57848" w:rsidRPr="00F24BDA" w:rsidRDefault="00F24BDA" w:rsidP="00605ED9">
            <w:pPr>
              <w:spacing w:line="240" w:lineRule="exact"/>
              <w:ind w:firstLineChars="0" w:firstLine="0"/>
              <w:rPr>
                <w:sz w:val="16"/>
                <w:szCs w:val="16"/>
              </w:rPr>
            </w:pPr>
            <w:r w:rsidRPr="00F24BDA">
              <w:rPr>
                <w:sz w:val="16"/>
                <w:szCs w:val="16"/>
              </w:rPr>
              <w:t>The millstream-</w:t>
            </w:r>
            <w:proofErr w:type="spellStart"/>
            <w:r w:rsidRPr="00F24BDA">
              <w:rPr>
                <w:sz w:val="16"/>
                <w:szCs w:val="16"/>
              </w:rPr>
              <w:t>chichester</w:t>
            </w:r>
            <w:proofErr w:type="spellEnd"/>
            <w:r w:rsidRPr="00F24BDA">
              <w:rPr>
                <w:sz w:val="16"/>
                <w:szCs w:val="16"/>
              </w:rPr>
              <w:t xml:space="preserve"> national park</w:t>
            </w:r>
          </w:p>
        </w:tc>
        <w:tc>
          <w:tcPr>
            <w:tcW w:w="1871" w:type="dxa"/>
          </w:tcPr>
          <w:p w14:paraId="74A8119C"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6EB87824" w14:textId="77777777" w:rsidR="00B57848" w:rsidRPr="00F24BDA" w:rsidRDefault="00B57848" w:rsidP="00605ED9">
            <w:pPr>
              <w:spacing w:line="240" w:lineRule="exact"/>
              <w:ind w:firstLineChars="0" w:firstLine="0"/>
              <w:rPr>
                <w:sz w:val="16"/>
                <w:szCs w:val="16"/>
              </w:rPr>
            </w:pPr>
            <w:r w:rsidRPr="00F24BDA">
              <w:rPr>
                <w:rFonts w:hint="eastAsia"/>
                <w:sz w:val="16"/>
                <w:szCs w:val="16"/>
              </w:rPr>
              <w:t>N</w:t>
            </w:r>
            <w:r w:rsidRPr="00F24BDA">
              <w:rPr>
                <w:sz w:val="16"/>
                <w:szCs w:val="16"/>
              </w:rPr>
              <w:t>atural?</w:t>
            </w:r>
          </w:p>
        </w:tc>
        <w:tc>
          <w:tcPr>
            <w:tcW w:w="1814" w:type="dxa"/>
          </w:tcPr>
          <w:p w14:paraId="35E601A1" w14:textId="77777777" w:rsidR="00B57848" w:rsidRPr="00F24BDA" w:rsidRDefault="00B57848" w:rsidP="00605ED9">
            <w:pPr>
              <w:spacing w:line="240" w:lineRule="exact"/>
              <w:ind w:firstLineChars="0" w:firstLine="0"/>
              <w:rPr>
                <w:i/>
                <w:iCs/>
                <w:sz w:val="16"/>
                <w:szCs w:val="16"/>
              </w:rPr>
            </w:pPr>
            <w:r w:rsidRPr="00F24BDA">
              <w:rPr>
                <w:i/>
                <w:iCs/>
                <w:sz w:val="16"/>
                <w:szCs w:val="16"/>
              </w:rPr>
              <w:t>Eucalyptus victrix</w:t>
            </w:r>
          </w:p>
        </w:tc>
        <w:tc>
          <w:tcPr>
            <w:tcW w:w="2835" w:type="dxa"/>
          </w:tcPr>
          <w:p w14:paraId="53D93D67" w14:textId="5A605F58"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w:t>
            </w:r>
            <w:r w:rsidRPr="00F24BDA">
              <w:rPr>
                <w:i/>
                <w:iCs/>
                <w:sz w:val="16"/>
                <w:szCs w:val="16"/>
              </w:rPr>
              <w:t>Eucalyptus victrix</w:t>
            </w:r>
            <w:r w:rsidRPr="00F24BDA">
              <w:rPr>
                <w:sz w:val="16"/>
                <w:szCs w:val="16"/>
              </w:rPr>
              <w:t xml:space="preserve"> was 8~12 </w:t>
            </w:r>
            <w:r w:rsidRPr="00F24BDA">
              <w:rPr>
                <w:rFonts w:hint="eastAsia"/>
                <w:sz w:val="16"/>
                <w:szCs w:val="16"/>
              </w:rPr>
              <w:t>m</w:t>
            </w:r>
            <w:r w:rsidRPr="00F24BDA">
              <w:rPr>
                <w:sz w:val="16"/>
                <w:szCs w:val="16"/>
              </w:rPr>
              <w:t xml:space="preserve"> (ref. </w:t>
            </w:r>
            <w:r w:rsidRPr="00F24BDA">
              <w:rPr>
                <w:sz w:val="16"/>
                <w:szCs w:val="16"/>
              </w:rPr>
              <w:fldChar w:fldCharType="begin">
                <w:fldData xml:space="preserve">PEVuZE5vdGU+PENpdGU+PEF1dGhvcj5QZmF1dHNjaDwvQXV0aG9yPjxZZWFyPjIwMTE8L1llYXI+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</w:fldData>
              </w:fldChar>
            </w:r>
            <w:r w:rsidR="008D3F1E">
              <w:rPr>
                <w:sz w:val="16"/>
                <w:szCs w:val="16"/>
              </w:rPr>
              <w:instrText xml:space="preserve"> ADDIN EN.CITE </w:instrText>
            </w:r>
            <w:r w:rsidR="008D3F1E">
              <w:rPr>
                <w:sz w:val="16"/>
                <w:szCs w:val="16"/>
              </w:rPr>
              <w:fldChar w:fldCharType="begin">
                <w:fldData xml:space="preserve">PEVuZE5vdGU+PENpdGU+PEF1dGhvcj5QZmF1dHNjaDwvQXV0aG9yPjxZZWFyPjIwMTE8L1llYXI+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</w:fldData>
              </w:fldChar>
            </w:r>
            <w:r w:rsidR="008D3F1E">
              <w:rPr>
                <w:sz w:val="16"/>
                <w:szCs w:val="16"/>
              </w:rPr>
              <w:instrText xml:space="preserve"> ADDIN EN.CITE.DATA </w:instrText>
            </w:r>
            <w:r w:rsidR="008D3F1E">
              <w:rPr>
                <w:sz w:val="16"/>
                <w:szCs w:val="16"/>
              </w:rPr>
            </w:r>
            <w:r w:rsidR="008D3F1E">
              <w:rPr>
                <w:sz w:val="16"/>
                <w:szCs w:val="16"/>
              </w:rPr>
              <w:fldChar w:fldCharType="end"/>
            </w:r>
            <w:r w:rsidRPr="00F24BDA">
              <w:rPr>
                <w:sz w:val="16"/>
                <w:szCs w:val="16"/>
              </w:rPr>
            </w:r>
            <w:r w:rsidRPr="00F24BDA">
              <w:rPr>
                <w:sz w:val="16"/>
                <w:szCs w:val="16"/>
              </w:rPr>
              <w:fldChar w:fldCharType="separate"/>
            </w:r>
            <w:r w:rsidR="008D3F1E" w:rsidRPr="008D3F1E">
              <w:rPr>
                <w:noProof/>
                <w:sz w:val="16"/>
                <w:szCs w:val="16"/>
                <w:vertAlign w:val="superscript"/>
              </w:rPr>
              <w:t>13</w:t>
            </w:r>
            <w:r w:rsidRPr="00F24BDA">
              <w:rPr>
                <w:sz w:val="16"/>
                <w:szCs w:val="16"/>
              </w:rPr>
              <w:fldChar w:fldCharType="end"/>
            </w:r>
            <w:r w:rsidRPr="00F24BDA">
              <w:rPr>
                <w:sz w:val="16"/>
                <w:szCs w:val="16"/>
              </w:rPr>
              <w:t>).</w:t>
            </w:r>
          </w:p>
        </w:tc>
      </w:tr>
      <w:tr w:rsidR="00F24BDA" w:rsidRPr="00F24BDA" w14:paraId="15E7E63E" w14:textId="77777777" w:rsidTr="00267826">
        <w:trPr>
          <w:cantSplit/>
          <w:jc w:val="center"/>
        </w:trPr>
        <w:tc>
          <w:tcPr>
            <w:tcW w:w="1701" w:type="dxa"/>
          </w:tcPr>
          <w:p w14:paraId="617403A8" w14:textId="77777777" w:rsidR="00B57848" w:rsidRPr="00F24BDA" w:rsidRDefault="00B57848" w:rsidP="00605ED9">
            <w:pPr>
              <w:spacing w:line="240" w:lineRule="exact"/>
              <w:ind w:firstLineChars="0" w:firstLine="0"/>
              <w:rPr>
                <w:sz w:val="16"/>
                <w:szCs w:val="16"/>
              </w:rPr>
            </w:pPr>
            <w:r w:rsidRPr="00F24BDA">
              <w:rPr>
                <w:sz w:val="16"/>
                <w:szCs w:val="16"/>
              </w:rPr>
              <w:t>Gebel Elba National Park, south-eastern Egypt</w:t>
            </w:r>
          </w:p>
        </w:tc>
        <w:tc>
          <w:tcPr>
            <w:tcW w:w="1871" w:type="dxa"/>
          </w:tcPr>
          <w:p w14:paraId="6E951024" w14:textId="77777777" w:rsidR="00B57848" w:rsidRPr="00F24BDA" w:rsidRDefault="00B57848" w:rsidP="00605ED9">
            <w:pPr>
              <w:spacing w:line="240" w:lineRule="exact"/>
              <w:ind w:firstLineChars="0" w:firstLine="0"/>
              <w:rPr>
                <w:b/>
                <w:bCs/>
                <w:sz w:val="16"/>
                <w:szCs w:val="16"/>
              </w:rPr>
            </w:pPr>
            <w:r w:rsidRPr="00F24BDA">
              <w:rPr>
                <w:sz w:val="16"/>
                <w:szCs w:val="16"/>
              </w:rPr>
              <w:t>Just mention short-forests</w:t>
            </w:r>
          </w:p>
        </w:tc>
        <w:tc>
          <w:tcPr>
            <w:tcW w:w="1020" w:type="dxa"/>
          </w:tcPr>
          <w:p w14:paraId="67991A01" w14:textId="77777777" w:rsidR="00B57848" w:rsidRPr="00F24BDA" w:rsidRDefault="00B57848" w:rsidP="00605ED9">
            <w:pPr>
              <w:spacing w:line="240" w:lineRule="exact"/>
              <w:ind w:firstLineChars="0" w:firstLine="0"/>
              <w:rPr>
                <w:sz w:val="16"/>
                <w:szCs w:val="16"/>
              </w:rPr>
            </w:pPr>
            <w:r w:rsidRPr="00F24BDA">
              <w:rPr>
                <w:rFonts w:hint="eastAsia"/>
                <w:sz w:val="16"/>
                <w:szCs w:val="16"/>
              </w:rPr>
              <w:t>N</w:t>
            </w:r>
            <w:r w:rsidRPr="00F24BDA">
              <w:rPr>
                <w:sz w:val="16"/>
                <w:szCs w:val="16"/>
              </w:rPr>
              <w:t>atural?</w:t>
            </w:r>
          </w:p>
        </w:tc>
        <w:tc>
          <w:tcPr>
            <w:tcW w:w="1814" w:type="dxa"/>
          </w:tcPr>
          <w:p w14:paraId="77878BF9" w14:textId="77777777" w:rsidR="00B57848" w:rsidRPr="00F24BDA" w:rsidRDefault="00B57848" w:rsidP="00605ED9">
            <w:pPr>
              <w:spacing w:line="240" w:lineRule="exact"/>
              <w:ind w:firstLineChars="0" w:firstLine="0"/>
              <w:rPr>
                <w:i/>
                <w:iCs/>
                <w:sz w:val="16"/>
                <w:szCs w:val="16"/>
              </w:rPr>
            </w:pPr>
            <w:proofErr w:type="spellStart"/>
            <w:r w:rsidRPr="00F24BDA">
              <w:rPr>
                <w:i/>
                <w:iCs/>
                <w:sz w:val="16"/>
                <w:szCs w:val="16"/>
              </w:rPr>
              <w:t>Vachellia</w:t>
            </w:r>
            <w:proofErr w:type="spellEnd"/>
            <w:r w:rsidRPr="00F24BDA">
              <w:rPr>
                <w:i/>
                <w:iCs/>
                <w:sz w:val="16"/>
                <w:szCs w:val="16"/>
              </w:rPr>
              <w:t xml:space="preserve"> </w:t>
            </w:r>
            <w:proofErr w:type="spellStart"/>
            <w:r w:rsidRPr="00F24BDA">
              <w:rPr>
                <w:i/>
                <w:iCs/>
                <w:sz w:val="16"/>
                <w:szCs w:val="16"/>
              </w:rPr>
              <w:t>tortilis</w:t>
            </w:r>
            <w:proofErr w:type="spellEnd"/>
            <w:r w:rsidRPr="00F24BDA">
              <w:rPr>
                <w:i/>
                <w:iCs/>
                <w:sz w:val="16"/>
                <w:szCs w:val="16"/>
              </w:rPr>
              <w:t xml:space="preserve"> </w:t>
            </w:r>
            <w:r w:rsidRPr="00F24BDA">
              <w:rPr>
                <w:sz w:val="16"/>
                <w:szCs w:val="16"/>
              </w:rPr>
              <w:t>subsp.</w:t>
            </w:r>
            <w:r w:rsidRPr="00F24BDA">
              <w:rPr>
                <w:i/>
                <w:iCs/>
                <w:sz w:val="16"/>
                <w:szCs w:val="16"/>
              </w:rPr>
              <w:t xml:space="preserve"> </w:t>
            </w:r>
            <w:proofErr w:type="spellStart"/>
            <w:r w:rsidRPr="00F24BDA">
              <w:rPr>
                <w:i/>
                <w:iCs/>
                <w:sz w:val="16"/>
                <w:szCs w:val="16"/>
              </w:rPr>
              <w:t>tortilis</w:t>
            </w:r>
            <w:proofErr w:type="spellEnd"/>
            <w:r w:rsidRPr="00F24BDA">
              <w:rPr>
                <w:i/>
                <w:iCs/>
                <w:sz w:val="16"/>
                <w:szCs w:val="16"/>
              </w:rPr>
              <w:t xml:space="preserve">, </w:t>
            </w:r>
            <w:proofErr w:type="spellStart"/>
            <w:r w:rsidRPr="00F24BDA">
              <w:rPr>
                <w:i/>
                <w:iCs/>
                <w:sz w:val="16"/>
                <w:szCs w:val="16"/>
              </w:rPr>
              <w:t>Vachellia</w:t>
            </w:r>
            <w:proofErr w:type="spellEnd"/>
            <w:r w:rsidRPr="00F24BDA">
              <w:rPr>
                <w:i/>
                <w:iCs/>
                <w:sz w:val="16"/>
                <w:szCs w:val="16"/>
              </w:rPr>
              <w:t xml:space="preserve"> </w:t>
            </w:r>
            <w:proofErr w:type="spellStart"/>
            <w:r w:rsidRPr="00F24BDA">
              <w:rPr>
                <w:i/>
                <w:iCs/>
                <w:sz w:val="16"/>
                <w:szCs w:val="16"/>
              </w:rPr>
              <w:t>tortilis</w:t>
            </w:r>
            <w:proofErr w:type="spellEnd"/>
            <w:r w:rsidRPr="00F24BDA">
              <w:rPr>
                <w:i/>
                <w:iCs/>
                <w:sz w:val="16"/>
                <w:szCs w:val="16"/>
              </w:rPr>
              <w:t xml:space="preserve"> </w:t>
            </w:r>
            <w:r w:rsidRPr="00F24BDA">
              <w:rPr>
                <w:sz w:val="16"/>
                <w:szCs w:val="16"/>
              </w:rPr>
              <w:t>subsp.</w:t>
            </w:r>
            <w:r w:rsidRPr="00F24BDA">
              <w:rPr>
                <w:i/>
                <w:iCs/>
                <w:sz w:val="16"/>
                <w:szCs w:val="16"/>
              </w:rPr>
              <w:t xml:space="preserve"> </w:t>
            </w:r>
            <w:proofErr w:type="spellStart"/>
            <w:r w:rsidRPr="00F24BDA">
              <w:rPr>
                <w:i/>
                <w:iCs/>
                <w:sz w:val="16"/>
                <w:szCs w:val="16"/>
              </w:rPr>
              <w:t>raddiana</w:t>
            </w:r>
            <w:proofErr w:type="spellEnd"/>
            <w:r w:rsidRPr="00F24BDA">
              <w:rPr>
                <w:i/>
                <w:iCs/>
                <w:sz w:val="16"/>
                <w:szCs w:val="16"/>
              </w:rPr>
              <w:t xml:space="preserve">, </w:t>
            </w:r>
            <w:r w:rsidRPr="00F24BDA">
              <w:rPr>
                <w:sz w:val="16"/>
                <w:szCs w:val="16"/>
              </w:rPr>
              <w:t>and</w:t>
            </w:r>
            <w:r w:rsidRPr="00F24BDA">
              <w:rPr>
                <w:i/>
                <w:iCs/>
                <w:sz w:val="16"/>
                <w:szCs w:val="16"/>
              </w:rPr>
              <w:t xml:space="preserve"> </w:t>
            </w:r>
            <w:proofErr w:type="spellStart"/>
            <w:r w:rsidRPr="00F24BDA">
              <w:rPr>
                <w:i/>
                <w:iCs/>
                <w:sz w:val="16"/>
                <w:szCs w:val="16"/>
              </w:rPr>
              <w:t>Vachellia</w:t>
            </w:r>
            <w:proofErr w:type="spellEnd"/>
            <w:r w:rsidRPr="00F24BDA">
              <w:rPr>
                <w:i/>
                <w:iCs/>
                <w:sz w:val="16"/>
                <w:szCs w:val="16"/>
              </w:rPr>
              <w:t xml:space="preserve"> </w:t>
            </w:r>
            <w:proofErr w:type="spellStart"/>
            <w:r w:rsidRPr="00F24BDA">
              <w:rPr>
                <w:i/>
                <w:iCs/>
                <w:sz w:val="16"/>
                <w:szCs w:val="16"/>
              </w:rPr>
              <w:t>ehrenbergiana</w:t>
            </w:r>
            <w:proofErr w:type="spellEnd"/>
          </w:p>
        </w:tc>
        <w:tc>
          <w:tcPr>
            <w:tcW w:w="2835" w:type="dxa"/>
          </w:tcPr>
          <w:p w14:paraId="2611DA14" w14:textId="292FCA2A"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three </w:t>
            </w:r>
            <w:proofErr w:type="spellStart"/>
            <w:r w:rsidRPr="00F24BDA">
              <w:rPr>
                <w:i/>
                <w:iCs/>
                <w:sz w:val="16"/>
                <w:szCs w:val="16"/>
              </w:rPr>
              <w:t>Vachellia</w:t>
            </w:r>
            <w:proofErr w:type="spellEnd"/>
            <w:r w:rsidRPr="00F24BDA">
              <w:rPr>
                <w:sz w:val="16"/>
                <w:szCs w:val="16"/>
              </w:rPr>
              <w:t xml:space="preserve"> trees was less than 10 </w:t>
            </w:r>
            <w:r w:rsidRPr="00F24BDA">
              <w:rPr>
                <w:rFonts w:hint="eastAsia"/>
                <w:sz w:val="16"/>
                <w:szCs w:val="16"/>
              </w:rPr>
              <w:t>m</w:t>
            </w:r>
            <w:r w:rsidRPr="00F24BDA">
              <w:rPr>
                <w:sz w:val="16"/>
                <w:szCs w:val="16"/>
              </w:rPr>
              <w:t xml:space="preserve"> (ref. </w:t>
            </w:r>
            <w:r w:rsidRPr="00F24BDA">
              <w:rPr>
                <w:sz w:val="16"/>
                <w:szCs w:val="16"/>
              </w:rPr>
              <w:fldChar w:fldCharType="begin"/>
            </w:r>
            <w:r w:rsidR="008D3F1E">
              <w:rPr>
                <w:sz w:val="16"/>
                <w:szCs w:val="16"/>
              </w:rPr>
              <w:instrText xml:space="preserve"> ADDIN EN.CITE &lt;EndNote&gt;&lt;Cite&gt;&lt;Author&gt;Abbas&lt;/Author&gt;&lt;Year&gt;2021&lt;/Year&gt;&lt;RecNum&gt;3672&lt;/RecNum&gt;&lt;DisplayText&gt;&lt;style face="superscript"&gt;14&lt;/style&gt;&lt;/DisplayText&gt;&lt;record&gt;&lt;rec-number&gt;3672&lt;/rec-number&gt;&lt;foreign-keys&gt;&lt;key app="EN" db-id="a2a5w5sa35eptxewsswvpsxo5efap5vfs0dz" timestamp="1717399756"&gt;3672&lt;/key&gt;&lt;/foreign-keys&gt;&lt;ref-type name="Journal Article"&gt;17&lt;/ref-type&gt;&lt;contributors&gt;&lt;authors&gt;&lt;author&gt;Abbas, Ahmed M.&lt;/author&gt;&lt;author&gt;Al-Kahtani, Mohammed&lt;/author&gt;&lt;author&gt;Novak, Stephen J.&lt;/author&gt;&lt;author&gt;Soliman, Wagdi Saber&lt;/author&gt;&lt;/authors&gt;&lt;/contributors&gt;&lt;titles&gt;&lt;title&gt;Abundance, distribution, and growth characteristics of three keystone Vachellia trees in Gebel Elba National Park, south-eastern Egypt&lt;/title&gt;&lt;secondary-title&gt;Scientific Reports&lt;/secondary-title&gt;&lt;/titles&gt;&lt;periodical&gt;&lt;full-title&gt;Scientific Reports&lt;/full-title&gt;&lt;/periodical&gt;&lt;pages&gt;1284&lt;/pages&gt;&lt;volume&gt;11&lt;/volume&gt;&lt;number&gt;1&lt;/number&gt;&lt;dates&gt;&lt;year&gt;2021&lt;/year&gt;&lt;/dates&gt;&lt;isbn&gt;2045-2322&lt;/isbn&gt;&lt;urls&gt;&lt;related-urls&gt;&lt;url&gt;https://www.nature.com/articles/s41598-020-79542-1.pd</w:instrText>
            </w:r>
            <w:r w:rsidR="008D3F1E">
              <w:rPr>
                <w:rFonts w:hint="eastAsia"/>
                <w:sz w:val="16"/>
                <w:szCs w:val="16"/>
              </w:rPr>
              <w:instrText>f&lt;/url&gt;&lt;/related-urls&gt;&lt;/urls&gt;&lt;electronic-resource-num&gt;10.1038/s41598-020-79542-1&lt;/electronic-resource-num&gt;&lt;research-notes&gt;&lt;style face="normal" font="default" charset="134" size="100%"&gt;</w:instrText>
            </w:r>
            <w:r w:rsidR="008D3F1E">
              <w:rPr>
                <w:rFonts w:hint="eastAsia"/>
                <w:sz w:val="16"/>
                <w:szCs w:val="16"/>
              </w:rPr>
              <w:instrText>存在矮林，该研究还涉及冠层、密度</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14</w:t>
            </w:r>
            <w:r w:rsidRPr="00F24BDA">
              <w:rPr>
                <w:sz w:val="16"/>
                <w:szCs w:val="16"/>
              </w:rPr>
              <w:fldChar w:fldCharType="end"/>
            </w:r>
            <w:r w:rsidRPr="00F24BDA">
              <w:rPr>
                <w:sz w:val="16"/>
                <w:szCs w:val="16"/>
              </w:rPr>
              <w:t>).</w:t>
            </w:r>
          </w:p>
        </w:tc>
      </w:tr>
      <w:tr w:rsidR="00F24BDA" w:rsidRPr="00F24BDA" w14:paraId="159826C8" w14:textId="77777777" w:rsidTr="00267826">
        <w:trPr>
          <w:cantSplit/>
          <w:jc w:val="center"/>
        </w:trPr>
        <w:tc>
          <w:tcPr>
            <w:tcW w:w="1701" w:type="dxa"/>
            <w:tcBorders>
              <w:bottom w:val="single" w:sz="6" w:space="0" w:color="auto"/>
            </w:tcBorders>
          </w:tcPr>
          <w:p w14:paraId="7C789C1B" w14:textId="77777777" w:rsidR="00B57848" w:rsidRPr="00F24BDA" w:rsidRDefault="00B57848" w:rsidP="00605ED9">
            <w:pPr>
              <w:spacing w:line="240" w:lineRule="exact"/>
              <w:ind w:firstLineChars="0" w:firstLine="0"/>
              <w:rPr>
                <w:sz w:val="16"/>
                <w:szCs w:val="16"/>
              </w:rPr>
            </w:pPr>
            <w:r w:rsidRPr="00F24BDA">
              <w:rPr>
                <w:sz w:val="16"/>
                <w:szCs w:val="16"/>
              </w:rPr>
              <w:t>The northern Zagros (located in the West Azerbaijan and Kurdistan provinces, Iran)</w:t>
            </w:r>
          </w:p>
        </w:tc>
        <w:tc>
          <w:tcPr>
            <w:tcW w:w="1871" w:type="dxa"/>
            <w:tcBorders>
              <w:bottom w:val="single" w:sz="6" w:space="0" w:color="auto"/>
            </w:tcBorders>
          </w:tcPr>
          <w:p w14:paraId="1B023311" w14:textId="77777777" w:rsidR="00B57848" w:rsidRPr="00F24BDA" w:rsidRDefault="00B57848" w:rsidP="00605ED9">
            <w:pPr>
              <w:spacing w:line="240" w:lineRule="exact"/>
              <w:ind w:firstLineChars="0" w:firstLine="0"/>
              <w:rPr>
                <w:sz w:val="16"/>
                <w:szCs w:val="16"/>
              </w:rPr>
            </w:pPr>
            <w:r w:rsidRPr="00F24BDA">
              <w:rPr>
                <w:rFonts w:hint="eastAsia"/>
                <w:b/>
                <w:bCs/>
                <w:sz w:val="16"/>
                <w:szCs w:val="16"/>
              </w:rPr>
              <w:t>Y</w:t>
            </w:r>
            <w:r w:rsidRPr="00F24BDA">
              <w:rPr>
                <w:b/>
                <w:bCs/>
                <w:sz w:val="16"/>
                <w:szCs w:val="16"/>
              </w:rPr>
              <w:t>es</w:t>
            </w:r>
          </w:p>
        </w:tc>
        <w:tc>
          <w:tcPr>
            <w:tcW w:w="1020" w:type="dxa"/>
            <w:tcBorders>
              <w:bottom w:val="single" w:sz="6" w:space="0" w:color="auto"/>
            </w:tcBorders>
          </w:tcPr>
          <w:p w14:paraId="3E6DE4EC" w14:textId="77777777" w:rsidR="00B57848" w:rsidRPr="00F24BDA" w:rsidRDefault="00B57848" w:rsidP="00605ED9">
            <w:pPr>
              <w:spacing w:line="240" w:lineRule="exact"/>
              <w:ind w:firstLineChars="0" w:firstLine="0"/>
              <w:rPr>
                <w:sz w:val="16"/>
                <w:szCs w:val="16"/>
              </w:rPr>
            </w:pPr>
            <w:r w:rsidRPr="00F24BDA">
              <w:rPr>
                <w:rFonts w:hint="eastAsia"/>
                <w:sz w:val="16"/>
                <w:szCs w:val="16"/>
              </w:rPr>
              <w:t>N</w:t>
            </w:r>
            <w:r w:rsidRPr="00F24BDA">
              <w:rPr>
                <w:sz w:val="16"/>
                <w:szCs w:val="16"/>
              </w:rPr>
              <w:t>atural?</w:t>
            </w:r>
          </w:p>
        </w:tc>
        <w:tc>
          <w:tcPr>
            <w:tcW w:w="1814" w:type="dxa"/>
            <w:tcBorders>
              <w:bottom w:val="single" w:sz="6" w:space="0" w:color="auto"/>
            </w:tcBorders>
          </w:tcPr>
          <w:p w14:paraId="18F41218" w14:textId="77777777" w:rsidR="00B57848" w:rsidRPr="00F24BDA" w:rsidRDefault="00B57848" w:rsidP="00605ED9">
            <w:pPr>
              <w:spacing w:line="240" w:lineRule="exact"/>
              <w:ind w:firstLineChars="0" w:firstLine="0"/>
              <w:rPr>
                <w:sz w:val="16"/>
                <w:szCs w:val="16"/>
              </w:rPr>
            </w:pPr>
            <w:r w:rsidRPr="00F24BDA">
              <w:rPr>
                <w:i/>
                <w:iCs/>
                <w:sz w:val="16"/>
                <w:szCs w:val="16"/>
              </w:rPr>
              <w:t xml:space="preserve">Quercus </w:t>
            </w:r>
            <w:proofErr w:type="spellStart"/>
            <w:r w:rsidRPr="00F24BDA">
              <w:rPr>
                <w:i/>
                <w:iCs/>
                <w:sz w:val="16"/>
                <w:szCs w:val="16"/>
              </w:rPr>
              <w:t>libani</w:t>
            </w:r>
            <w:proofErr w:type="spellEnd"/>
            <w:r w:rsidRPr="00F24BDA">
              <w:rPr>
                <w:sz w:val="16"/>
                <w:szCs w:val="16"/>
              </w:rPr>
              <w:t xml:space="preserve"> Olivier, </w:t>
            </w:r>
            <w:r w:rsidRPr="00F24BDA">
              <w:rPr>
                <w:i/>
                <w:iCs/>
                <w:sz w:val="16"/>
                <w:szCs w:val="16"/>
              </w:rPr>
              <w:t xml:space="preserve">Quercus </w:t>
            </w:r>
            <w:proofErr w:type="spellStart"/>
            <w:r w:rsidRPr="00F24BDA">
              <w:rPr>
                <w:i/>
                <w:iCs/>
                <w:sz w:val="16"/>
                <w:szCs w:val="16"/>
              </w:rPr>
              <w:t>infectoria</w:t>
            </w:r>
            <w:proofErr w:type="spellEnd"/>
            <w:r w:rsidRPr="00F24BDA">
              <w:rPr>
                <w:i/>
                <w:iCs/>
                <w:sz w:val="16"/>
                <w:szCs w:val="16"/>
              </w:rPr>
              <w:t xml:space="preserve"> </w:t>
            </w:r>
            <w:r w:rsidRPr="00F24BDA">
              <w:rPr>
                <w:sz w:val="16"/>
                <w:szCs w:val="16"/>
              </w:rPr>
              <w:t>Olivier and</w:t>
            </w:r>
            <w:r w:rsidRPr="00F24BDA">
              <w:rPr>
                <w:i/>
                <w:iCs/>
                <w:sz w:val="16"/>
                <w:szCs w:val="16"/>
              </w:rPr>
              <w:t xml:space="preserve"> Quercus </w:t>
            </w:r>
            <w:proofErr w:type="spellStart"/>
            <w:r w:rsidRPr="00F24BDA">
              <w:rPr>
                <w:i/>
                <w:iCs/>
                <w:sz w:val="16"/>
                <w:szCs w:val="16"/>
              </w:rPr>
              <w:t>brantii</w:t>
            </w:r>
            <w:proofErr w:type="spellEnd"/>
            <w:r w:rsidRPr="00F24BDA">
              <w:rPr>
                <w:sz w:val="16"/>
                <w:szCs w:val="16"/>
              </w:rPr>
              <w:t xml:space="preserve"> </w:t>
            </w:r>
            <w:proofErr w:type="spellStart"/>
            <w:r w:rsidRPr="00F24BDA">
              <w:rPr>
                <w:sz w:val="16"/>
                <w:szCs w:val="16"/>
              </w:rPr>
              <w:t>Lindl</w:t>
            </w:r>
            <w:proofErr w:type="spellEnd"/>
            <w:r w:rsidRPr="00F24BDA">
              <w:rPr>
                <w:sz w:val="16"/>
                <w:szCs w:val="16"/>
              </w:rPr>
              <w:t>.</w:t>
            </w:r>
          </w:p>
        </w:tc>
        <w:tc>
          <w:tcPr>
            <w:tcW w:w="2835" w:type="dxa"/>
            <w:tcBorders>
              <w:bottom w:val="single" w:sz="6" w:space="0" w:color="auto"/>
            </w:tcBorders>
          </w:tcPr>
          <w:p w14:paraId="6666ECD2" w14:textId="5308AEC4" w:rsidR="00B57848" w:rsidRPr="00F24BDA" w:rsidRDefault="00B57848" w:rsidP="00605ED9">
            <w:pPr>
              <w:spacing w:line="240" w:lineRule="exact"/>
              <w:ind w:firstLineChars="0" w:firstLine="0"/>
              <w:rPr>
                <w:sz w:val="16"/>
                <w:szCs w:val="16"/>
              </w:rPr>
            </w:pPr>
            <w:r w:rsidRPr="00F24BDA">
              <w:rPr>
                <w:sz w:val="16"/>
                <w:szCs w:val="16"/>
              </w:rPr>
              <w:t xml:space="preserve">The Zagros forests comprise 20% of Iran’s total vegetation cover and are a habitat to multiple and endemic woody species, in particular, three oak species, including </w:t>
            </w:r>
            <w:r w:rsidRPr="00F24BDA">
              <w:rPr>
                <w:i/>
                <w:iCs/>
                <w:sz w:val="16"/>
                <w:szCs w:val="16"/>
              </w:rPr>
              <w:t xml:space="preserve">Quercus </w:t>
            </w:r>
            <w:proofErr w:type="spellStart"/>
            <w:r w:rsidRPr="00F24BDA">
              <w:rPr>
                <w:i/>
                <w:iCs/>
                <w:sz w:val="16"/>
                <w:szCs w:val="16"/>
              </w:rPr>
              <w:t>brantii</w:t>
            </w:r>
            <w:proofErr w:type="spellEnd"/>
            <w:r w:rsidRPr="00F24BDA">
              <w:rPr>
                <w:sz w:val="16"/>
                <w:szCs w:val="16"/>
              </w:rPr>
              <w:t xml:space="preserve"> </w:t>
            </w:r>
            <w:proofErr w:type="spellStart"/>
            <w:r w:rsidRPr="00F24BDA">
              <w:rPr>
                <w:sz w:val="16"/>
                <w:szCs w:val="16"/>
              </w:rPr>
              <w:t>Lindl</w:t>
            </w:r>
            <w:proofErr w:type="spellEnd"/>
            <w:r w:rsidRPr="00F24BDA">
              <w:rPr>
                <w:sz w:val="16"/>
                <w:szCs w:val="16"/>
              </w:rPr>
              <w:t xml:space="preserve">., </w:t>
            </w:r>
            <w:r w:rsidRPr="00F24BDA">
              <w:rPr>
                <w:i/>
                <w:iCs/>
                <w:sz w:val="16"/>
                <w:szCs w:val="16"/>
              </w:rPr>
              <w:t xml:space="preserve">Quercus </w:t>
            </w:r>
            <w:proofErr w:type="spellStart"/>
            <w:r w:rsidRPr="00F24BDA">
              <w:rPr>
                <w:i/>
                <w:iCs/>
                <w:sz w:val="16"/>
                <w:szCs w:val="16"/>
              </w:rPr>
              <w:t>infectoria</w:t>
            </w:r>
            <w:proofErr w:type="spellEnd"/>
            <w:r w:rsidRPr="00F24BDA">
              <w:rPr>
                <w:sz w:val="16"/>
                <w:szCs w:val="16"/>
              </w:rPr>
              <w:t xml:space="preserve"> Olivier, and </w:t>
            </w:r>
            <w:r w:rsidRPr="00F24BDA">
              <w:rPr>
                <w:i/>
                <w:iCs/>
                <w:sz w:val="16"/>
                <w:szCs w:val="16"/>
              </w:rPr>
              <w:t xml:space="preserve">Quercus </w:t>
            </w:r>
            <w:proofErr w:type="spellStart"/>
            <w:r w:rsidRPr="00F24BDA">
              <w:rPr>
                <w:i/>
                <w:iCs/>
                <w:sz w:val="16"/>
                <w:szCs w:val="16"/>
              </w:rPr>
              <w:t>libani</w:t>
            </w:r>
            <w:proofErr w:type="spellEnd"/>
            <w:r w:rsidRPr="00F24BDA">
              <w:rPr>
                <w:sz w:val="16"/>
                <w:szCs w:val="16"/>
              </w:rPr>
              <w:t xml:space="preserve"> Olivier in both coppice and standard forms (ref. </w:t>
            </w:r>
            <w:r w:rsidRPr="00F24BDA">
              <w:rPr>
                <w:sz w:val="16"/>
                <w:szCs w:val="16"/>
              </w:rPr>
              <w:fldChar w:fldCharType="begin"/>
            </w:r>
            <w:r w:rsidR="008D3F1E">
              <w:rPr>
                <w:sz w:val="16"/>
                <w:szCs w:val="16"/>
              </w:rPr>
              <w:instrText xml:space="preserve"> ADDIN EN.CITE &lt;EndNote&gt;&lt;Cite&gt;&lt;Author&gt;Fakhri&lt;/Author&gt;&lt;Year&gt;2023&lt;/Year&gt;&lt;RecNum&gt;3673&lt;/RecNum&gt;&lt;DisplayText&gt;&lt;style face="superscript"&gt;15&lt;/style&gt;&lt;/DisplayText&gt;&lt;record&gt;&lt;rec-number&gt;3673&lt;/rec-number&gt;&lt;foreign-keys&gt;&lt;key app="EN" db-id="a2a5w5sa35eptxewsswvpsxo5efap5vfs0dz" timestamp="1717400887"&gt;3673&lt;/key&gt;&lt;/foreign-keys&gt;&lt;ref-type name="Journal Article"&gt;17&lt;/ref-type&gt;&lt;contributors&gt;&lt;authors&gt;&lt;author&gt;Fakhri, Arvin&lt;/author&gt;&lt;author&gt;Latifi, Hooman&lt;/author&gt;&lt;author&gt;Mohammadi Samani, Kyumars&lt;/author&gt;&lt;author&gt;Shakeri, Zahed&lt;/author&gt;&lt;author&gt;Naghavi, Hamed&lt;/author&gt;&lt;author&gt;Fassnacht, Fabian&lt;/author&gt;&lt;/authors&gt;&lt;/contributors&gt;&lt;titles&gt;&lt;title&gt;Combination of UAV Photogrammetry and Field Inventories Enables Description of Height–Diameter Relationship within Semi-Arid Silvopastoral Systems&lt;/title&gt;&lt;secondary-title&gt;Remote Sensing&lt;/secondary-title&gt;&lt;/titles&gt;&lt;periodical&gt;&lt;full-title&gt;Remote Sensing&lt;/full-title&gt;&lt;/periodical&gt;&lt;pages&gt;5261&lt;/pages&gt;&lt;volume&gt;15&lt;/volume&gt;&lt;number&gt;21&lt;/number&gt;&lt;section&gt;5261&lt;/section&gt;&lt;dates&gt;&lt;year&gt;2023&lt;/year&gt;&lt;/dates&gt;&lt;isbn&gt;2072-4292&lt;/isbn&gt;&lt;urls&gt;&lt;related-urls&gt;&lt;url&gt;https://mdpi-res.com/d_attachment/remotesensing/remotesensing-15-05261/article_deploy/remotesensing-15-05261-v4.pdf?version=1707027694&lt;/url&gt;&lt;/related-urls&gt;&lt;/urls&gt;&lt;electronic-resource-num&gt;10.3390/rs15215261&lt;/electronic-re</w:instrText>
            </w:r>
            <w:r w:rsidR="008D3F1E">
              <w:rPr>
                <w:rFonts w:hint="eastAsia"/>
                <w:sz w:val="16"/>
                <w:szCs w:val="16"/>
              </w:rPr>
              <w:instrText>source-num&gt;&lt;research-notes&gt;&lt;style face="normal" font="default" charset="134" size="100%"&gt;</w:instrText>
            </w:r>
            <w:r w:rsidR="008D3F1E">
              <w:rPr>
                <w:rFonts w:hint="eastAsia"/>
                <w:sz w:val="16"/>
                <w:szCs w:val="16"/>
              </w:rPr>
              <w:instrText>提到矮林</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15</w:t>
            </w:r>
            <w:r w:rsidRPr="00F24BDA">
              <w:rPr>
                <w:sz w:val="16"/>
                <w:szCs w:val="16"/>
              </w:rPr>
              <w:fldChar w:fldCharType="end"/>
            </w:r>
            <w:r w:rsidRPr="00F24BDA">
              <w:rPr>
                <w:sz w:val="16"/>
                <w:szCs w:val="16"/>
              </w:rPr>
              <w:t>).</w:t>
            </w:r>
          </w:p>
        </w:tc>
      </w:tr>
      <w:tr w:rsidR="00F24BDA" w:rsidRPr="00F24BDA" w14:paraId="736CB579" w14:textId="77777777" w:rsidTr="00267826">
        <w:trPr>
          <w:cantSplit/>
          <w:jc w:val="center"/>
        </w:trPr>
        <w:tc>
          <w:tcPr>
            <w:tcW w:w="1701" w:type="dxa"/>
            <w:tcBorders>
              <w:top w:val="single" w:sz="6" w:space="0" w:color="auto"/>
            </w:tcBorders>
          </w:tcPr>
          <w:p w14:paraId="09148F1E" w14:textId="77777777" w:rsidR="00B57848" w:rsidRPr="00F24BDA" w:rsidRDefault="00B57848" w:rsidP="00605ED9">
            <w:pPr>
              <w:spacing w:line="240" w:lineRule="exact"/>
              <w:ind w:firstLineChars="0" w:firstLine="0"/>
              <w:rPr>
                <w:sz w:val="16"/>
                <w:szCs w:val="16"/>
              </w:rPr>
            </w:pPr>
            <w:r w:rsidRPr="00F24BDA">
              <w:rPr>
                <w:sz w:val="16"/>
                <w:szCs w:val="16"/>
              </w:rPr>
              <w:lastRenderedPageBreak/>
              <w:t>The Cimarron National Grassland in southwestern Kansas, near Elkhart,</w:t>
            </w:r>
          </w:p>
          <w:p w14:paraId="74C317CF" w14:textId="77777777" w:rsidR="00B57848" w:rsidRPr="00F24BDA" w:rsidRDefault="00B57848" w:rsidP="00605ED9">
            <w:pPr>
              <w:spacing w:line="240" w:lineRule="exact"/>
              <w:ind w:firstLineChars="0" w:firstLine="0"/>
              <w:rPr>
                <w:sz w:val="16"/>
                <w:szCs w:val="16"/>
              </w:rPr>
            </w:pPr>
            <w:r w:rsidRPr="00F24BDA">
              <w:rPr>
                <w:sz w:val="16"/>
                <w:szCs w:val="16"/>
              </w:rPr>
              <w:t>Kansas</w:t>
            </w:r>
          </w:p>
        </w:tc>
        <w:tc>
          <w:tcPr>
            <w:tcW w:w="1871" w:type="dxa"/>
            <w:tcBorders>
              <w:top w:val="single" w:sz="6" w:space="0" w:color="auto"/>
            </w:tcBorders>
          </w:tcPr>
          <w:p w14:paraId="0C5E21B9"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Borders>
              <w:top w:val="single" w:sz="6" w:space="0" w:color="auto"/>
            </w:tcBorders>
          </w:tcPr>
          <w:p w14:paraId="1240760D" w14:textId="77777777" w:rsidR="00B57848" w:rsidRPr="00F24BDA" w:rsidRDefault="00B57848" w:rsidP="00605ED9">
            <w:pPr>
              <w:spacing w:line="240" w:lineRule="exact"/>
              <w:ind w:firstLineChars="0" w:firstLine="0"/>
              <w:rPr>
                <w:sz w:val="16"/>
                <w:szCs w:val="16"/>
              </w:rPr>
            </w:pPr>
            <w:r w:rsidRPr="00F24BDA">
              <w:rPr>
                <w:rFonts w:hint="eastAsia"/>
                <w:sz w:val="16"/>
                <w:szCs w:val="16"/>
              </w:rPr>
              <w:t>N</w:t>
            </w:r>
            <w:r w:rsidRPr="00F24BDA">
              <w:rPr>
                <w:sz w:val="16"/>
                <w:szCs w:val="16"/>
              </w:rPr>
              <w:t>atural?</w:t>
            </w:r>
          </w:p>
        </w:tc>
        <w:tc>
          <w:tcPr>
            <w:tcW w:w="1814" w:type="dxa"/>
            <w:tcBorders>
              <w:top w:val="single" w:sz="6" w:space="0" w:color="auto"/>
            </w:tcBorders>
          </w:tcPr>
          <w:p w14:paraId="4DFD7AE8" w14:textId="77777777" w:rsidR="00B57848" w:rsidRPr="00F24BDA" w:rsidRDefault="00B57848" w:rsidP="00605ED9">
            <w:pPr>
              <w:spacing w:line="240" w:lineRule="exact"/>
              <w:ind w:firstLineChars="0" w:firstLine="0"/>
              <w:rPr>
                <w:i/>
                <w:iCs/>
                <w:sz w:val="16"/>
                <w:szCs w:val="16"/>
              </w:rPr>
            </w:pPr>
            <w:r w:rsidRPr="00F24BDA">
              <w:rPr>
                <w:i/>
                <w:iCs/>
                <w:sz w:val="16"/>
                <w:szCs w:val="16"/>
              </w:rPr>
              <w:t xml:space="preserve">Populus </w:t>
            </w:r>
            <w:proofErr w:type="spellStart"/>
            <w:r w:rsidRPr="00F24BDA">
              <w:rPr>
                <w:i/>
                <w:iCs/>
                <w:sz w:val="16"/>
                <w:szCs w:val="16"/>
              </w:rPr>
              <w:t>Deltoides</w:t>
            </w:r>
            <w:proofErr w:type="spellEnd"/>
          </w:p>
        </w:tc>
        <w:tc>
          <w:tcPr>
            <w:tcW w:w="2835" w:type="dxa"/>
            <w:tcBorders>
              <w:top w:val="single" w:sz="6" w:space="0" w:color="auto"/>
            </w:tcBorders>
          </w:tcPr>
          <w:p w14:paraId="1060FA3D" w14:textId="5693B953"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w:t>
            </w:r>
            <w:r w:rsidRPr="00F24BDA">
              <w:rPr>
                <w:i/>
                <w:iCs/>
                <w:sz w:val="16"/>
                <w:szCs w:val="16"/>
              </w:rPr>
              <w:t xml:space="preserve">Populus </w:t>
            </w:r>
            <w:proofErr w:type="spellStart"/>
            <w:r w:rsidRPr="00F24BDA">
              <w:rPr>
                <w:i/>
                <w:iCs/>
                <w:sz w:val="16"/>
                <w:szCs w:val="16"/>
              </w:rPr>
              <w:t>Deltoides</w:t>
            </w:r>
            <w:proofErr w:type="spellEnd"/>
            <w:r w:rsidRPr="00F24BDA">
              <w:rPr>
                <w:sz w:val="16"/>
                <w:szCs w:val="16"/>
              </w:rPr>
              <w:t xml:space="preserve"> was 9.6 </w:t>
            </w:r>
            <w:r w:rsidRPr="00F24BDA">
              <w:rPr>
                <w:rFonts w:hint="eastAsia"/>
                <w:sz w:val="16"/>
                <w:szCs w:val="16"/>
              </w:rPr>
              <w:t>m</w:t>
            </w:r>
            <w:r w:rsidRPr="00F24BDA">
              <w:rPr>
                <w:sz w:val="16"/>
                <w:szCs w:val="16"/>
              </w:rPr>
              <w:t xml:space="preserve"> (ref. </w:t>
            </w:r>
            <w:r w:rsidRPr="00F24BDA">
              <w:rPr>
                <w:sz w:val="16"/>
                <w:szCs w:val="16"/>
              </w:rPr>
              <w:fldChar w:fldCharType="begin">
                <w:fldData xml:space="preserve">PEVuZE5vdGU+PENpdGU+PEF1dGhvcj5MeW5jaDwvQXV0aG9yPjxZZWFyPjIwMTI8L1llYXI+PFJl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</w:fldData>
              </w:fldChar>
            </w:r>
            <w:r w:rsidR="008D3F1E">
              <w:rPr>
                <w:sz w:val="16"/>
                <w:szCs w:val="16"/>
              </w:rPr>
              <w:instrText xml:space="preserve"> ADDIN EN.CITE </w:instrText>
            </w:r>
            <w:r w:rsidR="008D3F1E">
              <w:rPr>
                <w:sz w:val="16"/>
                <w:szCs w:val="16"/>
              </w:rPr>
              <w:fldChar w:fldCharType="begin">
                <w:fldData xml:space="preserve">PEVuZE5vdGU+PENpdGU+PEF1dGhvcj5MeW5jaDwvQXV0aG9yPjxZZWFyPjIwMTI8L1llYXI+PFJl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</w:fldData>
              </w:fldChar>
            </w:r>
            <w:r w:rsidR="008D3F1E">
              <w:rPr>
                <w:sz w:val="16"/>
                <w:szCs w:val="16"/>
              </w:rPr>
              <w:instrText xml:space="preserve"> ADDIN EN.CITE.DATA </w:instrText>
            </w:r>
            <w:r w:rsidR="008D3F1E">
              <w:rPr>
                <w:sz w:val="16"/>
                <w:szCs w:val="16"/>
              </w:rPr>
            </w:r>
            <w:r w:rsidR="008D3F1E">
              <w:rPr>
                <w:sz w:val="16"/>
                <w:szCs w:val="16"/>
              </w:rPr>
              <w:fldChar w:fldCharType="end"/>
            </w:r>
            <w:r w:rsidRPr="00F24BDA">
              <w:rPr>
                <w:sz w:val="16"/>
                <w:szCs w:val="16"/>
              </w:rPr>
            </w:r>
            <w:r w:rsidRPr="00F24BDA">
              <w:rPr>
                <w:sz w:val="16"/>
                <w:szCs w:val="16"/>
              </w:rPr>
              <w:fldChar w:fldCharType="separate"/>
            </w:r>
            <w:r w:rsidR="008D3F1E" w:rsidRPr="008D3F1E">
              <w:rPr>
                <w:noProof/>
                <w:sz w:val="16"/>
                <w:szCs w:val="16"/>
                <w:vertAlign w:val="superscript"/>
              </w:rPr>
              <w:t>16</w:t>
            </w:r>
            <w:r w:rsidRPr="00F24BDA">
              <w:rPr>
                <w:sz w:val="16"/>
                <w:szCs w:val="16"/>
              </w:rPr>
              <w:fldChar w:fldCharType="end"/>
            </w:r>
            <w:r w:rsidRPr="00F24BDA">
              <w:rPr>
                <w:sz w:val="16"/>
                <w:szCs w:val="16"/>
              </w:rPr>
              <w:t>).</w:t>
            </w:r>
          </w:p>
        </w:tc>
      </w:tr>
      <w:tr w:rsidR="00F24BDA" w:rsidRPr="00F24BDA" w14:paraId="735838D2" w14:textId="77777777" w:rsidTr="00E06CAA">
        <w:trPr>
          <w:cantSplit/>
          <w:jc w:val="center"/>
        </w:trPr>
        <w:tc>
          <w:tcPr>
            <w:tcW w:w="1701" w:type="dxa"/>
          </w:tcPr>
          <w:p w14:paraId="2C7ACF74" w14:textId="77777777" w:rsidR="00B57848" w:rsidRPr="00F24BDA" w:rsidRDefault="00B57848" w:rsidP="00605ED9">
            <w:pPr>
              <w:spacing w:line="240" w:lineRule="exact"/>
              <w:ind w:firstLineChars="0" w:firstLine="0"/>
              <w:rPr>
                <w:sz w:val="16"/>
                <w:szCs w:val="16"/>
              </w:rPr>
            </w:pPr>
            <w:r w:rsidRPr="00F24BDA">
              <w:rPr>
                <w:sz w:val="16"/>
                <w:szCs w:val="16"/>
              </w:rPr>
              <w:t xml:space="preserve">The Sahelian and </w:t>
            </w:r>
            <w:proofErr w:type="spellStart"/>
            <w:r w:rsidRPr="00F24BDA">
              <w:rPr>
                <w:sz w:val="16"/>
                <w:szCs w:val="16"/>
              </w:rPr>
              <w:t>Sudanian</w:t>
            </w:r>
            <w:proofErr w:type="spellEnd"/>
            <w:r w:rsidRPr="00F24BDA">
              <w:rPr>
                <w:sz w:val="16"/>
                <w:szCs w:val="16"/>
              </w:rPr>
              <w:t xml:space="preserve"> ecozones of southern Niger</w:t>
            </w:r>
          </w:p>
        </w:tc>
        <w:tc>
          <w:tcPr>
            <w:tcW w:w="1871" w:type="dxa"/>
          </w:tcPr>
          <w:p w14:paraId="79704E38"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6475BFF0" w14:textId="77777777" w:rsidR="00B57848" w:rsidRPr="00F24BDA" w:rsidRDefault="00B57848" w:rsidP="00605ED9">
            <w:pPr>
              <w:spacing w:line="240" w:lineRule="exact"/>
              <w:ind w:firstLineChars="0" w:firstLine="0"/>
              <w:rPr>
                <w:sz w:val="16"/>
                <w:szCs w:val="16"/>
              </w:rPr>
            </w:pPr>
            <w:r w:rsidRPr="00F24BDA">
              <w:rPr>
                <w:rFonts w:hint="eastAsia"/>
                <w:sz w:val="16"/>
                <w:szCs w:val="16"/>
              </w:rPr>
              <w:t>N</w:t>
            </w:r>
            <w:r w:rsidRPr="00F24BDA">
              <w:rPr>
                <w:sz w:val="16"/>
                <w:szCs w:val="16"/>
              </w:rPr>
              <w:t>atural</w:t>
            </w:r>
          </w:p>
        </w:tc>
        <w:tc>
          <w:tcPr>
            <w:tcW w:w="1814" w:type="dxa"/>
          </w:tcPr>
          <w:p w14:paraId="1451554C" w14:textId="77777777" w:rsidR="00B57848" w:rsidRPr="00F24BDA" w:rsidRDefault="00B57848" w:rsidP="00605ED9">
            <w:pPr>
              <w:spacing w:line="240" w:lineRule="exact"/>
              <w:ind w:firstLineChars="0" w:firstLine="0"/>
              <w:rPr>
                <w:sz w:val="16"/>
                <w:szCs w:val="16"/>
              </w:rPr>
            </w:pPr>
            <w:r w:rsidRPr="00F24BDA">
              <w:rPr>
                <w:i/>
                <w:iCs/>
                <w:sz w:val="16"/>
                <w:szCs w:val="16"/>
              </w:rPr>
              <w:t xml:space="preserve">Combretum </w:t>
            </w:r>
            <w:proofErr w:type="spellStart"/>
            <w:r w:rsidRPr="00F24BDA">
              <w:rPr>
                <w:i/>
                <w:iCs/>
                <w:sz w:val="16"/>
                <w:szCs w:val="16"/>
              </w:rPr>
              <w:t>glutinosum</w:t>
            </w:r>
            <w:proofErr w:type="spellEnd"/>
            <w:r w:rsidRPr="00F24BDA">
              <w:rPr>
                <w:sz w:val="16"/>
                <w:szCs w:val="16"/>
              </w:rPr>
              <w:t xml:space="preserve"> and </w:t>
            </w:r>
            <w:r w:rsidRPr="00F24BDA">
              <w:rPr>
                <w:i/>
                <w:iCs/>
                <w:sz w:val="16"/>
                <w:szCs w:val="16"/>
              </w:rPr>
              <w:t>Combretum nigricans</w:t>
            </w:r>
          </w:p>
        </w:tc>
        <w:tc>
          <w:tcPr>
            <w:tcW w:w="2835" w:type="dxa"/>
          </w:tcPr>
          <w:p w14:paraId="0F4208CC" w14:textId="3942551F" w:rsidR="00B57848" w:rsidRPr="00F24BDA" w:rsidRDefault="00B57848" w:rsidP="00605ED9">
            <w:pPr>
              <w:spacing w:line="240" w:lineRule="exact"/>
              <w:ind w:firstLineChars="0" w:firstLine="0"/>
              <w:rPr>
                <w:sz w:val="16"/>
                <w:szCs w:val="16"/>
              </w:rPr>
            </w:pPr>
            <w:r w:rsidRPr="00F24BDA">
              <w:rPr>
                <w:i/>
                <w:iCs/>
                <w:sz w:val="16"/>
                <w:szCs w:val="16"/>
              </w:rPr>
              <w:t xml:space="preserve">Combretum </w:t>
            </w:r>
            <w:proofErr w:type="spellStart"/>
            <w:r w:rsidRPr="00F24BDA">
              <w:rPr>
                <w:i/>
                <w:iCs/>
                <w:sz w:val="16"/>
                <w:szCs w:val="16"/>
              </w:rPr>
              <w:t>glutinosum</w:t>
            </w:r>
            <w:proofErr w:type="spellEnd"/>
            <w:r w:rsidRPr="00F24BDA">
              <w:rPr>
                <w:sz w:val="16"/>
                <w:szCs w:val="16"/>
              </w:rPr>
              <w:t xml:space="preserve"> and </w:t>
            </w:r>
            <w:r w:rsidRPr="00F24BDA">
              <w:rPr>
                <w:i/>
                <w:iCs/>
                <w:sz w:val="16"/>
                <w:szCs w:val="16"/>
              </w:rPr>
              <w:t>Combretum nigricans</w:t>
            </w:r>
            <w:r w:rsidRPr="00F24BDA">
              <w:rPr>
                <w:sz w:val="16"/>
                <w:szCs w:val="16"/>
              </w:rPr>
              <w:t xml:space="preserve"> were short-statured trees (&lt;12 m in height) (ref. </w:t>
            </w:r>
            <w:r w:rsidRPr="00F24BDA">
              <w:rPr>
                <w:sz w:val="16"/>
                <w:szCs w:val="16"/>
              </w:rPr>
              <w:fldChar w:fldCharType="begin"/>
            </w:r>
            <w:r w:rsidR="008D3F1E">
              <w:rPr>
                <w:sz w:val="16"/>
                <w:szCs w:val="16"/>
              </w:rPr>
              <w:instrText xml:space="preserve"> ADDIN EN.CITE &lt;EndNote&gt;&lt;Cite&gt;&lt;Author&gt;Weber&lt;/Author&gt;&lt;Year&gt;2017&lt;/Year&gt;&lt;RecNum&gt;3676&lt;/RecNum&gt;&lt;DisplayText&gt;&lt;style face="superscript"&gt;17&lt;/style&gt;&lt;/DisplayText&gt;&lt;record&gt;&lt;rec-number&gt;3676&lt;/rec-number&gt;&lt;foreign-keys&gt;&lt;key app="EN" db-id="a2a5w5sa35eptxewsswvpsxo5efap5vfs0dz" timestamp="1717403140"&gt;3676&lt;/key&gt;&lt;/foreign-keys&gt;&lt;ref-type name="Journal Article"&gt;17&lt;/ref-type&gt;&lt;contributors&gt;&lt;authors&gt;&lt;author&gt;Weber, John C.&lt;/author&gt;&lt;author&gt;Sotelo Montes, Carmen&lt;/author&gt;&lt;author&gt;Abasse, Tougiani&lt;/author&gt;&lt;author&gt;Sanquetta, Carlos R.&lt;/author&gt;&lt;author&gt;Silva, Dimas A.&lt;/author&gt;&lt;author&gt;Mayer, Sandra&lt;/author&gt;&lt;author&gt;Muñiz, Graciela I. B.&lt;/author&gt;&lt;author&gt;Garcia, Rosilei A.&lt;/author&gt;&lt;/authors&gt;&lt;/contributors&gt;&lt;titles&gt;&lt;title&gt;Variation in growth, wood density and carbon concentration in five tree and shrub species in Niger&lt;/title&gt;&lt;secondary-title&gt;New Forests&lt;/secondary-title&gt;&lt;/titles&gt;&lt;periodical&gt;&lt;full-title&gt;NEW FORESTS&lt;/full-title&gt;&lt;/periodical&gt;&lt;pages&gt;35-51&lt;/pages&gt;&lt;volume&gt;49&lt;/volume&gt;&lt;number&gt;1&lt;/number&gt;&lt;section&gt;35&lt;/section&gt;&lt;dates&gt;&lt;year&gt;2017&lt;/year&gt;&lt;/dates&gt;&lt;isbn&gt;0169-4286&amp;#xD;1573-5095&lt;/isbn&gt;&lt;urls&gt;&lt;related-urls&gt;&lt;url&gt;https://link.springer.com/article/10.1007/s11056-017-9603-7&lt;/url&gt;&lt;/related-urls&gt;&lt;/urls&gt;&lt;electronic-resource-num&gt;10.1007/s11056-017-9603-7&lt;/electronic-resource-num&gt;&lt;research-notes&gt;&lt;style fa</w:instrText>
            </w:r>
            <w:r w:rsidR="008D3F1E">
              <w:rPr>
                <w:rFonts w:hint="eastAsia"/>
                <w:sz w:val="16"/>
                <w:szCs w:val="16"/>
              </w:rPr>
              <w:instrText>ce="normal" font="default" charset="134" size="100%"&gt;</w:instrText>
            </w:r>
            <w:r w:rsidR="008D3F1E">
              <w:rPr>
                <w:rFonts w:hint="eastAsia"/>
                <w:sz w:val="16"/>
                <w:szCs w:val="16"/>
              </w:rPr>
              <w:instrText>有提到矮林，高度低于</w:instrText>
            </w:r>
            <w:r w:rsidR="008D3F1E">
              <w:rPr>
                <w:rFonts w:hint="eastAsia"/>
                <w:sz w:val="16"/>
                <w:szCs w:val="16"/>
              </w:rPr>
              <w:instrText>&lt;/style&gt;&lt;style face="normal" font="default" size="100%"&gt;12m&lt;/style&gt;&lt;style face="normal" font="default" charset="134" size="100%"&gt;</w:instrText>
            </w:r>
            <w:r w:rsidR="008D3F1E">
              <w:rPr>
                <w:rFonts w:hint="eastAsia"/>
                <w:sz w:val="16"/>
                <w:szCs w:val="16"/>
              </w:rPr>
              <w:instrText>；环境变量对树种的生长因树种而异，树种的高度随年平均降雨量增加而增加</w:instrText>
            </w:r>
            <w:r w:rsidR="008D3F1E">
              <w:rPr>
                <w:rFonts w:hint="eastAsia"/>
                <w:sz w:val="16"/>
                <w:szCs w:val="16"/>
              </w:rPr>
              <w:instrText>&lt;/style&gt;&lt;/research-notes&gt;&lt;/re</w:instrText>
            </w:r>
            <w:r w:rsidR="008D3F1E">
              <w:rPr>
                <w:sz w:val="16"/>
                <w:szCs w:val="16"/>
              </w:rPr>
              <w:instrText>cord&gt;&lt;/Cite&gt;&lt;/EndNote&gt;</w:instrText>
            </w:r>
            <w:r w:rsidRPr="00F24BDA">
              <w:rPr>
                <w:sz w:val="16"/>
                <w:szCs w:val="16"/>
              </w:rPr>
              <w:fldChar w:fldCharType="separate"/>
            </w:r>
            <w:r w:rsidR="008D3F1E" w:rsidRPr="008D3F1E">
              <w:rPr>
                <w:noProof/>
                <w:sz w:val="16"/>
                <w:szCs w:val="16"/>
                <w:vertAlign w:val="superscript"/>
              </w:rPr>
              <w:t>17</w:t>
            </w:r>
            <w:r w:rsidRPr="00F24BDA">
              <w:rPr>
                <w:sz w:val="16"/>
                <w:szCs w:val="16"/>
              </w:rPr>
              <w:fldChar w:fldCharType="end"/>
            </w:r>
            <w:r w:rsidRPr="00F24BDA">
              <w:rPr>
                <w:sz w:val="16"/>
                <w:szCs w:val="16"/>
              </w:rPr>
              <w:t>).</w:t>
            </w:r>
          </w:p>
        </w:tc>
      </w:tr>
      <w:tr w:rsidR="00F24BDA" w:rsidRPr="00F24BDA" w14:paraId="288AA570" w14:textId="77777777" w:rsidTr="00E06CAA">
        <w:trPr>
          <w:cantSplit/>
          <w:jc w:val="center"/>
        </w:trPr>
        <w:tc>
          <w:tcPr>
            <w:tcW w:w="1701" w:type="dxa"/>
          </w:tcPr>
          <w:p w14:paraId="1A88D1C5" w14:textId="77777777" w:rsidR="00B57848" w:rsidRPr="00F24BDA" w:rsidRDefault="00B57848" w:rsidP="00605ED9">
            <w:pPr>
              <w:spacing w:line="240" w:lineRule="exact"/>
              <w:ind w:firstLineChars="0" w:firstLine="0"/>
              <w:rPr>
                <w:sz w:val="16"/>
                <w:szCs w:val="16"/>
              </w:rPr>
            </w:pPr>
            <w:r w:rsidRPr="00F24BDA">
              <w:rPr>
                <w:sz w:val="16"/>
                <w:szCs w:val="16"/>
              </w:rPr>
              <w:t xml:space="preserve">Jubilee Forest or </w:t>
            </w:r>
            <w:proofErr w:type="spellStart"/>
            <w:r w:rsidRPr="00F24BDA">
              <w:rPr>
                <w:sz w:val="16"/>
                <w:szCs w:val="16"/>
              </w:rPr>
              <w:t>Rakeen</w:t>
            </w:r>
            <w:proofErr w:type="spellEnd"/>
            <w:r w:rsidRPr="00F24BDA">
              <w:rPr>
                <w:sz w:val="16"/>
                <w:szCs w:val="16"/>
              </w:rPr>
              <w:t xml:space="preserve"> Forest</w:t>
            </w:r>
          </w:p>
        </w:tc>
        <w:tc>
          <w:tcPr>
            <w:tcW w:w="1871" w:type="dxa"/>
          </w:tcPr>
          <w:p w14:paraId="35A71182"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655784D6" w14:textId="77777777" w:rsidR="00B57848" w:rsidRPr="00F24BDA" w:rsidRDefault="00B57848" w:rsidP="00605ED9">
            <w:pPr>
              <w:spacing w:line="240" w:lineRule="exact"/>
              <w:ind w:firstLineChars="0" w:firstLine="0"/>
              <w:rPr>
                <w:sz w:val="16"/>
                <w:szCs w:val="16"/>
              </w:rPr>
            </w:pPr>
            <w:r w:rsidRPr="00F24BDA">
              <w:rPr>
                <w:rFonts w:hint="eastAsia"/>
                <w:sz w:val="16"/>
                <w:szCs w:val="16"/>
              </w:rPr>
              <w:t>P</w:t>
            </w:r>
            <w:r w:rsidRPr="00F24BDA">
              <w:rPr>
                <w:sz w:val="16"/>
                <w:szCs w:val="16"/>
              </w:rPr>
              <w:t>lanted</w:t>
            </w:r>
          </w:p>
        </w:tc>
        <w:tc>
          <w:tcPr>
            <w:tcW w:w="1814" w:type="dxa"/>
          </w:tcPr>
          <w:p w14:paraId="698FF30F" w14:textId="77777777" w:rsidR="00B57848" w:rsidRPr="00F24BDA" w:rsidRDefault="00B57848" w:rsidP="00605ED9">
            <w:pPr>
              <w:spacing w:line="240" w:lineRule="exact"/>
              <w:ind w:firstLineChars="0" w:firstLine="0"/>
              <w:rPr>
                <w:i/>
                <w:iCs/>
                <w:sz w:val="16"/>
                <w:szCs w:val="16"/>
              </w:rPr>
            </w:pPr>
            <w:r w:rsidRPr="00F24BDA">
              <w:rPr>
                <w:i/>
                <w:iCs/>
                <w:sz w:val="16"/>
                <w:szCs w:val="16"/>
              </w:rPr>
              <w:t xml:space="preserve">Pinus </w:t>
            </w:r>
            <w:proofErr w:type="spellStart"/>
            <w:r w:rsidRPr="00F24BDA">
              <w:rPr>
                <w:i/>
                <w:iCs/>
                <w:sz w:val="16"/>
                <w:szCs w:val="16"/>
              </w:rPr>
              <w:t>halepensis</w:t>
            </w:r>
            <w:proofErr w:type="spellEnd"/>
          </w:p>
        </w:tc>
        <w:tc>
          <w:tcPr>
            <w:tcW w:w="2835" w:type="dxa"/>
          </w:tcPr>
          <w:p w14:paraId="526C872D" w14:textId="3CE51CAE" w:rsidR="00B57848" w:rsidRPr="00F24BDA" w:rsidRDefault="00B57848" w:rsidP="00605ED9">
            <w:pPr>
              <w:spacing w:line="240" w:lineRule="exact"/>
              <w:ind w:firstLineChars="0" w:firstLine="0"/>
              <w:rPr>
                <w:sz w:val="16"/>
                <w:szCs w:val="16"/>
              </w:rPr>
            </w:pPr>
            <w:r w:rsidRPr="00F24BDA">
              <w:rPr>
                <w:sz w:val="16"/>
                <w:szCs w:val="16"/>
              </w:rPr>
              <w:t xml:space="preserve">Heights of stand trees in West aspect (8.63 m) were significantly higher than those obtained from other aspects (range = 6.50~7.20 m) (ref. </w:t>
            </w:r>
            <w:r w:rsidRPr="00F24BDA">
              <w:rPr>
                <w:sz w:val="16"/>
                <w:szCs w:val="16"/>
              </w:rPr>
              <w:fldChar w:fldCharType="begin"/>
            </w:r>
            <w:r w:rsidR="008D3F1E">
              <w:rPr>
                <w:sz w:val="16"/>
                <w:szCs w:val="16"/>
              </w:rPr>
              <w:instrText xml:space="preserve"> ADDIN EN.CITE &lt;EndNote&gt;&lt;Cite&gt;&lt;Author&gt;Omary&lt;/Author&gt;&lt;Year&gt;2011&lt;/Year&gt;&lt;RecNum&gt;3678&lt;/RecNum&gt;&lt;DisplayText&gt;&lt;style face="superscript"&gt;18&lt;/style&gt;&lt;/DisplayText&gt;&lt;record&gt;&lt;rec-number&gt;3678&lt;/rec-number&gt;&lt;foreign-keys&gt;&lt;key app="EN" db-id="a2a5w5sa35eptxewsswvpsxo5efap5vfs0dz" timestamp="1717404228"&gt;3678&lt;/key&gt;&lt;/foreign-keys&gt;&lt;ref-type name="Journal Article"&gt;17&lt;/ref-type&gt;&lt;contributors&gt;&lt;authors&gt;&lt;author&gt;Omary, Ayed Al&lt;/author&gt;&lt;/authors&gt;&lt;/contributors&gt;&lt;titles&gt;&lt;title&gt;Effects of aspect and slope position on growth and nutritional status of planted Aleppo pine (Pinus halepensis Mill.) in a degraded land semi-arid areas of Jordan&lt;/title&gt;&lt;secondary-title&gt;New Forests&lt;/secondary-title&gt;&lt;/titles&gt;&lt;periodical&gt;&lt;full-title&gt;NEW FORESTS&lt;/full-title&gt;&lt;/periodical&gt;&lt;pages&gt;285-300&lt;/pages&gt;&lt;volume&gt;42&lt;/volume&gt;&lt;number&gt;3&lt;/number&gt;&lt;section&gt;285&lt;/section&gt;&lt;dates&gt;&lt;year&gt;2011&lt;/year&gt;&lt;/dates&gt;&lt;isbn&gt;0169-4286&amp;#xD;1573-5095&lt;/isbn&gt;&lt;urls&gt;&lt;related-urls&gt;&lt;url&gt;https://link.springer.com/article/10.1007/s11056-011-9251-2&lt;/url&gt;&lt;/related-urls&gt;&lt;/urls&gt;&lt;electronic-resource-n</w:instrText>
            </w:r>
            <w:r w:rsidR="008D3F1E">
              <w:rPr>
                <w:rFonts w:hint="eastAsia"/>
                <w:sz w:val="16"/>
                <w:szCs w:val="16"/>
              </w:rPr>
              <w:instrText>um&gt;10.1007/s11056-011-9251-2&lt;/electronic-resource-num&gt;&lt;research-notes&gt;&lt;style face="normal" font="default" charset="134" size="100%"&gt;</w:instrText>
            </w:r>
            <w:r w:rsidR="008D3F1E">
              <w:rPr>
                <w:rFonts w:hint="eastAsia"/>
                <w:sz w:val="16"/>
                <w:szCs w:val="16"/>
              </w:rPr>
              <w:instrText>矮林人工林——树高在</w:instrText>
            </w:r>
            <w:r w:rsidR="008D3F1E">
              <w:rPr>
                <w:rFonts w:hint="eastAsia"/>
                <w:sz w:val="16"/>
                <w:szCs w:val="16"/>
              </w:rPr>
              <w:instrText xml:space="preserve"> W </w:instrText>
            </w:r>
            <w:r w:rsidR="008D3F1E">
              <w:rPr>
                <w:rFonts w:hint="eastAsia"/>
                <w:sz w:val="16"/>
                <w:szCs w:val="16"/>
              </w:rPr>
              <w:instrText>方向明显高于</w:instrText>
            </w:r>
            <w:r w:rsidR="008D3F1E">
              <w:rPr>
                <w:rFonts w:hint="eastAsia"/>
                <w:sz w:val="16"/>
                <w:szCs w:val="16"/>
              </w:rPr>
              <w:instrText xml:space="preserve"> N</w:instrText>
            </w:r>
            <w:r w:rsidR="008D3F1E">
              <w:rPr>
                <w:rFonts w:hint="eastAsia"/>
                <w:sz w:val="16"/>
                <w:szCs w:val="16"/>
              </w:rPr>
              <w:instrText>、</w:instrText>
            </w:r>
            <w:r w:rsidR="008D3F1E">
              <w:rPr>
                <w:rFonts w:hint="eastAsia"/>
                <w:sz w:val="16"/>
                <w:szCs w:val="16"/>
              </w:rPr>
              <w:instrText xml:space="preserve">S </w:instrText>
            </w:r>
            <w:r w:rsidR="008D3F1E">
              <w:rPr>
                <w:rFonts w:hint="eastAsia"/>
                <w:sz w:val="16"/>
                <w:szCs w:val="16"/>
              </w:rPr>
              <w:instrText>和</w:instrText>
            </w:r>
            <w:r w:rsidR="008D3F1E">
              <w:rPr>
                <w:rFonts w:hint="eastAsia"/>
                <w:sz w:val="16"/>
                <w:szCs w:val="16"/>
              </w:rPr>
              <w:instrText xml:space="preserve"> E </w:instrText>
            </w:r>
            <w:r w:rsidR="008D3F1E">
              <w:rPr>
                <w:rFonts w:hint="eastAsia"/>
                <w:sz w:val="16"/>
                <w:szCs w:val="16"/>
              </w:rPr>
              <w:instrText>方向，这主要是因为水分和营养条件更好。由于从上坡到中坡，最后在下坡积累了径流和沉积物，谷底获得的所有生长参数都明显高于所有坡度位置组合</w:instrText>
            </w:r>
            <w:r w:rsidR="008D3F1E">
              <w:rPr>
                <w:rFonts w:hint="eastAsia"/>
                <w:sz w:val="16"/>
                <w:szCs w:val="16"/>
              </w:rPr>
              <w:instrText>&lt;/style&gt;&lt;style face="normal" font="default" size="100%"&gt;.&lt;/style&gt;&lt;style face="normal" font="default" charset="134" size="100%"&gt;</w:instrText>
            </w:r>
            <w:r w:rsidR="008D3F1E">
              <w:rPr>
                <w:rFonts w:hint="eastAsia"/>
                <w:sz w:val="16"/>
                <w:szCs w:val="16"/>
              </w:rPr>
              <w:instrText>种植人工林改善了土质</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18</w:t>
            </w:r>
            <w:r w:rsidRPr="00F24BDA">
              <w:rPr>
                <w:sz w:val="16"/>
                <w:szCs w:val="16"/>
              </w:rPr>
              <w:fldChar w:fldCharType="end"/>
            </w:r>
            <w:r w:rsidRPr="00F24BDA">
              <w:rPr>
                <w:sz w:val="16"/>
                <w:szCs w:val="16"/>
              </w:rPr>
              <w:t>).</w:t>
            </w:r>
          </w:p>
        </w:tc>
      </w:tr>
      <w:tr w:rsidR="00F24BDA" w:rsidRPr="00F24BDA" w14:paraId="4D7ED38C" w14:textId="77777777" w:rsidTr="00E06CAA">
        <w:trPr>
          <w:cantSplit/>
          <w:jc w:val="center"/>
        </w:trPr>
        <w:tc>
          <w:tcPr>
            <w:tcW w:w="1701" w:type="dxa"/>
          </w:tcPr>
          <w:p w14:paraId="69F9763A" w14:textId="77777777" w:rsidR="00B57848" w:rsidRPr="00F24BDA" w:rsidRDefault="00B57848" w:rsidP="00605ED9">
            <w:pPr>
              <w:spacing w:line="240" w:lineRule="exact"/>
              <w:ind w:firstLineChars="0" w:firstLine="0"/>
              <w:rPr>
                <w:sz w:val="16"/>
                <w:szCs w:val="16"/>
              </w:rPr>
            </w:pPr>
            <w:r w:rsidRPr="00F24BDA">
              <w:rPr>
                <w:sz w:val="16"/>
                <w:szCs w:val="16"/>
              </w:rPr>
              <w:t>The Gulf of Kachchh on the west coast of India</w:t>
            </w:r>
          </w:p>
        </w:tc>
        <w:tc>
          <w:tcPr>
            <w:tcW w:w="1871" w:type="dxa"/>
          </w:tcPr>
          <w:p w14:paraId="460515F5"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4C281FA3" w14:textId="77777777" w:rsidR="00B57848" w:rsidRPr="00F24BDA" w:rsidRDefault="00B57848" w:rsidP="00605ED9">
            <w:pPr>
              <w:spacing w:line="240" w:lineRule="exact"/>
              <w:ind w:firstLineChars="0" w:firstLine="0"/>
              <w:rPr>
                <w:sz w:val="16"/>
                <w:szCs w:val="16"/>
              </w:rPr>
            </w:pPr>
            <w:r w:rsidRPr="00F24BDA">
              <w:rPr>
                <w:rFonts w:hint="eastAsia"/>
                <w:sz w:val="16"/>
                <w:szCs w:val="16"/>
              </w:rPr>
              <w:t>N</w:t>
            </w:r>
            <w:r w:rsidRPr="00F24BDA">
              <w:rPr>
                <w:sz w:val="16"/>
                <w:szCs w:val="16"/>
              </w:rPr>
              <w:t>atural?</w:t>
            </w:r>
          </w:p>
        </w:tc>
        <w:tc>
          <w:tcPr>
            <w:tcW w:w="1814" w:type="dxa"/>
          </w:tcPr>
          <w:p w14:paraId="3A527C91" w14:textId="77777777" w:rsidR="00B57848" w:rsidRPr="00F24BDA" w:rsidRDefault="00B57848" w:rsidP="00605ED9">
            <w:pPr>
              <w:spacing w:line="240" w:lineRule="exact"/>
              <w:ind w:firstLineChars="0" w:firstLine="0"/>
              <w:rPr>
                <w:i/>
                <w:iCs/>
                <w:sz w:val="16"/>
                <w:szCs w:val="16"/>
              </w:rPr>
            </w:pPr>
            <w:proofErr w:type="spellStart"/>
            <w:r w:rsidRPr="00F24BDA">
              <w:rPr>
                <w:i/>
                <w:iCs/>
                <w:sz w:val="16"/>
                <w:szCs w:val="16"/>
              </w:rPr>
              <w:t>Avicennia</w:t>
            </w:r>
            <w:proofErr w:type="spellEnd"/>
            <w:r w:rsidRPr="00F24BDA">
              <w:rPr>
                <w:i/>
                <w:iCs/>
                <w:sz w:val="16"/>
                <w:szCs w:val="16"/>
              </w:rPr>
              <w:t xml:space="preserve"> marina</w:t>
            </w:r>
          </w:p>
        </w:tc>
        <w:tc>
          <w:tcPr>
            <w:tcW w:w="2835" w:type="dxa"/>
          </w:tcPr>
          <w:p w14:paraId="0981A40A" w14:textId="35A52BA9"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mature mangrove was ranged from 1.0 to 6.8 m (ref. </w:t>
            </w:r>
            <w:r w:rsidRPr="00F24BDA">
              <w:rPr>
                <w:sz w:val="16"/>
                <w:szCs w:val="16"/>
              </w:rPr>
              <w:fldChar w:fldCharType="begin"/>
            </w:r>
            <w:r w:rsidR="008D3F1E">
              <w:rPr>
                <w:sz w:val="16"/>
                <w:szCs w:val="16"/>
              </w:rPr>
              <w:instrText xml:space="preserve"> ADDIN EN.CITE &lt;EndNote&gt;&lt;Cite&gt;&lt;Author&gt;Thivakaran&lt;/Author&gt;&lt;Year&gt;2018&lt;/Year&gt;&lt;RecNum&gt;3679&lt;/RecNum&gt;&lt;DisplayText&gt;&lt;style face="superscript"&gt;19&lt;/style&gt;&lt;/DisplayText&gt;&lt;record&gt;&lt;rec-number&gt;3679&lt;/rec-number&gt;&lt;foreign-keys&gt;&lt;key app="EN" db-id="a2a5w5sa35eptxewsswvpsxo5efap5vfs0dz" timestamp="1717404721"&gt;3679&lt;/key&gt;&lt;/foreign-keys&gt;&lt;ref-type name="Journal Article"&gt;17&lt;/ref-type&gt;&lt;contributors&gt;&lt;authors&gt;&lt;author&gt;Thivakaran, G. A.&lt;/author&gt;&lt;author&gt;Sharma, Seema B.&lt;/author&gt;&lt;author&gt;Chowdhury, Abhiroop&lt;/author&gt;&lt;author&gt;Murugan, Arumugam&lt;/author&gt;&lt;/authors&gt;&lt;/contributors&gt;&lt;titles&gt;&lt;title&gt;Status, structure and environmental variations in semi-arid mangroves of India&lt;/title&gt;&lt;secondary-title&gt;Journal of Forestry Research&lt;/secondary-title&gt;&lt;/titles&gt;&lt;periodical&gt;&lt;full-title&gt;JOURNAL OF FORESTRY RESEARCH&lt;/full-title&gt;&lt;/periodical&gt;&lt;pages&gt;163-173&lt;/pages&gt;&lt;volume&gt;31&lt;/volume&gt;&lt;number&gt;1&lt;/number&gt;&lt;section&gt;163&lt;/section&gt;&lt;dates&gt;&lt;year&gt;2018&lt;/year&gt;&lt;/dates&gt;&lt;isbn&gt;1007-662X&amp;#xD;1993-0607&lt;/isbn&gt;&lt;urls&gt;&lt;related-urls&gt;&lt;url&gt;https://link.springer.com/article/10.1007/s11676</w:instrText>
            </w:r>
            <w:r w:rsidR="008D3F1E">
              <w:rPr>
                <w:rFonts w:hint="eastAsia"/>
                <w:sz w:val="16"/>
                <w:szCs w:val="16"/>
              </w:rPr>
              <w:instrText>-018-0793-4&lt;/url&gt;&lt;/related-urls&gt;&lt;/urls&gt;&lt;electronic-resource-num&gt;10.1007/s11676-018-0793-4&lt;/electronic-resource-num&gt;&lt;research-notes&gt;&lt;style face="normal" font="default" charset="134" size="100%"&gt;</w:instrText>
            </w:r>
            <w:r w:rsidR="008D3F1E">
              <w:rPr>
                <w:rFonts w:hint="eastAsia"/>
                <w:sz w:val="16"/>
                <w:szCs w:val="16"/>
              </w:rPr>
              <w:instrText>红树林；矮林结构——降雨稀少和不稳定以及土壤和水盐度高导致的干旱</w:instrText>
            </w:r>
            <w:r w:rsidR="008D3F1E">
              <w:rPr>
                <w:rFonts w:hint="eastAsia"/>
                <w:sz w:val="16"/>
                <w:szCs w:val="16"/>
              </w:rPr>
              <w:instrText>&lt;/style&gt;&lt;/research-notes&gt;&lt;/rec</w:instrText>
            </w:r>
            <w:r w:rsidR="008D3F1E">
              <w:rPr>
                <w:sz w:val="16"/>
                <w:szCs w:val="16"/>
              </w:rPr>
              <w:instrText>ord&gt;&lt;/Cite&gt;&lt;/EndNote&gt;</w:instrText>
            </w:r>
            <w:r w:rsidRPr="00F24BDA">
              <w:rPr>
                <w:sz w:val="16"/>
                <w:szCs w:val="16"/>
              </w:rPr>
              <w:fldChar w:fldCharType="separate"/>
            </w:r>
            <w:r w:rsidR="008D3F1E" w:rsidRPr="008D3F1E">
              <w:rPr>
                <w:noProof/>
                <w:sz w:val="16"/>
                <w:szCs w:val="16"/>
                <w:vertAlign w:val="superscript"/>
              </w:rPr>
              <w:t>19</w:t>
            </w:r>
            <w:r w:rsidRPr="00F24BDA">
              <w:rPr>
                <w:sz w:val="16"/>
                <w:szCs w:val="16"/>
              </w:rPr>
              <w:fldChar w:fldCharType="end"/>
            </w:r>
            <w:r w:rsidRPr="00F24BDA">
              <w:rPr>
                <w:sz w:val="16"/>
                <w:szCs w:val="16"/>
              </w:rPr>
              <w:t>).</w:t>
            </w:r>
          </w:p>
        </w:tc>
      </w:tr>
      <w:tr w:rsidR="00F24BDA" w:rsidRPr="00F24BDA" w14:paraId="0F0AEFAE" w14:textId="77777777" w:rsidTr="00E06CAA">
        <w:trPr>
          <w:cantSplit/>
          <w:jc w:val="center"/>
        </w:trPr>
        <w:tc>
          <w:tcPr>
            <w:tcW w:w="1701" w:type="dxa"/>
          </w:tcPr>
          <w:p w14:paraId="15867961" w14:textId="6D11321D" w:rsidR="00B57848" w:rsidRPr="00F24BDA" w:rsidRDefault="00F24BDA" w:rsidP="00605ED9">
            <w:pPr>
              <w:spacing w:line="240" w:lineRule="exact"/>
              <w:ind w:firstLineChars="0" w:firstLine="0"/>
              <w:rPr>
                <w:sz w:val="16"/>
                <w:szCs w:val="16"/>
              </w:rPr>
            </w:pPr>
            <w:proofErr w:type="spellStart"/>
            <w:r w:rsidRPr="00F24BDA">
              <w:rPr>
                <w:sz w:val="16"/>
                <w:szCs w:val="16"/>
              </w:rPr>
              <w:t>Wulanaodu</w:t>
            </w:r>
            <w:proofErr w:type="spellEnd"/>
            <w:r w:rsidRPr="00F24BDA">
              <w:rPr>
                <w:sz w:val="16"/>
                <w:szCs w:val="16"/>
              </w:rPr>
              <w:t xml:space="preserve">, </w:t>
            </w:r>
            <w:proofErr w:type="spellStart"/>
            <w:r w:rsidRPr="00F24BDA">
              <w:rPr>
                <w:sz w:val="16"/>
                <w:szCs w:val="16"/>
              </w:rPr>
              <w:t>china</w:t>
            </w:r>
            <w:proofErr w:type="spellEnd"/>
          </w:p>
        </w:tc>
        <w:tc>
          <w:tcPr>
            <w:tcW w:w="1871" w:type="dxa"/>
          </w:tcPr>
          <w:p w14:paraId="44BCC7CF"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194A3C79" w14:textId="77777777" w:rsidR="00B57848" w:rsidRPr="00F24BDA" w:rsidRDefault="00B57848" w:rsidP="00605ED9">
            <w:pPr>
              <w:spacing w:line="240" w:lineRule="exact"/>
              <w:ind w:firstLineChars="0" w:firstLine="0"/>
              <w:rPr>
                <w:sz w:val="16"/>
                <w:szCs w:val="16"/>
              </w:rPr>
            </w:pPr>
            <w:r w:rsidRPr="00F24BDA">
              <w:rPr>
                <w:rFonts w:hint="eastAsia"/>
                <w:sz w:val="16"/>
                <w:szCs w:val="16"/>
              </w:rPr>
              <w:t>N</w:t>
            </w:r>
            <w:r w:rsidRPr="00F24BDA">
              <w:rPr>
                <w:sz w:val="16"/>
                <w:szCs w:val="16"/>
              </w:rPr>
              <w:t>atural?</w:t>
            </w:r>
          </w:p>
        </w:tc>
        <w:tc>
          <w:tcPr>
            <w:tcW w:w="1814" w:type="dxa"/>
          </w:tcPr>
          <w:p w14:paraId="4FFEB37D" w14:textId="77777777" w:rsidR="00B57848" w:rsidRPr="00F24BDA" w:rsidRDefault="00B57848" w:rsidP="00605ED9">
            <w:pPr>
              <w:spacing w:line="240" w:lineRule="exact"/>
              <w:ind w:firstLineChars="0" w:firstLine="0"/>
              <w:rPr>
                <w:i/>
                <w:iCs/>
                <w:sz w:val="16"/>
                <w:szCs w:val="16"/>
              </w:rPr>
            </w:pPr>
            <w:proofErr w:type="spellStart"/>
            <w:r w:rsidRPr="00F24BDA">
              <w:rPr>
                <w:i/>
                <w:iCs/>
                <w:sz w:val="16"/>
                <w:szCs w:val="16"/>
              </w:rPr>
              <w:t>Ulmus</w:t>
            </w:r>
            <w:proofErr w:type="spellEnd"/>
            <w:r w:rsidRPr="00F24BDA">
              <w:rPr>
                <w:i/>
                <w:iCs/>
                <w:sz w:val="16"/>
                <w:szCs w:val="16"/>
              </w:rPr>
              <w:t xml:space="preserve"> pumila</w:t>
            </w:r>
          </w:p>
        </w:tc>
        <w:tc>
          <w:tcPr>
            <w:tcW w:w="2835" w:type="dxa"/>
          </w:tcPr>
          <w:p w14:paraId="7938B1D3" w14:textId="64B4AF44"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trees (with age more than 60 years) was ~8 </w:t>
            </w:r>
            <w:r w:rsidRPr="00F24BDA">
              <w:rPr>
                <w:rFonts w:hint="eastAsia"/>
                <w:sz w:val="16"/>
                <w:szCs w:val="16"/>
              </w:rPr>
              <w:t>m</w:t>
            </w:r>
            <w:r w:rsidRPr="00F24BDA">
              <w:rPr>
                <w:sz w:val="16"/>
                <w:szCs w:val="16"/>
              </w:rPr>
              <w:t xml:space="preserve"> (ref. </w:t>
            </w:r>
            <w:r w:rsidRPr="00F24BDA">
              <w:rPr>
                <w:sz w:val="16"/>
                <w:szCs w:val="16"/>
              </w:rPr>
              <w:fldChar w:fldCharType="begin"/>
            </w:r>
            <w:r w:rsidR="008D3F1E">
              <w:rPr>
                <w:sz w:val="16"/>
                <w:szCs w:val="16"/>
              </w:rPr>
              <w:instrText xml:space="preserve"> ADDIN EN.CITE &lt;EndNote&gt;&lt;Cite&gt;&lt;Author&gt;Park&lt;/Author&gt;&lt;Year&gt;2016&lt;/Year&gt;&lt;RecNum&gt;3680&lt;/RecNum&gt;&lt;DisplayText&gt;&lt;style face="superscript"&gt;20&lt;/style&gt;&lt;/DisplayText&gt;&lt;record&gt;&lt;rec-number&gt;3680&lt;/rec-number&gt;&lt;foreign-keys&gt;&lt;key app="EN" db-id="a2a5w5sa35eptxewsswvpsxo5efap5vfs0dz" timestamp="1717405660"&gt;3680&lt;/key&gt;&lt;/foreign-keys&gt;&lt;ref-type name="Journal Article"&gt;17&lt;/ref-type&gt;&lt;contributors&gt;&lt;authors&gt;&lt;author&gt;Park, Go&lt;/author&gt;&lt;author&gt;Lee, Don&lt;/author&gt;&lt;author&gt;Kim, Ki&lt;/author&gt;&lt;author&gt;Batkhuu, Nyam-Osor&lt;/author&gt;&lt;author&gt;Tsogtbaatar, Jamsran&lt;/author&gt;&lt;author&gt;Zhu, Jiao-Jun&lt;/author&gt;&lt;author&gt;Jin, Yonghuan&lt;/author&gt;&lt;author&gt;Park, Pil&lt;/author&gt;&lt;author&gt;Hyun, Jung&lt;/author&gt;&lt;author&gt;Kim, Hyun&lt;/author&gt;&lt;/authors&gt;&lt;/contributors&gt;&lt;titles&gt;&lt;title&gt;Morphological Characteristics and Water-Use Efficiency of Siberian Elm Trees (Ulmus pumila L.) within Arid Regions of Northeast Asia&lt;/title&gt;&lt;secondary-title&gt;Forests&lt;/secondary-title&gt;&lt;/titles&gt;&lt;periodical&gt;&lt;full-title&gt;Forests&lt;/full-title&gt;&lt;/periodical&gt;&lt;volume&gt;7&lt;/volume&gt;&lt;number&gt;12&lt;/number&gt;&lt;section&gt;280&lt;/section&gt;&lt;dates&gt;&lt;year&gt;2016&lt;/year&gt;&lt;/dates&gt;&lt;isbn&gt;1999-4907&lt;/isbn&gt;&lt;urls&gt;&lt;related-urls&gt;&lt;url&gt;https://mdpi-res.com/d_attachment/forests/forests-07-00280/article_deploy/forests-07-00280.pdf?version=1479344495&lt;/url&gt;&lt;/related-urls&gt;&lt;/urls&gt;&lt;electronic-resource-num&gt;10.3390/f7110280&lt;/e</w:instrText>
            </w:r>
            <w:r w:rsidR="008D3F1E">
              <w:rPr>
                <w:rFonts w:hint="eastAsia"/>
                <w:sz w:val="16"/>
                <w:szCs w:val="16"/>
              </w:rPr>
              <w:instrText>lectronic-resource-num&gt;&lt;research-notes&gt;&lt;style face="normal" font="default" charset="134" size="100%"&gt;</w:instrText>
            </w:r>
            <w:r w:rsidR="008D3F1E">
              <w:rPr>
                <w:rFonts w:hint="eastAsia"/>
                <w:sz w:val="16"/>
                <w:szCs w:val="16"/>
              </w:rPr>
              <w:instrText>矮林，结构形态——与中生地区相比，干旱地区的本土西伯利亚榆树已经显著改变了其形态和生理特征，以避免热应激并增加水分保护</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20</w:t>
            </w:r>
            <w:r w:rsidRPr="00F24BDA">
              <w:rPr>
                <w:sz w:val="16"/>
                <w:szCs w:val="16"/>
              </w:rPr>
              <w:fldChar w:fldCharType="end"/>
            </w:r>
            <w:r w:rsidRPr="00F24BDA">
              <w:rPr>
                <w:sz w:val="16"/>
                <w:szCs w:val="16"/>
              </w:rPr>
              <w:t>).</w:t>
            </w:r>
          </w:p>
        </w:tc>
      </w:tr>
      <w:tr w:rsidR="00F24BDA" w:rsidRPr="00F24BDA" w14:paraId="164EDA10" w14:textId="77777777" w:rsidTr="00E06CAA">
        <w:trPr>
          <w:cantSplit/>
          <w:jc w:val="center"/>
        </w:trPr>
        <w:tc>
          <w:tcPr>
            <w:tcW w:w="1701" w:type="dxa"/>
          </w:tcPr>
          <w:p w14:paraId="31999BC9" w14:textId="241EB35C" w:rsidR="00B57848" w:rsidRPr="00F24BDA" w:rsidRDefault="00F24BDA" w:rsidP="00605ED9">
            <w:pPr>
              <w:spacing w:line="240" w:lineRule="exact"/>
              <w:ind w:firstLineChars="0" w:firstLine="0"/>
              <w:rPr>
                <w:sz w:val="16"/>
                <w:szCs w:val="16"/>
              </w:rPr>
            </w:pPr>
            <w:proofErr w:type="spellStart"/>
            <w:r w:rsidRPr="00F24BDA">
              <w:rPr>
                <w:sz w:val="16"/>
                <w:szCs w:val="16"/>
              </w:rPr>
              <w:t>Jeongseon</w:t>
            </w:r>
            <w:proofErr w:type="spellEnd"/>
            <w:r w:rsidRPr="00F24BDA">
              <w:rPr>
                <w:sz w:val="16"/>
                <w:szCs w:val="16"/>
              </w:rPr>
              <w:t xml:space="preserve">, </w:t>
            </w:r>
            <w:proofErr w:type="spellStart"/>
            <w:r w:rsidRPr="00F24BDA">
              <w:rPr>
                <w:sz w:val="16"/>
                <w:szCs w:val="16"/>
              </w:rPr>
              <w:t>korea</w:t>
            </w:r>
            <w:proofErr w:type="spellEnd"/>
          </w:p>
        </w:tc>
        <w:tc>
          <w:tcPr>
            <w:tcW w:w="1871" w:type="dxa"/>
          </w:tcPr>
          <w:p w14:paraId="16A781CB"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332B0597" w14:textId="77777777" w:rsidR="00B57848" w:rsidRPr="00F24BDA" w:rsidRDefault="00B57848" w:rsidP="00605ED9">
            <w:pPr>
              <w:spacing w:line="240" w:lineRule="exact"/>
              <w:ind w:firstLineChars="0" w:firstLine="0"/>
              <w:rPr>
                <w:sz w:val="16"/>
                <w:szCs w:val="16"/>
              </w:rPr>
            </w:pPr>
            <w:r w:rsidRPr="00F24BDA">
              <w:rPr>
                <w:rFonts w:hint="eastAsia"/>
                <w:sz w:val="16"/>
                <w:szCs w:val="16"/>
              </w:rPr>
              <w:t>N</w:t>
            </w:r>
            <w:r w:rsidRPr="00F24BDA">
              <w:rPr>
                <w:sz w:val="16"/>
                <w:szCs w:val="16"/>
              </w:rPr>
              <w:t>atural?</w:t>
            </w:r>
          </w:p>
        </w:tc>
        <w:tc>
          <w:tcPr>
            <w:tcW w:w="1814" w:type="dxa"/>
          </w:tcPr>
          <w:p w14:paraId="14823837" w14:textId="77777777" w:rsidR="00B57848" w:rsidRPr="00F24BDA" w:rsidRDefault="00B57848" w:rsidP="00605ED9">
            <w:pPr>
              <w:spacing w:line="240" w:lineRule="exact"/>
              <w:ind w:firstLineChars="0" w:firstLine="0"/>
              <w:rPr>
                <w:sz w:val="16"/>
                <w:szCs w:val="16"/>
              </w:rPr>
            </w:pPr>
            <w:proofErr w:type="spellStart"/>
            <w:r w:rsidRPr="00F24BDA">
              <w:rPr>
                <w:i/>
                <w:iCs/>
                <w:sz w:val="16"/>
                <w:szCs w:val="16"/>
              </w:rPr>
              <w:t>Ulmus</w:t>
            </w:r>
            <w:proofErr w:type="spellEnd"/>
            <w:r w:rsidRPr="00F24BDA">
              <w:rPr>
                <w:i/>
                <w:iCs/>
                <w:sz w:val="16"/>
                <w:szCs w:val="16"/>
              </w:rPr>
              <w:t xml:space="preserve"> pumila</w:t>
            </w:r>
          </w:p>
        </w:tc>
        <w:tc>
          <w:tcPr>
            <w:tcW w:w="2835" w:type="dxa"/>
          </w:tcPr>
          <w:p w14:paraId="62B35EF5" w14:textId="171CD635"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trees (with age more than 60 years) was 11.89 ± 0.42 m (ref. </w:t>
            </w:r>
            <w:r w:rsidRPr="00F24BDA">
              <w:rPr>
                <w:sz w:val="16"/>
                <w:szCs w:val="16"/>
              </w:rPr>
              <w:fldChar w:fldCharType="begin"/>
            </w:r>
            <w:r w:rsidR="008D3F1E">
              <w:rPr>
                <w:sz w:val="16"/>
                <w:szCs w:val="16"/>
              </w:rPr>
              <w:instrText xml:space="preserve"> ADDIN EN.CITE &lt;EndNote&gt;&lt;Cite&gt;&lt;Author&gt;Park&lt;/Author&gt;&lt;Year&gt;2016&lt;/Year&gt;&lt;RecNum&gt;3680&lt;/RecNum&gt;&lt;DisplayText&gt;&lt;style face="superscript"&gt;20&lt;/style&gt;&lt;/DisplayText&gt;&lt;record&gt;&lt;rec-number&gt;3680&lt;/rec-number&gt;&lt;foreign-keys&gt;&lt;key app="EN" db-id="a2a5w5sa35eptxewsswvpsxo5efap5vfs0dz" timestamp="1717405660"&gt;3680&lt;/key&gt;&lt;/foreign-keys&gt;&lt;ref-type name="Journal Article"&gt;17&lt;/ref-type&gt;&lt;contributors&gt;&lt;authors&gt;&lt;author&gt;Park, Go&lt;/author&gt;&lt;author&gt;Lee, Don&lt;/author&gt;&lt;author&gt;Kim, Ki&lt;/author&gt;&lt;author&gt;Batkhuu, Nyam-Osor&lt;/author&gt;&lt;author&gt;Tsogtbaatar, Jamsran&lt;/author&gt;&lt;author&gt;Zhu, Jiao-Jun&lt;/author&gt;&lt;author&gt;Jin, Yonghuan&lt;/author&gt;&lt;author&gt;Park, Pil&lt;/author&gt;&lt;author&gt;Hyun, Jung&lt;/author&gt;&lt;author&gt;Kim, Hyun&lt;/author&gt;&lt;/authors&gt;&lt;/contributors&gt;&lt;titles&gt;&lt;title&gt;Morphological Characteristics and Water-Use Efficiency of Siberian Elm Trees (Ulmus pumila L.) within Arid Regions of Northeast Asia&lt;/title&gt;&lt;secondary-title&gt;Forests&lt;/secondary-title&gt;&lt;/titles&gt;&lt;periodical&gt;&lt;full-title&gt;Forests&lt;/full-title&gt;&lt;/periodical&gt;&lt;volume&gt;7&lt;/volume&gt;&lt;number&gt;12&lt;/number&gt;&lt;section&gt;280&lt;/section&gt;&lt;dates&gt;&lt;year&gt;2016&lt;/year&gt;&lt;/dates&gt;&lt;isbn&gt;1999-4907&lt;/isbn&gt;&lt;urls&gt;&lt;related-urls&gt;&lt;url&gt;https://mdpi-res.com/d_attachment/forests/forests-07-00280/article_deploy/forests-07-00280.pdf?version=1479344495&lt;/url&gt;&lt;/related-urls&gt;&lt;/urls&gt;&lt;electronic-resource-num&gt;10.3390/f7110280&lt;/e</w:instrText>
            </w:r>
            <w:r w:rsidR="008D3F1E">
              <w:rPr>
                <w:rFonts w:hint="eastAsia"/>
                <w:sz w:val="16"/>
                <w:szCs w:val="16"/>
              </w:rPr>
              <w:instrText>lectronic-resource-num&gt;&lt;research-notes&gt;&lt;style face="normal" font="default" charset="134" size="100%"&gt;</w:instrText>
            </w:r>
            <w:r w:rsidR="008D3F1E">
              <w:rPr>
                <w:rFonts w:hint="eastAsia"/>
                <w:sz w:val="16"/>
                <w:szCs w:val="16"/>
              </w:rPr>
              <w:instrText>矮林，结构形态——与中生地区相比，干旱地区的本土西伯利亚榆树已经显著改变了其形态和生理特征，以避免热应激并增加水分保护</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20</w:t>
            </w:r>
            <w:r w:rsidRPr="00F24BDA">
              <w:rPr>
                <w:sz w:val="16"/>
                <w:szCs w:val="16"/>
              </w:rPr>
              <w:fldChar w:fldCharType="end"/>
            </w:r>
            <w:r w:rsidRPr="00F24BDA">
              <w:rPr>
                <w:sz w:val="16"/>
                <w:szCs w:val="16"/>
              </w:rPr>
              <w:t>).</w:t>
            </w:r>
          </w:p>
        </w:tc>
      </w:tr>
      <w:tr w:rsidR="00F24BDA" w:rsidRPr="00F24BDA" w14:paraId="5377E73F" w14:textId="77777777" w:rsidTr="00E06CAA">
        <w:trPr>
          <w:cantSplit/>
          <w:jc w:val="center"/>
        </w:trPr>
        <w:tc>
          <w:tcPr>
            <w:tcW w:w="1701" w:type="dxa"/>
          </w:tcPr>
          <w:p w14:paraId="6A10515B" w14:textId="77777777" w:rsidR="00B57848" w:rsidRPr="00F24BDA" w:rsidRDefault="00B57848" w:rsidP="00605ED9">
            <w:pPr>
              <w:spacing w:line="240" w:lineRule="exact"/>
              <w:ind w:firstLineChars="0" w:firstLine="0"/>
              <w:rPr>
                <w:sz w:val="16"/>
                <w:szCs w:val="16"/>
              </w:rPr>
            </w:pPr>
            <w:r w:rsidRPr="00F24BDA">
              <w:rPr>
                <w:sz w:val="16"/>
                <w:szCs w:val="16"/>
              </w:rPr>
              <w:t xml:space="preserve">Bayan Gobi, </w:t>
            </w:r>
            <w:proofErr w:type="spellStart"/>
            <w:r w:rsidRPr="00F24BDA">
              <w:rPr>
                <w:sz w:val="16"/>
                <w:szCs w:val="16"/>
              </w:rPr>
              <w:t>Khugnukhan</w:t>
            </w:r>
            <w:proofErr w:type="spellEnd"/>
            <w:r w:rsidRPr="00F24BDA">
              <w:rPr>
                <w:sz w:val="16"/>
                <w:szCs w:val="16"/>
              </w:rPr>
              <w:t xml:space="preserve">, </w:t>
            </w:r>
            <w:proofErr w:type="spellStart"/>
            <w:r w:rsidRPr="00F24BDA">
              <w:rPr>
                <w:sz w:val="16"/>
                <w:szCs w:val="16"/>
              </w:rPr>
              <w:t>Selenge</w:t>
            </w:r>
            <w:proofErr w:type="spellEnd"/>
            <w:r w:rsidRPr="00F24BDA">
              <w:rPr>
                <w:sz w:val="16"/>
                <w:szCs w:val="16"/>
              </w:rPr>
              <w:t xml:space="preserve"> Steppe and </w:t>
            </w:r>
            <w:proofErr w:type="spellStart"/>
            <w:r w:rsidRPr="00F24BDA">
              <w:rPr>
                <w:sz w:val="16"/>
                <w:szCs w:val="16"/>
              </w:rPr>
              <w:t>Selenge</w:t>
            </w:r>
            <w:proofErr w:type="spellEnd"/>
            <w:r w:rsidRPr="00F24BDA">
              <w:rPr>
                <w:sz w:val="16"/>
                <w:szCs w:val="16"/>
              </w:rPr>
              <w:t xml:space="preserve"> River, Mongolia</w:t>
            </w:r>
          </w:p>
        </w:tc>
        <w:tc>
          <w:tcPr>
            <w:tcW w:w="1871" w:type="dxa"/>
          </w:tcPr>
          <w:p w14:paraId="3473E478"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5D10B100" w14:textId="77777777" w:rsidR="00B57848" w:rsidRPr="00F24BDA" w:rsidRDefault="00B57848" w:rsidP="00605ED9">
            <w:pPr>
              <w:spacing w:line="240" w:lineRule="exact"/>
              <w:ind w:firstLineChars="0" w:firstLine="0"/>
              <w:rPr>
                <w:sz w:val="16"/>
                <w:szCs w:val="16"/>
              </w:rPr>
            </w:pPr>
            <w:r w:rsidRPr="00F24BDA">
              <w:rPr>
                <w:rFonts w:hint="eastAsia"/>
                <w:sz w:val="16"/>
                <w:szCs w:val="16"/>
              </w:rPr>
              <w:t>N</w:t>
            </w:r>
            <w:r w:rsidRPr="00F24BDA">
              <w:rPr>
                <w:sz w:val="16"/>
                <w:szCs w:val="16"/>
              </w:rPr>
              <w:t>atural?</w:t>
            </w:r>
          </w:p>
        </w:tc>
        <w:tc>
          <w:tcPr>
            <w:tcW w:w="1814" w:type="dxa"/>
          </w:tcPr>
          <w:p w14:paraId="64632BEF" w14:textId="77777777" w:rsidR="00B57848" w:rsidRPr="00F24BDA" w:rsidRDefault="00B57848" w:rsidP="00605ED9">
            <w:pPr>
              <w:spacing w:line="240" w:lineRule="exact"/>
              <w:ind w:firstLineChars="0" w:firstLine="0"/>
              <w:rPr>
                <w:sz w:val="16"/>
                <w:szCs w:val="16"/>
              </w:rPr>
            </w:pPr>
            <w:proofErr w:type="spellStart"/>
            <w:r w:rsidRPr="00F24BDA">
              <w:rPr>
                <w:i/>
                <w:iCs/>
                <w:sz w:val="16"/>
                <w:szCs w:val="16"/>
              </w:rPr>
              <w:t>Ulmus</w:t>
            </w:r>
            <w:proofErr w:type="spellEnd"/>
            <w:r w:rsidRPr="00F24BDA">
              <w:rPr>
                <w:i/>
                <w:iCs/>
                <w:sz w:val="16"/>
                <w:szCs w:val="16"/>
              </w:rPr>
              <w:t xml:space="preserve"> pumila</w:t>
            </w:r>
          </w:p>
        </w:tc>
        <w:tc>
          <w:tcPr>
            <w:tcW w:w="2835" w:type="dxa"/>
          </w:tcPr>
          <w:p w14:paraId="4B994EFC" w14:textId="1DFAB1DE"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trees (with age more than 60 years) was less than 8.01 ± 0.44 </w:t>
            </w:r>
            <w:r w:rsidRPr="00F24BDA">
              <w:rPr>
                <w:rFonts w:hint="eastAsia"/>
                <w:sz w:val="16"/>
                <w:szCs w:val="16"/>
              </w:rPr>
              <w:t>m</w:t>
            </w:r>
            <w:r w:rsidRPr="00F24BDA">
              <w:rPr>
                <w:sz w:val="16"/>
                <w:szCs w:val="16"/>
              </w:rPr>
              <w:t xml:space="preserve"> (ref. </w:t>
            </w:r>
            <w:r w:rsidRPr="00F24BDA">
              <w:rPr>
                <w:sz w:val="16"/>
                <w:szCs w:val="16"/>
              </w:rPr>
              <w:fldChar w:fldCharType="begin"/>
            </w:r>
            <w:r w:rsidR="008D3F1E">
              <w:rPr>
                <w:sz w:val="16"/>
                <w:szCs w:val="16"/>
              </w:rPr>
              <w:instrText xml:space="preserve"> ADDIN EN.CITE &lt;EndNote&gt;&lt;Cite&gt;&lt;Author&gt;Park&lt;/Author&gt;&lt;Year&gt;2016&lt;/Year&gt;&lt;RecNum&gt;3680&lt;/RecNum&gt;&lt;DisplayText&gt;&lt;style face="superscript"&gt;20&lt;/style&gt;&lt;/DisplayText&gt;&lt;record&gt;&lt;rec-number&gt;3680&lt;/rec-number&gt;&lt;foreign-keys&gt;&lt;key app="EN" db-id="a2a5w5sa35eptxewsswvpsxo5efap5vfs0dz" timestamp="1717405660"&gt;3680&lt;/key&gt;&lt;/foreign-keys&gt;&lt;ref-type name="Journal Article"&gt;17&lt;/ref-type&gt;&lt;contributors&gt;&lt;authors&gt;&lt;author&gt;Park, Go&lt;/author&gt;&lt;author&gt;Lee, Don&lt;/author&gt;&lt;author&gt;Kim, Ki&lt;/author&gt;&lt;author&gt;Batkhuu, Nyam-Osor&lt;/author&gt;&lt;author&gt;Tsogtbaatar, Jamsran&lt;/author&gt;&lt;author&gt;Zhu, Jiao-Jun&lt;/author&gt;&lt;author&gt;Jin, Yonghuan&lt;/author&gt;&lt;author&gt;Park, Pil&lt;/author&gt;&lt;author&gt;Hyun, Jung&lt;/author&gt;&lt;author&gt;Kim, Hyun&lt;/author&gt;&lt;/authors&gt;&lt;/contributors&gt;&lt;titles&gt;&lt;title&gt;Morphological Characteristics and Water-Use Efficiency of Siberian Elm Trees (Ulmus pumila L.) within Arid Regions of Northeast Asia&lt;/title&gt;&lt;secondary-title&gt;Forests&lt;/secondary-title&gt;&lt;/titles&gt;&lt;periodical&gt;&lt;full-title&gt;Forests&lt;/full-title&gt;&lt;/periodical&gt;&lt;volume&gt;7&lt;/volume&gt;&lt;number&gt;12&lt;/number&gt;&lt;section&gt;280&lt;/section&gt;&lt;dates&gt;&lt;year&gt;2016&lt;/year&gt;&lt;/dates&gt;&lt;isbn&gt;1999-4907&lt;/isbn&gt;&lt;urls&gt;&lt;related-urls&gt;&lt;url&gt;https://mdpi-res.com/d_attachment/forests/forests-07-00280/article_deploy/forests-07-00280.pdf?version=1479344495&lt;/url&gt;&lt;/related-urls&gt;&lt;/urls&gt;&lt;electronic-resource-num&gt;10.3390/f7110280&lt;/e</w:instrText>
            </w:r>
            <w:r w:rsidR="008D3F1E">
              <w:rPr>
                <w:rFonts w:hint="eastAsia"/>
                <w:sz w:val="16"/>
                <w:szCs w:val="16"/>
              </w:rPr>
              <w:instrText>lectronic-resource-num&gt;&lt;research-notes&gt;&lt;style face="normal" font="default" charset="134" size="100%"&gt;</w:instrText>
            </w:r>
            <w:r w:rsidR="008D3F1E">
              <w:rPr>
                <w:rFonts w:hint="eastAsia"/>
                <w:sz w:val="16"/>
                <w:szCs w:val="16"/>
              </w:rPr>
              <w:instrText>矮林，结构形态——与中生地区相比，干旱地区的本土西伯利亚榆树已经显著改变了其形态和生理特征，以避免热应激并增加水分保护</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20</w:t>
            </w:r>
            <w:r w:rsidRPr="00F24BDA">
              <w:rPr>
                <w:sz w:val="16"/>
                <w:szCs w:val="16"/>
              </w:rPr>
              <w:fldChar w:fldCharType="end"/>
            </w:r>
            <w:r w:rsidRPr="00F24BDA">
              <w:rPr>
                <w:sz w:val="16"/>
                <w:szCs w:val="16"/>
              </w:rPr>
              <w:t>).</w:t>
            </w:r>
          </w:p>
        </w:tc>
      </w:tr>
      <w:tr w:rsidR="00F24BDA" w:rsidRPr="00F24BDA" w14:paraId="517AD24F" w14:textId="77777777" w:rsidTr="00E06CAA">
        <w:trPr>
          <w:cantSplit/>
          <w:jc w:val="center"/>
        </w:trPr>
        <w:tc>
          <w:tcPr>
            <w:tcW w:w="1701" w:type="dxa"/>
          </w:tcPr>
          <w:p w14:paraId="39EF4397" w14:textId="7B989EF6" w:rsidR="00B57848" w:rsidRPr="00F24BDA" w:rsidRDefault="00B57848" w:rsidP="00605ED9">
            <w:pPr>
              <w:spacing w:line="240" w:lineRule="exact"/>
              <w:ind w:firstLineChars="0" w:firstLine="0"/>
              <w:rPr>
                <w:sz w:val="16"/>
                <w:szCs w:val="16"/>
              </w:rPr>
            </w:pPr>
            <w:bookmarkStart w:id="22" w:name="_Hlk171114987"/>
            <w:r w:rsidRPr="00F24BDA">
              <w:rPr>
                <w:sz w:val="16"/>
                <w:szCs w:val="16"/>
              </w:rPr>
              <w:t xml:space="preserve">Aran and </w:t>
            </w:r>
            <w:proofErr w:type="spellStart"/>
            <w:r w:rsidRPr="00F24BDA">
              <w:rPr>
                <w:sz w:val="16"/>
                <w:szCs w:val="16"/>
              </w:rPr>
              <w:t>Bidgol</w:t>
            </w:r>
            <w:proofErr w:type="spellEnd"/>
            <w:r w:rsidRPr="00F24BDA">
              <w:rPr>
                <w:sz w:val="16"/>
                <w:szCs w:val="16"/>
              </w:rPr>
              <w:t xml:space="preserve"> deserts</w:t>
            </w:r>
            <w:bookmarkEnd w:id="22"/>
          </w:p>
        </w:tc>
        <w:tc>
          <w:tcPr>
            <w:tcW w:w="1871" w:type="dxa"/>
          </w:tcPr>
          <w:p w14:paraId="3C468DBF"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79B8A4CF" w14:textId="77777777" w:rsidR="00B57848" w:rsidRPr="00F24BDA" w:rsidRDefault="00B57848" w:rsidP="00605ED9">
            <w:pPr>
              <w:spacing w:line="240" w:lineRule="exact"/>
              <w:ind w:firstLineChars="0" w:firstLine="0"/>
              <w:rPr>
                <w:sz w:val="16"/>
                <w:szCs w:val="16"/>
              </w:rPr>
            </w:pPr>
            <w:r w:rsidRPr="00F24BDA">
              <w:rPr>
                <w:rFonts w:hint="eastAsia"/>
                <w:sz w:val="16"/>
                <w:szCs w:val="16"/>
              </w:rPr>
              <w:t>P</w:t>
            </w:r>
            <w:r w:rsidRPr="00F24BDA">
              <w:rPr>
                <w:sz w:val="16"/>
                <w:szCs w:val="16"/>
              </w:rPr>
              <w:t>lanted</w:t>
            </w:r>
          </w:p>
        </w:tc>
        <w:tc>
          <w:tcPr>
            <w:tcW w:w="1814" w:type="dxa"/>
          </w:tcPr>
          <w:p w14:paraId="3B97A3E4" w14:textId="77777777" w:rsidR="00B57848" w:rsidRPr="00F24BDA" w:rsidRDefault="00B57848" w:rsidP="00605ED9">
            <w:pPr>
              <w:spacing w:line="240" w:lineRule="exact"/>
              <w:ind w:firstLineChars="0" w:firstLine="0"/>
              <w:rPr>
                <w:i/>
                <w:iCs/>
                <w:sz w:val="16"/>
                <w:szCs w:val="16"/>
              </w:rPr>
            </w:pPr>
            <w:proofErr w:type="spellStart"/>
            <w:r w:rsidRPr="00F24BDA">
              <w:rPr>
                <w:i/>
                <w:iCs/>
                <w:sz w:val="16"/>
                <w:szCs w:val="16"/>
              </w:rPr>
              <w:t>Haloxylon</w:t>
            </w:r>
            <w:proofErr w:type="spellEnd"/>
            <w:r w:rsidRPr="00F24BDA">
              <w:rPr>
                <w:i/>
                <w:iCs/>
                <w:sz w:val="16"/>
                <w:szCs w:val="16"/>
              </w:rPr>
              <w:t xml:space="preserve"> </w:t>
            </w:r>
            <w:proofErr w:type="spellStart"/>
            <w:r w:rsidRPr="00F24BDA">
              <w:rPr>
                <w:i/>
                <w:iCs/>
                <w:sz w:val="16"/>
                <w:szCs w:val="16"/>
              </w:rPr>
              <w:t>ammodendron</w:t>
            </w:r>
            <w:proofErr w:type="spellEnd"/>
          </w:p>
        </w:tc>
        <w:tc>
          <w:tcPr>
            <w:tcW w:w="2835" w:type="dxa"/>
          </w:tcPr>
          <w:p w14:paraId="4377440F" w14:textId="60053DF2"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trees was less than 2.75 </w:t>
            </w:r>
            <w:r w:rsidRPr="00F24BDA">
              <w:rPr>
                <w:rFonts w:hint="eastAsia"/>
                <w:sz w:val="16"/>
                <w:szCs w:val="16"/>
              </w:rPr>
              <w:t>m</w:t>
            </w:r>
            <w:r w:rsidRPr="00F24BDA">
              <w:rPr>
                <w:sz w:val="16"/>
                <w:szCs w:val="16"/>
              </w:rPr>
              <w:t xml:space="preserve"> (ref. </w:t>
            </w:r>
            <w:bookmarkStart w:id="23" w:name="_Hlk171114998"/>
            <w:r w:rsidRPr="00F24BDA">
              <w:rPr>
                <w:sz w:val="16"/>
                <w:szCs w:val="16"/>
              </w:rPr>
              <w:fldChar w:fldCharType="begin"/>
            </w:r>
            <w:r w:rsidR="008D3F1E">
              <w:rPr>
                <w:sz w:val="16"/>
                <w:szCs w:val="16"/>
              </w:rPr>
              <w:instrText xml:space="preserve"> ADDIN EN.CITE &lt;EndNote&gt;&lt;Cite&gt;&lt;Author&gt;Rabbani&lt;/Author&gt;&lt;Year&gt;2021&lt;/Year&gt;&lt;RecNum&gt;3681&lt;/RecNum&gt;&lt;DisplayText&gt;&lt;style face="superscript"&gt;21&lt;/style&gt;&lt;/DisplayText&gt;&lt;record&gt;&lt;rec-number&gt;3681&lt;/rec-number&gt;&lt;foreign-keys&gt;&lt;key app="EN" db-id="a2a5w5sa35eptxewsswvpsxo5efap5vfs0dz" timestamp="1717406558"&gt;3681&lt;/key&gt;&lt;/foreign-keys&gt;&lt;ref-type name="Journal Article"&gt;17&lt;/ref-type&gt;&lt;contributors&gt;&lt;authors&gt;&lt;author&gt;Rabbani, Davarkhah&lt;/author&gt;&lt;author&gt;Arokh, Marzieh&lt;/author&gt;&lt;author&gt;Nikbakhat, Reza&lt;/author&gt;&lt;author&gt;Dehghani, Rouhullah&lt;/author&gt;&lt;author&gt;Miranzadeh, MohammadBagher&lt;/author&gt;&lt;author&gt;Moosavi, GholamAbbas&lt;/author&gt;&lt;/authors&gt;&lt;/contributors&gt;&lt;titles&gt;&lt;title&gt;Investigating the environmental status of haloxylon plantations in Aran va bidgol deserts (Isfahan-Iran)&lt;/title&gt;&lt;secondary-title&gt;International Archives of Health Sciences&lt;/secondary-title&gt;&lt;/titles&gt;&lt;periodical&gt;&lt;full-title&gt;International Archives of Health Sciences&lt;/full-title&gt;&lt;/periodical&gt;&lt;pages&gt;31-36&lt;/pages&gt;&lt;volume&gt;8&lt;/volume&gt;&lt;number&gt;1&lt;/number&gt;&lt;section&gt;31&lt;/section&gt;&lt;dates&gt;&lt;year&gt;2021&lt;/</w:instrText>
            </w:r>
            <w:r w:rsidR="008D3F1E">
              <w:rPr>
                <w:rFonts w:hint="eastAsia"/>
                <w:sz w:val="16"/>
                <w:szCs w:val="16"/>
              </w:rPr>
              <w:instrText>year&gt;&lt;/dates&gt;&lt;isbn&gt;2383-2568&lt;/isbn&gt;&lt;urls&gt;&lt;/urls&gt;&lt;electronic-resource-num&gt;10.4103/iahs.iahs_87_20&lt;/electronic-resource-num&gt;&lt;research-notes&gt;&lt;style face="normal" font="default" charset="134" size="100%"&gt;</w:instrText>
            </w:r>
            <w:r w:rsidR="008D3F1E">
              <w:rPr>
                <w:rFonts w:hint="eastAsia"/>
                <w:sz w:val="16"/>
                <w:szCs w:val="16"/>
              </w:rPr>
              <w:instrText>梭梭；矮林</w:instrText>
            </w:r>
            <w:r w:rsidR="008D3F1E">
              <w:rPr>
                <w:rFonts w:hint="eastAsia"/>
                <w:sz w:val="16"/>
                <w:szCs w:val="16"/>
              </w:rPr>
              <w:instrText>&lt;/style&gt;&lt;/research-notes&gt;&lt;/record&gt;&lt;/Cite&gt;&lt;/EndNote</w:instrText>
            </w:r>
            <w:r w:rsidR="008D3F1E">
              <w:rPr>
                <w:sz w:val="16"/>
                <w:szCs w:val="16"/>
              </w:rPr>
              <w:instrText>&gt;</w:instrText>
            </w:r>
            <w:r w:rsidRPr="00F24BDA">
              <w:rPr>
                <w:sz w:val="16"/>
                <w:szCs w:val="16"/>
              </w:rPr>
              <w:fldChar w:fldCharType="separate"/>
            </w:r>
            <w:r w:rsidR="008D3F1E" w:rsidRPr="008D3F1E">
              <w:rPr>
                <w:noProof/>
                <w:sz w:val="16"/>
                <w:szCs w:val="16"/>
                <w:vertAlign w:val="superscript"/>
              </w:rPr>
              <w:t>21</w:t>
            </w:r>
            <w:r w:rsidRPr="00F24BDA">
              <w:rPr>
                <w:sz w:val="16"/>
                <w:szCs w:val="16"/>
              </w:rPr>
              <w:fldChar w:fldCharType="end"/>
            </w:r>
            <w:bookmarkEnd w:id="23"/>
            <w:r w:rsidRPr="00F24BDA">
              <w:rPr>
                <w:sz w:val="16"/>
                <w:szCs w:val="16"/>
              </w:rPr>
              <w:t>).</w:t>
            </w:r>
          </w:p>
        </w:tc>
      </w:tr>
      <w:tr w:rsidR="00F24BDA" w:rsidRPr="00F24BDA" w14:paraId="05274BCA" w14:textId="77777777" w:rsidTr="00E06CAA">
        <w:trPr>
          <w:cantSplit/>
          <w:jc w:val="center"/>
        </w:trPr>
        <w:tc>
          <w:tcPr>
            <w:tcW w:w="1701" w:type="dxa"/>
          </w:tcPr>
          <w:p w14:paraId="6FE2F8E3" w14:textId="77777777" w:rsidR="00B57848" w:rsidRPr="00F24BDA" w:rsidRDefault="00B57848" w:rsidP="00605ED9">
            <w:pPr>
              <w:spacing w:line="240" w:lineRule="exact"/>
              <w:ind w:firstLineChars="0" w:firstLine="0"/>
              <w:rPr>
                <w:sz w:val="16"/>
                <w:szCs w:val="16"/>
              </w:rPr>
            </w:pPr>
            <w:proofErr w:type="spellStart"/>
            <w:r w:rsidRPr="00F24BDA">
              <w:rPr>
                <w:sz w:val="16"/>
                <w:szCs w:val="16"/>
              </w:rPr>
              <w:t>Ebinur</w:t>
            </w:r>
            <w:proofErr w:type="spellEnd"/>
            <w:r w:rsidRPr="00F24BDA">
              <w:rPr>
                <w:sz w:val="16"/>
                <w:szCs w:val="16"/>
              </w:rPr>
              <w:t xml:space="preserve"> Lake Wetland Nature Reserve in the southern part of the </w:t>
            </w:r>
            <w:proofErr w:type="spellStart"/>
            <w:r w:rsidRPr="00F24BDA">
              <w:rPr>
                <w:sz w:val="16"/>
                <w:szCs w:val="16"/>
              </w:rPr>
              <w:t>Gurbantunggut</w:t>
            </w:r>
            <w:proofErr w:type="spellEnd"/>
            <w:r w:rsidRPr="00F24BDA">
              <w:rPr>
                <w:sz w:val="16"/>
                <w:szCs w:val="16"/>
              </w:rPr>
              <w:t xml:space="preserve"> Desert, Xinjiang Uygur Autonomous Region, in western China</w:t>
            </w:r>
          </w:p>
        </w:tc>
        <w:tc>
          <w:tcPr>
            <w:tcW w:w="1871" w:type="dxa"/>
          </w:tcPr>
          <w:p w14:paraId="08870BEA"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3FE0BD1D" w14:textId="77777777" w:rsidR="00B57848" w:rsidRPr="00F24BDA" w:rsidRDefault="00B57848" w:rsidP="00605ED9">
            <w:pPr>
              <w:spacing w:line="240" w:lineRule="exact"/>
              <w:ind w:firstLineChars="0" w:firstLine="0"/>
              <w:rPr>
                <w:sz w:val="16"/>
                <w:szCs w:val="16"/>
              </w:rPr>
            </w:pPr>
            <w:r w:rsidRPr="00F24BDA">
              <w:rPr>
                <w:rFonts w:hint="eastAsia"/>
                <w:sz w:val="16"/>
                <w:szCs w:val="16"/>
              </w:rPr>
              <w:t>N</w:t>
            </w:r>
            <w:r w:rsidRPr="00F24BDA">
              <w:rPr>
                <w:sz w:val="16"/>
                <w:szCs w:val="16"/>
              </w:rPr>
              <w:t>atural</w:t>
            </w:r>
          </w:p>
        </w:tc>
        <w:tc>
          <w:tcPr>
            <w:tcW w:w="1814" w:type="dxa"/>
          </w:tcPr>
          <w:p w14:paraId="2BC3E8B7" w14:textId="77777777" w:rsidR="00B57848" w:rsidRPr="00F24BDA" w:rsidRDefault="00B57848" w:rsidP="00605ED9">
            <w:pPr>
              <w:spacing w:line="240" w:lineRule="exact"/>
              <w:ind w:firstLineChars="0" w:firstLine="0"/>
              <w:rPr>
                <w:i/>
                <w:iCs/>
                <w:sz w:val="16"/>
                <w:szCs w:val="16"/>
              </w:rPr>
            </w:pPr>
            <w:r w:rsidRPr="00F24BDA">
              <w:rPr>
                <w:i/>
                <w:iCs/>
                <w:sz w:val="16"/>
                <w:szCs w:val="16"/>
              </w:rPr>
              <w:t xml:space="preserve">Populus </w:t>
            </w:r>
            <w:proofErr w:type="spellStart"/>
            <w:r w:rsidRPr="00F24BDA">
              <w:rPr>
                <w:i/>
                <w:iCs/>
                <w:sz w:val="16"/>
                <w:szCs w:val="16"/>
              </w:rPr>
              <w:t>euphratica</w:t>
            </w:r>
            <w:proofErr w:type="spellEnd"/>
          </w:p>
        </w:tc>
        <w:tc>
          <w:tcPr>
            <w:tcW w:w="2835" w:type="dxa"/>
          </w:tcPr>
          <w:p w14:paraId="15C36C88" w14:textId="7C3A709E" w:rsidR="00B57848" w:rsidRPr="00F24BDA" w:rsidRDefault="00B57848" w:rsidP="00605ED9">
            <w:pPr>
              <w:spacing w:line="240" w:lineRule="exact"/>
              <w:ind w:firstLineChars="0" w:firstLine="0"/>
              <w:rPr>
                <w:sz w:val="16"/>
                <w:szCs w:val="16"/>
              </w:rPr>
            </w:pPr>
            <w:r w:rsidRPr="00F24BDA">
              <w:rPr>
                <w:sz w:val="16"/>
                <w:szCs w:val="16"/>
              </w:rPr>
              <w:t>The average canopy height of the large trees was 7.16 ± 0.35 m, with a crown area of 20.77 ± 7.63 m</w:t>
            </w:r>
            <w:r w:rsidRPr="00F24BDA">
              <w:rPr>
                <w:sz w:val="16"/>
                <w:szCs w:val="16"/>
                <w:vertAlign w:val="superscript"/>
              </w:rPr>
              <w:t>2</w:t>
            </w:r>
            <w:r w:rsidRPr="00F24BDA">
              <w:rPr>
                <w:sz w:val="16"/>
                <w:szCs w:val="16"/>
              </w:rPr>
              <w:t xml:space="preserve"> (ref. </w:t>
            </w:r>
            <w:r w:rsidRPr="00F24BDA">
              <w:rPr>
                <w:sz w:val="16"/>
                <w:szCs w:val="16"/>
              </w:rPr>
              <w:fldChar w:fldCharType="begin"/>
            </w:r>
            <w:r w:rsidR="008D3F1E">
              <w:rPr>
                <w:sz w:val="16"/>
                <w:szCs w:val="16"/>
              </w:rPr>
              <w:instrText xml:space="preserve"> ADDIN EN.CITE &lt;EndNote&gt;&lt;Cite&gt;&lt;Author&gt;Yang&lt;/Author&gt;&lt;Year&gt;2022&lt;/Year&gt;&lt;RecNum&gt;3690&lt;/RecNum&gt;&lt;DisplayText&gt;&lt;style face="superscript"&gt;22&lt;/style&gt;&lt;/DisplayText&gt;&lt;record&gt;&lt;rec-number&gt;3690&lt;/rec-number&gt;&lt;foreign-keys&gt;&lt;key app="EN" db-id="a2a5w5sa35eptxewsswvpsxo5efap5vfs0dz" timestamp="1717766589"&gt;3690&lt;/key&gt;&lt;/foreign-keys&gt;&lt;ref-type name="Journal Article"&gt;17&lt;/ref-type&gt;&lt;contributors&gt;&lt;authors&gt;&lt;author&gt;Yang, XiaoDong&lt;/author&gt;&lt;author&gt;Anwar, Elhamjan&lt;/author&gt;&lt;author&gt;Xu, YiLu&lt;/author&gt;&lt;author&gt;Zhou, Jie&lt;/author&gt;&lt;author&gt;Sha, Long-Bin&lt;/author&gt;&lt;author&gt;Gong, XueWei&lt;/author&gt;&lt;author&gt;Ali, Arshad&lt;/author&gt;&lt;author&gt;Gao, YongChao&lt;/author&gt;&lt;author&gt;Liu, Yanju&lt;/author&gt;&lt;author&gt;Ge, Ping&lt;/author&gt;&lt;/authors&gt;&lt;/contributors&gt;&lt;titles&gt;&lt;title&gt;Hydraulic constraints determine the distribution of heteromorphic leaves along plant vertical height&lt;/title&gt;&lt;secondary-title&gt;Frontiers in Plant Science&lt;/secondary-title&gt;&lt;/titles&gt;&lt;periodical&gt;&lt;full-title&gt;Frontiers in Plant Science&lt;/full-title&gt;&lt;/periodical&gt;&lt;pages&gt;941764&lt;/pages&gt;&lt;volume&gt;13&lt;/volume&gt;&lt;dates&gt;&lt;year&gt;2022&lt;/year&gt;&lt;/dates&gt;&lt;isbn&gt;1664-462X&lt;/isbn&gt;&lt;urls&gt;&lt;related-urls&gt;&lt;url&gt;https://www.frontiersin.org/journals/plant-science/articles/10.3389/fpls.2022.941764/pdf&lt;/url&gt;&lt;/related-urls&gt;&lt;/urls&gt;&lt;electronic-resource-num&gt;10.3389/fpls.2022.941764&lt;/electronic-resource-num&gt;&lt;research</w:instrText>
            </w:r>
            <w:r w:rsidR="008D3F1E">
              <w:rPr>
                <w:rFonts w:hint="eastAsia"/>
                <w:sz w:val="16"/>
                <w:szCs w:val="16"/>
              </w:rPr>
              <w:instrText>-notes&gt;&lt;style face="normal" font="default" charset="134" size="100%"&gt;</w:instrText>
            </w:r>
            <w:r w:rsidR="008D3F1E">
              <w:rPr>
                <w:rFonts w:hint="eastAsia"/>
                <w:sz w:val="16"/>
                <w:szCs w:val="16"/>
              </w:rPr>
              <w:instrText>叶功能性状；矮林</w:instrText>
            </w:r>
            <w:r w:rsidR="008D3F1E">
              <w:rPr>
                <w:rFonts w:hint="eastAsia"/>
                <w:sz w:val="16"/>
                <w:szCs w:val="16"/>
              </w:rPr>
              <w:instrText>&lt;/style&gt;&lt;style face="normal" font="default" size="100%"&gt;-&lt;/style&gt;&lt;style face="normal" font="default" charset="134" size="100%"&gt;</w:instrText>
            </w:r>
            <w:r w:rsidR="008D3F1E">
              <w:rPr>
                <w:rFonts w:hint="eastAsia"/>
                <w:sz w:val="16"/>
                <w:szCs w:val="16"/>
              </w:rPr>
              <w:instrText>胡杨；典型异形叶（披针形、卵形和宽卵形）</w:instrText>
            </w:r>
            <w:r w:rsidR="008D3F1E">
              <w:rPr>
                <w:rFonts w:hint="eastAsia"/>
                <w:sz w:val="16"/>
                <w:szCs w:val="16"/>
              </w:rPr>
              <w:instrText>&lt;/style&gt;&lt;/research-notes&gt;&lt;/reco</w:instrText>
            </w:r>
            <w:r w:rsidR="008D3F1E">
              <w:rPr>
                <w:sz w:val="16"/>
                <w:szCs w:val="16"/>
              </w:rPr>
              <w:instrText>rd&gt;&lt;/Cite&gt;&lt;/EndNote&gt;</w:instrText>
            </w:r>
            <w:r w:rsidRPr="00F24BDA">
              <w:rPr>
                <w:sz w:val="16"/>
                <w:szCs w:val="16"/>
              </w:rPr>
              <w:fldChar w:fldCharType="separate"/>
            </w:r>
            <w:r w:rsidR="008D3F1E" w:rsidRPr="008D3F1E">
              <w:rPr>
                <w:noProof/>
                <w:sz w:val="16"/>
                <w:szCs w:val="16"/>
                <w:vertAlign w:val="superscript"/>
              </w:rPr>
              <w:t>22</w:t>
            </w:r>
            <w:r w:rsidRPr="00F24BDA">
              <w:rPr>
                <w:sz w:val="16"/>
                <w:szCs w:val="16"/>
              </w:rPr>
              <w:fldChar w:fldCharType="end"/>
            </w:r>
            <w:r w:rsidRPr="00F24BDA">
              <w:rPr>
                <w:sz w:val="16"/>
                <w:szCs w:val="16"/>
              </w:rPr>
              <w:t xml:space="preserve">). </w:t>
            </w:r>
          </w:p>
        </w:tc>
      </w:tr>
      <w:tr w:rsidR="00F24BDA" w:rsidRPr="00F24BDA" w14:paraId="5BE8484E" w14:textId="77777777" w:rsidTr="00E06CAA">
        <w:trPr>
          <w:cantSplit/>
          <w:jc w:val="center"/>
        </w:trPr>
        <w:tc>
          <w:tcPr>
            <w:tcW w:w="1701" w:type="dxa"/>
          </w:tcPr>
          <w:p w14:paraId="4F934891" w14:textId="77777777" w:rsidR="00B57848" w:rsidRPr="00F24BDA" w:rsidRDefault="00B57848" w:rsidP="00605ED9">
            <w:pPr>
              <w:spacing w:line="240" w:lineRule="exact"/>
              <w:ind w:firstLineChars="0" w:firstLine="0"/>
              <w:rPr>
                <w:sz w:val="16"/>
                <w:szCs w:val="16"/>
              </w:rPr>
            </w:pPr>
            <w:proofErr w:type="spellStart"/>
            <w:r w:rsidRPr="00F24BDA">
              <w:rPr>
                <w:sz w:val="16"/>
                <w:szCs w:val="16"/>
              </w:rPr>
              <w:t>Ziwuling</w:t>
            </w:r>
            <w:proofErr w:type="spellEnd"/>
            <w:r w:rsidRPr="00F24BDA">
              <w:rPr>
                <w:sz w:val="16"/>
                <w:szCs w:val="16"/>
              </w:rPr>
              <w:t xml:space="preserve"> mountain, south of the Loess Plateau, Gansu province, China</w:t>
            </w:r>
          </w:p>
        </w:tc>
        <w:tc>
          <w:tcPr>
            <w:tcW w:w="1871" w:type="dxa"/>
          </w:tcPr>
          <w:p w14:paraId="217F101E"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229A0898" w14:textId="77777777" w:rsidR="00B57848" w:rsidRPr="00F24BDA" w:rsidRDefault="00B57848" w:rsidP="00605ED9">
            <w:pPr>
              <w:spacing w:line="240" w:lineRule="exact"/>
              <w:ind w:firstLineChars="0" w:firstLine="0"/>
              <w:rPr>
                <w:sz w:val="16"/>
                <w:szCs w:val="16"/>
              </w:rPr>
            </w:pPr>
            <w:r w:rsidRPr="00F24BDA">
              <w:rPr>
                <w:rFonts w:hint="eastAsia"/>
                <w:sz w:val="16"/>
                <w:szCs w:val="16"/>
              </w:rPr>
              <w:t>P</w:t>
            </w:r>
            <w:r w:rsidRPr="00F24BDA">
              <w:rPr>
                <w:sz w:val="16"/>
                <w:szCs w:val="16"/>
              </w:rPr>
              <w:t>lanted</w:t>
            </w:r>
          </w:p>
        </w:tc>
        <w:tc>
          <w:tcPr>
            <w:tcW w:w="1814" w:type="dxa"/>
          </w:tcPr>
          <w:p w14:paraId="0A4883D1" w14:textId="77777777" w:rsidR="00B57848" w:rsidRPr="00F24BDA" w:rsidRDefault="00B57848" w:rsidP="00605ED9">
            <w:pPr>
              <w:spacing w:line="240" w:lineRule="exact"/>
              <w:ind w:firstLineChars="0" w:firstLine="0"/>
              <w:rPr>
                <w:i/>
                <w:iCs/>
                <w:sz w:val="16"/>
                <w:szCs w:val="16"/>
              </w:rPr>
            </w:pPr>
            <w:r w:rsidRPr="00F24BDA">
              <w:rPr>
                <w:i/>
                <w:iCs/>
                <w:sz w:val="16"/>
                <w:szCs w:val="16"/>
              </w:rPr>
              <w:t xml:space="preserve">Pinus </w:t>
            </w:r>
            <w:proofErr w:type="spellStart"/>
            <w:r w:rsidRPr="00F24BDA">
              <w:rPr>
                <w:i/>
                <w:iCs/>
                <w:sz w:val="16"/>
                <w:szCs w:val="16"/>
              </w:rPr>
              <w:t>tabulaeformis</w:t>
            </w:r>
            <w:proofErr w:type="spellEnd"/>
          </w:p>
        </w:tc>
        <w:tc>
          <w:tcPr>
            <w:tcW w:w="2835" w:type="dxa"/>
          </w:tcPr>
          <w:p w14:paraId="1AF59F2D" w14:textId="2AC1EBBD"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the trees was 11.30 m, with the age of 50 years (ref. </w:t>
            </w:r>
            <w:bookmarkStart w:id="24" w:name="_Hlk171114855"/>
            <w:r w:rsidRPr="00F24BDA">
              <w:rPr>
                <w:sz w:val="16"/>
                <w:szCs w:val="16"/>
              </w:rPr>
              <w:fldChar w:fldCharType="begin"/>
            </w:r>
            <w:r w:rsidR="008D3F1E">
              <w:rPr>
                <w:sz w:val="16"/>
                <w:szCs w:val="16"/>
              </w:rPr>
              <w:instrText xml:space="preserve"> ADDIN EN.CITE &lt;EndNote&gt;&lt;Cite&gt;&lt;Author&gt;Li&lt;/Author&gt;&lt;Year&gt;2023&lt;/Year&gt;&lt;RecNum&gt;3691&lt;/RecNum&gt;&lt;DisplayText&gt;&lt;style face="superscript"&gt;23&lt;/style&gt;&lt;/DisplayText&gt;&lt;record&gt;&lt;rec-number&gt;3691&lt;/rec-number&gt;&lt;foreign-keys&gt;&lt;key app="EN" db-id="a2a5w5sa35eptxewsswvpsxo5efap5vfs0dz" timestamp="1717767286"&gt;3691&lt;/key&gt;&lt;/foreign-keys&gt;&lt;ref-type name="Journal Article"&gt;17&lt;/ref-type&gt;&lt;contributors&gt;&lt;authors&gt;&lt;author&gt;Li, Yuanchun&lt;/author&gt;&lt;author&gt;Li, Huipeng&lt;/author&gt;&lt;author&gt;Zhang, Wei&lt;/author&gt;&lt;author&gt;Chen, Baolin&lt;/author&gt;&lt;author&gt;Yang, Lei&lt;/author&gt;&lt;author&gt;Li, Mengfan&lt;/author&gt;&lt;author&gt;Zhu, Jianxiao&lt;/author&gt;&lt;author&gt;Cai, Qiong&lt;/author&gt;&lt;/authors&gt;&lt;/contributors&gt;&lt;titles&gt;&lt;title&gt;The Effects of Thinning on Tree Growth and Stand Biomass in a Chronosequence of Pinus tabulaeformis Plantations in the Loess Plateau of China&lt;/title&gt;&lt;secondary-title&gt;Forests&lt;/secondary-title&gt;&lt;/titles&gt;&lt;periodical&gt;&lt;full-title&gt;Forests&lt;/full-title&gt;&lt;/periodical&gt;&lt;pages&gt;1620&lt;/pages&gt;&lt;volume&gt;14&lt;/volume&gt;&lt;number&gt;8&lt;/number&gt;&lt;section&gt;1620&lt;/section&gt;&lt;dates&gt;&lt;year&gt;2023&lt;/year&gt;&lt;/dates&gt;&lt;isbn&gt;1999-4907&lt;/isbn&gt;&lt;urls&gt;&lt;related-urls&gt;&lt;url&gt;https://mdpi-res.com/d_attachment/forests/forests-14-01620/article_deploy/forests-14-01620.pdf?version=1691722170&lt;/url&gt;&lt;/related-urls&gt;&lt;/urls&gt;&lt;electronic-resource-num&gt;10.3390/f14081620&lt;/electronic-resource-num&gt;&lt;research-</w:instrText>
            </w:r>
            <w:r w:rsidR="008D3F1E">
              <w:rPr>
                <w:rFonts w:hint="eastAsia"/>
                <w:sz w:val="16"/>
                <w:szCs w:val="16"/>
              </w:rPr>
              <w:instrText>notes&gt;&lt;style face="normal" font="default" charset="134" size="100%"&gt;</w:instrText>
            </w:r>
            <w:r w:rsidR="008D3F1E">
              <w:rPr>
                <w:rFonts w:hint="eastAsia"/>
                <w:sz w:val="16"/>
                <w:szCs w:val="16"/>
              </w:rPr>
              <w:instrText>矮林；油松——</w:instrText>
            </w:r>
            <w:r w:rsidR="008D3F1E">
              <w:rPr>
                <w:rFonts w:hint="eastAsia"/>
                <w:sz w:val="16"/>
                <w:szCs w:val="16"/>
              </w:rPr>
              <w:instrText>&lt;/style&gt;&lt;style face="normal" font="default" size="100%"&gt;50&lt;/style&gt;&lt;style face="normal" font="default" charset="134" size="100%"&gt;</w:instrText>
            </w:r>
            <w:r w:rsidR="008D3F1E">
              <w:rPr>
                <w:rFonts w:hint="eastAsia"/>
                <w:sz w:val="16"/>
                <w:szCs w:val="16"/>
              </w:rPr>
              <w:instrText>年，</w:instrText>
            </w:r>
            <w:r w:rsidR="008D3F1E">
              <w:rPr>
                <w:rFonts w:hint="eastAsia"/>
                <w:sz w:val="16"/>
                <w:szCs w:val="16"/>
              </w:rPr>
              <w:instrText>&lt;/style&gt;&lt;style face="normal" font="default" size="</w:instrText>
            </w:r>
            <w:r w:rsidR="008D3F1E">
              <w:rPr>
                <w:sz w:val="16"/>
                <w:szCs w:val="16"/>
              </w:rPr>
              <w:instrText>100%"&gt;11.3m&lt;/style&gt;&lt;/research-notes&gt;&lt;/record&gt;&lt;/Cite&gt;&lt;/EndNote&gt;</w:instrText>
            </w:r>
            <w:r w:rsidRPr="00F24BDA">
              <w:rPr>
                <w:sz w:val="16"/>
                <w:szCs w:val="16"/>
              </w:rPr>
              <w:fldChar w:fldCharType="separate"/>
            </w:r>
            <w:r w:rsidR="008D3F1E" w:rsidRPr="008D3F1E">
              <w:rPr>
                <w:noProof/>
                <w:sz w:val="16"/>
                <w:szCs w:val="16"/>
                <w:vertAlign w:val="superscript"/>
              </w:rPr>
              <w:t>23</w:t>
            </w:r>
            <w:r w:rsidRPr="00F24BDA">
              <w:rPr>
                <w:sz w:val="16"/>
                <w:szCs w:val="16"/>
              </w:rPr>
              <w:fldChar w:fldCharType="end"/>
            </w:r>
            <w:bookmarkEnd w:id="24"/>
            <w:r w:rsidRPr="00F24BDA">
              <w:rPr>
                <w:sz w:val="16"/>
                <w:szCs w:val="16"/>
              </w:rPr>
              <w:t>).</w:t>
            </w:r>
          </w:p>
        </w:tc>
      </w:tr>
      <w:tr w:rsidR="00F24BDA" w:rsidRPr="00F24BDA" w14:paraId="1F6182D6" w14:textId="77777777" w:rsidTr="00267826">
        <w:trPr>
          <w:cantSplit/>
          <w:jc w:val="center"/>
        </w:trPr>
        <w:tc>
          <w:tcPr>
            <w:tcW w:w="1701" w:type="dxa"/>
          </w:tcPr>
          <w:p w14:paraId="792AB2B2" w14:textId="77777777" w:rsidR="00B57848" w:rsidRPr="00F24BDA" w:rsidRDefault="00B57848" w:rsidP="00605ED9">
            <w:pPr>
              <w:spacing w:line="240" w:lineRule="exact"/>
              <w:ind w:firstLineChars="0" w:firstLine="0"/>
              <w:rPr>
                <w:sz w:val="16"/>
                <w:szCs w:val="16"/>
              </w:rPr>
            </w:pPr>
            <w:r w:rsidRPr="00F24BDA">
              <w:rPr>
                <w:sz w:val="16"/>
                <w:szCs w:val="16"/>
              </w:rPr>
              <w:t>Sahelian savannah of Leona, northwest Senegal</w:t>
            </w:r>
          </w:p>
        </w:tc>
        <w:tc>
          <w:tcPr>
            <w:tcW w:w="1871" w:type="dxa"/>
          </w:tcPr>
          <w:p w14:paraId="1D65EFD9"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6AAF0DC7" w14:textId="77777777" w:rsidR="00B57848" w:rsidRPr="00F24BDA" w:rsidRDefault="00B57848" w:rsidP="00605ED9">
            <w:pPr>
              <w:spacing w:line="240" w:lineRule="exact"/>
              <w:ind w:firstLineChars="0" w:firstLine="0"/>
              <w:rPr>
                <w:sz w:val="16"/>
                <w:szCs w:val="16"/>
              </w:rPr>
            </w:pPr>
            <w:r w:rsidRPr="00F24BDA">
              <w:rPr>
                <w:rFonts w:hint="eastAsia"/>
                <w:sz w:val="16"/>
                <w:szCs w:val="16"/>
              </w:rPr>
              <w:t>N</w:t>
            </w:r>
            <w:r w:rsidRPr="00F24BDA">
              <w:rPr>
                <w:sz w:val="16"/>
                <w:szCs w:val="16"/>
              </w:rPr>
              <w:t>atural</w:t>
            </w:r>
          </w:p>
        </w:tc>
        <w:tc>
          <w:tcPr>
            <w:tcW w:w="1814" w:type="dxa"/>
          </w:tcPr>
          <w:p w14:paraId="58B0831A" w14:textId="77777777" w:rsidR="00B57848" w:rsidRPr="00F24BDA" w:rsidRDefault="00B57848" w:rsidP="00605ED9">
            <w:pPr>
              <w:spacing w:line="240" w:lineRule="exact"/>
              <w:ind w:firstLineChars="0" w:firstLine="0"/>
              <w:rPr>
                <w:i/>
                <w:iCs/>
                <w:sz w:val="16"/>
                <w:szCs w:val="16"/>
              </w:rPr>
            </w:pPr>
            <w:r w:rsidRPr="00F24BDA">
              <w:rPr>
                <w:i/>
                <w:iCs/>
                <w:sz w:val="16"/>
                <w:szCs w:val="16"/>
              </w:rPr>
              <w:t xml:space="preserve">Acacia </w:t>
            </w:r>
            <w:proofErr w:type="spellStart"/>
            <w:r w:rsidRPr="00F24BDA">
              <w:rPr>
                <w:i/>
                <w:iCs/>
                <w:sz w:val="16"/>
                <w:szCs w:val="16"/>
              </w:rPr>
              <w:t>tortilis</w:t>
            </w:r>
            <w:proofErr w:type="spellEnd"/>
            <w:r w:rsidRPr="00F24BDA">
              <w:rPr>
                <w:sz w:val="16"/>
                <w:szCs w:val="16"/>
              </w:rPr>
              <w:t xml:space="preserve"> spp.</w:t>
            </w:r>
            <w:r w:rsidRPr="00F24BDA">
              <w:rPr>
                <w:i/>
                <w:iCs/>
                <w:sz w:val="16"/>
                <w:szCs w:val="16"/>
              </w:rPr>
              <w:t xml:space="preserve"> </w:t>
            </w:r>
            <w:proofErr w:type="spellStart"/>
            <w:r w:rsidRPr="00F24BDA">
              <w:rPr>
                <w:i/>
                <w:iCs/>
                <w:sz w:val="16"/>
                <w:szCs w:val="16"/>
              </w:rPr>
              <w:t>raddiana</w:t>
            </w:r>
            <w:proofErr w:type="spellEnd"/>
            <w:r w:rsidRPr="00F24BDA">
              <w:rPr>
                <w:sz w:val="16"/>
                <w:szCs w:val="16"/>
              </w:rPr>
              <w:t>,</w:t>
            </w:r>
            <w:r w:rsidRPr="00F24BDA">
              <w:rPr>
                <w:i/>
                <w:iCs/>
                <w:sz w:val="16"/>
                <w:szCs w:val="16"/>
              </w:rPr>
              <w:t xml:space="preserve"> Adansonia digitata</w:t>
            </w:r>
            <w:r w:rsidRPr="00F24BDA">
              <w:rPr>
                <w:sz w:val="16"/>
                <w:szCs w:val="16"/>
              </w:rPr>
              <w:t xml:space="preserve"> (baobab),</w:t>
            </w:r>
            <w:r w:rsidRPr="00F24BDA">
              <w:rPr>
                <w:i/>
                <w:iCs/>
                <w:sz w:val="16"/>
                <w:szCs w:val="16"/>
              </w:rPr>
              <w:t xml:space="preserve"> Balanites </w:t>
            </w:r>
            <w:proofErr w:type="spellStart"/>
            <w:r w:rsidRPr="00F24BDA">
              <w:rPr>
                <w:i/>
                <w:iCs/>
                <w:sz w:val="16"/>
                <w:szCs w:val="16"/>
              </w:rPr>
              <w:t>aegyptiaca</w:t>
            </w:r>
            <w:proofErr w:type="spellEnd"/>
            <w:r w:rsidRPr="00F24BDA">
              <w:rPr>
                <w:sz w:val="16"/>
                <w:szCs w:val="16"/>
              </w:rPr>
              <w:t>,</w:t>
            </w:r>
            <w:r w:rsidRPr="00F24BDA">
              <w:rPr>
                <w:i/>
                <w:iCs/>
                <w:sz w:val="16"/>
                <w:szCs w:val="16"/>
              </w:rPr>
              <w:t xml:space="preserve"> Celtis integrifolia</w:t>
            </w:r>
            <w:r w:rsidRPr="00F24BDA">
              <w:rPr>
                <w:sz w:val="16"/>
                <w:szCs w:val="16"/>
              </w:rPr>
              <w:t xml:space="preserve">, </w:t>
            </w:r>
            <w:r w:rsidRPr="00F24BDA">
              <w:rPr>
                <w:i/>
                <w:iCs/>
                <w:sz w:val="16"/>
                <w:szCs w:val="16"/>
              </w:rPr>
              <w:t xml:space="preserve">Combretum </w:t>
            </w:r>
            <w:proofErr w:type="spellStart"/>
            <w:r w:rsidRPr="00F24BDA">
              <w:rPr>
                <w:i/>
                <w:iCs/>
                <w:sz w:val="16"/>
                <w:szCs w:val="16"/>
              </w:rPr>
              <w:t>glutinosum</w:t>
            </w:r>
            <w:proofErr w:type="spellEnd"/>
            <w:r w:rsidRPr="00F24BDA">
              <w:rPr>
                <w:sz w:val="16"/>
                <w:szCs w:val="16"/>
              </w:rPr>
              <w:t xml:space="preserve">, </w:t>
            </w:r>
            <w:proofErr w:type="spellStart"/>
            <w:r w:rsidRPr="00F24BDA">
              <w:rPr>
                <w:i/>
                <w:iCs/>
                <w:sz w:val="16"/>
                <w:szCs w:val="16"/>
              </w:rPr>
              <w:t>Faidherbia</w:t>
            </w:r>
            <w:proofErr w:type="spellEnd"/>
            <w:r w:rsidRPr="00F24BDA">
              <w:rPr>
                <w:i/>
                <w:iCs/>
                <w:sz w:val="16"/>
                <w:szCs w:val="16"/>
              </w:rPr>
              <w:t xml:space="preserve"> albida</w:t>
            </w:r>
            <w:r w:rsidRPr="00F24BDA">
              <w:rPr>
                <w:sz w:val="16"/>
                <w:szCs w:val="16"/>
              </w:rPr>
              <w:t xml:space="preserve">, </w:t>
            </w:r>
            <w:proofErr w:type="spellStart"/>
            <w:r w:rsidRPr="00F24BDA">
              <w:rPr>
                <w:i/>
                <w:iCs/>
                <w:sz w:val="16"/>
                <w:szCs w:val="16"/>
              </w:rPr>
              <w:t>Neocarya</w:t>
            </w:r>
            <w:proofErr w:type="spellEnd"/>
            <w:r w:rsidRPr="00F24BDA">
              <w:rPr>
                <w:i/>
                <w:iCs/>
                <w:sz w:val="16"/>
                <w:szCs w:val="16"/>
              </w:rPr>
              <w:t xml:space="preserve"> </w:t>
            </w:r>
            <w:proofErr w:type="spellStart"/>
            <w:r w:rsidRPr="00F24BDA">
              <w:rPr>
                <w:i/>
                <w:iCs/>
                <w:sz w:val="16"/>
                <w:szCs w:val="16"/>
              </w:rPr>
              <w:t>macrophyla</w:t>
            </w:r>
            <w:proofErr w:type="spellEnd"/>
            <w:r w:rsidRPr="00F24BDA">
              <w:rPr>
                <w:sz w:val="16"/>
                <w:szCs w:val="16"/>
              </w:rPr>
              <w:t>,</w:t>
            </w:r>
            <w:r w:rsidRPr="00F24BDA">
              <w:rPr>
                <w:i/>
                <w:iCs/>
                <w:sz w:val="16"/>
                <w:szCs w:val="16"/>
              </w:rPr>
              <w:t xml:space="preserve"> </w:t>
            </w:r>
            <w:proofErr w:type="spellStart"/>
            <w:r w:rsidRPr="00F24BDA">
              <w:rPr>
                <w:i/>
                <w:iCs/>
                <w:sz w:val="16"/>
                <w:szCs w:val="16"/>
              </w:rPr>
              <w:t>Sclerocarya</w:t>
            </w:r>
            <w:proofErr w:type="spellEnd"/>
            <w:r w:rsidRPr="00F24BDA">
              <w:rPr>
                <w:i/>
                <w:iCs/>
                <w:sz w:val="16"/>
                <w:szCs w:val="16"/>
              </w:rPr>
              <w:t xml:space="preserve"> </w:t>
            </w:r>
            <w:proofErr w:type="spellStart"/>
            <w:r w:rsidRPr="00F24BDA">
              <w:rPr>
                <w:i/>
                <w:iCs/>
                <w:sz w:val="16"/>
                <w:szCs w:val="16"/>
              </w:rPr>
              <w:t>birrea</w:t>
            </w:r>
            <w:proofErr w:type="spellEnd"/>
            <w:r w:rsidRPr="00F24BDA">
              <w:rPr>
                <w:sz w:val="16"/>
                <w:szCs w:val="16"/>
              </w:rPr>
              <w:t xml:space="preserve"> and</w:t>
            </w:r>
            <w:r w:rsidRPr="00F24BDA">
              <w:rPr>
                <w:i/>
                <w:iCs/>
                <w:sz w:val="16"/>
                <w:szCs w:val="16"/>
              </w:rPr>
              <w:t xml:space="preserve"> Tamarindus indica</w:t>
            </w:r>
          </w:p>
        </w:tc>
        <w:tc>
          <w:tcPr>
            <w:tcW w:w="2835" w:type="dxa"/>
          </w:tcPr>
          <w:p w14:paraId="06A2674C" w14:textId="3001AE12"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these trees was less than 11 </w:t>
            </w:r>
            <w:r w:rsidRPr="00F24BDA">
              <w:rPr>
                <w:rFonts w:hint="eastAsia"/>
                <w:sz w:val="16"/>
                <w:szCs w:val="16"/>
              </w:rPr>
              <w:t>m</w:t>
            </w:r>
            <w:r w:rsidRPr="00F24BDA">
              <w:rPr>
                <w:sz w:val="16"/>
                <w:szCs w:val="16"/>
              </w:rPr>
              <w:t xml:space="preserve"> (ref. </w:t>
            </w:r>
            <w:r w:rsidRPr="00F24BDA">
              <w:rPr>
                <w:sz w:val="16"/>
                <w:szCs w:val="16"/>
              </w:rPr>
              <w:fldChar w:fldCharType="begin">
                <w:fldData xml:space="preserve">PEVuZE5vdGU+PENpdGU+PEF1dGhvcj5EacOpbcOpPC9BdXRob3I+PFllYXI+MjAxNzwvWWVhcj48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</w:fldData>
              </w:fldChar>
            </w:r>
            <w:r w:rsidR="008D3F1E">
              <w:rPr>
                <w:sz w:val="16"/>
                <w:szCs w:val="16"/>
              </w:rPr>
              <w:instrText xml:space="preserve"> ADDIN EN.CITE </w:instrText>
            </w:r>
            <w:r w:rsidR="008D3F1E">
              <w:rPr>
                <w:sz w:val="16"/>
                <w:szCs w:val="16"/>
              </w:rPr>
              <w:fldChar w:fldCharType="begin">
                <w:fldData xml:space="preserve">PEVuZE5vdGU+PENpdGU+PEF1dGhvcj5EacOpbcOpPC9BdXRob3I+PFllYXI+MjAxNzwvWWVhcj48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</w:fldData>
              </w:fldChar>
            </w:r>
            <w:r w:rsidR="008D3F1E">
              <w:rPr>
                <w:sz w:val="16"/>
                <w:szCs w:val="16"/>
              </w:rPr>
              <w:instrText xml:space="preserve"> ADDIN EN.CITE.DATA </w:instrText>
            </w:r>
            <w:r w:rsidR="008D3F1E">
              <w:rPr>
                <w:sz w:val="16"/>
                <w:szCs w:val="16"/>
              </w:rPr>
            </w:r>
            <w:r w:rsidR="008D3F1E">
              <w:rPr>
                <w:sz w:val="16"/>
                <w:szCs w:val="16"/>
              </w:rPr>
              <w:fldChar w:fldCharType="end"/>
            </w:r>
            <w:r w:rsidRPr="00F24BDA">
              <w:rPr>
                <w:sz w:val="16"/>
                <w:szCs w:val="16"/>
              </w:rPr>
            </w:r>
            <w:r w:rsidRPr="00F24BDA">
              <w:rPr>
                <w:sz w:val="16"/>
                <w:szCs w:val="16"/>
              </w:rPr>
              <w:fldChar w:fldCharType="separate"/>
            </w:r>
            <w:r w:rsidR="008D3F1E" w:rsidRPr="008D3F1E">
              <w:rPr>
                <w:noProof/>
                <w:sz w:val="16"/>
                <w:szCs w:val="16"/>
                <w:vertAlign w:val="superscript"/>
              </w:rPr>
              <w:t>24</w:t>
            </w:r>
            <w:r w:rsidRPr="00F24BDA">
              <w:rPr>
                <w:sz w:val="16"/>
                <w:szCs w:val="16"/>
              </w:rPr>
              <w:fldChar w:fldCharType="end"/>
            </w:r>
            <w:r w:rsidRPr="00F24BDA">
              <w:rPr>
                <w:sz w:val="16"/>
                <w:szCs w:val="16"/>
              </w:rPr>
              <w:t>).</w:t>
            </w:r>
          </w:p>
        </w:tc>
      </w:tr>
      <w:tr w:rsidR="00F24BDA" w:rsidRPr="00F24BDA" w14:paraId="4E3E5D94" w14:textId="77777777" w:rsidTr="00267826">
        <w:trPr>
          <w:cantSplit/>
          <w:jc w:val="center"/>
        </w:trPr>
        <w:tc>
          <w:tcPr>
            <w:tcW w:w="1701" w:type="dxa"/>
            <w:tcBorders>
              <w:bottom w:val="single" w:sz="6" w:space="0" w:color="auto"/>
            </w:tcBorders>
          </w:tcPr>
          <w:p w14:paraId="7AE5165E" w14:textId="77777777" w:rsidR="00B57848" w:rsidRPr="00F24BDA" w:rsidRDefault="00B57848" w:rsidP="00605ED9">
            <w:pPr>
              <w:spacing w:line="240" w:lineRule="exact"/>
              <w:ind w:firstLineChars="0" w:firstLine="0"/>
              <w:rPr>
                <w:sz w:val="16"/>
                <w:szCs w:val="16"/>
              </w:rPr>
            </w:pPr>
            <w:r w:rsidRPr="00F24BDA">
              <w:rPr>
                <w:sz w:val="16"/>
                <w:szCs w:val="16"/>
              </w:rPr>
              <w:t>Americas, Africa, Asia, and Madagascar</w:t>
            </w:r>
          </w:p>
        </w:tc>
        <w:tc>
          <w:tcPr>
            <w:tcW w:w="1871" w:type="dxa"/>
            <w:tcBorders>
              <w:bottom w:val="single" w:sz="6" w:space="0" w:color="auto"/>
            </w:tcBorders>
          </w:tcPr>
          <w:p w14:paraId="1A51A639" w14:textId="77777777" w:rsidR="00B57848" w:rsidRPr="00F24BDA" w:rsidRDefault="00B57848" w:rsidP="00605ED9">
            <w:pPr>
              <w:spacing w:line="240" w:lineRule="exact"/>
              <w:ind w:firstLineChars="0" w:firstLine="0"/>
              <w:rPr>
                <w:sz w:val="16"/>
                <w:szCs w:val="16"/>
              </w:rPr>
            </w:pPr>
            <w:r w:rsidRPr="00F24BDA">
              <w:rPr>
                <w:rFonts w:hint="eastAsia"/>
                <w:b/>
                <w:bCs/>
                <w:sz w:val="16"/>
                <w:szCs w:val="16"/>
              </w:rPr>
              <w:t>Y</w:t>
            </w:r>
            <w:r w:rsidRPr="00F24BDA">
              <w:rPr>
                <w:b/>
                <w:bCs/>
                <w:sz w:val="16"/>
                <w:szCs w:val="16"/>
              </w:rPr>
              <w:t>es</w:t>
            </w:r>
          </w:p>
        </w:tc>
        <w:tc>
          <w:tcPr>
            <w:tcW w:w="1020" w:type="dxa"/>
            <w:tcBorders>
              <w:bottom w:val="single" w:sz="6" w:space="0" w:color="auto"/>
            </w:tcBorders>
          </w:tcPr>
          <w:p w14:paraId="49629254" w14:textId="77777777" w:rsidR="00B57848" w:rsidRPr="00F24BDA" w:rsidRDefault="00B57848" w:rsidP="00605ED9">
            <w:pPr>
              <w:spacing w:line="240" w:lineRule="exact"/>
              <w:ind w:firstLineChars="0" w:firstLine="0"/>
              <w:rPr>
                <w:sz w:val="16"/>
                <w:szCs w:val="16"/>
              </w:rPr>
            </w:pPr>
            <w:r w:rsidRPr="00F24BDA">
              <w:rPr>
                <w:rFonts w:hint="eastAsia"/>
                <w:sz w:val="16"/>
                <w:szCs w:val="16"/>
              </w:rPr>
              <w:t>-</w:t>
            </w:r>
          </w:p>
        </w:tc>
        <w:tc>
          <w:tcPr>
            <w:tcW w:w="1814" w:type="dxa"/>
            <w:tcBorders>
              <w:bottom w:val="single" w:sz="6" w:space="0" w:color="auto"/>
            </w:tcBorders>
          </w:tcPr>
          <w:p w14:paraId="65948524" w14:textId="77777777" w:rsidR="00B57848" w:rsidRPr="00F24BDA" w:rsidRDefault="00B57848" w:rsidP="00605ED9">
            <w:pPr>
              <w:spacing w:line="240" w:lineRule="exact"/>
              <w:ind w:firstLineChars="0" w:firstLine="0"/>
              <w:rPr>
                <w:sz w:val="16"/>
                <w:szCs w:val="16"/>
              </w:rPr>
            </w:pPr>
            <w:r w:rsidRPr="00F24BDA">
              <w:rPr>
                <w:rFonts w:hint="eastAsia"/>
                <w:sz w:val="16"/>
                <w:szCs w:val="16"/>
              </w:rPr>
              <w:t>-</w:t>
            </w:r>
          </w:p>
        </w:tc>
        <w:tc>
          <w:tcPr>
            <w:tcW w:w="2835" w:type="dxa"/>
            <w:tcBorders>
              <w:bottom w:val="single" w:sz="6" w:space="0" w:color="auto"/>
            </w:tcBorders>
          </w:tcPr>
          <w:p w14:paraId="0DC4B41C" w14:textId="3E6E79D6" w:rsidR="00B57848" w:rsidRPr="00F24BDA" w:rsidRDefault="00B57848" w:rsidP="00605ED9">
            <w:pPr>
              <w:spacing w:line="240" w:lineRule="exact"/>
              <w:ind w:firstLineChars="0" w:firstLine="0"/>
              <w:rPr>
                <w:sz w:val="16"/>
                <w:szCs w:val="16"/>
              </w:rPr>
            </w:pPr>
            <w:r w:rsidRPr="00F24BDA">
              <w:rPr>
                <w:sz w:val="16"/>
                <w:szCs w:val="16"/>
              </w:rPr>
              <w:t xml:space="preserve">Selection for greater cavitation resistance through narrow vessels will inevitably result in shorter stems and lower stature plants (ref. </w:t>
            </w:r>
            <w:r w:rsidRPr="00F24BDA">
              <w:rPr>
                <w:sz w:val="16"/>
                <w:szCs w:val="16"/>
              </w:rPr>
              <w:fldChar w:fldCharType="begin"/>
            </w:r>
            <w:r w:rsidR="008D3F1E">
              <w:rPr>
                <w:sz w:val="16"/>
                <w:szCs w:val="16"/>
              </w:rPr>
              <w:instrText xml:space="preserve"> ADDIN EN.CITE &lt;EndNote&gt;&lt;Cite&gt;&lt;Author&gt;Olson&lt;/Author&gt;&lt;Year&gt;2013&lt;/Year&gt;&lt;RecNum&gt;3693&lt;/RecNum&gt;&lt;DisplayText&gt;&lt;style face="superscript"&gt;25&lt;/style&gt;&lt;/DisplayText&gt;&lt;record&gt;&lt;rec-number&gt;3693&lt;/rec-number&gt;&lt;foreign-keys&gt;&lt;key app="EN" db-id="a2a5w5sa35eptxewsswvpsxo5efap5vfs0dz" timestamp="1717770090"&gt;3693&lt;/key&gt;&lt;/foreign-keys&gt;&lt;ref-type name="Journal Article"&gt;17&lt;/ref-type&gt;&lt;contributors&gt;&lt;authors&gt;&lt;author&gt;Olson, Mark E.&lt;/author&gt;&lt;author&gt;Rosell, Julieta A.&lt;/author&gt;&lt;author&gt;León, Calixto&lt;/author&gt;&lt;author&gt;Zamora, Salvador&lt;/author&gt;&lt;author&gt;Weeks, Andrea&lt;/author&gt;&lt;author&gt;Alvarado-Cárdenas, Leonardo O.&lt;/author&gt;&lt;author&gt;Cacho, N. Ivalú&lt;/author&gt;&lt;author&gt;Grant, Jason&lt;/author&gt;&lt;/authors&gt;&lt;/contributors&gt;&lt;titles&gt;&lt;title&gt;Convergent Vessel Diameter–Stem Diameter Scaling across Five Clades of New and Old World Eudicots from Desert to Rain Forest&lt;/title&gt;&lt;secondary-title&gt;International Journal of Plant Sciences&lt;/secondary-title&gt;&lt;/titles&gt;&lt;periodical&gt;&lt;full-title&gt;International Journal of Plant Sciences&lt;/full-title&gt;&lt;/periodical&gt;&lt;pages&gt;1062-1078&lt;/pages&gt;&lt;volume&gt;174&lt;/volume&gt;&lt;number&gt;7&lt;/number&gt;&lt;section&gt;1062&lt;/section&gt;&lt;dates&gt;&lt;year&gt;2013&lt;/year&gt;&lt;/dates&gt;&lt;isbn&gt;1058-5893&amp;#xD;1537-5315&lt;/isbn&gt;&lt;urls&gt;&lt;/urls&gt;&lt;electronic-resource-num&gt;10.1086/671432&lt;/electronic-resource-num&gt;&lt;research-notes&gt;&lt;style face="normal" font="default" c</w:instrText>
            </w:r>
            <w:r w:rsidR="008D3F1E">
              <w:rPr>
                <w:rFonts w:hint="eastAsia"/>
                <w:sz w:val="16"/>
                <w:szCs w:val="16"/>
              </w:rPr>
              <w:instrText>harset="134" size="100%"&gt;</w:instrText>
            </w:r>
            <w:r w:rsidR="008D3F1E">
              <w:rPr>
                <w:rFonts w:hint="eastAsia"/>
                <w:sz w:val="16"/>
                <w:szCs w:val="16"/>
              </w:rPr>
              <w:instrText>矮林的证据；涉及矮林形成的原因</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25</w:t>
            </w:r>
            <w:r w:rsidRPr="00F24BDA">
              <w:rPr>
                <w:sz w:val="16"/>
                <w:szCs w:val="16"/>
              </w:rPr>
              <w:fldChar w:fldCharType="end"/>
            </w:r>
            <w:r w:rsidRPr="00F24BDA">
              <w:rPr>
                <w:sz w:val="16"/>
                <w:szCs w:val="16"/>
              </w:rPr>
              <w:t>).</w:t>
            </w:r>
          </w:p>
        </w:tc>
      </w:tr>
      <w:tr w:rsidR="00F24BDA" w:rsidRPr="00F24BDA" w14:paraId="39E43C40" w14:textId="77777777" w:rsidTr="00267826">
        <w:trPr>
          <w:cantSplit/>
          <w:jc w:val="center"/>
        </w:trPr>
        <w:tc>
          <w:tcPr>
            <w:tcW w:w="1701" w:type="dxa"/>
            <w:tcBorders>
              <w:top w:val="single" w:sz="6" w:space="0" w:color="auto"/>
            </w:tcBorders>
          </w:tcPr>
          <w:p w14:paraId="4998D493" w14:textId="7C98F3AD" w:rsidR="00B57848" w:rsidRPr="00F24BDA" w:rsidRDefault="00B57848" w:rsidP="00605ED9">
            <w:pPr>
              <w:spacing w:line="240" w:lineRule="exact"/>
              <w:ind w:firstLineChars="0" w:firstLine="0"/>
              <w:rPr>
                <w:color w:val="FF0000"/>
                <w:sz w:val="16"/>
                <w:szCs w:val="16"/>
              </w:rPr>
            </w:pPr>
            <w:r w:rsidRPr="00F24BDA">
              <w:rPr>
                <w:sz w:val="16"/>
                <w:szCs w:val="16"/>
              </w:rPr>
              <w:lastRenderedPageBreak/>
              <w:t>Central-western New South Wales, Australia</w:t>
            </w:r>
          </w:p>
        </w:tc>
        <w:tc>
          <w:tcPr>
            <w:tcW w:w="1871" w:type="dxa"/>
            <w:tcBorders>
              <w:top w:val="single" w:sz="6" w:space="0" w:color="auto"/>
            </w:tcBorders>
          </w:tcPr>
          <w:p w14:paraId="0BB00161" w14:textId="77777777" w:rsidR="00B57848" w:rsidRPr="00F24BDA" w:rsidRDefault="00B57848" w:rsidP="00605ED9">
            <w:pPr>
              <w:spacing w:line="240" w:lineRule="exact"/>
              <w:ind w:firstLineChars="0" w:firstLine="0"/>
              <w:rPr>
                <w:sz w:val="16"/>
                <w:szCs w:val="16"/>
              </w:rPr>
            </w:pPr>
            <w:r w:rsidRPr="00F24BDA">
              <w:rPr>
                <w:rFonts w:hint="eastAsia"/>
                <w:b/>
                <w:bCs/>
                <w:sz w:val="16"/>
                <w:szCs w:val="16"/>
              </w:rPr>
              <w:t>Y</w:t>
            </w:r>
            <w:r w:rsidRPr="00F24BDA">
              <w:rPr>
                <w:b/>
                <w:bCs/>
                <w:sz w:val="16"/>
                <w:szCs w:val="16"/>
              </w:rPr>
              <w:t>es</w:t>
            </w:r>
          </w:p>
        </w:tc>
        <w:tc>
          <w:tcPr>
            <w:tcW w:w="1020" w:type="dxa"/>
            <w:tcBorders>
              <w:top w:val="single" w:sz="6" w:space="0" w:color="auto"/>
            </w:tcBorders>
          </w:tcPr>
          <w:p w14:paraId="7A3190DF" w14:textId="77777777" w:rsidR="00B57848" w:rsidRPr="00F24BDA" w:rsidRDefault="00B57848" w:rsidP="00605ED9">
            <w:pPr>
              <w:spacing w:line="240" w:lineRule="exact"/>
              <w:ind w:firstLineChars="0" w:firstLine="0"/>
              <w:rPr>
                <w:sz w:val="16"/>
                <w:szCs w:val="16"/>
              </w:rPr>
            </w:pPr>
            <w:r w:rsidRPr="00F24BDA">
              <w:rPr>
                <w:rFonts w:hint="eastAsia"/>
                <w:sz w:val="16"/>
                <w:szCs w:val="16"/>
              </w:rPr>
              <w:t>N</w:t>
            </w:r>
            <w:r w:rsidRPr="00F24BDA">
              <w:rPr>
                <w:sz w:val="16"/>
                <w:szCs w:val="16"/>
              </w:rPr>
              <w:t xml:space="preserve">atural and </w:t>
            </w:r>
            <w:proofErr w:type="gramStart"/>
            <w:r w:rsidRPr="00F24BDA">
              <w:rPr>
                <w:sz w:val="16"/>
                <w:szCs w:val="16"/>
              </w:rPr>
              <w:t>Planted</w:t>
            </w:r>
            <w:proofErr w:type="gramEnd"/>
          </w:p>
        </w:tc>
        <w:tc>
          <w:tcPr>
            <w:tcW w:w="1814" w:type="dxa"/>
            <w:tcBorders>
              <w:top w:val="single" w:sz="6" w:space="0" w:color="auto"/>
            </w:tcBorders>
          </w:tcPr>
          <w:p w14:paraId="5A8FA269" w14:textId="77777777" w:rsidR="00B57848" w:rsidRPr="00F24BDA" w:rsidRDefault="00B57848" w:rsidP="00605ED9">
            <w:pPr>
              <w:spacing w:line="240" w:lineRule="exact"/>
              <w:ind w:firstLineChars="0" w:firstLine="0"/>
              <w:rPr>
                <w:sz w:val="16"/>
                <w:szCs w:val="16"/>
              </w:rPr>
            </w:pPr>
            <w:r w:rsidRPr="00F24BDA">
              <w:rPr>
                <w:i/>
                <w:iCs/>
                <w:sz w:val="16"/>
                <w:szCs w:val="16"/>
              </w:rPr>
              <w:t xml:space="preserve">Eucalyptus </w:t>
            </w:r>
            <w:proofErr w:type="spellStart"/>
            <w:r w:rsidRPr="00F24BDA">
              <w:rPr>
                <w:i/>
                <w:iCs/>
                <w:sz w:val="16"/>
                <w:szCs w:val="16"/>
              </w:rPr>
              <w:t>albens</w:t>
            </w:r>
            <w:proofErr w:type="spellEnd"/>
            <w:r w:rsidRPr="00F24BDA">
              <w:rPr>
                <w:sz w:val="16"/>
                <w:szCs w:val="16"/>
              </w:rPr>
              <w:t xml:space="preserve">, </w:t>
            </w:r>
            <w:r w:rsidRPr="00F24BDA">
              <w:rPr>
                <w:i/>
                <w:iCs/>
                <w:sz w:val="16"/>
                <w:szCs w:val="16"/>
              </w:rPr>
              <w:t xml:space="preserve">Eucalyptus </w:t>
            </w:r>
            <w:proofErr w:type="spellStart"/>
            <w:r w:rsidRPr="00F24BDA">
              <w:rPr>
                <w:i/>
                <w:iCs/>
                <w:sz w:val="16"/>
                <w:szCs w:val="16"/>
              </w:rPr>
              <w:t>blakelyi</w:t>
            </w:r>
            <w:proofErr w:type="spellEnd"/>
            <w:r w:rsidRPr="00F24BDA">
              <w:rPr>
                <w:sz w:val="16"/>
                <w:szCs w:val="16"/>
              </w:rPr>
              <w:t>,</w:t>
            </w:r>
            <w:r w:rsidRPr="00F24BDA">
              <w:rPr>
                <w:i/>
                <w:iCs/>
                <w:sz w:val="16"/>
                <w:szCs w:val="16"/>
              </w:rPr>
              <w:t xml:space="preserve"> Eucalyptus camaldulensis</w:t>
            </w:r>
            <w:r w:rsidRPr="00F24BDA">
              <w:rPr>
                <w:sz w:val="16"/>
                <w:szCs w:val="16"/>
              </w:rPr>
              <w:t>,</w:t>
            </w:r>
            <w:r w:rsidRPr="00F24BDA">
              <w:rPr>
                <w:i/>
                <w:iCs/>
                <w:sz w:val="16"/>
                <w:szCs w:val="16"/>
              </w:rPr>
              <w:t xml:space="preserve"> Eucalyptus </w:t>
            </w:r>
            <w:proofErr w:type="spellStart"/>
            <w:r w:rsidRPr="00F24BDA">
              <w:rPr>
                <w:i/>
                <w:iCs/>
                <w:sz w:val="16"/>
                <w:szCs w:val="16"/>
              </w:rPr>
              <w:t>conica</w:t>
            </w:r>
            <w:proofErr w:type="spellEnd"/>
            <w:r w:rsidRPr="00F24BDA">
              <w:rPr>
                <w:sz w:val="16"/>
                <w:szCs w:val="16"/>
              </w:rPr>
              <w:t>,</w:t>
            </w:r>
            <w:r w:rsidRPr="00F24BDA">
              <w:rPr>
                <w:i/>
                <w:iCs/>
                <w:sz w:val="16"/>
                <w:szCs w:val="16"/>
              </w:rPr>
              <w:t xml:space="preserve"> Eucalyptus </w:t>
            </w:r>
            <w:proofErr w:type="spellStart"/>
            <w:r w:rsidRPr="00F24BDA">
              <w:rPr>
                <w:i/>
                <w:iCs/>
                <w:sz w:val="16"/>
                <w:szCs w:val="16"/>
              </w:rPr>
              <w:t>largiflorens</w:t>
            </w:r>
            <w:proofErr w:type="spellEnd"/>
            <w:r w:rsidRPr="00F24BDA">
              <w:rPr>
                <w:sz w:val="16"/>
                <w:szCs w:val="16"/>
              </w:rPr>
              <w:t>,</w:t>
            </w:r>
            <w:r w:rsidRPr="00F24BDA">
              <w:rPr>
                <w:i/>
                <w:iCs/>
                <w:sz w:val="16"/>
                <w:szCs w:val="16"/>
              </w:rPr>
              <w:t xml:space="preserve"> Eucalyptus </w:t>
            </w:r>
            <w:proofErr w:type="spellStart"/>
            <w:r w:rsidRPr="00F24BDA">
              <w:rPr>
                <w:i/>
                <w:iCs/>
                <w:sz w:val="16"/>
                <w:szCs w:val="16"/>
              </w:rPr>
              <w:t>melanophloia</w:t>
            </w:r>
            <w:proofErr w:type="spellEnd"/>
            <w:r w:rsidRPr="00F24BDA">
              <w:rPr>
                <w:sz w:val="16"/>
                <w:szCs w:val="16"/>
              </w:rPr>
              <w:t>,</w:t>
            </w:r>
            <w:r w:rsidRPr="00F24BDA">
              <w:rPr>
                <w:i/>
                <w:iCs/>
                <w:sz w:val="16"/>
                <w:szCs w:val="16"/>
              </w:rPr>
              <w:t xml:space="preserve"> Eucalyptus </w:t>
            </w:r>
            <w:proofErr w:type="spellStart"/>
            <w:r w:rsidRPr="00F24BDA">
              <w:rPr>
                <w:i/>
                <w:iCs/>
                <w:sz w:val="16"/>
                <w:szCs w:val="16"/>
              </w:rPr>
              <w:t>melliodora</w:t>
            </w:r>
            <w:proofErr w:type="spellEnd"/>
            <w:r w:rsidRPr="00F24BDA">
              <w:rPr>
                <w:sz w:val="16"/>
                <w:szCs w:val="16"/>
              </w:rPr>
              <w:t>,</w:t>
            </w:r>
            <w:r w:rsidRPr="00F24BDA">
              <w:rPr>
                <w:i/>
                <w:iCs/>
                <w:sz w:val="16"/>
                <w:szCs w:val="16"/>
              </w:rPr>
              <w:t xml:space="preserve"> Eucalyptus </w:t>
            </w:r>
            <w:proofErr w:type="spellStart"/>
            <w:r w:rsidRPr="00F24BDA">
              <w:rPr>
                <w:i/>
                <w:iCs/>
                <w:sz w:val="16"/>
                <w:szCs w:val="16"/>
              </w:rPr>
              <w:t>microcarpa</w:t>
            </w:r>
            <w:proofErr w:type="spellEnd"/>
            <w:r w:rsidRPr="00F24BDA">
              <w:rPr>
                <w:sz w:val="16"/>
                <w:szCs w:val="16"/>
              </w:rPr>
              <w:t>,</w:t>
            </w:r>
            <w:r w:rsidRPr="00F24BDA">
              <w:rPr>
                <w:i/>
                <w:iCs/>
                <w:sz w:val="16"/>
                <w:szCs w:val="16"/>
              </w:rPr>
              <w:t xml:space="preserve"> Eucalyptus </w:t>
            </w:r>
            <w:proofErr w:type="spellStart"/>
            <w:r w:rsidRPr="00F24BDA">
              <w:rPr>
                <w:i/>
                <w:iCs/>
                <w:sz w:val="16"/>
                <w:szCs w:val="16"/>
              </w:rPr>
              <w:t>populnea</w:t>
            </w:r>
            <w:proofErr w:type="spellEnd"/>
            <w:r w:rsidRPr="00F24BDA">
              <w:rPr>
                <w:i/>
                <w:iCs/>
                <w:sz w:val="16"/>
                <w:szCs w:val="16"/>
              </w:rPr>
              <w:t xml:space="preserve"> </w:t>
            </w:r>
            <w:r w:rsidRPr="00F24BDA">
              <w:rPr>
                <w:sz w:val="16"/>
                <w:szCs w:val="16"/>
              </w:rPr>
              <w:t>and</w:t>
            </w:r>
            <w:r w:rsidRPr="00F24BDA">
              <w:rPr>
                <w:i/>
                <w:iCs/>
                <w:sz w:val="16"/>
                <w:szCs w:val="16"/>
              </w:rPr>
              <w:t xml:space="preserve"> Eucalyptus </w:t>
            </w:r>
            <w:proofErr w:type="spellStart"/>
            <w:r w:rsidRPr="00F24BDA">
              <w:rPr>
                <w:i/>
                <w:iCs/>
                <w:sz w:val="16"/>
                <w:szCs w:val="16"/>
              </w:rPr>
              <w:t>sideroxylon</w:t>
            </w:r>
            <w:proofErr w:type="spellEnd"/>
          </w:p>
        </w:tc>
        <w:tc>
          <w:tcPr>
            <w:tcW w:w="2835" w:type="dxa"/>
            <w:tcBorders>
              <w:top w:val="single" w:sz="6" w:space="0" w:color="auto"/>
            </w:tcBorders>
          </w:tcPr>
          <w:p w14:paraId="53568975" w14:textId="2E296ADA" w:rsidR="00B57848" w:rsidRPr="00F24BDA" w:rsidRDefault="00B57848" w:rsidP="00605ED9">
            <w:pPr>
              <w:spacing w:line="240" w:lineRule="exact"/>
              <w:ind w:firstLineChars="0" w:firstLine="0"/>
              <w:rPr>
                <w:sz w:val="16"/>
                <w:szCs w:val="16"/>
              </w:rPr>
            </w:pPr>
            <w:r w:rsidRPr="00F24BDA">
              <w:rPr>
                <w:sz w:val="16"/>
                <w:szCs w:val="16"/>
              </w:rPr>
              <w:t xml:space="preserve">The real rate of coppicing due to cutting or ringbarking is likely to be much higher than 31% (ref. </w:t>
            </w:r>
            <w:r w:rsidRPr="00F24BDA">
              <w:rPr>
                <w:sz w:val="16"/>
                <w:szCs w:val="16"/>
              </w:rPr>
              <w:fldChar w:fldCharType="begin"/>
            </w:r>
            <w:r w:rsidR="008D3F1E">
              <w:rPr>
                <w:sz w:val="16"/>
                <w:szCs w:val="16"/>
              </w:rPr>
              <w:instrText xml:space="preserve"> ADDIN EN.CITE &lt;EndNote&gt;&lt;Cite&gt;&lt;Author&gt;Taylor&lt;/Author&gt;&lt;Year&gt;2016&lt;/Year&gt;&lt;RecNum&gt;3694&lt;/RecNum&gt;&lt;DisplayText&gt;&lt;style face="superscript"&gt;26&lt;/style&gt;&lt;/DisplayText&gt;&lt;record&gt;&lt;rec-number&gt;3694&lt;/rec-number&gt;&lt;foreign-keys&gt;&lt;key app="EN" db-id="a2a5w5sa35eptxewsswvpsxo5efap5vfs0dz" timestamp="1717771143"&gt;3694&lt;/key&gt;&lt;/foreign-keys&gt;&lt;ref-type name="Journal Article"&gt;17&lt;/ref-type&gt;&lt;contributors&gt;&lt;authors&gt;&lt;author&gt;Taylor, Jennifer E.&lt;/author&gt;&lt;author&gt;Ellis, Murray V.&lt;/author&gt;&lt;author&gt;Rayner, Laura&lt;/author&gt;&lt;author&gt;Ross, Karen A.&lt;/author&gt;&lt;/authors&gt;&lt;/contributors&gt;&lt;titles&gt;&lt;title&gt;Variability in allometric relationships for temperate woodland Eucalyptus trees&lt;/title&gt;&lt;secondary-title&gt;Forest Ecology and Management&lt;/secondary-title&gt;&lt;/titles&gt;&lt;periodical&gt;&lt;full-title&gt;Forest Ecology and Management&lt;/full-title&gt;&lt;/periodical&gt;&lt;pages&gt;122-132&lt;/pages&gt;&lt;volume&gt;360&lt;/volume&gt;&lt;section&gt;122&lt;/section&gt;&lt;dates&gt;&lt;year&gt;2016&lt;/year&gt;&lt;/dates&gt;&lt;isbn&gt;03781127&lt;/isbn&gt;&lt;urls&gt;&lt;/urls&gt;&lt;electronic-resource-num&gt;10.1016/j.foreco.2015.10.031&lt;/electronic-resource-num&gt;&lt;research-notes&gt;&lt;styl</w:instrText>
            </w:r>
            <w:r w:rsidR="008D3F1E">
              <w:rPr>
                <w:rFonts w:hint="eastAsia"/>
                <w:sz w:val="16"/>
                <w:szCs w:val="16"/>
              </w:rPr>
              <w:instrText>e face="normal" font="default" charset="134" size="100%"&gt;</w:instrText>
            </w:r>
            <w:r w:rsidR="008D3F1E">
              <w:rPr>
                <w:rFonts w:hint="eastAsia"/>
                <w:sz w:val="16"/>
                <w:szCs w:val="16"/>
              </w:rPr>
              <w:instrText>存在矮林；异速生长</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26</w:t>
            </w:r>
            <w:r w:rsidRPr="00F24BDA">
              <w:rPr>
                <w:sz w:val="16"/>
                <w:szCs w:val="16"/>
              </w:rPr>
              <w:fldChar w:fldCharType="end"/>
            </w:r>
            <w:r w:rsidRPr="00F24BDA">
              <w:rPr>
                <w:sz w:val="16"/>
                <w:szCs w:val="16"/>
              </w:rPr>
              <w:t>).</w:t>
            </w:r>
          </w:p>
        </w:tc>
      </w:tr>
      <w:tr w:rsidR="00F24BDA" w:rsidRPr="00F24BDA" w14:paraId="4133EB9A" w14:textId="77777777" w:rsidTr="00E06CAA">
        <w:trPr>
          <w:cantSplit/>
          <w:jc w:val="center"/>
        </w:trPr>
        <w:tc>
          <w:tcPr>
            <w:tcW w:w="1701" w:type="dxa"/>
          </w:tcPr>
          <w:p w14:paraId="03E82890" w14:textId="77777777" w:rsidR="00B57848" w:rsidRPr="00F24BDA" w:rsidRDefault="00B57848" w:rsidP="00605ED9">
            <w:pPr>
              <w:spacing w:line="240" w:lineRule="exact"/>
              <w:ind w:firstLineChars="0" w:firstLine="0"/>
              <w:rPr>
                <w:sz w:val="16"/>
                <w:szCs w:val="16"/>
              </w:rPr>
            </w:pPr>
            <w:proofErr w:type="spellStart"/>
            <w:r w:rsidRPr="00F24BDA">
              <w:rPr>
                <w:sz w:val="16"/>
                <w:szCs w:val="16"/>
              </w:rPr>
              <w:t>Zhaojiayuan</w:t>
            </w:r>
            <w:proofErr w:type="spellEnd"/>
            <w:r w:rsidRPr="00F24BDA">
              <w:rPr>
                <w:sz w:val="16"/>
                <w:szCs w:val="16"/>
              </w:rPr>
              <w:t xml:space="preserve"> in Loess Plateau, China</w:t>
            </w:r>
          </w:p>
        </w:tc>
        <w:tc>
          <w:tcPr>
            <w:tcW w:w="1871" w:type="dxa"/>
          </w:tcPr>
          <w:p w14:paraId="3FB78D91"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7FBECC3D" w14:textId="77777777" w:rsidR="00B57848" w:rsidRPr="00F24BDA" w:rsidRDefault="00B57848" w:rsidP="00605ED9">
            <w:pPr>
              <w:spacing w:line="240" w:lineRule="exact"/>
              <w:ind w:firstLineChars="0" w:firstLine="0"/>
              <w:rPr>
                <w:sz w:val="16"/>
                <w:szCs w:val="16"/>
              </w:rPr>
            </w:pPr>
            <w:r w:rsidRPr="00F24BDA">
              <w:rPr>
                <w:sz w:val="16"/>
                <w:szCs w:val="16"/>
              </w:rPr>
              <w:t>Planted</w:t>
            </w:r>
          </w:p>
        </w:tc>
        <w:tc>
          <w:tcPr>
            <w:tcW w:w="1814" w:type="dxa"/>
          </w:tcPr>
          <w:p w14:paraId="55AE34D3" w14:textId="77777777" w:rsidR="00B57848" w:rsidRPr="00F24BDA" w:rsidRDefault="00B57848" w:rsidP="00605ED9">
            <w:pPr>
              <w:spacing w:line="240" w:lineRule="exact"/>
              <w:ind w:firstLineChars="0" w:firstLine="0"/>
              <w:rPr>
                <w:i/>
                <w:iCs/>
                <w:sz w:val="16"/>
                <w:szCs w:val="16"/>
              </w:rPr>
            </w:pPr>
            <w:proofErr w:type="spellStart"/>
            <w:r w:rsidRPr="00F24BDA">
              <w:rPr>
                <w:i/>
                <w:iCs/>
                <w:sz w:val="16"/>
                <w:szCs w:val="16"/>
              </w:rPr>
              <w:t>Robinia</w:t>
            </w:r>
            <w:proofErr w:type="spellEnd"/>
            <w:r w:rsidRPr="00F24BDA">
              <w:rPr>
                <w:i/>
                <w:iCs/>
                <w:sz w:val="16"/>
                <w:szCs w:val="16"/>
              </w:rPr>
              <w:t xml:space="preserve"> </w:t>
            </w:r>
            <w:proofErr w:type="spellStart"/>
            <w:r w:rsidRPr="00F24BDA">
              <w:rPr>
                <w:i/>
                <w:iCs/>
                <w:sz w:val="16"/>
                <w:szCs w:val="16"/>
              </w:rPr>
              <w:t>pseudoacacia</w:t>
            </w:r>
            <w:proofErr w:type="spellEnd"/>
          </w:p>
        </w:tc>
        <w:tc>
          <w:tcPr>
            <w:tcW w:w="2835" w:type="dxa"/>
          </w:tcPr>
          <w:p w14:paraId="172D5573" w14:textId="74F72CA7"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the trees was 10.00 m, with the age of 30 years (ref. </w:t>
            </w:r>
            <w:r w:rsidRPr="00F24BDA">
              <w:rPr>
                <w:sz w:val="16"/>
                <w:szCs w:val="16"/>
              </w:rPr>
              <w:fldChar w:fldCharType="begin"/>
            </w:r>
            <w:r w:rsidR="008D3F1E">
              <w:rPr>
                <w:sz w:val="16"/>
                <w:szCs w:val="16"/>
              </w:rPr>
              <w:instrText xml:space="preserve"> ADDIN EN.CITE &lt;EndNote&gt;&lt;Cite&gt;&lt;Author&gt;Chang&lt;/Author&gt;&lt;Year&gt;2012&lt;/Year&gt;&lt;RecNum&gt;3695&lt;/RecNum&gt;&lt;DisplayText&gt;&lt;style face="superscript"&gt;27&lt;/style&gt;&lt;/DisplayText&gt;&lt;record&gt;&lt;rec-number&gt;3695&lt;/rec-number&gt;&lt;foreign-keys&gt;&lt;key app="EN" db-id="a2a5w5sa35eptxewsswvpsxo5efap5vfs0dz" timestamp="1717772618"&gt;3695&lt;/key&gt;&lt;/foreign-keys&gt;&lt;ref-type name="Journal Article"&gt;17&lt;/ref-type&gt;&lt;contributors&gt;&lt;authors&gt;&lt;author&gt;Chang, Ruiying&lt;/author&gt;&lt;author&gt;Fu, Bojie&lt;/author&gt;&lt;author&gt;Liu, Guohua&lt;/author&gt;&lt;author&gt;Yao, Xueling&lt;/author&gt;&lt;author&gt;Wang, Shuai&lt;/author&gt;&lt;/authors&gt;&lt;/contributors&gt;&lt;titles&gt;&lt;title&gt;Effects of soil physicochemical properties and stand age on fine root biomass and vertical distribution of plantation forests in the Loess Plateau of China&lt;/title&gt;&lt;secondary-title&gt;Ecological Research&lt;/secondary-title&gt;&lt;/titles&gt;&lt;periodical&gt;&lt;full-title&gt;ECOLOGICAL RESEARCH&lt;/full-title&gt;&lt;/periodical&gt;&lt;pages&gt;827-836&lt;/pages&gt;&lt;volume&gt;27&lt;/volume&gt;&lt;number&gt;4&lt;/number&gt;&lt;section&gt;827&lt;/section&gt;&lt;dates&gt;&lt;year&gt;2012&lt;/year&gt;&lt;/dates&gt;&lt;isbn&gt;0912-3814&amp;#xD;1440-1703&lt;/isbn&gt;&lt;urls&gt;&lt;/urls&gt;&lt;</w:instrText>
            </w:r>
            <w:r w:rsidR="008D3F1E">
              <w:rPr>
                <w:rFonts w:hint="eastAsia"/>
                <w:sz w:val="16"/>
                <w:szCs w:val="16"/>
              </w:rPr>
              <w:instrText>electronic-resource-num&gt;10.1007/s11284-012-0958-0&lt;/electronic-resource-num&gt;&lt;research-notes&gt;&lt;style face="normal" font="default" charset="134" size="100%"&gt;</w:instrText>
            </w:r>
            <w:r w:rsidR="008D3F1E">
              <w:rPr>
                <w:rFonts w:hint="eastAsia"/>
                <w:sz w:val="16"/>
                <w:szCs w:val="16"/>
              </w:rPr>
              <w:instrText>人工林，涉及矮林；生根模式；涉及幼龄（</w:instrText>
            </w:r>
            <w:r w:rsidR="008D3F1E">
              <w:rPr>
                <w:rFonts w:hint="eastAsia"/>
                <w:sz w:val="16"/>
                <w:szCs w:val="16"/>
              </w:rPr>
              <w:instrText>&lt;/style&gt;&lt;style face="normal" font="default" size="100%"&gt;8 age&lt;/style&gt;&lt;style face="normal" font="default" charset="134" size="100%"&gt;</w:instrText>
            </w:r>
            <w:r w:rsidR="008D3F1E">
              <w:rPr>
                <w:rFonts w:hint="eastAsia"/>
                <w:sz w:val="16"/>
                <w:szCs w:val="16"/>
              </w:rPr>
              <w:instrText>）和近熟林（</w:instrText>
            </w:r>
            <w:r w:rsidR="008D3F1E">
              <w:rPr>
                <w:rFonts w:hint="eastAsia"/>
                <w:sz w:val="16"/>
                <w:szCs w:val="16"/>
              </w:rPr>
              <w:instrText>&lt;/style&gt;&lt;style face="normal" font="default" size="100%"&gt;30 age&lt;/style&gt;&lt;style face="normal" font="default" charset="134" size="100%"&gt;</w:instrText>
            </w:r>
            <w:r w:rsidR="008D3F1E">
              <w:rPr>
                <w:rFonts w:hint="eastAsia"/>
                <w:sz w:val="16"/>
                <w:szCs w:val="16"/>
              </w:rPr>
              <w:instrText>）</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27</w:t>
            </w:r>
            <w:r w:rsidRPr="00F24BDA">
              <w:rPr>
                <w:sz w:val="16"/>
                <w:szCs w:val="16"/>
              </w:rPr>
              <w:fldChar w:fldCharType="end"/>
            </w:r>
            <w:r w:rsidRPr="00F24BDA">
              <w:rPr>
                <w:sz w:val="16"/>
                <w:szCs w:val="16"/>
              </w:rPr>
              <w:t>.</w:t>
            </w:r>
          </w:p>
        </w:tc>
      </w:tr>
      <w:tr w:rsidR="00F24BDA" w:rsidRPr="00F24BDA" w14:paraId="40CF1F78" w14:textId="77777777" w:rsidTr="00E06CAA">
        <w:trPr>
          <w:cantSplit/>
          <w:jc w:val="center"/>
        </w:trPr>
        <w:tc>
          <w:tcPr>
            <w:tcW w:w="1701" w:type="dxa"/>
          </w:tcPr>
          <w:p w14:paraId="7FE25014" w14:textId="77777777" w:rsidR="00B57848" w:rsidRPr="00F24BDA" w:rsidRDefault="00B57848" w:rsidP="00605ED9">
            <w:pPr>
              <w:spacing w:line="240" w:lineRule="exact"/>
              <w:ind w:firstLineChars="0" w:firstLine="0"/>
              <w:rPr>
                <w:sz w:val="16"/>
                <w:szCs w:val="16"/>
              </w:rPr>
            </w:pPr>
            <w:proofErr w:type="spellStart"/>
            <w:r w:rsidRPr="00F24BDA">
              <w:rPr>
                <w:sz w:val="16"/>
                <w:szCs w:val="16"/>
              </w:rPr>
              <w:t>Zhifanggou</w:t>
            </w:r>
            <w:proofErr w:type="spellEnd"/>
            <w:r w:rsidRPr="00F24BDA">
              <w:rPr>
                <w:sz w:val="16"/>
                <w:szCs w:val="16"/>
              </w:rPr>
              <w:t xml:space="preserve"> in Loess Plateau, China</w:t>
            </w:r>
          </w:p>
        </w:tc>
        <w:tc>
          <w:tcPr>
            <w:tcW w:w="1871" w:type="dxa"/>
          </w:tcPr>
          <w:p w14:paraId="68644C30"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6ACBB5F6" w14:textId="77777777" w:rsidR="00B57848" w:rsidRPr="00F24BDA" w:rsidRDefault="00B57848" w:rsidP="00605ED9">
            <w:pPr>
              <w:spacing w:line="240" w:lineRule="exact"/>
              <w:ind w:firstLineChars="0" w:firstLine="0"/>
              <w:rPr>
                <w:sz w:val="16"/>
                <w:szCs w:val="16"/>
              </w:rPr>
            </w:pPr>
            <w:r w:rsidRPr="00F24BDA">
              <w:rPr>
                <w:sz w:val="16"/>
                <w:szCs w:val="16"/>
              </w:rPr>
              <w:t>Planted</w:t>
            </w:r>
          </w:p>
        </w:tc>
        <w:tc>
          <w:tcPr>
            <w:tcW w:w="1814" w:type="dxa"/>
          </w:tcPr>
          <w:p w14:paraId="2410871E" w14:textId="77777777" w:rsidR="00B57848" w:rsidRPr="00F24BDA" w:rsidRDefault="00B57848" w:rsidP="00605ED9">
            <w:pPr>
              <w:spacing w:line="240" w:lineRule="exact"/>
              <w:ind w:firstLineChars="0" w:firstLine="0"/>
              <w:rPr>
                <w:sz w:val="16"/>
                <w:szCs w:val="16"/>
              </w:rPr>
            </w:pPr>
            <w:proofErr w:type="spellStart"/>
            <w:r w:rsidRPr="00F24BDA">
              <w:rPr>
                <w:i/>
                <w:iCs/>
                <w:sz w:val="16"/>
                <w:szCs w:val="16"/>
              </w:rPr>
              <w:t>Robinia</w:t>
            </w:r>
            <w:proofErr w:type="spellEnd"/>
            <w:r w:rsidRPr="00F24BDA">
              <w:rPr>
                <w:i/>
                <w:iCs/>
                <w:sz w:val="16"/>
                <w:szCs w:val="16"/>
              </w:rPr>
              <w:t xml:space="preserve"> </w:t>
            </w:r>
            <w:proofErr w:type="spellStart"/>
            <w:r w:rsidRPr="00F24BDA">
              <w:rPr>
                <w:i/>
                <w:iCs/>
                <w:sz w:val="16"/>
                <w:szCs w:val="16"/>
              </w:rPr>
              <w:t>pseudoacacia</w:t>
            </w:r>
            <w:proofErr w:type="spellEnd"/>
          </w:p>
        </w:tc>
        <w:tc>
          <w:tcPr>
            <w:tcW w:w="2835" w:type="dxa"/>
          </w:tcPr>
          <w:p w14:paraId="291C6157" w14:textId="7BE9C7AD"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the trees was 13.00 m, with the age of 30 years (ref. </w:t>
            </w:r>
            <w:r w:rsidRPr="00F24BDA">
              <w:rPr>
                <w:sz w:val="16"/>
                <w:szCs w:val="16"/>
              </w:rPr>
              <w:fldChar w:fldCharType="begin"/>
            </w:r>
            <w:r w:rsidR="008D3F1E">
              <w:rPr>
                <w:sz w:val="16"/>
                <w:szCs w:val="16"/>
              </w:rPr>
              <w:instrText xml:space="preserve"> ADDIN EN.CITE &lt;EndNote&gt;&lt;Cite&gt;&lt;Author&gt;Chang&lt;/Author&gt;&lt;Year&gt;2012&lt;/Year&gt;&lt;RecNum&gt;3695&lt;/RecNum&gt;&lt;DisplayText&gt;&lt;style face="superscript"&gt;27&lt;/style&gt;&lt;/DisplayText&gt;&lt;record&gt;&lt;rec-number&gt;3695&lt;/rec-number&gt;&lt;foreign-keys&gt;&lt;key app="EN" db-id="a2a5w5sa35eptxewsswvpsxo5efap5vfs0dz" timestamp="1717772618"&gt;3695&lt;/key&gt;&lt;/foreign-keys&gt;&lt;ref-type name="Journal Article"&gt;17&lt;/ref-type&gt;&lt;contributors&gt;&lt;authors&gt;&lt;author&gt;Chang, Ruiying&lt;/author&gt;&lt;author&gt;Fu, Bojie&lt;/author&gt;&lt;author&gt;Liu, Guohua&lt;/author&gt;&lt;author&gt;Yao, Xueling&lt;/author&gt;&lt;author&gt;Wang, Shuai&lt;/author&gt;&lt;/authors&gt;&lt;/contributors&gt;&lt;titles&gt;&lt;title&gt;Effects of soil physicochemical properties and stand age on fine root biomass and vertical distribution of plantation forests in the Loess Plateau of China&lt;/title&gt;&lt;secondary-title&gt;Ecological Research&lt;/secondary-title&gt;&lt;/titles&gt;&lt;periodical&gt;&lt;full-title&gt;ECOLOGICAL RESEARCH&lt;/full-title&gt;&lt;/periodical&gt;&lt;pages&gt;827-836&lt;/pages&gt;&lt;volume&gt;27&lt;/volume&gt;&lt;number&gt;4&lt;/number&gt;&lt;section&gt;827&lt;/section&gt;&lt;dates&gt;&lt;year&gt;2012&lt;/year&gt;&lt;/dates&gt;&lt;isbn&gt;0912-3814&amp;#xD;1440-1703&lt;/isbn&gt;&lt;urls&gt;&lt;/urls&gt;&lt;</w:instrText>
            </w:r>
            <w:r w:rsidR="008D3F1E">
              <w:rPr>
                <w:rFonts w:hint="eastAsia"/>
                <w:sz w:val="16"/>
                <w:szCs w:val="16"/>
              </w:rPr>
              <w:instrText>electronic-resource-num&gt;10.1007/s11284-012-0958-0&lt;/electronic-resource-num&gt;&lt;research-notes&gt;&lt;style face="normal" font="default" charset="134" size="100%"&gt;</w:instrText>
            </w:r>
            <w:r w:rsidR="008D3F1E">
              <w:rPr>
                <w:rFonts w:hint="eastAsia"/>
                <w:sz w:val="16"/>
                <w:szCs w:val="16"/>
              </w:rPr>
              <w:instrText>人工林，涉及矮林；生根模式；涉及幼龄（</w:instrText>
            </w:r>
            <w:r w:rsidR="008D3F1E">
              <w:rPr>
                <w:rFonts w:hint="eastAsia"/>
                <w:sz w:val="16"/>
                <w:szCs w:val="16"/>
              </w:rPr>
              <w:instrText>&lt;/style&gt;&lt;style face="normal" font="default" size="100%"&gt;8 age&lt;/style&gt;&lt;style face="normal" font="default" charset="134" size="100%"&gt;</w:instrText>
            </w:r>
            <w:r w:rsidR="008D3F1E">
              <w:rPr>
                <w:rFonts w:hint="eastAsia"/>
                <w:sz w:val="16"/>
                <w:szCs w:val="16"/>
              </w:rPr>
              <w:instrText>）和近熟林（</w:instrText>
            </w:r>
            <w:r w:rsidR="008D3F1E">
              <w:rPr>
                <w:rFonts w:hint="eastAsia"/>
                <w:sz w:val="16"/>
                <w:szCs w:val="16"/>
              </w:rPr>
              <w:instrText>&lt;/style&gt;&lt;style face="normal" font="default" size="100%"&gt;30 age&lt;/style&gt;&lt;style face="normal" font="default" charset="134" size="100%"&gt;</w:instrText>
            </w:r>
            <w:r w:rsidR="008D3F1E">
              <w:rPr>
                <w:rFonts w:hint="eastAsia"/>
                <w:sz w:val="16"/>
                <w:szCs w:val="16"/>
              </w:rPr>
              <w:instrText>）</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27</w:t>
            </w:r>
            <w:r w:rsidRPr="00F24BDA">
              <w:rPr>
                <w:sz w:val="16"/>
                <w:szCs w:val="16"/>
              </w:rPr>
              <w:fldChar w:fldCharType="end"/>
            </w:r>
            <w:r w:rsidRPr="00F24BDA">
              <w:rPr>
                <w:sz w:val="16"/>
                <w:szCs w:val="16"/>
              </w:rPr>
              <w:t>).</w:t>
            </w:r>
          </w:p>
        </w:tc>
      </w:tr>
      <w:tr w:rsidR="00F24BDA" w:rsidRPr="00F24BDA" w14:paraId="54F15454" w14:textId="77777777" w:rsidTr="00E06CAA">
        <w:trPr>
          <w:cantSplit/>
          <w:jc w:val="center"/>
        </w:trPr>
        <w:tc>
          <w:tcPr>
            <w:tcW w:w="1701" w:type="dxa"/>
          </w:tcPr>
          <w:p w14:paraId="64F728C4" w14:textId="77777777" w:rsidR="00B57848" w:rsidRPr="00F24BDA" w:rsidRDefault="00B57848" w:rsidP="00605ED9">
            <w:pPr>
              <w:spacing w:line="240" w:lineRule="exact"/>
              <w:ind w:firstLineChars="0" w:firstLine="0"/>
              <w:rPr>
                <w:sz w:val="16"/>
                <w:szCs w:val="16"/>
              </w:rPr>
            </w:pPr>
            <w:r w:rsidRPr="00F24BDA">
              <w:rPr>
                <w:sz w:val="16"/>
                <w:szCs w:val="16"/>
              </w:rPr>
              <w:t>Coronado National Forest on Mt. Bigelow, northeast of Tucson, Arizona, USA</w:t>
            </w:r>
          </w:p>
        </w:tc>
        <w:tc>
          <w:tcPr>
            <w:tcW w:w="1871" w:type="dxa"/>
          </w:tcPr>
          <w:p w14:paraId="0090BA0D"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4B3E30A1" w14:textId="77777777" w:rsidR="00B57848" w:rsidRPr="00F24BDA" w:rsidRDefault="00B57848" w:rsidP="00605ED9">
            <w:pPr>
              <w:spacing w:line="240" w:lineRule="exact"/>
              <w:ind w:firstLineChars="0" w:firstLine="0"/>
              <w:rPr>
                <w:sz w:val="16"/>
                <w:szCs w:val="16"/>
              </w:rPr>
            </w:pPr>
            <w:r w:rsidRPr="00F24BDA">
              <w:rPr>
                <w:rFonts w:hint="eastAsia"/>
                <w:sz w:val="16"/>
                <w:szCs w:val="16"/>
              </w:rPr>
              <w:t>-</w:t>
            </w:r>
          </w:p>
        </w:tc>
        <w:tc>
          <w:tcPr>
            <w:tcW w:w="1814" w:type="dxa"/>
          </w:tcPr>
          <w:p w14:paraId="2BDC7B44" w14:textId="77777777" w:rsidR="00B57848" w:rsidRPr="00F24BDA" w:rsidRDefault="00B57848" w:rsidP="00605ED9">
            <w:pPr>
              <w:spacing w:line="240" w:lineRule="exact"/>
              <w:ind w:firstLineChars="0" w:firstLine="0"/>
              <w:rPr>
                <w:sz w:val="16"/>
                <w:szCs w:val="16"/>
              </w:rPr>
            </w:pPr>
            <w:proofErr w:type="spellStart"/>
            <w:r w:rsidRPr="00F24BDA">
              <w:rPr>
                <w:i/>
                <w:iCs/>
                <w:sz w:val="16"/>
                <w:szCs w:val="16"/>
              </w:rPr>
              <w:t>Pseudotsuga</w:t>
            </w:r>
            <w:proofErr w:type="spellEnd"/>
            <w:r w:rsidRPr="00F24BDA">
              <w:rPr>
                <w:i/>
                <w:iCs/>
                <w:sz w:val="16"/>
                <w:szCs w:val="16"/>
              </w:rPr>
              <w:t xml:space="preserve"> </w:t>
            </w:r>
            <w:proofErr w:type="spellStart"/>
            <w:r w:rsidRPr="00F24BDA">
              <w:rPr>
                <w:i/>
                <w:iCs/>
                <w:sz w:val="16"/>
                <w:szCs w:val="16"/>
              </w:rPr>
              <w:t>menziesii</w:t>
            </w:r>
            <w:proofErr w:type="spellEnd"/>
            <w:r w:rsidRPr="00F24BDA">
              <w:rPr>
                <w:sz w:val="16"/>
                <w:szCs w:val="16"/>
              </w:rPr>
              <w:t xml:space="preserve">, </w:t>
            </w:r>
            <w:r w:rsidRPr="00F24BDA">
              <w:rPr>
                <w:i/>
                <w:iCs/>
                <w:sz w:val="16"/>
                <w:szCs w:val="16"/>
              </w:rPr>
              <w:t>Pinus ponderosa</w:t>
            </w:r>
            <w:r w:rsidRPr="00F24BDA">
              <w:rPr>
                <w:sz w:val="16"/>
                <w:szCs w:val="16"/>
              </w:rPr>
              <w:t xml:space="preserve"> and </w:t>
            </w:r>
            <w:r w:rsidRPr="00F24BDA">
              <w:rPr>
                <w:i/>
                <w:iCs/>
                <w:sz w:val="16"/>
                <w:szCs w:val="16"/>
              </w:rPr>
              <w:t xml:space="preserve">Pinus </w:t>
            </w:r>
            <w:proofErr w:type="spellStart"/>
            <w:r w:rsidRPr="00F24BDA">
              <w:rPr>
                <w:i/>
                <w:iCs/>
                <w:sz w:val="16"/>
                <w:szCs w:val="16"/>
              </w:rPr>
              <w:t>strobiformis</w:t>
            </w:r>
            <w:proofErr w:type="spellEnd"/>
          </w:p>
        </w:tc>
        <w:tc>
          <w:tcPr>
            <w:tcW w:w="2835" w:type="dxa"/>
          </w:tcPr>
          <w:p w14:paraId="4471986D" w14:textId="487B918A"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the trees in block 3 based on Unmanned Aircraft Systems (UAS) monitoring was 12.90 m (ref. </w:t>
            </w:r>
            <w:r w:rsidRPr="00F24BDA">
              <w:rPr>
                <w:sz w:val="16"/>
                <w:szCs w:val="16"/>
              </w:rPr>
              <w:fldChar w:fldCharType="begin"/>
            </w:r>
            <w:r w:rsidR="008D3F1E">
              <w:rPr>
                <w:sz w:val="16"/>
                <w:szCs w:val="16"/>
              </w:rPr>
              <w:instrText xml:space="preserve"> ADDIN EN.CITE &lt;EndNote&gt;&lt;Cite&gt;&lt;Author&gt;Javadian&lt;/Author&gt;&lt;Year&gt;2022&lt;/Year&gt;&lt;RecNum&gt;3696&lt;/RecNum&gt;&lt;DisplayText&gt;&lt;style face="superscript"&gt;28&lt;/style&gt;&lt;/DisplayText&gt;&lt;record&gt;&lt;rec-number&gt;3696&lt;/rec-number&gt;&lt;foreign-keys&gt;&lt;key app="EN" db-id="a2a5w5sa35eptxewsswvpsxo5efap5vfs0dz" timestamp="1717773456"&gt;3696&lt;/key&gt;&lt;/foreign-keys&gt;&lt;ref-type name="Journal Article"&gt;17&lt;/ref-type&gt;&lt;contributors&gt;&lt;authors&gt;&lt;author&gt;Javadian, Mostafa&lt;/author&gt;&lt;author&gt;Smith, William K.&lt;/author&gt;&lt;author&gt;Lee, Kangsan&lt;/author&gt;&lt;author&gt;Knowles, John F.&lt;/auth</w:instrText>
            </w:r>
            <w:r w:rsidR="008D3F1E">
              <w:rPr>
                <w:rFonts w:hint="eastAsia"/>
                <w:sz w:val="16"/>
                <w:szCs w:val="16"/>
              </w:rPr>
              <w:instrText>or&gt;&lt;author&gt;Scott, Russell L.&lt;/author&gt;&lt;author&gt;Fisher, Joshua B.&lt;/author&gt;&lt;author&gt;Moore, David J. P.&lt;/author&gt;&lt;author&gt;van Leeuwen, Willem J. D.&lt;/author&gt;&lt;author&gt;Barron</w:instrText>
            </w:r>
            <w:r w:rsidR="008D3F1E">
              <w:rPr>
                <w:rFonts w:hint="eastAsia"/>
                <w:sz w:val="16"/>
                <w:szCs w:val="16"/>
              </w:rPr>
              <w:instrText>‐</w:instrText>
            </w:r>
            <w:r w:rsidR="008D3F1E">
              <w:rPr>
                <w:rFonts w:hint="eastAsia"/>
                <w:sz w:val="16"/>
                <w:szCs w:val="16"/>
              </w:rPr>
              <w:instrText>Gafford, Greg&lt;/author&gt;&lt;author&gt;Behrangi, Ali&lt;/author&gt;&lt;/authors&gt;&lt;/contributors&gt;&lt;titles&gt;&lt;title&gt;</w:instrText>
            </w:r>
            <w:r w:rsidR="008D3F1E">
              <w:rPr>
                <w:sz w:val="16"/>
                <w:szCs w:val="16"/>
              </w:rPr>
              <w:instrText>Canopy Temperature Is Regulated by Ecosystem Structural Traits and Captures the Ecohydrologic Dynamics of a Semiarid Mixed Conifer Forest Site&lt;/title&gt;&lt;secondary-title&gt;Journal of Geophysical Research: Biogeosciences&lt;/secondary-title&gt;&lt;/titles&gt;&lt;periodical&gt;&lt;full-title&gt;Journal of Geophysical Research: Biogeosciences&lt;/full-title&gt;&lt;/periodical&gt;&lt;pages&gt;e2021JG006617&lt;/pages&gt;&lt;volume&gt;127&lt;/volume&gt;&lt;number&gt;2&lt;/number&gt;&lt;dates&gt;&lt;year&gt;2022&lt;/year&gt;&lt;/dates&gt;&lt;isbn&gt;2169-8953&amp;#xD;2169-8961&lt;/isbn&gt;&lt;urls&gt;&lt;/urls&gt;&lt;electronic-resource-num&gt;</w:instrText>
            </w:r>
            <w:r w:rsidR="008D3F1E">
              <w:rPr>
                <w:rFonts w:hint="eastAsia"/>
                <w:sz w:val="16"/>
                <w:szCs w:val="16"/>
              </w:rPr>
              <w:instrText>10.1029/2021jg006617&lt;/electronic-resource-num&gt;&lt;research-notes&gt;&lt;style face="normal" font="default" charset="134" size="100%"&gt;</w:instrText>
            </w:r>
            <w:r w:rsidR="008D3F1E">
              <w:rPr>
                <w:rFonts w:hint="eastAsia"/>
                <w:sz w:val="16"/>
                <w:szCs w:val="16"/>
              </w:rPr>
              <w:instrText>涡度协方差、树液流量；水分动态</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28</w:t>
            </w:r>
            <w:r w:rsidRPr="00F24BDA">
              <w:rPr>
                <w:sz w:val="16"/>
                <w:szCs w:val="16"/>
              </w:rPr>
              <w:fldChar w:fldCharType="end"/>
            </w:r>
            <w:r w:rsidRPr="00F24BDA">
              <w:rPr>
                <w:sz w:val="16"/>
                <w:szCs w:val="16"/>
              </w:rPr>
              <w:t>).</w:t>
            </w:r>
          </w:p>
        </w:tc>
      </w:tr>
      <w:tr w:rsidR="00F24BDA" w:rsidRPr="00F24BDA" w14:paraId="4A8A6B7D" w14:textId="77777777" w:rsidTr="00E06CAA">
        <w:trPr>
          <w:cantSplit/>
          <w:jc w:val="center"/>
        </w:trPr>
        <w:tc>
          <w:tcPr>
            <w:tcW w:w="1701" w:type="dxa"/>
          </w:tcPr>
          <w:p w14:paraId="493D0656" w14:textId="78C21A55" w:rsidR="00B57848" w:rsidRPr="00F24BDA" w:rsidRDefault="00F24BDA" w:rsidP="00605ED9">
            <w:pPr>
              <w:spacing w:line="240" w:lineRule="exact"/>
              <w:ind w:firstLineChars="0" w:firstLine="0"/>
              <w:rPr>
                <w:sz w:val="16"/>
                <w:szCs w:val="16"/>
              </w:rPr>
            </w:pPr>
            <w:proofErr w:type="spellStart"/>
            <w:r w:rsidRPr="00F24BDA">
              <w:rPr>
                <w:sz w:val="16"/>
                <w:szCs w:val="16"/>
              </w:rPr>
              <w:t>Tarim</w:t>
            </w:r>
            <w:proofErr w:type="spellEnd"/>
            <w:r w:rsidRPr="00F24BDA">
              <w:rPr>
                <w:sz w:val="16"/>
                <w:szCs w:val="16"/>
              </w:rPr>
              <w:t xml:space="preserve"> river basin, </w:t>
            </w:r>
            <w:proofErr w:type="spellStart"/>
            <w:r w:rsidRPr="00F24BDA">
              <w:rPr>
                <w:sz w:val="16"/>
                <w:szCs w:val="16"/>
              </w:rPr>
              <w:t>china</w:t>
            </w:r>
            <w:proofErr w:type="spellEnd"/>
          </w:p>
        </w:tc>
        <w:tc>
          <w:tcPr>
            <w:tcW w:w="1871" w:type="dxa"/>
          </w:tcPr>
          <w:p w14:paraId="25D14A0B"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6912528C" w14:textId="77777777" w:rsidR="00B57848" w:rsidRPr="00F24BDA" w:rsidRDefault="00B57848" w:rsidP="00605ED9">
            <w:pPr>
              <w:spacing w:line="240" w:lineRule="exact"/>
              <w:ind w:firstLineChars="0" w:firstLine="0"/>
              <w:rPr>
                <w:sz w:val="16"/>
                <w:szCs w:val="16"/>
              </w:rPr>
            </w:pPr>
            <w:r w:rsidRPr="00F24BDA">
              <w:rPr>
                <w:rFonts w:hint="eastAsia"/>
                <w:sz w:val="16"/>
                <w:szCs w:val="16"/>
              </w:rPr>
              <w:t>-</w:t>
            </w:r>
          </w:p>
        </w:tc>
        <w:tc>
          <w:tcPr>
            <w:tcW w:w="1814" w:type="dxa"/>
          </w:tcPr>
          <w:p w14:paraId="7EF5BACB" w14:textId="77777777" w:rsidR="00B57848" w:rsidRPr="00F24BDA" w:rsidRDefault="00B57848" w:rsidP="00605ED9">
            <w:pPr>
              <w:spacing w:line="240" w:lineRule="exact"/>
              <w:ind w:firstLineChars="0" w:firstLine="0"/>
              <w:rPr>
                <w:i/>
                <w:iCs/>
                <w:sz w:val="16"/>
                <w:szCs w:val="16"/>
              </w:rPr>
            </w:pPr>
            <w:r w:rsidRPr="00F24BDA">
              <w:rPr>
                <w:i/>
                <w:iCs/>
                <w:sz w:val="16"/>
                <w:szCs w:val="16"/>
              </w:rPr>
              <w:t xml:space="preserve">Populus </w:t>
            </w:r>
            <w:proofErr w:type="spellStart"/>
            <w:r w:rsidRPr="00F24BDA">
              <w:rPr>
                <w:i/>
                <w:iCs/>
                <w:sz w:val="16"/>
                <w:szCs w:val="16"/>
              </w:rPr>
              <w:t>euphratica</w:t>
            </w:r>
            <w:proofErr w:type="spellEnd"/>
          </w:p>
        </w:tc>
        <w:tc>
          <w:tcPr>
            <w:tcW w:w="2835" w:type="dxa"/>
          </w:tcPr>
          <w:p w14:paraId="340BFA34" w14:textId="6CB069C0" w:rsidR="00B57848" w:rsidRPr="00F24BDA" w:rsidRDefault="00B57848" w:rsidP="00605ED9">
            <w:pPr>
              <w:spacing w:line="240" w:lineRule="exact"/>
              <w:ind w:firstLineChars="0" w:firstLine="0"/>
              <w:rPr>
                <w:sz w:val="16"/>
                <w:szCs w:val="16"/>
              </w:rPr>
            </w:pPr>
            <w:r w:rsidRPr="00F24BDA">
              <w:rPr>
                <w:sz w:val="16"/>
                <w:szCs w:val="16"/>
              </w:rPr>
              <w:t xml:space="preserve">The canopy height of the trees more than 15 m appeared sporadically (ref. </w:t>
            </w:r>
            <w:r w:rsidRPr="00F24BDA">
              <w:rPr>
                <w:sz w:val="16"/>
                <w:szCs w:val="16"/>
              </w:rPr>
              <w:fldChar w:fldCharType="begin"/>
            </w:r>
            <w:r w:rsidR="008D3F1E">
              <w:rPr>
                <w:sz w:val="16"/>
                <w:szCs w:val="16"/>
              </w:rPr>
              <w:instrText xml:space="preserve"> ADDIN EN.CITE &lt;EndNote&gt;&lt;Cite&gt;&lt;Author&gt;Aishan&lt;/Author&gt;&lt;Year&gt;2015&lt;/Year&gt;&lt;RecNum&gt;3697&lt;/RecNum&gt;&lt;DisplayText&gt;&lt;style face="superscript"&gt;29&lt;/style&gt;&lt;/DisplayText&gt;&lt;record&gt;&lt;rec-number&gt;3697&lt;/rec-number&gt;&lt;foreign-keys&gt;&lt;key app="EN" db-id="a2a5w5sa35eptxewsswvpsxo5efap5vfs0dz" timestamp="1717774049"&gt;3697&lt;/key&gt;&lt;/foreign-keys&gt;&lt;ref-type name="Journal Article"&gt;17&lt;/ref-type&gt;&lt;contributors&gt;&lt;authors&gt;&lt;author&gt;Aishan, Tayierjiang&lt;/author&gt;&lt;author&gt;Halik, Ümüt&lt;/author&gt;&lt;author&gt;Betz, Florian&lt;/author&gt;&lt;author&gt;Tiyip, Tashpolat&lt;/author&gt;&lt;author&gt;Ding, Jianli&lt;/author&gt;&lt;author&gt;Nuermaimaiti, Yiliyasijiang&lt;/author&gt;&lt;/authors&gt;&lt;/contributors&gt;&lt;titles&gt;&lt;title&gt;Stand structure and height-diameter relationship of a degraded Populus euphratica forest in the lower reaches of the Tarim River, Northwest China&lt;/title&gt;&lt;secondary-title&gt;Journal of Arid Land&lt;/secondary-title&gt;&lt;/titles&gt;&lt;periodical&gt;&lt;full-title&gt;JOURNAL OF ARID LAND&lt;/full-title&gt;&lt;/periodical&gt;&lt;pages&gt;544-554&lt;/pages&gt;&lt;volume&gt;7&lt;/volume&gt;&lt;number&gt;4&lt;/number&gt;&lt;section&gt;544&lt;/section&gt;&lt;dates&gt;&lt;year&gt;2015&lt;/year&gt;&lt;/dates&gt;&lt;isbn&gt;1674-6767&amp;#xD;2194-7783&lt;/isbn&gt;&lt;urls&gt;&lt;related-urls&gt;&lt;url&gt;https://link.springer.com/article/10.1007/s40333-015-0046-8&lt;/url&gt;&lt;/related-urls&gt;&lt;/urls&gt;&lt;electronic-resource-num&gt;10.1007/s40333-015-0046-8&lt;/electronic-resource-num&gt;&lt;research-notes&gt;&lt;style face="no</w:instrText>
            </w:r>
            <w:r w:rsidR="008D3F1E">
              <w:rPr>
                <w:rFonts w:hint="eastAsia"/>
                <w:sz w:val="16"/>
                <w:szCs w:val="16"/>
              </w:rPr>
              <w:instrText>rmal" font="default" charset="134" size="100%"&gt;</w:instrText>
            </w:r>
            <w:r w:rsidR="008D3F1E">
              <w:rPr>
                <w:rFonts w:hint="eastAsia"/>
                <w:sz w:val="16"/>
                <w:szCs w:val="16"/>
              </w:rPr>
              <w:instrText>矮林；胡杨——森林结构；衰退状态；异速生长</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29</w:t>
            </w:r>
            <w:r w:rsidRPr="00F24BDA">
              <w:rPr>
                <w:sz w:val="16"/>
                <w:szCs w:val="16"/>
              </w:rPr>
              <w:fldChar w:fldCharType="end"/>
            </w:r>
            <w:r w:rsidRPr="00F24BDA">
              <w:rPr>
                <w:sz w:val="16"/>
                <w:szCs w:val="16"/>
              </w:rPr>
              <w:t>).</w:t>
            </w:r>
          </w:p>
        </w:tc>
      </w:tr>
      <w:tr w:rsidR="00F24BDA" w:rsidRPr="00F24BDA" w14:paraId="48E1925B" w14:textId="77777777" w:rsidTr="00E06CAA">
        <w:trPr>
          <w:cantSplit/>
          <w:jc w:val="center"/>
        </w:trPr>
        <w:tc>
          <w:tcPr>
            <w:tcW w:w="1701" w:type="dxa"/>
          </w:tcPr>
          <w:p w14:paraId="3B4A8901" w14:textId="77777777" w:rsidR="00B57848" w:rsidRPr="00F24BDA" w:rsidRDefault="00B57848" w:rsidP="00605ED9">
            <w:pPr>
              <w:spacing w:line="240" w:lineRule="exact"/>
              <w:ind w:firstLineChars="0" w:firstLine="0"/>
              <w:rPr>
                <w:sz w:val="16"/>
                <w:szCs w:val="16"/>
              </w:rPr>
            </w:pPr>
            <w:r w:rsidRPr="00F24BDA">
              <w:rPr>
                <w:sz w:val="16"/>
                <w:szCs w:val="16"/>
              </w:rPr>
              <w:t>The Three-North (Northwest, North and Northeast) Shelter Forests Program (TNSFP) in China</w:t>
            </w:r>
          </w:p>
        </w:tc>
        <w:tc>
          <w:tcPr>
            <w:tcW w:w="1871" w:type="dxa"/>
          </w:tcPr>
          <w:p w14:paraId="0BC64905"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50EC0029" w14:textId="77777777" w:rsidR="00B57848" w:rsidRPr="00F24BDA" w:rsidRDefault="00B57848" w:rsidP="00605ED9">
            <w:pPr>
              <w:spacing w:line="240" w:lineRule="exact"/>
              <w:ind w:firstLineChars="0" w:firstLine="0"/>
              <w:rPr>
                <w:sz w:val="16"/>
                <w:szCs w:val="16"/>
              </w:rPr>
            </w:pPr>
            <w:r w:rsidRPr="00F24BDA">
              <w:rPr>
                <w:sz w:val="16"/>
                <w:szCs w:val="16"/>
              </w:rPr>
              <w:t>Planted</w:t>
            </w:r>
          </w:p>
        </w:tc>
        <w:tc>
          <w:tcPr>
            <w:tcW w:w="1814" w:type="dxa"/>
          </w:tcPr>
          <w:p w14:paraId="08CEF958" w14:textId="77777777" w:rsidR="00B57848" w:rsidRPr="00F24BDA" w:rsidRDefault="00B57848" w:rsidP="00605ED9">
            <w:pPr>
              <w:spacing w:line="240" w:lineRule="exact"/>
              <w:ind w:firstLineChars="0" w:firstLine="0"/>
              <w:rPr>
                <w:sz w:val="16"/>
                <w:szCs w:val="16"/>
              </w:rPr>
            </w:pPr>
            <w:r w:rsidRPr="00F24BDA">
              <w:rPr>
                <w:i/>
                <w:iCs/>
                <w:sz w:val="16"/>
                <w:szCs w:val="16"/>
              </w:rPr>
              <w:t>Pinus sylvestris</w:t>
            </w:r>
            <w:r w:rsidRPr="00F24BDA">
              <w:rPr>
                <w:sz w:val="16"/>
                <w:szCs w:val="16"/>
              </w:rPr>
              <w:t xml:space="preserve">, </w:t>
            </w:r>
            <w:r w:rsidRPr="00F24BDA">
              <w:rPr>
                <w:i/>
                <w:iCs/>
                <w:sz w:val="16"/>
                <w:szCs w:val="16"/>
              </w:rPr>
              <w:t>Mongolia</w:t>
            </w:r>
            <w:r w:rsidRPr="00F24BDA">
              <w:rPr>
                <w:sz w:val="16"/>
                <w:szCs w:val="16"/>
              </w:rPr>
              <w:t xml:space="preserve">, </w:t>
            </w:r>
            <w:r w:rsidRPr="00F24BDA">
              <w:rPr>
                <w:i/>
                <w:iCs/>
                <w:sz w:val="16"/>
                <w:szCs w:val="16"/>
              </w:rPr>
              <w:t xml:space="preserve">Pinus </w:t>
            </w:r>
            <w:proofErr w:type="spellStart"/>
            <w:r w:rsidRPr="00F24BDA">
              <w:rPr>
                <w:i/>
                <w:iCs/>
                <w:sz w:val="16"/>
                <w:szCs w:val="16"/>
              </w:rPr>
              <w:t>tabuliformis</w:t>
            </w:r>
            <w:proofErr w:type="spellEnd"/>
            <w:r w:rsidRPr="00F24BDA">
              <w:rPr>
                <w:sz w:val="16"/>
                <w:szCs w:val="16"/>
              </w:rPr>
              <w:t xml:space="preserve">, </w:t>
            </w:r>
            <w:r w:rsidRPr="00F24BDA">
              <w:rPr>
                <w:i/>
                <w:iCs/>
                <w:sz w:val="16"/>
                <w:szCs w:val="16"/>
              </w:rPr>
              <w:t>Populus</w:t>
            </w:r>
            <w:r w:rsidRPr="00F24BDA">
              <w:rPr>
                <w:sz w:val="16"/>
                <w:szCs w:val="16"/>
              </w:rPr>
              <w:t xml:space="preserve"> and </w:t>
            </w:r>
            <w:proofErr w:type="spellStart"/>
            <w:r w:rsidRPr="00F24BDA">
              <w:rPr>
                <w:i/>
                <w:iCs/>
                <w:sz w:val="16"/>
                <w:szCs w:val="16"/>
              </w:rPr>
              <w:t>Robinia</w:t>
            </w:r>
            <w:proofErr w:type="spellEnd"/>
            <w:r w:rsidRPr="00F24BDA">
              <w:rPr>
                <w:i/>
                <w:iCs/>
                <w:sz w:val="16"/>
                <w:szCs w:val="16"/>
              </w:rPr>
              <w:t xml:space="preserve"> </w:t>
            </w:r>
            <w:proofErr w:type="spellStart"/>
            <w:r w:rsidRPr="00F24BDA">
              <w:rPr>
                <w:i/>
                <w:iCs/>
                <w:sz w:val="16"/>
                <w:szCs w:val="16"/>
              </w:rPr>
              <w:t>pseudoacacia</w:t>
            </w:r>
            <w:proofErr w:type="spellEnd"/>
          </w:p>
        </w:tc>
        <w:tc>
          <w:tcPr>
            <w:tcW w:w="2835" w:type="dxa"/>
          </w:tcPr>
          <w:p w14:paraId="07404D49" w14:textId="410BA291"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the trees ranged from 1.50-14.50 </w:t>
            </w:r>
            <w:r w:rsidRPr="00F24BDA">
              <w:rPr>
                <w:rFonts w:hint="eastAsia"/>
                <w:sz w:val="16"/>
                <w:szCs w:val="16"/>
              </w:rPr>
              <w:t>m</w:t>
            </w:r>
            <w:r w:rsidRPr="00F24BDA">
              <w:rPr>
                <w:sz w:val="16"/>
                <w:szCs w:val="16"/>
              </w:rPr>
              <w:t xml:space="preserve">, with </w:t>
            </w:r>
            <w:r w:rsidRPr="00F24BDA">
              <w:rPr>
                <w:i/>
                <w:iCs/>
                <w:sz w:val="16"/>
                <w:szCs w:val="16"/>
              </w:rPr>
              <w:t>Populus</w:t>
            </w:r>
            <w:r w:rsidRPr="00F24BDA">
              <w:rPr>
                <w:sz w:val="16"/>
                <w:szCs w:val="16"/>
              </w:rPr>
              <w:t xml:space="preserve"> having the highest canopy height (ref. </w:t>
            </w:r>
            <w:bookmarkStart w:id="25" w:name="_Hlk171114950"/>
            <w:r w:rsidRPr="00F24BDA">
              <w:rPr>
                <w:sz w:val="16"/>
                <w:szCs w:val="16"/>
              </w:rPr>
              <w:fldChar w:fldCharType="begin"/>
            </w:r>
            <w:r w:rsidR="008D3F1E">
              <w:rPr>
                <w:sz w:val="16"/>
                <w:szCs w:val="16"/>
              </w:rPr>
              <w:instrText xml:space="preserve"> ADDIN EN.CITE &lt;EndNote&gt;&lt;Cite&gt;&lt;Author&gt;Xie&lt;/Author&gt;&lt;Year&gt;2023&lt;/Year&gt;&lt;RecNum&gt;3698&lt;/RecNum&gt;&lt;DisplayText&gt;&lt;style face="superscript"&gt;30&lt;/style&gt;&lt;/DisplayText&gt;&lt;record&gt;&lt;rec-number&gt;3698&lt;/rec-number&gt;&lt;foreign-keys&gt;&lt;key app="EN" db-id="a2a5w5sa35eptxewsswvpsxo5efap5vfs0dz" timestamp="1717774793"&gt;3698&lt;/key&gt;&lt;/foreign-keys&gt;&lt;ref-type name="Journal Article"&gt;17&lt;/ref-type&gt;&lt;contributors&gt;&lt;authors&gt;&lt;author&gt;Xie, Yuyang&lt;/author&gt;&lt;author&gt;Li, Jitang&lt;/author&gt;&lt;author&gt;Liu, Qiming&lt;/author&gt;&lt;author&gt;Gong, Jie&lt;/author&gt;&lt;author&gt;Wulan, Tuya&lt;/author&gt;&lt;author&gt;Zhou, Mei&lt;/author&gt;&lt;author&gt;Zheng, Yu&lt;/author&gt;&lt;author&gt;Shen, Zehao&lt;/author&gt;&lt;/authors&gt;&lt;/contributors&gt;&lt;titles&gt;&lt;title&gt;Determinants of growth and carbon accumulation of common plantation tree species in the three northern regions, China: Responses to climate and management strategies&lt;/title&gt;&lt;secondary-title&gt;Science of the Total Environment&lt;/secondary-title&gt;&lt;/titles&gt;&lt;periodical&gt;&lt;full-title&gt;Science of The Total Environment&lt;/full-title&gt;&lt;/periodical&gt;&lt;pages&gt;165831&lt;/pages&gt;&lt;volume&gt;900&lt;/volume&gt;&lt;section&gt;1658</w:instrText>
            </w:r>
            <w:r w:rsidR="008D3F1E">
              <w:rPr>
                <w:rFonts w:hint="eastAsia"/>
                <w:sz w:val="16"/>
                <w:szCs w:val="16"/>
              </w:rPr>
              <w:instrText>31&lt;/section&gt;&lt;dates&gt;&lt;year&gt;2023&lt;/year&gt;&lt;/dates&gt;&lt;isbn&gt;00489697&lt;/isbn&gt;&lt;urls&gt;&lt;/urls&gt;&lt;electronic-resource-num&gt;10.1016/j.scitotenv.2023.165831&lt;/electronic-resource-num&gt;&lt;research-notes&gt;&lt;style face="normal" font="default" charset="134" size="100%"&gt;</w:instrText>
            </w:r>
            <w:r w:rsidR="008D3F1E">
              <w:rPr>
                <w:rFonts w:hint="eastAsia"/>
                <w:sz w:val="16"/>
                <w:szCs w:val="16"/>
              </w:rPr>
              <w:instrText>矮林；三北防护林——樟子松、油松、杨树、刺槐；多以低矮形态存在；种植潜力、造林效益；降水、气温；间伐可以提高造林效率，因为碳积累在树龄超过</w:instrText>
            </w:r>
            <w:r w:rsidR="008D3F1E">
              <w:rPr>
                <w:rFonts w:hint="eastAsia"/>
                <w:sz w:val="16"/>
                <w:szCs w:val="16"/>
              </w:rPr>
              <w:instrText>30</w:instrText>
            </w:r>
            <w:r w:rsidR="008D3F1E">
              <w:rPr>
                <w:rFonts w:hint="eastAsia"/>
                <w:sz w:val="16"/>
                <w:szCs w:val="16"/>
              </w:rPr>
              <w:instrText>年后会降低；樟子松种群至少在</w:instrText>
            </w:r>
            <w:r w:rsidR="008D3F1E">
              <w:rPr>
                <w:rFonts w:hint="eastAsia"/>
                <w:sz w:val="16"/>
                <w:szCs w:val="16"/>
              </w:rPr>
              <w:instrText>40</w:instrText>
            </w:r>
            <w:r w:rsidR="008D3F1E">
              <w:rPr>
                <w:rFonts w:hint="eastAsia"/>
                <w:sz w:val="16"/>
                <w:szCs w:val="16"/>
              </w:rPr>
              <w:instrText>年之前保持碳积累的持续增加，而冠层径向生长在</w:instrText>
            </w:r>
            <w:r w:rsidR="008D3F1E">
              <w:rPr>
                <w:rFonts w:hint="eastAsia"/>
                <w:sz w:val="16"/>
                <w:szCs w:val="16"/>
              </w:rPr>
              <w:instrText>12</w:instrText>
            </w:r>
            <w:r w:rsidR="008D3F1E">
              <w:rPr>
                <w:rFonts w:hint="eastAsia"/>
                <w:sz w:val="16"/>
                <w:szCs w:val="16"/>
              </w:rPr>
              <w:instrText>年之后达到饱和</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30</w:t>
            </w:r>
            <w:r w:rsidRPr="00F24BDA">
              <w:rPr>
                <w:sz w:val="16"/>
                <w:szCs w:val="16"/>
              </w:rPr>
              <w:fldChar w:fldCharType="end"/>
            </w:r>
            <w:bookmarkEnd w:id="25"/>
            <w:r w:rsidRPr="00F24BDA">
              <w:rPr>
                <w:sz w:val="16"/>
                <w:szCs w:val="16"/>
              </w:rPr>
              <w:t>).</w:t>
            </w:r>
          </w:p>
        </w:tc>
      </w:tr>
      <w:tr w:rsidR="00F24BDA" w:rsidRPr="00F24BDA" w14:paraId="12853182" w14:textId="77777777" w:rsidTr="00E06CAA">
        <w:trPr>
          <w:cantSplit/>
          <w:jc w:val="center"/>
        </w:trPr>
        <w:tc>
          <w:tcPr>
            <w:tcW w:w="1701" w:type="dxa"/>
          </w:tcPr>
          <w:p w14:paraId="10B886AD" w14:textId="77777777" w:rsidR="00B57848" w:rsidRPr="00F24BDA" w:rsidRDefault="00B57848" w:rsidP="00605ED9">
            <w:pPr>
              <w:spacing w:line="240" w:lineRule="exact"/>
              <w:ind w:firstLineChars="0" w:firstLine="0"/>
              <w:rPr>
                <w:sz w:val="16"/>
                <w:szCs w:val="16"/>
              </w:rPr>
            </w:pPr>
            <w:r w:rsidRPr="00F24BDA">
              <w:rPr>
                <w:sz w:val="16"/>
                <w:szCs w:val="16"/>
              </w:rPr>
              <w:t xml:space="preserve">Jebel </w:t>
            </w:r>
            <w:proofErr w:type="spellStart"/>
            <w:r w:rsidRPr="00F24BDA">
              <w:rPr>
                <w:sz w:val="16"/>
                <w:szCs w:val="16"/>
              </w:rPr>
              <w:t>Marra</w:t>
            </w:r>
            <w:proofErr w:type="spellEnd"/>
            <w:r w:rsidRPr="00F24BDA">
              <w:rPr>
                <w:sz w:val="16"/>
                <w:szCs w:val="16"/>
              </w:rPr>
              <w:t xml:space="preserve"> region of Darfur</w:t>
            </w:r>
          </w:p>
        </w:tc>
        <w:tc>
          <w:tcPr>
            <w:tcW w:w="1871" w:type="dxa"/>
          </w:tcPr>
          <w:p w14:paraId="40D89D7C" w14:textId="77777777" w:rsidR="00B57848" w:rsidRPr="00F24BDA" w:rsidRDefault="00B57848" w:rsidP="00605ED9">
            <w:pPr>
              <w:spacing w:line="240" w:lineRule="exact"/>
              <w:ind w:firstLineChars="0" w:firstLine="0"/>
              <w:rPr>
                <w:sz w:val="16"/>
                <w:szCs w:val="16"/>
              </w:rPr>
            </w:pPr>
            <w:r w:rsidRPr="00F24BDA">
              <w:rPr>
                <w:rFonts w:hint="eastAsia"/>
                <w:b/>
                <w:bCs/>
                <w:sz w:val="16"/>
                <w:szCs w:val="16"/>
              </w:rPr>
              <w:t>Y</w:t>
            </w:r>
            <w:r w:rsidRPr="00F24BDA">
              <w:rPr>
                <w:b/>
                <w:bCs/>
                <w:sz w:val="16"/>
                <w:szCs w:val="16"/>
              </w:rPr>
              <w:t>es</w:t>
            </w:r>
          </w:p>
        </w:tc>
        <w:tc>
          <w:tcPr>
            <w:tcW w:w="1020" w:type="dxa"/>
          </w:tcPr>
          <w:p w14:paraId="511E745D" w14:textId="77777777" w:rsidR="00B57848" w:rsidRPr="00F24BDA" w:rsidRDefault="00B57848" w:rsidP="00605ED9">
            <w:pPr>
              <w:spacing w:line="240" w:lineRule="exact"/>
              <w:ind w:firstLineChars="0" w:firstLine="0"/>
              <w:rPr>
                <w:sz w:val="16"/>
                <w:szCs w:val="16"/>
              </w:rPr>
            </w:pPr>
            <w:r w:rsidRPr="00F24BDA">
              <w:rPr>
                <w:rFonts w:hint="eastAsia"/>
                <w:sz w:val="16"/>
                <w:szCs w:val="16"/>
              </w:rPr>
              <w:t>N</w:t>
            </w:r>
            <w:r w:rsidRPr="00F24BDA">
              <w:rPr>
                <w:sz w:val="16"/>
                <w:szCs w:val="16"/>
              </w:rPr>
              <w:t>atural</w:t>
            </w:r>
          </w:p>
        </w:tc>
        <w:tc>
          <w:tcPr>
            <w:tcW w:w="1814" w:type="dxa"/>
          </w:tcPr>
          <w:p w14:paraId="1862F738" w14:textId="77777777" w:rsidR="00B57848" w:rsidRPr="00F24BDA" w:rsidRDefault="00B57848" w:rsidP="00605ED9">
            <w:pPr>
              <w:spacing w:line="240" w:lineRule="exact"/>
              <w:ind w:firstLineChars="0" w:firstLine="0"/>
              <w:rPr>
                <w:sz w:val="16"/>
                <w:szCs w:val="16"/>
              </w:rPr>
            </w:pPr>
            <w:r w:rsidRPr="00F24BDA">
              <w:rPr>
                <w:i/>
                <w:iCs/>
                <w:sz w:val="16"/>
                <w:szCs w:val="16"/>
              </w:rPr>
              <w:t xml:space="preserve">Albizia </w:t>
            </w:r>
            <w:proofErr w:type="spellStart"/>
            <w:r w:rsidRPr="00F24BDA">
              <w:rPr>
                <w:i/>
                <w:iCs/>
                <w:sz w:val="16"/>
                <w:szCs w:val="16"/>
              </w:rPr>
              <w:t>amara</w:t>
            </w:r>
            <w:proofErr w:type="spellEnd"/>
            <w:r w:rsidRPr="00F24BDA">
              <w:rPr>
                <w:sz w:val="16"/>
                <w:szCs w:val="16"/>
              </w:rPr>
              <w:t xml:space="preserve"> (</w:t>
            </w:r>
            <w:proofErr w:type="spellStart"/>
            <w:r w:rsidRPr="00F24BDA">
              <w:rPr>
                <w:sz w:val="16"/>
                <w:szCs w:val="16"/>
              </w:rPr>
              <w:t>Roxb</w:t>
            </w:r>
            <w:proofErr w:type="spellEnd"/>
            <w:r w:rsidRPr="00F24BDA">
              <w:rPr>
                <w:sz w:val="16"/>
                <w:szCs w:val="16"/>
              </w:rPr>
              <w:t xml:space="preserve">) </w:t>
            </w:r>
            <w:proofErr w:type="spellStart"/>
            <w:r w:rsidRPr="00F24BDA">
              <w:rPr>
                <w:sz w:val="16"/>
                <w:szCs w:val="16"/>
              </w:rPr>
              <w:t>Boiv</w:t>
            </w:r>
            <w:proofErr w:type="spellEnd"/>
            <w:r w:rsidRPr="00F24BDA">
              <w:rPr>
                <w:sz w:val="16"/>
                <w:szCs w:val="16"/>
              </w:rPr>
              <w:t xml:space="preserve">, </w:t>
            </w:r>
            <w:r w:rsidRPr="00F24BDA">
              <w:rPr>
                <w:i/>
                <w:iCs/>
                <w:sz w:val="16"/>
                <w:szCs w:val="16"/>
              </w:rPr>
              <w:t xml:space="preserve">Acacia </w:t>
            </w:r>
            <w:proofErr w:type="spellStart"/>
            <w:r w:rsidRPr="00F24BDA">
              <w:rPr>
                <w:i/>
                <w:iCs/>
                <w:sz w:val="16"/>
                <w:szCs w:val="16"/>
              </w:rPr>
              <w:t>senegal</w:t>
            </w:r>
            <w:proofErr w:type="spellEnd"/>
            <w:r w:rsidRPr="00F24BDA">
              <w:rPr>
                <w:sz w:val="16"/>
                <w:szCs w:val="16"/>
              </w:rPr>
              <w:t xml:space="preserve"> (L.) </w:t>
            </w:r>
            <w:proofErr w:type="spellStart"/>
            <w:r w:rsidRPr="00F24BDA">
              <w:rPr>
                <w:sz w:val="16"/>
                <w:szCs w:val="16"/>
              </w:rPr>
              <w:t>Willd</w:t>
            </w:r>
            <w:proofErr w:type="spellEnd"/>
            <w:r w:rsidRPr="00F24BDA">
              <w:rPr>
                <w:sz w:val="16"/>
                <w:szCs w:val="16"/>
              </w:rPr>
              <w:t xml:space="preserve">., </w:t>
            </w:r>
            <w:proofErr w:type="spellStart"/>
            <w:r w:rsidRPr="00F24BDA">
              <w:rPr>
                <w:i/>
                <w:iCs/>
                <w:sz w:val="16"/>
                <w:szCs w:val="16"/>
              </w:rPr>
              <w:t>Anogeissus</w:t>
            </w:r>
            <w:proofErr w:type="spellEnd"/>
            <w:r w:rsidRPr="00F24BDA">
              <w:rPr>
                <w:i/>
                <w:iCs/>
                <w:sz w:val="16"/>
                <w:szCs w:val="16"/>
              </w:rPr>
              <w:t xml:space="preserve"> </w:t>
            </w:r>
            <w:proofErr w:type="spellStart"/>
            <w:r w:rsidRPr="00F24BDA">
              <w:rPr>
                <w:i/>
                <w:iCs/>
                <w:sz w:val="16"/>
                <w:szCs w:val="16"/>
              </w:rPr>
              <w:t>leiocarpus</w:t>
            </w:r>
            <w:proofErr w:type="spellEnd"/>
            <w:r w:rsidRPr="00F24BDA">
              <w:rPr>
                <w:sz w:val="16"/>
                <w:szCs w:val="16"/>
              </w:rPr>
              <w:t xml:space="preserve"> (DC.) </w:t>
            </w:r>
            <w:proofErr w:type="spellStart"/>
            <w:r w:rsidRPr="00F24BDA">
              <w:rPr>
                <w:sz w:val="16"/>
                <w:szCs w:val="16"/>
              </w:rPr>
              <w:t>Guill</w:t>
            </w:r>
            <w:proofErr w:type="spellEnd"/>
            <w:r w:rsidRPr="00F24BDA">
              <w:rPr>
                <w:sz w:val="16"/>
                <w:szCs w:val="16"/>
              </w:rPr>
              <w:t xml:space="preserve">. &amp; </w:t>
            </w:r>
            <w:proofErr w:type="spellStart"/>
            <w:r w:rsidRPr="00F24BDA">
              <w:rPr>
                <w:sz w:val="16"/>
                <w:szCs w:val="16"/>
              </w:rPr>
              <w:t>Perr</w:t>
            </w:r>
            <w:proofErr w:type="spellEnd"/>
            <w:r w:rsidRPr="00F24BDA">
              <w:rPr>
                <w:sz w:val="16"/>
                <w:szCs w:val="16"/>
              </w:rPr>
              <w:t xml:space="preserve">. and </w:t>
            </w:r>
            <w:r w:rsidRPr="00F24BDA">
              <w:rPr>
                <w:i/>
                <w:iCs/>
                <w:sz w:val="16"/>
                <w:szCs w:val="16"/>
              </w:rPr>
              <w:t xml:space="preserve">Balanites </w:t>
            </w:r>
            <w:proofErr w:type="spellStart"/>
            <w:r w:rsidRPr="00F24BDA">
              <w:rPr>
                <w:i/>
                <w:iCs/>
                <w:sz w:val="16"/>
                <w:szCs w:val="16"/>
              </w:rPr>
              <w:t>aegyptiaca</w:t>
            </w:r>
            <w:proofErr w:type="spellEnd"/>
            <w:r w:rsidRPr="00F24BDA">
              <w:rPr>
                <w:sz w:val="16"/>
                <w:szCs w:val="16"/>
              </w:rPr>
              <w:t xml:space="preserve"> (L.) </w:t>
            </w:r>
            <w:proofErr w:type="spellStart"/>
            <w:r w:rsidRPr="00F24BDA">
              <w:rPr>
                <w:sz w:val="16"/>
                <w:szCs w:val="16"/>
              </w:rPr>
              <w:t>Delile</w:t>
            </w:r>
            <w:proofErr w:type="spellEnd"/>
            <w:r w:rsidRPr="00F24BDA">
              <w:rPr>
                <w:sz w:val="16"/>
                <w:szCs w:val="16"/>
              </w:rPr>
              <w:t>.</w:t>
            </w:r>
          </w:p>
        </w:tc>
        <w:tc>
          <w:tcPr>
            <w:tcW w:w="2835" w:type="dxa"/>
          </w:tcPr>
          <w:p w14:paraId="27B2D43F" w14:textId="062F9630" w:rsidR="00B57848" w:rsidRPr="00F24BDA" w:rsidRDefault="00B57848" w:rsidP="00605ED9">
            <w:pPr>
              <w:spacing w:line="240" w:lineRule="exact"/>
              <w:ind w:firstLineChars="0" w:firstLine="0"/>
              <w:rPr>
                <w:sz w:val="16"/>
                <w:szCs w:val="16"/>
              </w:rPr>
            </w:pPr>
            <w:r w:rsidRPr="00F24BDA">
              <w:rPr>
                <w:sz w:val="16"/>
                <w:szCs w:val="16"/>
              </w:rPr>
              <w:t xml:space="preserve">In some cases for these species, smaller trees, but trees that were members of healthy populations, can be found in the rough upland grazing lands, while larger trees of the same species were found in cultivated or fallow lands(ref. </w:t>
            </w:r>
            <w:r w:rsidRPr="00F24BDA">
              <w:rPr>
                <w:sz w:val="16"/>
                <w:szCs w:val="16"/>
              </w:rPr>
              <w:fldChar w:fldCharType="begin"/>
            </w:r>
            <w:r w:rsidR="008D3F1E">
              <w:rPr>
                <w:sz w:val="16"/>
                <w:szCs w:val="16"/>
              </w:rPr>
              <w:instrText xml:space="preserve"> ADDIN EN.CITE &lt;EndNote&gt;&lt;Cite&gt;&lt;Author&gt;Hegazy&lt;/Author&gt;&lt;Year&gt;2018&lt;/Year&gt;&lt;RecNum&gt;3699&lt;/RecNum&gt;&lt;DisplayText&gt;&lt;style face="superscript"&gt;31&lt;/style&gt;&lt;/DisplayText&gt;&lt;record&gt;&lt;rec-number&gt;3699&lt;/rec-number&gt;&lt;foreign-keys&gt;&lt;key app="EN" db-id="a2a5w5sa35eptxewsswvpsxo5efap5vfs0dz" timestamp="1717777011"&gt;3699&lt;/key&gt;&lt;/foreign-keys&gt;&lt;ref-type name="Journal Article"&gt;17&lt;/ref-type&gt;&lt;contributors&gt;&lt;authors&gt;&lt;author&gt;Hegazy, Ahmad K.&lt;/author&gt;&lt;author&gt;Hosni, Hasnaa A.&lt;/author&gt;&lt;author&gt;Kabiel, Hanan F.&lt;/author&gt;&lt;author&gt;Badawi, El-Shafie M.&lt;/author&gt;&lt;author&gt;Emam, Mona H.&lt;/author&gt;&lt;author&gt;Lovett-Doust, Lesley&lt;/author&gt;&lt;/authors&gt;&lt;/contributors&gt;&lt;titles&gt;&lt;title&gt;Population ecology of some keystone tree species in the Jebel Marra region of Darfur&lt;/title&gt;&lt;secondary-title&gt;Rendiconti Lincei. Scienze Fisiche e Naturali&lt;/secondary-title&gt;&lt;/titles&gt;&lt;periodical&gt;&lt;full-title&gt;Rendiconti Lincei. Scienze Fisiche e Naturali&lt;/full-title&gt;&lt;/periodical&gt;&lt;pages&gt;659-673&lt;/pages&gt;&lt;volume&gt;29&lt;/volume&gt;&lt;number&gt;3&lt;/number&gt;&lt;section&gt;659&lt;/section&gt;&lt;dates&gt;&lt;year&gt;2018&lt;/year&gt;&lt;/dates&gt;&lt;isbn&gt;2037-4631&amp;#xD;1720-0776&lt;/isbn&gt;&lt;urls&gt;&lt;related-urls&gt;&lt;url&gt;https://link.springer.com/article/10.1007/s12210-018-0701-z&lt;/url&gt;&lt;/related-urls&gt;&lt;/urls&gt;&lt;electronic-resource-num&gt;10.1007/s12210-018-0701-z&lt;/electronic-resource-num&gt;&lt;research-notes&gt;&lt;style face="normal" f</w:instrText>
            </w:r>
            <w:r w:rsidR="008D3F1E">
              <w:rPr>
                <w:rFonts w:hint="eastAsia"/>
                <w:sz w:val="16"/>
                <w:szCs w:val="16"/>
              </w:rPr>
              <w:instrText>ont="default" charset="134" size="100%"&gt;</w:instrText>
            </w:r>
            <w:r w:rsidR="008D3F1E">
              <w:rPr>
                <w:rFonts w:hint="eastAsia"/>
                <w:sz w:val="16"/>
                <w:szCs w:val="16"/>
              </w:rPr>
              <w:instrText>矮林——崎岖地形；高林——平稳地势；更新的重要性，繁殖的重要性；人类干扰</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31</w:t>
            </w:r>
            <w:r w:rsidRPr="00F24BDA">
              <w:rPr>
                <w:sz w:val="16"/>
                <w:szCs w:val="16"/>
              </w:rPr>
              <w:fldChar w:fldCharType="end"/>
            </w:r>
            <w:r w:rsidRPr="00F24BDA">
              <w:rPr>
                <w:sz w:val="16"/>
                <w:szCs w:val="16"/>
              </w:rPr>
              <w:t>).</w:t>
            </w:r>
          </w:p>
        </w:tc>
      </w:tr>
      <w:tr w:rsidR="00F24BDA" w:rsidRPr="00F24BDA" w14:paraId="4704DC57" w14:textId="77777777" w:rsidTr="00E06CAA">
        <w:trPr>
          <w:cantSplit/>
          <w:jc w:val="center"/>
        </w:trPr>
        <w:tc>
          <w:tcPr>
            <w:tcW w:w="1701" w:type="dxa"/>
          </w:tcPr>
          <w:p w14:paraId="1AC8F9AF" w14:textId="77777777" w:rsidR="00B57848" w:rsidRPr="00F24BDA" w:rsidRDefault="00B57848" w:rsidP="00605ED9">
            <w:pPr>
              <w:spacing w:line="240" w:lineRule="exact"/>
              <w:ind w:firstLineChars="0" w:firstLine="0"/>
              <w:rPr>
                <w:sz w:val="16"/>
                <w:szCs w:val="16"/>
              </w:rPr>
            </w:pPr>
            <w:r w:rsidRPr="00F24BDA">
              <w:rPr>
                <w:sz w:val="16"/>
                <w:szCs w:val="16"/>
              </w:rPr>
              <w:t>Makkah</w:t>
            </w:r>
          </w:p>
        </w:tc>
        <w:tc>
          <w:tcPr>
            <w:tcW w:w="1871" w:type="dxa"/>
          </w:tcPr>
          <w:p w14:paraId="6D0E50A3"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593881C3" w14:textId="77777777" w:rsidR="00B57848" w:rsidRPr="00F24BDA" w:rsidRDefault="00B57848" w:rsidP="00605ED9">
            <w:pPr>
              <w:spacing w:line="240" w:lineRule="exact"/>
              <w:ind w:firstLineChars="0" w:firstLine="0"/>
              <w:rPr>
                <w:sz w:val="16"/>
                <w:szCs w:val="16"/>
              </w:rPr>
            </w:pPr>
            <w:r w:rsidRPr="00F24BDA">
              <w:rPr>
                <w:rFonts w:hint="eastAsia"/>
                <w:sz w:val="16"/>
                <w:szCs w:val="16"/>
              </w:rPr>
              <w:t>N</w:t>
            </w:r>
            <w:r w:rsidRPr="00F24BDA">
              <w:rPr>
                <w:sz w:val="16"/>
                <w:szCs w:val="16"/>
              </w:rPr>
              <w:t>atural</w:t>
            </w:r>
          </w:p>
        </w:tc>
        <w:tc>
          <w:tcPr>
            <w:tcW w:w="1814" w:type="dxa"/>
          </w:tcPr>
          <w:p w14:paraId="67D6FC1D" w14:textId="77777777" w:rsidR="00B57848" w:rsidRPr="00F24BDA" w:rsidRDefault="00B57848" w:rsidP="00605ED9">
            <w:pPr>
              <w:spacing w:line="240" w:lineRule="exact"/>
              <w:ind w:firstLineChars="0" w:firstLine="0"/>
              <w:rPr>
                <w:sz w:val="16"/>
                <w:szCs w:val="16"/>
              </w:rPr>
            </w:pPr>
            <w:r w:rsidRPr="00F24BDA">
              <w:rPr>
                <w:i/>
                <w:iCs/>
                <w:sz w:val="16"/>
                <w:szCs w:val="16"/>
              </w:rPr>
              <w:t xml:space="preserve">Acacia </w:t>
            </w:r>
            <w:proofErr w:type="spellStart"/>
            <w:r w:rsidRPr="00F24BDA">
              <w:rPr>
                <w:i/>
                <w:iCs/>
                <w:sz w:val="16"/>
                <w:szCs w:val="16"/>
              </w:rPr>
              <w:t>ehrenbergiana</w:t>
            </w:r>
            <w:proofErr w:type="spellEnd"/>
            <w:r w:rsidRPr="00F24BDA">
              <w:rPr>
                <w:sz w:val="16"/>
                <w:szCs w:val="16"/>
              </w:rPr>
              <w:t xml:space="preserve"> and </w:t>
            </w:r>
            <w:proofErr w:type="spellStart"/>
            <w:r w:rsidRPr="00F24BDA">
              <w:rPr>
                <w:i/>
                <w:iCs/>
                <w:sz w:val="16"/>
                <w:szCs w:val="16"/>
              </w:rPr>
              <w:t>Salvadora</w:t>
            </w:r>
            <w:proofErr w:type="spellEnd"/>
            <w:r w:rsidRPr="00F24BDA">
              <w:rPr>
                <w:i/>
                <w:iCs/>
                <w:sz w:val="16"/>
                <w:szCs w:val="16"/>
              </w:rPr>
              <w:t xml:space="preserve"> persica</w:t>
            </w:r>
          </w:p>
        </w:tc>
        <w:tc>
          <w:tcPr>
            <w:tcW w:w="2835" w:type="dxa"/>
          </w:tcPr>
          <w:p w14:paraId="3D92E26A" w14:textId="2D14B2EB"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the trees was 3.52 </w:t>
            </w:r>
            <w:r w:rsidRPr="00F24BDA">
              <w:rPr>
                <w:rFonts w:hint="eastAsia"/>
                <w:sz w:val="16"/>
                <w:szCs w:val="16"/>
              </w:rPr>
              <w:t>m</w:t>
            </w:r>
            <w:r w:rsidRPr="00F24BDA">
              <w:rPr>
                <w:sz w:val="16"/>
                <w:szCs w:val="16"/>
              </w:rPr>
              <w:t xml:space="preserve"> (ref. </w:t>
            </w:r>
            <w:r w:rsidRPr="00F24BDA">
              <w:rPr>
                <w:sz w:val="16"/>
                <w:szCs w:val="16"/>
              </w:rPr>
              <w:fldChar w:fldCharType="begin"/>
            </w:r>
            <w:r w:rsidR="008D3F1E">
              <w:rPr>
                <w:sz w:val="16"/>
                <w:szCs w:val="16"/>
              </w:rPr>
              <w:instrText xml:space="preserve"> ADDIN EN.CITE &lt;EndNote&gt;&lt;Cite&gt;&lt;Author&gt;Ibrahim&lt;/Author&gt;&lt;Year&gt;2022&lt;/Year&gt;&lt;RecNum&gt;3700&lt;/RecNum&gt;&lt;DisplayText&gt;&lt;style face="superscript"&gt;32&lt;/style&gt;&lt;/DisplayText&gt;&lt;record&gt;&lt;rec-number&gt;3700&lt;/rec-number&gt;&lt;foreign-keys&gt;&lt;key app="EN" db-id="a2a5w5sa35eptxewsswvpsxo5efap5vfs0dz" timestamp="1718182255"&gt;3700&lt;/key&gt;&lt;/foreign-keys&gt;&lt;ref-type name="Journal Article"&gt;17&lt;/ref-type&gt;&lt;contributors&gt;&lt;authors&gt;&lt;author&gt;Alzubaidi Ali Ibrahim&lt;/author&gt;&lt;author&gt;Abdalla Elfeel&lt;/author&gt;&lt;author&gt;Ahmed A S Bakhashwain&lt;/author&gt;&lt;/authors&gt;&lt;/contributors&gt;&lt;titles&gt;&lt;title&gt;Assessment of population structure and regeneration status of different communities of Acacia tortilis in Makkah region, Saudi Arabia&lt;/title&gt;&lt;secondary-title&gt;Pakistan Journal of Botany&lt;/secondary-title&gt;&lt;/titles&gt;&lt;periodical&gt;&lt;full-title&gt;PAKISTAN JOURNAL OF BOTANY&lt;/full-title&gt;&lt;/periodical&gt;&lt;pages&gt;969-976&lt;/pages&gt;&lt;volume&gt;54&lt;/volume&gt;&lt;number&gt;3&lt;/number&gt;&lt;section&gt;969&lt;/section&gt;&lt;dates&gt;&lt;year&gt;2022&lt;/year&gt;&lt;/dates&gt;&lt;isbn&gt;05563321&amp;#xD;20703368&lt;/isbn&gt;&lt;urls&gt;&lt;/urls&gt;&lt;electronic-resource-num&gt;10.30848/pjb2022-3(</w:instrText>
            </w:r>
            <w:r w:rsidR="008D3F1E">
              <w:rPr>
                <w:rFonts w:hint="eastAsia"/>
                <w:sz w:val="16"/>
                <w:szCs w:val="16"/>
              </w:rPr>
              <w:instrText>16)&lt;/electronic-resource-num&gt;&lt;research-notes&gt;&lt;style face="normal" font="default" charset="134" size="100%"&gt;</w:instrText>
            </w:r>
            <w:r w:rsidR="008D3F1E">
              <w:rPr>
                <w:rFonts w:hint="eastAsia"/>
                <w:sz w:val="16"/>
                <w:szCs w:val="16"/>
              </w:rPr>
              <w:instrText>矮林</w:instrText>
            </w:r>
            <w:r w:rsidR="008D3F1E">
              <w:rPr>
                <w:rFonts w:hint="eastAsia"/>
                <w:sz w:val="16"/>
                <w:szCs w:val="16"/>
              </w:rPr>
              <w:instrText>&lt;/style&gt;&lt;style face="normal" font="default" size="100%"&gt;-&lt;/style&gt;&lt;style face="normal" font="default" charset="134" size="100%"&gt;</w:instrText>
            </w:r>
            <w:r w:rsidR="008D3F1E">
              <w:rPr>
                <w:rFonts w:hint="eastAsia"/>
                <w:sz w:val="16"/>
                <w:szCs w:val="16"/>
              </w:rPr>
              <w:instrText>金合欢树；天然林；林分更新，林分密度。在</w:instrText>
            </w:r>
            <w:r w:rsidR="008D3F1E">
              <w:rPr>
                <w:rFonts w:hint="eastAsia"/>
                <w:sz w:val="16"/>
                <w:szCs w:val="16"/>
              </w:rPr>
              <w:instrText>Al-Leith</w:instrText>
            </w:r>
            <w:r w:rsidR="008D3F1E">
              <w:rPr>
                <w:rFonts w:hint="eastAsia"/>
                <w:sz w:val="16"/>
                <w:szCs w:val="16"/>
              </w:rPr>
              <w:instrText>，天然更新差，林分密度低，大树比例高，外来</w:instrText>
            </w:r>
            <w:r w:rsidR="008D3F1E">
              <w:rPr>
                <w:rFonts w:hint="eastAsia"/>
                <w:sz w:val="16"/>
                <w:szCs w:val="16"/>
              </w:rPr>
              <w:instrText>Prosopis juliflora</w:instrText>
            </w:r>
            <w:r w:rsidR="008D3F1E">
              <w:rPr>
                <w:rFonts w:hint="eastAsia"/>
                <w:sz w:val="16"/>
                <w:szCs w:val="16"/>
              </w:rPr>
              <w:instrText>的入侵，表明该群落的恶化。而在东麦加，较小的树木密度较高，树冠覆盖率最低，这可能反映了对大树的选择性砍伐。</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32</w:t>
            </w:r>
            <w:r w:rsidRPr="00F24BDA">
              <w:rPr>
                <w:sz w:val="16"/>
                <w:szCs w:val="16"/>
              </w:rPr>
              <w:fldChar w:fldCharType="end"/>
            </w:r>
            <w:r w:rsidRPr="00F24BDA">
              <w:rPr>
                <w:sz w:val="16"/>
                <w:szCs w:val="16"/>
              </w:rPr>
              <w:t>).</w:t>
            </w:r>
          </w:p>
        </w:tc>
      </w:tr>
      <w:tr w:rsidR="00F24BDA" w:rsidRPr="00F24BDA" w14:paraId="72764E00" w14:textId="77777777" w:rsidTr="00E06CAA">
        <w:trPr>
          <w:cantSplit/>
          <w:jc w:val="center"/>
        </w:trPr>
        <w:tc>
          <w:tcPr>
            <w:tcW w:w="1701" w:type="dxa"/>
          </w:tcPr>
          <w:p w14:paraId="2085DBA9" w14:textId="77777777" w:rsidR="00B57848" w:rsidRPr="00F24BDA" w:rsidRDefault="00B57848" w:rsidP="00605ED9">
            <w:pPr>
              <w:spacing w:line="240" w:lineRule="exact"/>
              <w:ind w:firstLineChars="0" w:firstLine="0"/>
              <w:rPr>
                <w:sz w:val="16"/>
                <w:szCs w:val="16"/>
              </w:rPr>
            </w:pPr>
            <w:r w:rsidRPr="00F24BDA">
              <w:rPr>
                <w:sz w:val="16"/>
                <w:szCs w:val="16"/>
              </w:rPr>
              <w:t>Makkah</w:t>
            </w:r>
          </w:p>
        </w:tc>
        <w:tc>
          <w:tcPr>
            <w:tcW w:w="1871" w:type="dxa"/>
          </w:tcPr>
          <w:p w14:paraId="6F6869E0"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13B2A9EB" w14:textId="77777777" w:rsidR="00B57848" w:rsidRPr="00F24BDA" w:rsidRDefault="00B57848" w:rsidP="00605ED9">
            <w:pPr>
              <w:spacing w:line="240" w:lineRule="exact"/>
              <w:ind w:firstLineChars="0" w:firstLine="0"/>
              <w:rPr>
                <w:sz w:val="16"/>
                <w:szCs w:val="16"/>
              </w:rPr>
            </w:pPr>
            <w:r w:rsidRPr="00F24BDA">
              <w:rPr>
                <w:rFonts w:hint="eastAsia"/>
                <w:sz w:val="16"/>
                <w:szCs w:val="16"/>
              </w:rPr>
              <w:t>N</w:t>
            </w:r>
            <w:r w:rsidRPr="00F24BDA">
              <w:rPr>
                <w:sz w:val="16"/>
                <w:szCs w:val="16"/>
              </w:rPr>
              <w:t>atural</w:t>
            </w:r>
          </w:p>
        </w:tc>
        <w:tc>
          <w:tcPr>
            <w:tcW w:w="1814" w:type="dxa"/>
          </w:tcPr>
          <w:p w14:paraId="482D5371" w14:textId="77777777" w:rsidR="00B57848" w:rsidRPr="00F24BDA" w:rsidRDefault="00B57848" w:rsidP="00605ED9">
            <w:pPr>
              <w:spacing w:line="240" w:lineRule="exact"/>
              <w:ind w:firstLineChars="0" w:firstLine="0"/>
              <w:rPr>
                <w:sz w:val="16"/>
                <w:szCs w:val="16"/>
              </w:rPr>
            </w:pPr>
            <w:r w:rsidRPr="00F24BDA">
              <w:rPr>
                <w:i/>
                <w:iCs/>
                <w:sz w:val="16"/>
                <w:szCs w:val="16"/>
              </w:rPr>
              <w:t xml:space="preserve">Acacia </w:t>
            </w:r>
            <w:proofErr w:type="spellStart"/>
            <w:r w:rsidRPr="00F24BDA">
              <w:rPr>
                <w:i/>
                <w:iCs/>
                <w:sz w:val="16"/>
                <w:szCs w:val="16"/>
              </w:rPr>
              <w:t>ehrenbergiana</w:t>
            </w:r>
            <w:proofErr w:type="spellEnd"/>
            <w:r w:rsidRPr="00F24BDA">
              <w:rPr>
                <w:i/>
                <w:iCs/>
                <w:sz w:val="16"/>
                <w:szCs w:val="16"/>
              </w:rPr>
              <w:t xml:space="preserve"> </w:t>
            </w:r>
            <w:r w:rsidRPr="00F24BDA">
              <w:rPr>
                <w:sz w:val="16"/>
                <w:szCs w:val="16"/>
              </w:rPr>
              <w:t xml:space="preserve">and </w:t>
            </w:r>
            <w:r w:rsidRPr="00F24BDA">
              <w:rPr>
                <w:i/>
                <w:iCs/>
                <w:sz w:val="16"/>
                <w:szCs w:val="16"/>
              </w:rPr>
              <w:t xml:space="preserve">Prosopis </w:t>
            </w:r>
            <w:proofErr w:type="spellStart"/>
            <w:r w:rsidRPr="00F24BDA">
              <w:rPr>
                <w:i/>
                <w:iCs/>
                <w:sz w:val="16"/>
                <w:szCs w:val="16"/>
              </w:rPr>
              <w:t>juliflora</w:t>
            </w:r>
            <w:proofErr w:type="spellEnd"/>
          </w:p>
        </w:tc>
        <w:tc>
          <w:tcPr>
            <w:tcW w:w="2835" w:type="dxa"/>
          </w:tcPr>
          <w:p w14:paraId="0DE7034D" w14:textId="31874E0A"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the trees was 4.77 </w:t>
            </w:r>
            <w:r w:rsidRPr="00F24BDA">
              <w:rPr>
                <w:rFonts w:hint="eastAsia"/>
                <w:sz w:val="16"/>
                <w:szCs w:val="16"/>
              </w:rPr>
              <w:t>m</w:t>
            </w:r>
            <w:r w:rsidRPr="00F24BDA">
              <w:rPr>
                <w:sz w:val="16"/>
                <w:szCs w:val="16"/>
              </w:rPr>
              <w:t xml:space="preserve"> (ref. </w:t>
            </w:r>
            <w:r w:rsidRPr="00F24BDA">
              <w:rPr>
                <w:sz w:val="16"/>
                <w:szCs w:val="16"/>
              </w:rPr>
              <w:fldChar w:fldCharType="begin"/>
            </w:r>
            <w:r w:rsidR="008D3F1E">
              <w:rPr>
                <w:sz w:val="16"/>
                <w:szCs w:val="16"/>
              </w:rPr>
              <w:instrText xml:space="preserve"> ADDIN EN.CITE &lt;EndNote&gt;&lt;Cite&gt;&lt;Author&gt;Ibrahim&lt;/Author&gt;&lt;Year&gt;2022&lt;/Year&gt;&lt;RecNum&gt;3700&lt;/RecNum&gt;&lt;DisplayText&gt;&lt;style face="superscript"&gt;32&lt;/style&gt;&lt;/DisplayText&gt;&lt;record&gt;&lt;rec-number&gt;3700&lt;/rec-number&gt;&lt;foreign-keys&gt;&lt;key app="EN" db-id="a2a5w5sa35eptxewsswvpsxo5efap5vfs0dz" timestamp="1718182255"&gt;3700&lt;/key&gt;&lt;/foreign-keys&gt;&lt;ref-type name="Journal Article"&gt;17&lt;/ref-type&gt;&lt;contributors&gt;&lt;authors&gt;&lt;author&gt;Alzubaidi Ali Ibrahim&lt;/author&gt;&lt;author&gt;Abdalla Elfeel&lt;/author&gt;&lt;author&gt;Ahmed A S Bakhashwain&lt;/author&gt;&lt;/authors&gt;&lt;/contributors&gt;&lt;titles&gt;&lt;title&gt;Assessment of population structure and regeneration status of different communities of Acacia tortilis in Makkah region, Saudi Arabia&lt;/title&gt;&lt;secondary-title&gt;Pakistan Journal of Botany&lt;/secondary-title&gt;&lt;/titles&gt;&lt;periodical&gt;&lt;full-title&gt;PAKISTAN JOURNAL OF BOTANY&lt;/full-title&gt;&lt;/periodical&gt;&lt;pages&gt;969-976&lt;/pages&gt;&lt;volume&gt;54&lt;/volume&gt;&lt;number&gt;3&lt;/number&gt;&lt;section&gt;969&lt;/section&gt;&lt;dates&gt;&lt;year&gt;2022&lt;/year&gt;&lt;/dates&gt;&lt;isbn&gt;05563321&amp;#xD;20703368&lt;/isbn&gt;&lt;urls&gt;&lt;/urls&gt;&lt;electronic-resource-num&gt;10.30848/pjb2022-3(</w:instrText>
            </w:r>
            <w:r w:rsidR="008D3F1E">
              <w:rPr>
                <w:rFonts w:hint="eastAsia"/>
                <w:sz w:val="16"/>
                <w:szCs w:val="16"/>
              </w:rPr>
              <w:instrText>16)&lt;/electronic-resource-num&gt;&lt;research-notes&gt;&lt;style face="normal" font="default" charset="134" size="100%"&gt;</w:instrText>
            </w:r>
            <w:r w:rsidR="008D3F1E">
              <w:rPr>
                <w:rFonts w:hint="eastAsia"/>
                <w:sz w:val="16"/>
                <w:szCs w:val="16"/>
              </w:rPr>
              <w:instrText>矮林</w:instrText>
            </w:r>
            <w:r w:rsidR="008D3F1E">
              <w:rPr>
                <w:rFonts w:hint="eastAsia"/>
                <w:sz w:val="16"/>
                <w:szCs w:val="16"/>
              </w:rPr>
              <w:instrText>&lt;/style&gt;&lt;style face="normal" font="default" size="100%"&gt;-&lt;/style&gt;&lt;style face="normal" font="default" charset="134" size="100%"&gt;</w:instrText>
            </w:r>
            <w:r w:rsidR="008D3F1E">
              <w:rPr>
                <w:rFonts w:hint="eastAsia"/>
                <w:sz w:val="16"/>
                <w:szCs w:val="16"/>
              </w:rPr>
              <w:instrText>金合欢树；天然林；林分更新，林分密度。在</w:instrText>
            </w:r>
            <w:r w:rsidR="008D3F1E">
              <w:rPr>
                <w:rFonts w:hint="eastAsia"/>
                <w:sz w:val="16"/>
                <w:szCs w:val="16"/>
              </w:rPr>
              <w:instrText>Al-Leith</w:instrText>
            </w:r>
            <w:r w:rsidR="008D3F1E">
              <w:rPr>
                <w:rFonts w:hint="eastAsia"/>
                <w:sz w:val="16"/>
                <w:szCs w:val="16"/>
              </w:rPr>
              <w:instrText>，天然更新差，林分密度低，大树比例高，外来</w:instrText>
            </w:r>
            <w:r w:rsidR="008D3F1E">
              <w:rPr>
                <w:rFonts w:hint="eastAsia"/>
                <w:sz w:val="16"/>
                <w:szCs w:val="16"/>
              </w:rPr>
              <w:instrText>Prosopis juliflora</w:instrText>
            </w:r>
            <w:r w:rsidR="008D3F1E">
              <w:rPr>
                <w:rFonts w:hint="eastAsia"/>
                <w:sz w:val="16"/>
                <w:szCs w:val="16"/>
              </w:rPr>
              <w:instrText>的入侵，表明该群落的恶化。而在东麦加，较小的树木密度较高，树冠覆盖率最低，这可能反映了对大树的选择性砍伐。</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32</w:t>
            </w:r>
            <w:r w:rsidRPr="00F24BDA">
              <w:rPr>
                <w:sz w:val="16"/>
                <w:szCs w:val="16"/>
              </w:rPr>
              <w:fldChar w:fldCharType="end"/>
            </w:r>
            <w:r w:rsidRPr="00F24BDA">
              <w:rPr>
                <w:sz w:val="16"/>
                <w:szCs w:val="16"/>
              </w:rPr>
              <w:t>).</w:t>
            </w:r>
          </w:p>
        </w:tc>
      </w:tr>
      <w:tr w:rsidR="00F24BDA" w:rsidRPr="00F24BDA" w14:paraId="5B7CCD23" w14:textId="77777777" w:rsidTr="00E06CAA">
        <w:trPr>
          <w:cantSplit/>
          <w:jc w:val="center"/>
        </w:trPr>
        <w:tc>
          <w:tcPr>
            <w:tcW w:w="1701" w:type="dxa"/>
          </w:tcPr>
          <w:p w14:paraId="3F9B5C92" w14:textId="77777777" w:rsidR="00B57848" w:rsidRPr="00F24BDA" w:rsidRDefault="00B57848" w:rsidP="00605ED9">
            <w:pPr>
              <w:spacing w:line="240" w:lineRule="exact"/>
              <w:ind w:firstLineChars="0" w:firstLine="0"/>
              <w:rPr>
                <w:sz w:val="16"/>
                <w:szCs w:val="16"/>
              </w:rPr>
            </w:pPr>
            <w:r w:rsidRPr="00F24BDA">
              <w:rPr>
                <w:sz w:val="16"/>
                <w:szCs w:val="16"/>
              </w:rPr>
              <w:t>Makkah</w:t>
            </w:r>
          </w:p>
        </w:tc>
        <w:tc>
          <w:tcPr>
            <w:tcW w:w="1871" w:type="dxa"/>
          </w:tcPr>
          <w:p w14:paraId="04C12BDB"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01BC1D85" w14:textId="77777777" w:rsidR="00B57848" w:rsidRPr="00F24BDA" w:rsidRDefault="00B57848" w:rsidP="00605ED9">
            <w:pPr>
              <w:spacing w:line="240" w:lineRule="exact"/>
              <w:ind w:firstLineChars="0" w:firstLine="0"/>
              <w:rPr>
                <w:sz w:val="16"/>
                <w:szCs w:val="16"/>
              </w:rPr>
            </w:pPr>
            <w:r w:rsidRPr="00F24BDA">
              <w:rPr>
                <w:rFonts w:hint="eastAsia"/>
                <w:sz w:val="16"/>
                <w:szCs w:val="16"/>
              </w:rPr>
              <w:t>N</w:t>
            </w:r>
            <w:r w:rsidRPr="00F24BDA">
              <w:rPr>
                <w:sz w:val="16"/>
                <w:szCs w:val="16"/>
              </w:rPr>
              <w:t>atural</w:t>
            </w:r>
          </w:p>
        </w:tc>
        <w:tc>
          <w:tcPr>
            <w:tcW w:w="1814" w:type="dxa"/>
          </w:tcPr>
          <w:p w14:paraId="28C52A32" w14:textId="77777777" w:rsidR="00B57848" w:rsidRPr="00F24BDA" w:rsidRDefault="00B57848" w:rsidP="00605ED9">
            <w:pPr>
              <w:spacing w:line="240" w:lineRule="exact"/>
              <w:ind w:firstLineChars="0" w:firstLine="0"/>
              <w:rPr>
                <w:sz w:val="16"/>
                <w:szCs w:val="16"/>
              </w:rPr>
            </w:pPr>
            <w:r w:rsidRPr="00F24BDA">
              <w:rPr>
                <w:i/>
                <w:iCs/>
                <w:sz w:val="16"/>
                <w:szCs w:val="16"/>
              </w:rPr>
              <w:t xml:space="preserve">Acacia </w:t>
            </w:r>
            <w:proofErr w:type="spellStart"/>
            <w:r w:rsidRPr="00F24BDA">
              <w:rPr>
                <w:i/>
                <w:iCs/>
                <w:sz w:val="16"/>
                <w:szCs w:val="16"/>
              </w:rPr>
              <w:t>ehrenbergiana</w:t>
            </w:r>
            <w:proofErr w:type="spellEnd"/>
            <w:r w:rsidRPr="00F24BDA">
              <w:rPr>
                <w:sz w:val="16"/>
                <w:szCs w:val="16"/>
              </w:rPr>
              <w:t xml:space="preserve"> </w:t>
            </w:r>
            <w:r w:rsidRPr="00F24BDA">
              <w:rPr>
                <w:rFonts w:hint="eastAsia"/>
                <w:sz w:val="16"/>
                <w:szCs w:val="16"/>
              </w:rPr>
              <w:t>and</w:t>
            </w:r>
            <w:r w:rsidRPr="00F24BDA">
              <w:rPr>
                <w:sz w:val="16"/>
                <w:szCs w:val="16"/>
              </w:rPr>
              <w:t xml:space="preserve"> </w:t>
            </w:r>
            <w:proofErr w:type="spellStart"/>
            <w:r w:rsidRPr="00F24BDA">
              <w:rPr>
                <w:i/>
                <w:iCs/>
                <w:sz w:val="16"/>
                <w:szCs w:val="16"/>
              </w:rPr>
              <w:t>Rhazya</w:t>
            </w:r>
            <w:proofErr w:type="spellEnd"/>
            <w:r w:rsidRPr="00F24BDA">
              <w:rPr>
                <w:i/>
                <w:iCs/>
                <w:sz w:val="16"/>
                <w:szCs w:val="16"/>
              </w:rPr>
              <w:t xml:space="preserve"> stricta</w:t>
            </w:r>
          </w:p>
        </w:tc>
        <w:tc>
          <w:tcPr>
            <w:tcW w:w="2835" w:type="dxa"/>
          </w:tcPr>
          <w:p w14:paraId="2EF08075" w14:textId="09A3E6FF"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the trees was 3.22 </w:t>
            </w:r>
            <w:r w:rsidRPr="00F24BDA">
              <w:rPr>
                <w:rFonts w:hint="eastAsia"/>
                <w:sz w:val="16"/>
                <w:szCs w:val="16"/>
              </w:rPr>
              <w:t>m</w:t>
            </w:r>
            <w:r w:rsidRPr="00F24BDA">
              <w:rPr>
                <w:sz w:val="16"/>
                <w:szCs w:val="16"/>
              </w:rPr>
              <w:t xml:space="preserve"> (ref. </w:t>
            </w:r>
            <w:r w:rsidRPr="00F24BDA">
              <w:rPr>
                <w:sz w:val="16"/>
                <w:szCs w:val="16"/>
              </w:rPr>
              <w:fldChar w:fldCharType="begin"/>
            </w:r>
            <w:r w:rsidR="008D3F1E">
              <w:rPr>
                <w:sz w:val="16"/>
                <w:szCs w:val="16"/>
              </w:rPr>
              <w:instrText xml:space="preserve"> ADDIN EN.CITE &lt;EndNote&gt;&lt;Cite&gt;&lt;Author&gt;Ibrahim&lt;/Author&gt;&lt;Year&gt;2022&lt;/Year&gt;&lt;RecNum&gt;3700&lt;/RecNum&gt;&lt;DisplayText&gt;&lt;style face="superscript"&gt;32&lt;/style&gt;&lt;/DisplayText&gt;&lt;record&gt;&lt;rec-number&gt;3700&lt;/rec-number&gt;&lt;foreign-keys&gt;&lt;key app="EN" db-id="a2a5w5sa35eptxewsswvpsxo5efap5vfs0dz" timestamp="1718182255"&gt;3700&lt;/key&gt;&lt;/foreign-keys&gt;&lt;ref-type name="Journal Article"&gt;17&lt;/ref-type&gt;&lt;contributors&gt;&lt;authors&gt;&lt;author&gt;Alzubaidi Ali Ibrahim&lt;/author&gt;&lt;author&gt;Abdalla Elfeel&lt;/author&gt;&lt;author&gt;Ahmed A S Bakhashwain&lt;/author&gt;&lt;/authors&gt;&lt;/contributors&gt;&lt;titles&gt;&lt;title&gt;Assessment of population structure and regeneration status of different communities of Acacia tortilis in Makkah region, Saudi Arabia&lt;/title&gt;&lt;secondary-title&gt;Pakistan Journal of Botany&lt;/secondary-title&gt;&lt;/titles&gt;&lt;periodical&gt;&lt;full-title&gt;PAKISTAN JOURNAL OF BOTANY&lt;/full-title&gt;&lt;/periodical&gt;&lt;pages&gt;969-976&lt;/pages&gt;&lt;volume&gt;54&lt;/volume&gt;&lt;number&gt;3&lt;/number&gt;&lt;section&gt;969&lt;/section&gt;&lt;dates&gt;&lt;year&gt;2022&lt;/year&gt;&lt;/dates&gt;&lt;isbn&gt;05563321&amp;#xD;20703368&lt;/isbn&gt;&lt;urls&gt;&lt;/urls&gt;&lt;electronic-resource-num&gt;10.30848/pjb2022-3(</w:instrText>
            </w:r>
            <w:r w:rsidR="008D3F1E">
              <w:rPr>
                <w:rFonts w:hint="eastAsia"/>
                <w:sz w:val="16"/>
                <w:szCs w:val="16"/>
              </w:rPr>
              <w:instrText>16)&lt;/electronic-resource-num&gt;&lt;research-notes&gt;&lt;style face="normal" font="default" charset="134" size="100%"&gt;</w:instrText>
            </w:r>
            <w:r w:rsidR="008D3F1E">
              <w:rPr>
                <w:rFonts w:hint="eastAsia"/>
                <w:sz w:val="16"/>
                <w:szCs w:val="16"/>
              </w:rPr>
              <w:instrText>矮林</w:instrText>
            </w:r>
            <w:r w:rsidR="008D3F1E">
              <w:rPr>
                <w:rFonts w:hint="eastAsia"/>
                <w:sz w:val="16"/>
                <w:szCs w:val="16"/>
              </w:rPr>
              <w:instrText>&lt;/style&gt;&lt;style face="normal" font="default" size="100%"&gt;-&lt;/style&gt;&lt;style face="normal" font="default" charset="134" size="100%"&gt;</w:instrText>
            </w:r>
            <w:r w:rsidR="008D3F1E">
              <w:rPr>
                <w:rFonts w:hint="eastAsia"/>
                <w:sz w:val="16"/>
                <w:szCs w:val="16"/>
              </w:rPr>
              <w:instrText>金合欢树；天然林；林分更新，林分密度。在</w:instrText>
            </w:r>
            <w:r w:rsidR="008D3F1E">
              <w:rPr>
                <w:rFonts w:hint="eastAsia"/>
                <w:sz w:val="16"/>
                <w:szCs w:val="16"/>
              </w:rPr>
              <w:instrText>Al-Leith</w:instrText>
            </w:r>
            <w:r w:rsidR="008D3F1E">
              <w:rPr>
                <w:rFonts w:hint="eastAsia"/>
                <w:sz w:val="16"/>
                <w:szCs w:val="16"/>
              </w:rPr>
              <w:instrText>，天然更新差，林分密度低，大树比例高，外来</w:instrText>
            </w:r>
            <w:r w:rsidR="008D3F1E">
              <w:rPr>
                <w:rFonts w:hint="eastAsia"/>
                <w:sz w:val="16"/>
                <w:szCs w:val="16"/>
              </w:rPr>
              <w:instrText>Prosopis juliflora</w:instrText>
            </w:r>
            <w:r w:rsidR="008D3F1E">
              <w:rPr>
                <w:rFonts w:hint="eastAsia"/>
                <w:sz w:val="16"/>
                <w:szCs w:val="16"/>
              </w:rPr>
              <w:instrText>的入侵，表明该群落的恶化。而在东麦加，较小的树木密度较高，树冠覆盖率最低，这可能反映了对大树的选择性砍伐。</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32</w:t>
            </w:r>
            <w:r w:rsidRPr="00F24BDA">
              <w:rPr>
                <w:sz w:val="16"/>
                <w:szCs w:val="16"/>
              </w:rPr>
              <w:fldChar w:fldCharType="end"/>
            </w:r>
            <w:r w:rsidRPr="00F24BDA">
              <w:rPr>
                <w:sz w:val="16"/>
                <w:szCs w:val="16"/>
              </w:rPr>
              <w:t>).</w:t>
            </w:r>
          </w:p>
        </w:tc>
      </w:tr>
      <w:tr w:rsidR="00F24BDA" w:rsidRPr="00F24BDA" w14:paraId="2EBE9EBF" w14:textId="77777777" w:rsidTr="00267826">
        <w:trPr>
          <w:cantSplit/>
          <w:jc w:val="center"/>
        </w:trPr>
        <w:tc>
          <w:tcPr>
            <w:tcW w:w="1701" w:type="dxa"/>
          </w:tcPr>
          <w:p w14:paraId="5DD6A03D" w14:textId="77777777" w:rsidR="00B57848" w:rsidRPr="00F24BDA" w:rsidRDefault="00B57848" w:rsidP="00605ED9">
            <w:pPr>
              <w:spacing w:line="240" w:lineRule="exact"/>
              <w:ind w:firstLineChars="0" w:firstLine="0"/>
              <w:rPr>
                <w:sz w:val="16"/>
                <w:szCs w:val="16"/>
              </w:rPr>
            </w:pPr>
            <w:r w:rsidRPr="00F24BDA">
              <w:rPr>
                <w:sz w:val="16"/>
                <w:szCs w:val="16"/>
              </w:rPr>
              <w:t xml:space="preserve">Dida-Hara, located at about 30 km east of </w:t>
            </w:r>
            <w:proofErr w:type="spellStart"/>
            <w:r w:rsidRPr="00F24BDA">
              <w:rPr>
                <w:sz w:val="16"/>
                <w:szCs w:val="16"/>
              </w:rPr>
              <w:t>Yabello</w:t>
            </w:r>
            <w:proofErr w:type="spellEnd"/>
            <w:r w:rsidRPr="00F24BDA">
              <w:rPr>
                <w:sz w:val="16"/>
                <w:szCs w:val="16"/>
              </w:rPr>
              <w:t xml:space="preserve"> town in Borana rangelands</w:t>
            </w:r>
          </w:p>
        </w:tc>
        <w:tc>
          <w:tcPr>
            <w:tcW w:w="1871" w:type="dxa"/>
          </w:tcPr>
          <w:p w14:paraId="738C6B1D"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6CF629F3" w14:textId="77777777" w:rsidR="00B57848" w:rsidRPr="00F24BDA" w:rsidRDefault="00B57848" w:rsidP="00605ED9">
            <w:pPr>
              <w:spacing w:line="240" w:lineRule="exact"/>
              <w:ind w:firstLineChars="0" w:firstLine="0"/>
              <w:rPr>
                <w:sz w:val="16"/>
                <w:szCs w:val="16"/>
              </w:rPr>
            </w:pPr>
            <w:r w:rsidRPr="00F24BDA">
              <w:rPr>
                <w:rFonts w:hint="eastAsia"/>
                <w:sz w:val="16"/>
                <w:szCs w:val="16"/>
              </w:rPr>
              <w:t>N</w:t>
            </w:r>
            <w:r w:rsidRPr="00F24BDA">
              <w:rPr>
                <w:sz w:val="16"/>
                <w:szCs w:val="16"/>
              </w:rPr>
              <w:t>atural?</w:t>
            </w:r>
          </w:p>
        </w:tc>
        <w:tc>
          <w:tcPr>
            <w:tcW w:w="1814" w:type="dxa"/>
          </w:tcPr>
          <w:p w14:paraId="3AB43734" w14:textId="77777777" w:rsidR="00B57848" w:rsidRPr="00F24BDA" w:rsidRDefault="00B57848" w:rsidP="00605ED9">
            <w:pPr>
              <w:spacing w:line="240" w:lineRule="exact"/>
              <w:ind w:firstLineChars="0" w:firstLine="0"/>
              <w:rPr>
                <w:sz w:val="16"/>
                <w:szCs w:val="16"/>
              </w:rPr>
            </w:pPr>
            <w:r w:rsidRPr="00F24BDA">
              <w:rPr>
                <w:i/>
                <w:iCs/>
                <w:sz w:val="16"/>
                <w:szCs w:val="16"/>
              </w:rPr>
              <w:t xml:space="preserve">Acacia </w:t>
            </w:r>
            <w:proofErr w:type="spellStart"/>
            <w:r w:rsidRPr="00F24BDA">
              <w:rPr>
                <w:i/>
                <w:iCs/>
                <w:sz w:val="16"/>
                <w:szCs w:val="16"/>
              </w:rPr>
              <w:t>bussei</w:t>
            </w:r>
            <w:proofErr w:type="spellEnd"/>
            <w:r w:rsidRPr="00F24BDA">
              <w:rPr>
                <w:sz w:val="16"/>
                <w:szCs w:val="16"/>
              </w:rPr>
              <w:t xml:space="preserve"> Harms ex </w:t>
            </w:r>
            <w:proofErr w:type="spellStart"/>
            <w:r w:rsidRPr="00F24BDA">
              <w:rPr>
                <w:sz w:val="16"/>
                <w:szCs w:val="16"/>
              </w:rPr>
              <w:t>Sjostedt</w:t>
            </w:r>
            <w:proofErr w:type="spellEnd"/>
            <w:r w:rsidRPr="00F24BDA">
              <w:rPr>
                <w:sz w:val="16"/>
                <w:szCs w:val="16"/>
              </w:rPr>
              <w:t xml:space="preserve">, </w:t>
            </w:r>
            <w:r w:rsidRPr="00F24BDA">
              <w:rPr>
                <w:i/>
                <w:iCs/>
                <w:sz w:val="16"/>
                <w:szCs w:val="16"/>
              </w:rPr>
              <w:t xml:space="preserve">Acacia </w:t>
            </w:r>
            <w:proofErr w:type="spellStart"/>
            <w:r w:rsidRPr="00F24BDA">
              <w:rPr>
                <w:i/>
                <w:iCs/>
                <w:sz w:val="16"/>
                <w:szCs w:val="16"/>
              </w:rPr>
              <w:t>etbaica</w:t>
            </w:r>
            <w:proofErr w:type="spellEnd"/>
            <w:r w:rsidRPr="00F24BDA">
              <w:rPr>
                <w:sz w:val="16"/>
                <w:szCs w:val="16"/>
              </w:rPr>
              <w:t xml:space="preserve"> </w:t>
            </w:r>
            <w:proofErr w:type="spellStart"/>
            <w:r w:rsidRPr="00F24BDA">
              <w:rPr>
                <w:sz w:val="16"/>
                <w:szCs w:val="16"/>
              </w:rPr>
              <w:t>Schweinf</w:t>
            </w:r>
            <w:proofErr w:type="spellEnd"/>
            <w:r w:rsidRPr="00F24BDA">
              <w:rPr>
                <w:sz w:val="16"/>
                <w:szCs w:val="16"/>
              </w:rPr>
              <w:t xml:space="preserve">., </w:t>
            </w:r>
            <w:r w:rsidRPr="00F24BDA">
              <w:rPr>
                <w:i/>
                <w:iCs/>
                <w:sz w:val="16"/>
                <w:szCs w:val="16"/>
              </w:rPr>
              <w:t xml:space="preserve">Acacia </w:t>
            </w:r>
            <w:proofErr w:type="spellStart"/>
            <w:r w:rsidRPr="00F24BDA">
              <w:rPr>
                <w:i/>
                <w:iCs/>
                <w:sz w:val="16"/>
                <w:szCs w:val="16"/>
              </w:rPr>
              <w:t>nilotica</w:t>
            </w:r>
            <w:proofErr w:type="spellEnd"/>
            <w:r w:rsidRPr="00F24BDA">
              <w:rPr>
                <w:sz w:val="16"/>
                <w:szCs w:val="16"/>
              </w:rPr>
              <w:t xml:space="preserve"> (L.) </w:t>
            </w:r>
            <w:proofErr w:type="spellStart"/>
            <w:r w:rsidRPr="00F24BDA">
              <w:rPr>
                <w:sz w:val="16"/>
                <w:szCs w:val="16"/>
              </w:rPr>
              <w:t>Willd</w:t>
            </w:r>
            <w:proofErr w:type="spellEnd"/>
            <w:r w:rsidRPr="00F24BDA">
              <w:rPr>
                <w:sz w:val="16"/>
                <w:szCs w:val="16"/>
              </w:rPr>
              <w:t xml:space="preserve">. ex Del., </w:t>
            </w:r>
            <w:r w:rsidRPr="00F24BDA">
              <w:rPr>
                <w:i/>
                <w:iCs/>
                <w:sz w:val="16"/>
                <w:szCs w:val="16"/>
              </w:rPr>
              <w:t xml:space="preserve">Acacia </w:t>
            </w:r>
            <w:proofErr w:type="spellStart"/>
            <w:r w:rsidRPr="00F24BDA">
              <w:rPr>
                <w:i/>
                <w:iCs/>
                <w:sz w:val="16"/>
                <w:szCs w:val="16"/>
              </w:rPr>
              <w:t>seyal</w:t>
            </w:r>
            <w:proofErr w:type="spellEnd"/>
            <w:r w:rsidRPr="00F24BDA">
              <w:rPr>
                <w:sz w:val="16"/>
                <w:szCs w:val="16"/>
              </w:rPr>
              <w:t xml:space="preserve"> Del., </w:t>
            </w:r>
            <w:r w:rsidRPr="00F24BDA">
              <w:rPr>
                <w:i/>
                <w:iCs/>
                <w:sz w:val="16"/>
                <w:szCs w:val="16"/>
              </w:rPr>
              <w:t xml:space="preserve">Acacia </w:t>
            </w:r>
            <w:proofErr w:type="spellStart"/>
            <w:r w:rsidRPr="00F24BDA">
              <w:rPr>
                <w:i/>
                <w:iCs/>
                <w:sz w:val="16"/>
                <w:szCs w:val="16"/>
              </w:rPr>
              <w:t>tortilis</w:t>
            </w:r>
            <w:proofErr w:type="spellEnd"/>
            <w:r w:rsidRPr="00F24BDA">
              <w:rPr>
                <w:sz w:val="16"/>
                <w:szCs w:val="16"/>
              </w:rPr>
              <w:t xml:space="preserve"> (</w:t>
            </w:r>
            <w:proofErr w:type="spellStart"/>
            <w:r w:rsidRPr="00F24BDA">
              <w:rPr>
                <w:sz w:val="16"/>
                <w:szCs w:val="16"/>
              </w:rPr>
              <w:t>Forssk</w:t>
            </w:r>
            <w:proofErr w:type="spellEnd"/>
            <w:r w:rsidRPr="00F24BDA">
              <w:rPr>
                <w:sz w:val="16"/>
                <w:szCs w:val="16"/>
              </w:rPr>
              <w:t xml:space="preserve">.) Hayne and </w:t>
            </w:r>
            <w:r w:rsidRPr="00F24BDA">
              <w:rPr>
                <w:i/>
                <w:iCs/>
                <w:sz w:val="16"/>
                <w:szCs w:val="16"/>
              </w:rPr>
              <w:t xml:space="preserve">Acacia </w:t>
            </w:r>
            <w:proofErr w:type="spellStart"/>
            <w:r w:rsidRPr="00F24BDA">
              <w:rPr>
                <w:i/>
                <w:iCs/>
                <w:sz w:val="16"/>
                <w:szCs w:val="16"/>
              </w:rPr>
              <w:t>drepanolobium</w:t>
            </w:r>
            <w:proofErr w:type="spellEnd"/>
            <w:r w:rsidRPr="00F24BDA">
              <w:rPr>
                <w:sz w:val="16"/>
                <w:szCs w:val="16"/>
              </w:rPr>
              <w:t xml:space="preserve"> Harms ex </w:t>
            </w:r>
            <w:proofErr w:type="spellStart"/>
            <w:r w:rsidRPr="00F24BDA">
              <w:rPr>
                <w:sz w:val="16"/>
                <w:szCs w:val="16"/>
              </w:rPr>
              <w:t>Sjostedt</w:t>
            </w:r>
            <w:proofErr w:type="spellEnd"/>
          </w:p>
        </w:tc>
        <w:tc>
          <w:tcPr>
            <w:tcW w:w="2835" w:type="dxa"/>
          </w:tcPr>
          <w:p w14:paraId="2EB69D55" w14:textId="081A6428" w:rsidR="00B57848" w:rsidRPr="00F24BDA" w:rsidRDefault="00B57848" w:rsidP="00605ED9">
            <w:pPr>
              <w:spacing w:line="240" w:lineRule="exact"/>
              <w:ind w:firstLineChars="0" w:firstLine="0"/>
              <w:rPr>
                <w:i/>
                <w:iCs/>
                <w:sz w:val="16"/>
                <w:szCs w:val="16"/>
              </w:rPr>
            </w:pPr>
            <w:r w:rsidRPr="00F24BDA">
              <w:rPr>
                <w:sz w:val="16"/>
                <w:szCs w:val="16"/>
              </w:rPr>
              <w:t>The maximum canopy height of the</w:t>
            </w:r>
            <w:r w:rsidRPr="00F24BDA">
              <w:rPr>
                <w:rFonts w:hint="eastAsia"/>
                <w:sz w:val="16"/>
                <w:szCs w:val="16"/>
              </w:rPr>
              <w:t>se</w:t>
            </w:r>
            <w:r w:rsidRPr="00F24BDA">
              <w:rPr>
                <w:sz w:val="16"/>
                <w:szCs w:val="16"/>
              </w:rPr>
              <w:t xml:space="preserve"> trees was 5.027 ± 0.25 </w:t>
            </w:r>
            <w:r w:rsidRPr="00F24BDA">
              <w:rPr>
                <w:rFonts w:hint="eastAsia"/>
                <w:sz w:val="16"/>
                <w:szCs w:val="16"/>
              </w:rPr>
              <w:t>m</w:t>
            </w:r>
            <w:r w:rsidRPr="00F24BDA">
              <w:rPr>
                <w:sz w:val="16"/>
                <w:szCs w:val="16"/>
              </w:rPr>
              <w:t xml:space="preserve">, with the range from 0.00-20.20 m (ref. </w:t>
            </w:r>
            <w:r w:rsidRPr="00F24BDA">
              <w:rPr>
                <w:sz w:val="16"/>
                <w:szCs w:val="16"/>
              </w:rPr>
              <w:fldChar w:fldCharType="begin"/>
            </w:r>
            <w:r w:rsidR="008D3F1E">
              <w:rPr>
                <w:sz w:val="16"/>
                <w:szCs w:val="16"/>
              </w:rPr>
              <w:instrText xml:space="preserve"> ADDIN EN.CITE &lt;EndNote&gt;&lt;Cite&gt;&lt;Author&gt;Feyisa&lt;/Author&gt;&lt;Year&gt;2016&lt;/Year&gt;&lt;RecNum&gt;3701&lt;/RecNum&gt;&lt;DisplayText&gt;&lt;style face="superscript"&gt;33&lt;/style&gt;&lt;/DisplayText&gt;&lt;record&gt;&lt;rec-number&gt;3701&lt;/rec-number&gt;&lt;foreign-keys&gt;&lt;key app="EN" db-id="a2a5w5sa35eptxewsswvpsxo5efap5vfs0dz" timestamp="1718374078"&gt;3701&lt;/key&gt;&lt;/foreign-keys&gt;&lt;ref-type name="Journal Article"&gt;17&lt;/ref-type&gt;&lt;contributors&gt;&lt;authors&gt;&lt;author&gt;Feyisa, Kenea&lt;/author&gt;&lt;author&gt;Beyene, Sheleme&lt;/author&gt;&lt;author&gt;Megersa, Bekele&lt;/author&gt;&lt;author&gt;Said, Mohammed Y.&lt;/author&gt;&lt;author&gt;de Leeuw, Jan&lt;/author&gt;&lt;author&gt;Angassa, Ayana&lt;/author&gt;&lt;/authors&gt;&lt;/contributors&gt;&lt;titles&gt;&lt;title&gt;Allometric equations for predicting above-ground biomass of selected woody species to estimate carbon in East African rangelands&lt;/title&gt;&lt;secondary-title&gt;Agroforestry Systems&lt;/secondary-title&gt;&lt;/titles&gt;&lt;periodical&gt;&lt;full-title&gt;AGROFORESTRY SYSTEMS&lt;/full-title&gt;&lt;/periodical&gt;&lt;pages&gt;599-621&lt;/pages&gt;&lt;volume&gt;92&lt;/volume&gt;&lt;number&gt;3&lt;/number&gt;&lt;section&gt;599&lt;/section&gt;&lt;dates&gt;&lt;year&gt;2016&lt;/year&gt;&lt;/dates&gt;&lt;isbn&gt;0167-4366&amp;#xD;1572-9680&lt;/isbn&gt;&lt;urls&gt;&lt;related-urls&gt;&lt;url&gt;https://link.springer.com/article/10.1007/s10457-016-9997-9&lt;/url&gt;&lt;/related-urls&gt;&lt;/urls&gt;&lt;electronic-resource-num&gt;10.1007/s10457-016-9997-9&lt;/electronic-resource-num&gt;&lt;research-notes&gt;&lt;style face="normal" font="default" charse</w:instrText>
            </w:r>
            <w:r w:rsidR="008D3F1E">
              <w:rPr>
                <w:rFonts w:hint="eastAsia"/>
                <w:sz w:val="16"/>
                <w:szCs w:val="16"/>
              </w:rPr>
              <w:instrText>t="134" size="100%"&gt;</w:instrText>
            </w:r>
            <w:r w:rsidR="008D3F1E">
              <w:rPr>
                <w:rFonts w:hint="eastAsia"/>
                <w:sz w:val="16"/>
                <w:szCs w:val="16"/>
              </w:rPr>
              <w:instrText>矮林；异速生长方程；可参考其处理方式；生物量的计算方式</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33</w:t>
            </w:r>
            <w:r w:rsidRPr="00F24BDA">
              <w:rPr>
                <w:sz w:val="16"/>
                <w:szCs w:val="16"/>
              </w:rPr>
              <w:fldChar w:fldCharType="end"/>
            </w:r>
            <w:r w:rsidRPr="00F24BDA">
              <w:rPr>
                <w:sz w:val="16"/>
                <w:szCs w:val="16"/>
              </w:rPr>
              <w:t>).</w:t>
            </w:r>
          </w:p>
        </w:tc>
      </w:tr>
      <w:tr w:rsidR="00F24BDA" w:rsidRPr="00F24BDA" w14:paraId="4391A324" w14:textId="77777777" w:rsidTr="00267826">
        <w:trPr>
          <w:cantSplit/>
          <w:jc w:val="center"/>
        </w:trPr>
        <w:tc>
          <w:tcPr>
            <w:tcW w:w="1701" w:type="dxa"/>
            <w:tcBorders>
              <w:bottom w:val="single" w:sz="6" w:space="0" w:color="auto"/>
            </w:tcBorders>
          </w:tcPr>
          <w:p w14:paraId="61DCC932" w14:textId="77777777" w:rsidR="00B57848" w:rsidRPr="00F24BDA" w:rsidRDefault="00B57848" w:rsidP="00605ED9">
            <w:pPr>
              <w:spacing w:line="240" w:lineRule="exact"/>
              <w:ind w:firstLineChars="0" w:firstLine="0"/>
              <w:rPr>
                <w:sz w:val="16"/>
                <w:szCs w:val="16"/>
              </w:rPr>
            </w:pPr>
            <w:r w:rsidRPr="00F24BDA">
              <w:rPr>
                <w:sz w:val="16"/>
                <w:szCs w:val="16"/>
              </w:rPr>
              <w:t>Piura, Perú</w:t>
            </w:r>
          </w:p>
        </w:tc>
        <w:tc>
          <w:tcPr>
            <w:tcW w:w="1871" w:type="dxa"/>
            <w:tcBorders>
              <w:bottom w:val="single" w:sz="6" w:space="0" w:color="auto"/>
            </w:tcBorders>
          </w:tcPr>
          <w:p w14:paraId="390CCC32"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Borders>
              <w:bottom w:val="single" w:sz="6" w:space="0" w:color="auto"/>
            </w:tcBorders>
          </w:tcPr>
          <w:p w14:paraId="3B026C70" w14:textId="77777777" w:rsidR="00B57848" w:rsidRPr="00F24BDA" w:rsidRDefault="00B57848" w:rsidP="00605ED9">
            <w:pPr>
              <w:spacing w:line="240" w:lineRule="exact"/>
              <w:ind w:firstLineChars="0" w:firstLine="0"/>
              <w:rPr>
                <w:sz w:val="16"/>
                <w:szCs w:val="16"/>
              </w:rPr>
            </w:pPr>
            <w:r w:rsidRPr="00F24BDA">
              <w:rPr>
                <w:sz w:val="16"/>
                <w:szCs w:val="16"/>
              </w:rPr>
              <w:t>Planted</w:t>
            </w:r>
          </w:p>
        </w:tc>
        <w:tc>
          <w:tcPr>
            <w:tcW w:w="1814" w:type="dxa"/>
            <w:tcBorders>
              <w:bottom w:val="single" w:sz="6" w:space="0" w:color="auto"/>
            </w:tcBorders>
          </w:tcPr>
          <w:p w14:paraId="6706C918" w14:textId="77777777" w:rsidR="00B57848" w:rsidRPr="00F24BDA" w:rsidRDefault="00B57848" w:rsidP="00605ED9">
            <w:pPr>
              <w:spacing w:line="240" w:lineRule="exact"/>
              <w:ind w:firstLineChars="0" w:firstLine="0"/>
              <w:rPr>
                <w:i/>
                <w:iCs/>
                <w:sz w:val="16"/>
                <w:szCs w:val="16"/>
              </w:rPr>
            </w:pPr>
            <w:r w:rsidRPr="00F24BDA">
              <w:rPr>
                <w:i/>
                <w:iCs/>
                <w:sz w:val="16"/>
                <w:szCs w:val="16"/>
              </w:rPr>
              <w:t>Prosopis pallida</w:t>
            </w:r>
          </w:p>
        </w:tc>
        <w:tc>
          <w:tcPr>
            <w:tcW w:w="2835" w:type="dxa"/>
            <w:tcBorders>
              <w:bottom w:val="single" w:sz="6" w:space="0" w:color="auto"/>
            </w:tcBorders>
          </w:tcPr>
          <w:p w14:paraId="0A5D97B5" w14:textId="48A24D19" w:rsidR="00B57848" w:rsidRPr="00F24BDA" w:rsidRDefault="00B57848" w:rsidP="00605ED9">
            <w:pPr>
              <w:spacing w:line="240" w:lineRule="exact"/>
              <w:ind w:firstLineChars="0" w:firstLine="0"/>
              <w:rPr>
                <w:i/>
                <w:iCs/>
                <w:sz w:val="16"/>
                <w:szCs w:val="16"/>
              </w:rPr>
            </w:pPr>
            <w:r w:rsidRPr="00F24BDA">
              <w:rPr>
                <w:sz w:val="16"/>
                <w:szCs w:val="16"/>
              </w:rPr>
              <w:t xml:space="preserve">The average canopy height of the trees was 9.58 </w:t>
            </w:r>
            <w:r w:rsidRPr="00F24BDA">
              <w:rPr>
                <w:rFonts w:hint="eastAsia"/>
                <w:sz w:val="16"/>
                <w:szCs w:val="16"/>
              </w:rPr>
              <w:t>m</w:t>
            </w:r>
            <w:r w:rsidRPr="00F24BDA">
              <w:rPr>
                <w:sz w:val="16"/>
                <w:szCs w:val="16"/>
              </w:rPr>
              <w:t xml:space="preserve"> (ref. </w:t>
            </w:r>
            <w:r w:rsidRPr="00F24BDA">
              <w:rPr>
                <w:sz w:val="16"/>
                <w:szCs w:val="16"/>
              </w:rPr>
              <w:fldChar w:fldCharType="begin"/>
            </w:r>
            <w:r w:rsidR="008D3F1E">
              <w:rPr>
                <w:sz w:val="16"/>
                <w:szCs w:val="16"/>
              </w:rPr>
              <w:instrText xml:space="preserve"> ADDIN EN.CITE &lt;EndNote&gt;&lt;Cite&gt;&lt;Author&gt;Salazar Zarzosa&lt;/Author&gt;&lt;Year&gt;2023&lt;/Year&gt;&lt;RecNum&gt;3702&lt;/RecNum&gt;&lt;DisplayText&gt;&lt;style face="superscript"&gt;34&lt;/style&gt;&lt;/DisplayText&gt;&lt;record&gt;&lt;rec-number&gt;3702&lt;/rec-number&gt;&lt;foreign-keys&gt;&lt;key app="EN" db-id="a2a5w5sa35eptxewsswvpsxo5efap5vfs0dz" timestamp="1718376257"&gt;3702&lt;/key&gt;&lt;/foreign-keys&gt;&lt;ref-type name="Journal Article"&gt;17&lt;/ref-type&gt;&lt;contributors&gt;&lt;authors&gt;&lt;author&gt;Salazar Zarzosa, Pablo&lt;/author&gt;&lt;author&gt;Navarro-Cerrillo, Rafael M.&lt;/author&gt;&lt;author&gt;Palacios Mc Cubbin, Elva&lt;/author&gt;&lt;author&gt;Cruz, Gastón&lt;/author&gt;&lt;author&gt;Lopez, Manuel&lt;/author&gt;&lt;/authors&gt;&lt;/contributors&gt;&lt;titles&gt;&lt;title&gt;Biomass estimation models for four priority Prosopis species: Tools required for forestry management in overexploited arid ecosystems&lt;/title&gt;&lt;secondary-title&gt;Journal of Arid Environments&lt;/secondary-title&gt;&lt;/titles&gt;&lt;periodical&gt;&lt;full-title&gt;Journal of Arid Environments&lt;/full-title&gt;&lt;/periodical&gt;&lt;pages&gt;104904&lt;/pages&gt;&lt;volume&gt;209&lt;/volume&gt;&lt;section&gt;104904&lt;/section&gt;&lt;dates&gt;&lt;year&gt;2023&lt;/year&gt;&lt;/dates&gt;&lt;isbn&gt;01401963&lt;/is</w:instrText>
            </w:r>
            <w:r w:rsidR="008D3F1E">
              <w:rPr>
                <w:rFonts w:hint="eastAsia"/>
                <w:sz w:val="16"/>
                <w:szCs w:val="16"/>
              </w:rPr>
              <w:instrText>bn&gt;&lt;urls&gt;&lt;/urls&gt;&lt;electronic-resource-num&gt;10.1016/j.jaridenv.2022.104904&lt;/electronic-resource-num&gt;&lt;research-notes&gt;&lt;style face="normal" font="default" charset="134" size="100%"&gt;</w:instrText>
            </w:r>
            <w:r w:rsidR="008D3F1E">
              <w:rPr>
                <w:rFonts w:hint="eastAsia"/>
                <w:sz w:val="16"/>
                <w:szCs w:val="16"/>
              </w:rPr>
              <w:instrText>矮林；牧豆；生物量估算模型</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34</w:t>
            </w:r>
            <w:r w:rsidRPr="00F24BDA">
              <w:rPr>
                <w:sz w:val="16"/>
                <w:szCs w:val="16"/>
              </w:rPr>
              <w:fldChar w:fldCharType="end"/>
            </w:r>
            <w:r w:rsidRPr="00F24BDA">
              <w:rPr>
                <w:sz w:val="16"/>
                <w:szCs w:val="16"/>
              </w:rPr>
              <w:t>).</w:t>
            </w:r>
          </w:p>
        </w:tc>
      </w:tr>
      <w:tr w:rsidR="00F24BDA" w:rsidRPr="00F24BDA" w14:paraId="6B0EDF6A" w14:textId="77777777" w:rsidTr="00267826">
        <w:trPr>
          <w:cantSplit/>
          <w:jc w:val="center"/>
        </w:trPr>
        <w:tc>
          <w:tcPr>
            <w:tcW w:w="1701" w:type="dxa"/>
            <w:tcBorders>
              <w:top w:val="single" w:sz="6" w:space="0" w:color="auto"/>
            </w:tcBorders>
          </w:tcPr>
          <w:p w14:paraId="452C723F" w14:textId="77777777" w:rsidR="00B57848" w:rsidRPr="00F24BDA" w:rsidRDefault="00B57848" w:rsidP="00605ED9">
            <w:pPr>
              <w:spacing w:line="240" w:lineRule="exact"/>
              <w:ind w:firstLineChars="0" w:firstLine="0"/>
              <w:rPr>
                <w:sz w:val="16"/>
                <w:szCs w:val="16"/>
              </w:rPr>
            </w:pPr>
            <w:r w:rsidRPr="00F24BDA">
              <w:rPr>
                <w:sz w:val="16"/>
                <w:szCs w:val="16"/>
              </w:rPr>
              <w:lastRenderedPageBreak/>
              <w:t>Texas, USA</w:t>
            </w:r>
          </w:p>
        </w:tc>
        <w:tc>
          <w:tcPr>
            <w:tcW w:w="1871" w:type="dxa"/>
            <w:tcBorders>
              <w:top w:val="single" w:sz="6" w:space="0" w:color="auto"/>
            </w:tcBorders>
          </w:tcPr>
          <w:p w14:paraId="7F40C740"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Borders>
              <w:top w:val="single" w:sz="6" w:space="0" w:color="auto"/>
            </w:tcBorders>
          </w:tcPr>
          <w:p w14:paraId="7328E78B" w14:textId="77777777" w:rsidR="00B57848" w:rsidRPr="00F24BDA" w:rsidRDefault="00B57848" w:rsidP="00605ED9">
            <w:pPr>
              <w:spacing w:line="240" w:lineRule="exact"/>
              <w:ind w:firstLineChars="0" w:firstLine="0"/>
              <w:rPr>
                <w:sz w:val="16"/>
                <w:szCs w:val="16"/>
              </w:rPr>
            </w:pPr>
            <w:r w:rsidRPr="00F24BDA">
              <w:rPr>
                <w:sz w:val="16"/>
                <w:szCs w:val="16"/>
              </w:rPr>
              <w:t>Natural</w:t>
            </w:r>
          </w:p>
        </w:tc>
        <w:tc>
          <w:tcPr>
            <w:tcW w:w="1814" w:type="dxa"/>
            <w:tcBorders>
              <w:top w:val="single" w:sz="6" w:space="0" w:color="auto"/>
            </w:tcBorders>
          </w:tcPr>
          <w:p w14:paraId="0347C519" w14:textId="77777777" w:rsidR="00B57848" w:rsidRPr="00F24BDA" w:rsidRDefault="00B57848" w:rsidP="00605ED9">
            <w:pPr>
              <w:spacing w:line="240" w:lineRule="exact"/>
              <w:ind w:firstLineChars="0" w:firstLine="0"/>
              <w:rPr>
                <w:sz w:val="16"/>
                <w:szCs w:val="16"/>
              </w:rPr>
            </w:pPr>
            <w:r w:rsidRPr="00F24BDA">
              <w:rPr>
                <w:i/>
                <w:iCs/>
                <w:sz w:val="16"/>
                <w:szCs w:val="16"/>
              </w:rPr>
              <w:t xml:space="preserve">Prosopis </w:t>
            </w:r>
            <w:proofErr w:type="spellStart"/>
            <w:r w:rsidRPr="00F24BDA">
              <w:rPr>
                <w:i/>
                <w:iCs/>
                <w:sz w:val="16"/>
                <w:szCs w:val="16"/>
              </w:rPr>
              <w:t>glandulosa</w:t>
            </w:r>
            <w:proofErr w:type="spellEnd"/>
          </w:p>
        </w:tc>
        <w:tc>
          <w:tcPr>
            <w:tcW w:w="2835" w:type="dxa"/>
            <w:tcBorders>
              <w:top w:val="single" w:sz="6" w:space="0" w:color="auto"/>
            </w:tcBorders>
          </w:tcPr>
          <w:p w14:paraId="7360FE76" w14:textId="3FF004D6" w:rsidR="00B57848" w:rsidRPr="00F24BDA" w:rsidRDefault="00B57848" w:rsidP="00605ED9">
            <w:pPr>
              <w:spacing w:line="240" w:lineRule="exact"/>
              <w:ind w:firstLineChars="0" w:firstLine="0"/>
              <w:rPr>
                <w:i/>
                <w:iCs/>
                <w:sz w:val="16"/>
                <w:szCs w:val="16"/>
              </w:rPr>
            </w:pPr>
            <w:r w:rsidRPr="00F24BDA">
              <w:rPr>
                <w:sz w:val="16"/>
                <w:szCs w:val="16"/>
              </w:rPr>
              <w:t xml:space="preserve">The average canopy height of the trees was 6.71 </w:t>
            </w:r>
            <w:r w:rsidRPr="00F24BDA">
              <w:rPr>
                <w:rFonts w:hint="eastAsia"/>
                <w:sz w:val="16"/>
                <w:szCs w:val="16"/>
              </w:rPr>
              <w:t>m</w:t>
            </w:r>
            <w:r w:rsidRPr="00F24BDA">
              <w:rPr>
                <w:sz w:val="16"/>
                <w:szCs w:val="16"/>
              </w:rPr>
              <w:t xml:space="preserve"> (ref. </w:t>
            </w:r>
            <w:r w:rsidRPr="00F24BDA">
              <w:rPr>
                <w:sz w:val="16"/>
                <w:szCs w:val="16"/>
              </w:rPr>
              <w:fldChar w:fldCharType="begin"/>
            </w:r>
            <w:r w:rsidR="008D3F1E">
              <w:rPr>
                <w:sz w:val="16"/>
                <w:szCs w:val="16"/>
              </w:rPr>
              <w:instrText xml:space="preserve"> ADDIN EN.CITE &lt;EndNote&gt;&lt;Cite&gt;&lt;Author&gt;El Fadl&lt;/Author&gt;&lt;Year&gt;1989&lt;/Year&gt;&lt;RecNum&gt;3703&lt;/RecNum&gt;&lt;DisplayText&gt;&lt;style face="superscript"&gt;35&lt;/style&gt;&lt;/DisplayText&gt;&lt;record&gt;&lt;rec-number&gt;3703&lt;/rec-number&gt;&lt;foreign-keys&gt;&lt;key app="EN" db-id="a2a5w5sa35eptxewsswvpsxo5efap5vfs0dz" timestamp="1718377160"&gt;3703&lt;/key&gt;&lt;/foreign-keys&gt;&lt;ref-type name="Journal Article"&gt;17&lt;/ref-type&gt;&lt;contributors&gt;&lt;authors&gt;&lt;author&gt;El Fadl, Mohamed A.&lt;/author&gt;&lt;author&gt;Gronski, Steven&lt;/author&gt;&lt;author&gt;Asah, Henry&lt;/author&gt;&lt;author&gt;Tipton, Alan&lt;/author&gt;&lt;author&gt;Fulbright, Timothy E.&lt;/author&gt;&lt;author&gt;Felker, Peter&lt;/author&gt;&lt;/authors&gt;&lt;/contributors&gt;&lt;titles&gt;&lt;title&gt;Regression equations to predict fresh weight and three grades of lumber from large mesquite (Prosopis glandulosa var. glandulosa) in Texas&lt;/title&gt;&lt;secondary-title&gt;Forest Ecology and Management&lt;/secondary-title&gt;&lt;/titles&gt;&lt;periodical&gt;&lt;full-title&gt;Forest Ecology and Management&lt;/full-title&gt;&lt;/periodical&gt;&lt;pages&gt;275-284&lt;/pages&gt;&lt;volume&gt;26&lt;/volume&gt;&lt;number&gt;4&lt;/number&gt;&lt;section&gt;275&lt;/section&gt;&lt;dates&gt;&lt;year&gt;1989&lt;/year&gt;&lt;/</w:instrText>
            </w:r>
            <w:r w:rsidR="008D3F1E">
              <w:rPr>
                <w:rFonts w:hint="eastAsia"/>
                <w:sz w:val="16"/>
                <w:szCs w:val="16"/>
              </w:rPr>
              <w:instrText>dates&gt;&lt;isbn&gt;03781127&lt;/isbn&gt;&lt;urls&gt;&lt;/urls&gt;&lt;electronic-resource-num&gt;10.1016/0378-1127(89)90088-1&lt;/electronic-resource-num&gt;&lt;research-notes&gt;&lt;style face="normal" font="default" charset="134" size="100%"&gt;</w:instrText>
            </w:r>
            <w:r w:rsidR="008D3F1E">
              <w:rPr>
                <w:rFonts w:hint="eastAsia"/>
                <w:sz w:val="16"/>
                <w:szCs w:val="16"/>
              </w:rPr>
              <w:instrText>涉及矮林</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35</w:t>
            </w:r>
            <w:r w:rsidRPr="00F24BDA">
              <w:rPr>
                <w:sz w:val="16"/>
                <w:szCs w:val="16"/>
              </w:rPr>
              <w:fldChar w:fldCharType="end"/>
            </w:r>
            <w:r w:rsidRPr="00F24BDA">
              <w:rPr>
                <w:sz w:val="16"/>
                <w:szCs w:val="16"/>
              </w:rPr>
              <w:t>).</w:t>
            </w:r>
          </w:p>
        </w:tc>
      </w:tr>
      <w:tr w:rsidR="00F24BDA" w:rsidRPr="00F24BDA" w14:paraId="0B8D75A5" w14:textId="77777777" w:rsidTr="00E06CAA">
        <w:trPr>
          <w:cantSplit/>
          <w:jc w:val="center"/>
        </w:trPr>
        <w:tc>
          <w:tcPr>
            <w:tcW w:w="1701" w:type="dxa"/>
          </w:tcPr>
          <w:p w14:paraId="349DE1AA" w14:textId="46444AA7" w:rsidR="00B57848" w:rsidRPr="00F24BDA" w:rsidRDefault="00F24BDA" w:rsidP="00605ED9">
            <w:pPr>
              <w:spacing w:line="240" w:lineRule="exact"/>
              <w:ind w:firstLineChars="0" w:firstLine="0"/>
              <w:rPr>
                <w:sz w:val="16"/>
                <w:szCs w:val="16"/>
              </w:rPr>
            </w:pPr>
            <w:r w:rsidRPr="00F24BDA">
              <w:rPr>
                <w:sz w:val="16"/>
                <w:szCs w:val="16"/>
              </w:rPr>
              <w:t xml:space="preserve">Mombasa, </w:t>
            </w:r>
            <w:proofErr w:type="spellStart"/>
            <w:r w:rsidRPr="00F24BDA">
              <w:rPr>
                <w:sz w:val="16"/>
                <w:szCs w:val="16"/>
              </w:rPr>
              <w:t>kenya</w:t>
            </w:r>
            <w:proofErr w:type="spellEnd"/>
          </w:p>
        </w:tc>
        <w:tc>
          <w:tcPr>
            <w:tcW w:w="1871" w:type="dxa"/>
          </w:tcPr>
          <w:p w14:paraId="51E86718"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5BC7F48F" w14:textId="77777777" w:rsidR="00B57848" w:rsidRPr="00F24BDA" w:rsidRDefault="00B57848" w:rsidP="00605ED9">
            <w:pPr>
              <w:spacing w:line="240" w:lineRule="exact"/>
              <w:ind w:firstLineChars="0" w:firstLine="0"/>
              <w:rPr>
                <w:sz w:val="16"/>
                <w:szCs w:val="16"/>
              </w:rPr>
            </w:pPr>
            <w:r w:rsidRPr="00F24BDA">
              <w:rPr>
                <w:sz w:val="16"/>
                <w:szCs w:val="16"/>
              </w:rPr>
              <w:t>Planted</w:t>
            </w:r>
          </w:p>
        </w:tc>
        <w:tc>
          <w:tcPr>
            <w:tcW w:w="1814" w:type="dxa"/>
          </w:tcPr>
          <w:p w14:paraId="20FE00EC" w14:textId="77777777" w:rsidR="00B57848" w:rsidRPr="00F24BDA" w:rsidRDefault="00B57848" w:rsidP="00605ED9">
            <w:pPr>
              <w:spacing w:line="240" w:lineRule="exact"/>
              <w:ind w:firstLineChars="0" w:firstLine="0"/>
              <w:rPr>
                <w:sz w:val="16"/>
                <w:szCs w:val="16"/>
              </w:rPr>
            </w:pPr>
            <w:r w:rsidRPr="00F24BDA">
              <w:rPr>
                <w:i/>
                <w:iCs/>
                <w:sz w:val="16"/>
                <w:szCs w:val="16"/>
              </w:rPr>
              <w:t xml:space="preserve">Prosopis </w:t>
            </w:r>
            <w:proofErr w:type="spellStart"/>
            <w:r w:rsidRPr="00F24BDA">
              <w:rPr>
                <w:i/>
                <w:iCs/>
                <w:sz w:val="16"/>
                <w:szCs w:val="16"/>
              </w:rPr>
              <w:t>juliflora</w:t>
            </w:r>
            <w:proofErr w:type="spellEnd"/>
          </w:p>
        </w:tc>
        <w:tc>
          <w:tcPr>
            <w:tcW w:w="2835" w:type="dxa"/>
          </w:tcPr>
          <w:p w14:paraId="4B761196" w14:textId="74FDC849" w:rsidR="00B57848" w:rsidRPr="00F24BDA" w:rsidRDefault="00B57848" w:rsidP="00605ED9">
            <w:pPr>
              <w:spacing w:line="240" w:lineRule="exact"/>
              <w:ind w:firstLineChars="0" w:firstLine="0"/>
              <w:rPr>
                <w:i/>
                <w:iCs/>
                <w:sz w:val="16"/>
                <w:szCs w:val="16"/>
              </w:rPr>
            </w:pPr>
            <w:r w:rsidRPr="00F24BDA">
              <w:rPr>
                <w:sz w:val="16"/>
                <w:szCs w:val="16"/>
              </w:rPr>
              <w:t xml:space="preserve">The average canopy height of the trees was 12.89 </w:t>
            </w:r>
            <w:r w:rsidRPr="00F24BDA">
              <w:rPr>
                <w:rFonts w:hint="eastAsia"/>
                <w:sz w:val="16"/>
                <w:szCs w:val="16"/>
              </w:rPr>
              <w:t>m</w:t>
            </w:r>
            <w:r w:rsidRPr="00F24BDA">
              <w:rPr>
                <w:sz w:val="16"/>
                <w:szCs w:val="16"/>
              </w:rPr>
              <w:t xml:space="preserve"> (ref. </w:t>
            </w:r>
            <w:r w:rsidRPr="00F24BDA">
              <w:rPr>
                <w:sz w:val="16"/>
                <w:szCs w:val="16"/>
              </w:rPr>
              <w:fldChar w:fldCharType="begin"/>
            </w:r>
            <w:r w:rsidR="008D3F1E">
              <w:rPr>
                <w:sz w:val="16"/>
                <w:szCs w:val="16"/>
              </w:rPr>
              <w:instrText xml:space="preserve"> ADDIN EN.CITE &lt;EndNote&gt;&lt;Cite&gt;&lt;Author&gt;Maghembe&lt;/Author&gt;&lt;Year&gt;1983&lt;/Year&gt;&lt;RecNum&gt;3704&lt;/RecNum&gt;&lt;DisplayText&gt;&lt;style face="superscript"&gt;36&lt;/style&gt;&lt;/DisplayText&gt;&lt;record&gt;&lt;rec-number&gt;3704&lt;/rec-number&gt;&lt;foreign-keys&gt;&lt;key app="EN" db-id="a2a5w5sa35eptxewsswvpsxo5efap5vfs0dz" timestamp="1718377612"&gt;3704&lt;/key&gt;&lt;/foreign-keys&gt;&lt;ref-type name="Journal Article"&gt;17&lt;/ref-type&gt;&lt;contributors&gt;&lt;authors&gt;&lt;author&gt;Maghembe, Jumanne A.&lt;/author&gt;&lt;author&gt;Kariuki, Esther M.&lt;/author&gt;&lt;author&gt;Haller, Rene D.&lt;/author&gt;&lt;/authors&gt;&lt;/contributors&gt;&lt;titles&gt;&lt;title&gt;Biomass and nutrient accumulation in young Prosopis juliflora at Mombasa, Kenya&lt;/title&gt;&lt;secondary-title&gt;Agroforestry Systems&lt;/secondary-title&gt;&lt;/titles&gt;&lt;periodical&gt;&lt;full-title&gt;AGROFORESTRY SYSTEMS&lt;/full-title&gt;&lt;/periodical&gt;&lt;pages&gt;313-321&lt;/pages&gt;&lt;volume&gt;1&lt;/volume&gt;&lt;number&gt;4&lt;/number&gt;&lt;section&gt;313&lt;/section&gt;&lt;dates&gt;&lt;year&gt;1983&lt;/year&gt;&lt;/dates&gt;&lt;isbn&gt;0167-4366&amp;#xD;1572-9680&lt;/isbn&gt;&lt;urls&gt;&lt;related-urls&gt;&lt;url&gt;https://link.springer.com/article/10.1007/BF00155938&lt;/url&gt;&lt;/related-urls&gt;&lt;/urls&gt;&lt;electronic-resourc</w:instrText>
            </w:r>
            <w:r w:rsidR="008D3F1E">
              <w:rPr>
                <w:rFonts w:hint="eastAsia"/>
                <w:sz w:val="16"/>
                <w:szCs w:val="16"/>
              </w:rPr>
              <w:instrText>e-num&gt;10.1007/bf00155938&lt;/electronic-resource-num&gt;&lt;research-notes&gt;&lt;style face="normal" font="default" charset="134" size="100%"&gt;</w:instrText>
            </w:r>
            <w:r w:rsidR="008D3F1E">
              <w:rPr>
                <w:rFonts w:hint="eastAsia"/>
                <w:sz w:val="16"/>
                <w:szCs w:val="16"/>
              </w:rPr>
              <w:instrText>涉及矮林</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36</w:t>
            </w:r>
            <w:r w:rsidRPr="00F24BDA">
              <w:rPr>
                <w:sz w:val="16"/>
                <w:szCs w:val="16"/>
              </w:rPr>
              <w:fldChar w:fldCharType="end"/>
            </w:r>
            <w:r w:rsidRPr="00F24BDA">
              <w:rPr>
                <w:sz w:val="16"/>
                <w:szCs w:val="16"/>
              </w:rPr>
              <w:t>).</w:t>
            </w:r>
          </w:p>
        </w:tc>
      </w:tr>
      <w:tr w:rsidR="00F24BDA" w:rsidRPr="00F24BDA" w14:paraId="0019CA6D" w14:textId="77777777" w:rsidTr="00E06CAA">
        <w:trPr>
          <w:cantSplit/>
          <w:jc w:val="center"/>
        </w:trPr>
        <w:tc>
          <w:tcPr>
            <w:tcW w:w="1701" w:type="dxa"/>
          </w:tcPr>
          <w:p w14:paraId="4CE6FFBA" w14:textId="77777777" w:rsidR="00B57848" w:rsidRPr="00F24BDA" w:rsidRDefault="00B57848" w:rsidP="00605ED9">
            <w:pPr>
              <w:spacing w:line="240" w:lineRule="exact"/>
              <w:ind w:firstLineChars="0" w:firstLine="0"/>
              <w:rPr>
                <w:sz w:val="16"/>
                <w:szCs w:val="16"/>
              </w:rPr>
            </w:pPr>
            <w:r w:rsidRPr="00F24BDA">
              <w:rPr>
                <w:sz w:val="16"/>
                <w:szCs w:val="16"/>
              </w:rPr>
              <w:t>Zagros woodlands, West Iran</w:t>
            </w:r>
          </w:p>
        </w:tc>
        <w:tc>
          <w:tcPr>
            <w:tcW w:w="1871" w:type="dxa"/>
          </w:tcPr>
          <w:p w14:paraId="4100DA87" w14:textId="77777777" w:rsidR="00B57848" w:rsidRPr="00F24BDA" w:rsidRDefault="00B57848" w:rsidP="00605ED9">
            <w:pPr>
              <w:spacing w:line="240" w:lineRule="exact"/>
              <w:ind w:firstLineChars="0" w:firstLine="0"/>
              <w:rPr>
                <w:sz w:val="16"/>
                <w:szCs w:val="16"/>
              </w:rPr>
            </w:pPr>
            <w:r w:rsidRPr="00F24BDA">
              <w:rPr>
                <w:rFonts w:hint="eastAsia"/>
                <w:b/>
                <w:bCs/>
                <w:sz w:val="16"/>
                <w:szCs w:val="16"/>
              </w:rPr>
              <w:t>Y</w:t>
            </w:r>
            <w:r w:rsidRPr="00F24BDA">
              <w:rPr>
                <w:b/>
                <w:bCs/>
                <w:sz w:val="16"/>
                <w:szCs w:val="16"/>
              </w:rPr>
              <w:t>es</w:t>
            </w:r>
          </w:p>
        </w:tc>
        <w:tc>
          <w:tcPr>
            <w:tcW w:w="1020" w:type="dxa"/>
          </w:tcPr>
          <w:p w14:paraId="58CC574A" w14:textId="77777777" w:rsidR="00B57848" w:rsidRPr="00F24BDA" w:rsidRDefault="00B57848" w:rsidP="00605ED9">
            <w:pPr>
              <w:spacing w:line="240" w:lineRule="exact"/>
              <w:ind w:firstLineChars="0" w:firstLine="0"/>
              <w:rPr>
                <w:sz w:val="16"/>
                <w:szCs w:val="16"/>
              </w:rPr>
            </w:pPr>
            <w:r w:rsidRPr="00F24BDA">
              <w:rPr>
                <w:sz w:val="16"/>
                <w:szCs w:val="16"/>
              </w:rPr>
              <w:t>Natural</w:t>
            </w:r>
          </w:p>
        </w:tc>
        <w:tc>
          <w:tcPr>
            <w:tcW w:w="1814" w:type="dxa"/>
          </w:tcPr>
          <w:p w14:paraId="323DA174" w14:textId="77777777" w:rsidR="00B57848" w:rsidRPr="00F24BDA" w:rsidRDefault="00B57848" w:rsidP="00605ED9">
            <w:pPr>
              <w:spacing w:line="240" w:lineRule="exact"/>
              <w:ind w:firstLineChars="0" w:firstLine="0"/>
              <w:rPr>
                <w:sz w:val="16"/>
                <w:szCs w:val="16"/>
              </w:rPr>
            </w:pPr>
            <w:r w:rsidRPr="00F24BDA">
              <w:rPr>
                <w:i/>
                <w:iCs/>
                <w:sz w:val="16"/>
                <w:szCs w:val="16"/>
              </w:rPr>
              <w:t xml:space="preserve">Quercus </w:t>
            </w:r>
            <w:proofErr w:type="spellStart"/>
            <w:r w:rsidRPr="00F24BDA">
              <w:rPr>
                <w:i/>
                <w:iCs/>
                <w:sz w:val="16"/>
                <w:szCs w:val="16"/>
              </w:rPr>
              <w:t>brantii</w:t>
            </w:r>
            <w:proofErr w:type="spellEnd"/>
            <w:r w:rsidRPr="00F24BDA">
              <w:rPr>
                <w:sz w:val="16"/>
                <w:szCs w:val="16"/>
              </w:rPr>
              <w:t xml:space="preserve"> var. </w:t>
            </w:r>
            <w:r w:rsidRPr="00F24BDA">
              <w:rPr>
                <w:i/>
                <w:iCs/>
                <w:sz w:val="16"/>
                <w:szCs w:val="16"/>
              </w:rPr>
              <w:t>persica</w:t>
            </w:r>
          </w:p>
        </w:tc>
        <w:tc>
          <w:tcPr>
            <w:tcW w:w="2835" w:type="dxa"/>
          </w:tcPr>
          <w:p w14:paraId="0167A461" w14:textId="65F4EE03" w:rsidR="00B57848" w:rsidRPr="00F24BDA" w:rsidRDefault="00B57848" w:rsidP="00605ED9">
            <w:pPr>
              <w:spacing w:line="240" w:lineRule="exact"/>
              <w:ind w:firstLineChars="0" w:firstLine="0"/>
              <w:rPr>
                <w:sz w:val="16"/>
                <w:szCs w:val="16"/>
              </w:rPr>
            </w:pPr>
            <w:r w:rsidRPr="00F24BDA">
              <w:rPr>
                <w:sz w:val="16"/>
                <w:szCs w:val="16"/>
              </w:rPr>
              <w:t>Persian oak (</w:t>
            </w:r>
            <w:r w:rsidRPr="00F24BDA">
              <w:rPr>
                <w:i/>
                <w:iCs/>
                <w:sz w:val="16"/>
                <w:szCs w:val="16"/>
              </w:rPr>
              <w:t xml:space="preserve">Quercus </w:t>
            </w:r>
            <w:proofErr w:type="spellStart"/>
            <w:r w:rsidRPr="00F24BDA">
              <w:rPr>
                <w:i/>
                <w:iCs/>
                <w:sz w:val="16"/>
                <w:szCs w:val="16"/>
              </w:rPr>
              <w:t>brantii</w:t>
            </w:r>
            <w:proofErr w:type="spellEnd"/>
            <w:r w:rsidRPr="00F24BDA">
              <w:rPr>
                <w:sz w:val="16"/>
                <w:szCs w:val="16"/>
              </w:rPr>
              <w:t xml:space="preserve"> var. </w:t>
            </w:r>
            <w:r w:rsidRPr="00F24BDA">
              <w:rPr>
                <w:i/>
                <w:iCs/>
                <w:sz w:val="16"/>
                <w:szCs w:val="16"/>
              </w:rPr>
              <w:t>persica</w:t>
            </w:r>
            <w:r w:rsidRPr="00F24BDA">
              <w:rPr>
                <w:sz w:val="16"/>
                <w:szCs w:val="16"/>
              </w:rPr>
              <w:t xml:space="preserve">) coppice trees were the most widespread tree species of Zagros semi-arid woodlands scattered all over the woodlands (ref. </w:t>
            </w:r>
            <w:bookmarkStart w:id="26" w:name="_Hlk171112883"/>
            <w:r w:rsidRPr="00F24BDA">
              <w:rPr>
                <w:sz w:val="16"/>
                <w:szCs w:val="16"/>
              </w:rPr>
              <w:fldChar w:fldCharType="begin"/>
            </w:r>
            <w:r w:rsidR="008D3F1E">
              <w:rPr>
                <w:sz w:val="16"/>
                <w:szCs w:val="16"/>
              </w:rPr>
              <w:instrText xml:space="preserve"> ADDIN EN.CITE &lt;EndNote&gt;&lt;Cite&gt;&lt;Author&gt;Rezayan&lt;/Author&gt;&lt;Year&gt;2016&lt;/Year&gt;&lt;RecNum&gt;3707&lt;/RecNum&gt;&lt;DisplayText&gt;&lt;style face="superscript"&gt;37&lt;/style&gt;&lt;/DisplayText&gt;&lt;record&gt;&lt;rec-number&gt;3707&lt;/rec-number&gt;&lt;foreign-keys&gt;&lt;key app="EN" db-id="a2a5w5sa35eptxewsswvpsxo5efap5vfs0dz" timestamp="1718380973"&gt;3707&lt;/key&gt;&lt;/foreign-keys&gt;&lt;ref-type name="Journal Article"&gt;17&lt;/ref-type&gt;&lt;contributors&gt;&lt;authors&gt;&lt;author&gt;Rezayan, Forough&lt;/author&gt;&lt;author&gt;Erfanifard, Yousef&lt;/author&gt;&lt;/authors&gt;&lt;/contributors&gt;&lt;titles&gt;&lt;title&gt;Estimating biophysical parameters of Persian oak coppice trees using UltraCam-D airborne imagery in Zagros semi-arid woodlands&lt;/title&gt;&lt;secondary-title&gt;Journal of Arid Environments&lt;/secondary-title&gt;&lt;/titles&gt;&lt;periodical&gt;&lt;full-title&gt;Journal of Arid Environments&lt;/full-title&gt;&lt;/periodical&gt;&lt;pages&gt;10-18&lt;/pages&gt;&lt;volume&gt;133&lt;/volume&gt;&lt;section&gt;10&lt;/section&gt;&lt;dates&gt;&lt;year&gt;2016&lt;/year&gt;&lt;/dates&gt;&lt;isbn&gt;01401963&lt;/isbn&gt;&lt;urls&gt;&lt;/urls&gt;&lt;electronic-resource-num&gt;10.1016/j.jaridenv.2016.05.002&lt;/electronic-resource-num&gt;&lt;/record&gt;&lt;/Cite&gt;&lt;/EndNote&gt;</w:instrText>
            </w:r>
            <w:r w:rsidRPr="00F24BDA">
              <w:rPr>
                <w:sz w:val="16"/>
                <w:szCs w:val="16"/>
              </w:rPr>
              <w:fldChar w:fldCharType="separate"/>
            </w:r>
            <w:r w:rsidR="008D3F1E" w:rsidRPr="008D3F1E">
              <w:rPr>
                <w:noProof/>
                <w:sz w:val="16"/>
                <w:szCs w:val="16"/>
                <w:vertAlign w:val="superscript"/>
              </w:rPr>
              <w:t>37</w:t>
            </w:r>
            <w:r w:rsidRPr="00F24BDA">
              <w:rPr>
                <w:sz w:val="16"/>
                <w:szCs w:val="16"/>
              </w:rPr>
              <w:fldChar w:fldCharType="end"/>
            </w:r>
            <w:bookmarkEnd w:id="26"/>
            <w:r w:rsidRPr="00F24BDA">
              <w:rPr>
                <w:sz w:val="16"/>
                <w:szCs w:val="16"/>
              </w:rPr>
              <w:t>).</w:t>
            </w:r>
          </w:p>
        </w:tc>
      </w:tr>
      <w:tr w:rsidR="00F24BDA" w:rsidRPr="00F24BDA" w14:paraId="1B02FC94" w14:textId="77777777" w:rsidTr="00E06CAA">
        <w:trPr>
          <w:cantSplit/>
          <w:jc w:val="center"/>
        </w:trPr>
        <w:tc>
          <w:tcPr>
            <w:tcW w:w="1701" w:type="dxa"/>
          </w:tcPr>
          <w:p w14:paraId="78775904" w14:textId="77777777" w:rsidR="00B57848" w:rsidRPr="00F24BDA" w:rsidRDefault="00B57848" w:rsidP="00605ED9">
            <w:pPr>
              <w:spacing w:line="240" w:lineRule="exact"/>
              <w:ind w:firstLineChars="0" w:firstLine="0"/>
              <w:rPr>
                <w:sz w:val="16"/>
                <w:szCs w:val="16"/>
              </w:rPr>
            </w:pPr>
            <w:r w:rsidRPr="00F24BDA">
              <w:rPr>
                <w:sz w:val="16"/>
                <w:szCs w:val="16"/>
              </w:rPr>
              <w:t xml:space="preserve">Northern and eastern fringe of the </w:t>
            </w:r>
            <w:proofErr w:type="spellStart"/>
            <w:r w:rsidRPr="00F24BDA">
              <w:rPr>
                <w:sz w:val="16"/>
                <w:szCs w:val="16"/>
              </w:rPr>
              <w:t>Tarim</w:t>
            </w:r>
            <w:proofErr w:type="spellEnd"/>
            <w:r w:rsidRPr="00F24BDA">
              <w:rPr>
                <w:sz w:val="16"/>
                <w:szCs w:val="16"/>
              </w:rPr>
              <w:t xml:space="preserve"> Basin in the south-western part of the Xinjiang-Uighur Autonomous Region, PR China</w:t>
            </w:r>
          </w:p>
        </w:tc>
        <w:tc>
          <w:tcPr>
            <w:tcW w:w="1871" w:type="dxa"/>
          </w:tcPr>
          <w:p w14:paraId="22185C15"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1B9156A4" w14:textId="77777777" w:rsidR="00B57848" w:rsidRPr="00F24BDA" w:rsidRDefault="00B57848" w:rsidP="00605ED9">
            <w:pPr>
              <w:spacing w:line="240" w:lineRule="exact"/>
              <w:ind w:firstLineChars="0" w:firstLine="0"/>
              <w:rPr>
                <w:sz w:val="16"/>
                <w:szCs w:val="16"/>
              </w:rPr>
            </w:pPr>
            <w:r w:rsidRPr="00F24BDA">
              <w:rPr>
                <w:sz w:val="16"/>
                <w:szCs w:val="16"/>
              </w:rPr>
              <w:t>Natural?</w:t>
            </w:r>
          </w:p>
        </w:tc>
        <w:tc>
          <w:tcPr>
            <w:tcW w:w="1814" w:type="dxa"/>
          </w:tcPr>
          <w:p w14:paraId="31B59038" w14:textId="77777777" w:rsidR="00B57848" w:rsidRPr="00F24BDA" w:rsidRDefault="00B57848" w:rsidP="00605ED9">
            <w:pPr>
              <w:spacing w:line="240" w:lineRule="exact"/>
              <w:ind w:firstLineChars="0" w:firstLine="0"/>
              <w:rPr>
                <w:i/>
                <w:iCs/>
                <w:sz w:val="16"/>
                <w:szCs w:val="16"/>
              </w:rPr>
            </w:pPr>
            <w:r w:rsidRPr="00F24BDA">
              <w:rPr>
                <w:i/>
                <w:iCs/>
                <w:sz w:val="16"/>
                <w:szCs w:val="16"/>
              </w:rPr>
              <w:t xml:space="preserve">Populus </w:t>
            </w:r>
            <w:proofErr w:type="spellStart"/>
            <w:r w:rsidRPr="00F24BDA">
              <w:rPr>
                <w:i/>
                <w:iCs/>
                <w:sz w:val="16"/>
                <w:szCs w:val="16"/>
              </w:rPr>
              <w:t>euphratica</w:t>
            </w:r>
            <w:proofErr w:type="spellEnd"/>
          </w:p>
        </w:tc>
        <w:tc>
          <w:tcPr>
            <w:tcW w:w="2835" w:type="dxa"/>
          </w:tcPr>
          <w:p w14:paraId="1D6A887E" w14:textId="09484218" w:rsidR="00B57848" w:rsidRPr="00F24BDA" w:rsidRDefault="00B57848" w:rsidP="00605ED9">
            <w:pPr>
              <w:spacing w:line="240" w:lineRule="exact"/>
              <w:ind w:firstLineChars="0" w:firstLine="0"/>
              <w:rPr>
                <w:sz w:val="16"/>
                <w:szCs w:val="16"/>
              </w:rPr>
            </w:pPr>
            <w:r w:rsidRPr="00F24BDA">
              <w:rPr>
                <w:sz w:val="16"/>
                <w:szCs w:val="16"/>
              </w:rPr>
              <w:t xml:space="preserve">The canopy height of the trees ranged from 3-19 </w:t>
            </w:r>
            <w:r w:rsidRPr="00F24BDA">
              <w:rPr>
                <w:rFonts w:hint="eastAsia"/>
                <w:sz w:val="16"/>
                <w:szCs w:val="16"/>
              </w:rPr>
              <w:t>m</w:t>
            </w:r>
            <w:r w:rsidRPr="00F24BDA">
              <w:rPr>
                <w:sz w:val="16"/>
                <w:szCs w:val="16"/>
              </w:rPr>
              <w:t xml:space="preserve">, averaging of ~7.00 m, with the age ranged from 55.5-112 years (ref. </w:t>
            </w:r>
            <w:r w:rsidRPr="00F24BDA">
              <w:rPr>
                <w:sz w:val="16"/>
                <w:szCs w:val="16"/>
              </w:rPr>
              <w:fldChar w:fldCharType="begin"/>
            </w:r>
            <w:r w:rsidR="008D3F1E">
              <w:rPr>
                <w:sz w:val="16"/>
                <w:szCs w:val="16"/>
              </w:rPr>
              <w:instrText xml:space="preserve"> ADDIN EN.CITE &lt;EndNote&gt;&lt;Cite&gt;&lt;Author&gt;Thomas&lt;/Author&gt;&lt;Year&gt;2017&lt;/Year&gt;&lt;RecNum&gt;3716&lt;/RecNum&gt;&lt;DisplayText&gt;&lt;style face="superscript"&gt;38&lt;/style&gt;&lt;/DisplayText&gt;&lt;record&gt;&lt;rec-number&gt;3716&lt;/rec-number&gt;&lt;foreign-keys&gt;&lt;key app="EN" db-id="a2a5w5sa35eptxewsswvpsxo5efap5vfs0dz" timestamp="1719807563"&gt;3716&lt;/key&gt;&lt;/foreign-keys&gt;&lt;ref-type name="Journal Article"&gt;17&lt;/ref-type&gt;&lt;contributors&gt;&lt;authors&gt;&lt;author&gt;Thomas, Frank M.&lt;/author&gt;&lt;author&gt;Yu, Ruide&lt;/author&gt;&lt;author&gt;Schäfer, Philipp&lt;/author&gt;&lt;author&gt;Zhang, Ximing&lt;/author&gt;&lt;author&gt;Lang, Petra&lt;/author&gt;&lt;/authors&gt;&lt;/contributors&gt;&lt;titles&gt;&lt;title&gt;How diverse are Populus &amp;quot;diversifolia&amp;quot; leaves? Linking leaf morphology to ecophysiological and stand variables along water supply and salinity gradients&lt;/title&gt;&lt;secondary-title&gt;Flora&lt;/secondary-title&gt;&lt;/titles&gt;&lt;periodical&gt;&lt;full-title&gt;FLORA&lt;/full-title&gt;&lt;/periodical&gt;&lt;pages&gt;68-78&lt;/pages&gt;&lt;volume&gt;233&lt;/volume&gt;&lt;section&gt;68&lt;/section&gt;&lt;dates&gt;&lt;year&gt;2017&lt;/year&gt;&lt;/dates&gt;&lt;isbn&gt;03672530&lt;/isbn&gt;&lt;urls&gt;&lt;/urls&gt;&lt;electronic-resource-num&gt;10.1016/j.flora.2017.05</w:instrText>
            </w:r>
            <w:r w:rsidR="008D3F1E">
              <w:rPr>
                <w:rFonts w:hint="eastAsia"/>
                <w:sz w:val="16"/>
                <w:szCs w:val="16"/>
              </w:rPr>
              <w:instrText>.007&lt;/electronic-resource-num&gt;&lt;research-notes&gt;&lt;style face="normal" font="default" charset="134" size="100%"&gt;</w:instrText>
            </w:r>
            <w:r w:rsidR="008D3F1E">
              <w:rPr>
                <w:rFonts w:hint="eastAsia"/>
                <w:sz w:val="16"/>
                <w:szCs w:val="16"/>
              </w:rPr>
              <w:instrText>胡杨林；林龄</w:instrText>
            </w:r>
            <w:r w:rsidR="008D3F1E">
              <w:rPr>
                <w:rFonts w:hint="eastAsia"/>
                <w:sz w:val="16"/>
                <w:szCs w:val="16"/>
              </w:rPr>
              <w:instrText>&lt;/style&gt;&lt;style face="normal" font="default" size="100%"&gt;&amp;gt;55.5&lt;/style&gt;&lt;style face="normal" font="default" charset="134" size="100%"&gt;</w:instrText>
            </w:r>
            <w:r w:rsidR="008D3F1E">
              <w:rPr>
                <w:rFonts w:hint="eastAsia"/>
                <w:sz w:val="16"/>
                <w:szCs w:val="16"/>
              </w:rPr>
              <w:instrText>；数据量还可以，但似乎没公开分享；其他没啥可参考的</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38</w:t>
            </w:r>
            <w:r w:rsidRPr="00F24BDA">
              <w:rPr>
                <w:sz w:val="16"/>
                <w:szCs w:val="16"/>
              </w:rPr>
              <w:fldChar w:fldCharType="end"/>
            </w:r>
            <w:r w:rsidRPr="00F24BDA">
              <w:rPr>
                <w:sz w:val="16"/>
                <w:szCs w:val="16"/>
              </w:rPr>
              <w:t>).</w:t>
            </w:r>
          </w:p>
        </w:tc>
      </w:tr>
      <w:tr w:rsidR="00F24BDA" w:rsidRPr="00F24BDA" w14:paraId="4EDC5F62" w14:textId="77777777" w:rsidTr="00E06CAA">
        <w:trPr>
          <w:cantSplit/>
          <w:jc w:val="center"/>
        </w:trPr>
        <w:tc>
          <w:tcPr>
            <w:tcW w:w="1701" w:type="dxa"/>
          </w:tcPr>
          <w:p w14:paraId="5CA07316" w14:textId="63F5604D" w:rsidR="00B57848" w:rsidRPr="00F24BDA" w:rsidRDefault="00F24BDA" w:rsidP="00605ED9">
            <w:pPr>
              <w:spacing w:line="240" w:lineRule="exact"/>
              <w:ind w:firstLineChars="0" w:firstLine="0"/>
              <w:rPr>
                <w:sz w:val="16"/>
                <w:szCs w:val="16"/>
              </w:rPr>
            </w:pPr>
            <w:r w:rsidRPr="00F24BDA">
              <w:rPr>
                <w:sz w:val="16"/>
                <w:szCs w:val="16"/>
              </w:rPr>
              <w:t xml:space="preserve">The </w:t>
            </w:r>
            <w:r w:rsidR="00B57848" w:rsidRPr="00F24BDA">
              <w:rPr>
                <w:sz w:val="16"/>
                <w:szCs w:val="16"/>
              </w:rPr>
              <w:t>Afar region of Ethiopia</w:t>
            </w:r>
          </w:p>
        </w:tc>
        <w:tc>
          <w:tcPr>
            <w:tcW w:w="1871" w:type="dxa"/>
          </w:tcPr>
          <w:p w14:paraId="6E023DA0"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67030F18" w14:textId="77777777" w:rsidR="00B57848" w:rsidRPr="00F24BDA" w:rsidRDefault="00B57848" w:rsidP="00605ED9">
            <w:pPr>
              <w:spacing w:line="240" w:lineRule="exact"/>
              <w:ind w:firstLineChars="0" w:firstLine="0"/>
              <w:rPr>
                <w:sz w:val="16"/>
                <w:szCs w:val="16"/>
              </w:rPr>
            </w:pPr>
            <w:r w:rsidRPr="00F24BDA">
              <w:rPr>
                <w:sz w:val="16"/>
                <w:szCs w:val="16"/>
              </w:rPr>
              <w:t>Natural?</w:t>
            </w:r>
          </w:p>
        </w:tc>
        <w:tc>
          <w:tcPr>
            <w:tcW w:w="1814" w:type="dxa"/>
          </w:tcPr>
          <w:p w14:paraId="7B67022D" w14:textId="77777777" w:rsidR="00B57848" w:rsidRPr="00F24BDA" w:rsidRDefault="00B57848" w:rsidP="00605ED9">
            <w:pPr>
              <w:spacing w:line="240" w:lineRule="exact"/>
              <w:ind w:firstLineChars="0" w:firstLine="0"/>
              <w:rPr>
                <w:sz w:val="16"/>
                <w:szCs w:val="16"/>
              </w:rPr>
            </w:pPr>
            <w:r w:rsidRPr="00F24BDA">
              <w:rPr>
                <w:i/>
                <w:iCs/>
                <w:sz w:val="16"/>
                <w:szCs w:val="16"/>
              </w:rPr>
              <w:t xml:space="preserve">Prosopis </w:t>
            </w:r>
            <w:proofErr w:type="spellStart"/>
            <w:r w:rsidRPr="00F24BDA">
              <w:rPr>
                <w:i/>
                <w:iCs/>
                <w:sz w:val="16"/>
                <w:szCs w:val="16"/>
              </w:rPr>
              <w:t>juliflora</w:t>
            </w:r>
            <w:proofErr w:type="spellEnd"/>
            <w:r w:rsidRPr="00F24BDA">
              <w:rPr>
                <w:rFonts w:hint="eastAsia"/>
                <w:sz w:val="16"/>
                <w:szCs w:val="16"/>
              </w:rPr>
              <w:t xml:space="preserve"> and</w:t>
            </w:r>
            <w:r w:rsidRPr="00F24BDA">
              <w:rPr>
                <w:sz w:val="16"/>
                <w:szCs w:val="16"/>
              </w:rPr>
              <w:t xml:space="preserve"> </w:t>
            </w:r>
            <w:proofErr w:type="spellStart"/>
            <w:r w:rsidRPr="00F24BDA">
              <w:rPr>
                <w:i/>
                <w:iCs/>
                <w:sz w:val="16"/>
                <w:szCs w:val="16"/>
              </w:rPr>
              <w:t>Senegalia</w:t>
            </w:r>
            <w:proofErr w:type="spellEnd"/>
            <w:r w:rsidRPr="00F24BDA">
              <w:rPr>
                <w:i/>
                <w:iCs/>
                <w:sz w:val="16"/>
                <w:szCs w:val="16"/>
              </w:rPr>
              <w:t xml:space="preserve"> </w:t>
            </w:r>
            <w:proofErr w:type="spellStart"/>
            <w:r w:rsidRPr="00F24BDA">
              <w:rPr>
                <w:i/>
                <w:iCs/>
                <w:sz w:val="16"/>
                <w:szCs w:val="16"/>
              </w:rPr>
              <w:t>senegal</w:t>
            </w:r>
            <w:proofErr w:type="spellEnd"/>
          </w:p>
        </w:tc>
        <w:tc>
          <w:tcPr>
            <w:tcW w:w="2835" w:type="dxa"/>
          </w:tcPr>
          <w:p w14:paraId="39CB7F38" w14:textId="52EB76BD"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w:t>
            </w:r>
            <w:r w:rsidRPr="00F24BDA">
              <w:rPr>
                <w:i/>
                <w:iCs/>
                <w:sz w:val="16"/>
                <w:szCs w:val="16"/>
              </w:rPr>
              <w:t xml:space="preserve">Prosopis </w:t>
            </w:r>
            <w:proofErr w:type="spellStart"/>
            <w:r w:rsidRPr="00F24BDA">
              <w:rPr>
                <w:i/>
                <w:iCs/>
                <w:sz w:val="16"/>
                <w:szCs w:val="16"/>
              </w:rPr>
              <w:t>juliflora</w:t>
            </w:r>
            <w:proofErr w:type="spellEnd"/>
            <w:r w:rsidRPr="00F24BDA">
              <w:rPr>
                <w:sz w:val="16"/>
                <w:szCs w:val="16"/>
              </w:rPr>
              <w:t xml:space="preserve"> was 4.20 ± 0.30 </w:t>
            </w:r>
            <w:r w:rsidRPr="00F24BDA">
              <w:rPr>
                <w:rFonts w:hint="eastAsia"/>
                <w:sz w:val="16"/>
                <w:szCs w:val="16"/>
              </w:rPr>
              <w:t>m</w:t>
            </w:r>
            <w:r w:rsidRPr="00F24BDA">
              <w:rPr>
                <w:sz w:val="16"/>
                <w:szCs w:val="16"/>
              </w:rPr>
              <w:t xml:space="preserve">, the </w:t>
            </w:r>
            <w:proofErr w:type="spellStart"/>
            <w:r w:rsidRPr="00F24BDA">
              <w:rPr>
                <w:i/>
                <w:iCs/>
                <w:sz w:val="16"/>
                <w:szCs w:val="16"/>
              </w:rPr>
              <w:t>Senegalia</w:t>
            </w:r>
            <w:proofErr w:type="spellEnd"/>
            <w:r w:rsidRPr="00F24BDA">
              <w:rPr>
                <w:i/>
                <w:iCs/>
                <w:sz w:val="16"/>
                <w:szCs w:val="16"/>
              </w:rPr>
              <w:t xml:space="preserve"> </w:t>
            </w:r>
            <w:proofErr w:type="spellStart"/>
            <w:r w:rsidRPr="00F24BDA">
              <w:rPr>
                <w:i/>
                <w:iCs/>
                <w:sz w:val="16"/>
                <w:szCs w:val="16"/>
              </w:rPr>
              <w:t>senegal</w:t>
            </w:r>
            <w:proofErr w:type="spellEnd"/>
            <w:r w:rsidRPr="00F24BDA">
              <w:rPr>
                <w:sz w:val="16"/>
                <w:szCs w:val="16"/>
              </w:rPr>
              <w:t xml:space="preserve"> was 3.40 ± 0.30 </w:t>
            </w:r>
            <w:r w:rsidRPr="00F24BDA">
              <w:rPr>
                <w:rFonts w:hint="eastAsia"/>
                <w:sz w:val="16"/>
                <w:szCs w:val="16"/>
              </w:rPr>
              <w:t>m</w:t>
            </w:r>
            <w:r w:rsidRPr="00F24BDA">
              <w:rPr>
                <w:sz w:val="16"/>
                <w:szCs w:val="16"/>
              </w:rPr>
              <w:t xml:space="preserve"> (ref. </w:t>
            </w:r>
            <w:r w:rsidRPr="00F24BDA">
              <w:rPr>
                <w:sz w:val="16"/>
                <w:szCs w:val="16"/>
              </w:rPr>
              <w:fldChar w:fldCharType="begin"/>
            </w:r>
            <w:r w:rsidR="008D3F1E">
              <w:rPr>
                <w:sz w:val="16"/>
                <w:szCs w:val="16"/>
              </w:rPr>
              <w:instrText xml:space="preserve"> ADDIN EN.CITE &lt;EndNote&gt;&lt;Cite&gt;&lt;Author&gt;Birhane&lt;/Author&gt;&lt;Year&gt;2017&lt;/Year&gt;&lt;RecNum&gt;3717&lt;/RecNum&gt;&lt;DisplayText&gt;&lt;style face="superscript"&gt;39&lt;/style&gt;&lt;/DisplayText&gt;&lt;record&gt;&lt;rec-number&gt;3717&lt;/rec-number&gt;&lt;foreign-keys&gt;&lt;key app="EN" db-id="a2a5w5sa35eptxewsswvpsxo5efap5vfs0dz" timestamp="1719828346"&gt;3717&lt;/key&gt;&lt;/foreign-keys&gt;&lt;ref-type name="Journal Article"&gt;17&lt;/ref-type&gt;&lt;contributors&gt;&lt;authors&gt;&lt;author&gt;Birhane, Emiru&lt;/author&gt;&lt;author&gt;Treydte, Anna C.&lt;/author&gt;&lt;author&gt;Eshete, Abeje&lt;/author&gt;&lt;author&gt;Solomon, Negasi&lt;/author&gt;&lt;author&gt;Hailemariam, Mengsteab&lt;/author&gt;&lt;/authors&gt;&lt;/contributors&gt;&lt;titles&gt;&lt;title&gt;Can rangelands gain from bush encroachment? Carbon stocks of communal grazing lands invaded by Prosopis juliflora&lt;/title&gt;&lt;secondary-title&gt;Journal of Arid Environments&lt;/secondary-title&gt;&lt;/titles&gt;&lt;periodical&gt;&lt;full-title&gt;Journal of Arid Environments&lt;/full-title&gt;&lt;/periodical&gt;&lt;pages&gt;60-67&lt;/pages&gt;&lt;volume&gt;141&lt;/volume&gt;&lt;section&gt;60&lt;/section&gt;&lt;dates&gt;&lt;year&gt;2017&lt;/year&gt;&lt;/dates&gt;&lt;isbn&gt;01401963&lt;/isbn&gt;&lt;urls&gt;&lt;/urls&gt;&lt;electronic-resource-num&gt;10.1016/j.</w:instrText>
            </w:r>
            <w:r w:rsidR="008D3F1E">
              <w:rPr>
                <w:rFonts w:hint="eastAsia"/>
                <w:sz w:val="16"/>
                <w:szCs w:val="16"/>
              </w:rPr>
              <w:instrText>jaridenv.2017.01.003&lt;/electronic-resource-num&gt;&lt;research-notes&gt;&lt;style face="normal" font="default" charset="134" size="100%"&gt;</w:instrText>
            </w:r>
            <w:r w:rsidR="008D3F1E">
              <w:rPr>
                <w:rFonts w:hint="eastAsia"/>
                <w:sz w:val="16"/>
                <w:szCs w:val="16"/>
              </w:rPr>
              <w:instrText>灌木入侵，涉及矮林</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39</w:t>
            </w:r>
            <w:r w:rsidRPr="00F24BDA">
              <w:rPr>
                <w:sz w:val="16"/>
                <w:szCs w:val="16"/>
              </w:rPr>
              <w:fldChar w:fldCharType="end"/>
            </w:r>
            <w:r w:rsidRPr="00F24BDA">
              <w:rPr>
                <w:sz w:val="16"/>
                <w:szCs w:val="16"/>
              </w:rPr>
              <w:t>).</w:t>
            </w:r>
          </w:p>
        </w:tc>
      </w:tr>
      <w:tr w:rsidR="00F24BDA" w:rsidRPr="00F24BDA" w14:paraId="72AB42BD" w14:textId="77777777" w:rsidTr="00E06CAA">
        <w:trPr>
          <w:cantSplit/>
          <w:jc w:val="center"/>
        </w:trPr>
        <w:tc>
          <w:tcPr>
            <w:tcW w:w="1701" w:type="dxa"/>
          </w:tcPr>
          <w:p w14:paraId="77441CD9" w14:textId="5830927B" w:rsidR="00B57848" w:rsidRPr="00F24BDA" w:rsidRDefault="00F24BDA" w:rsidP="00605ED9">
            <w:pPr>
              <w:spacing w:line="240" w:lineRule="exact"/>
              <w:ind w:firstLineChars="0" w:firstLine="0"/>
              <w:rPr>
                <w:sz w:val="16"/>
                <w:szCs w:val="16"/>
              </w:rPr>
            </w:pPr>
            <w:r w:rsidRPr="00F24BDA">
              <w:rPr>
                <w:sz w:val="16"/>
                <w:szCs w:val="16"/>
              </w:rPr>
              <w:t xml:space="preserve">North </w:t>
            </w:r>
            <w:proofErr w:type="spellStart"/>
            <w:r w:rsidRPr="00F24BDA">
              <w:rPr>
                <w:sz w:val="16"/>
                <w:szCs w:val="16"/>
              </w:rPr>
              <w:t>sinai</w:t>
            </w:r>
            <w:proofErr w:type="spellEnd"/>
            <w:r w:rsidRPr="00F24BDA">
              <w:rPr>
                <w:sz w:val="16"/>
                <w:szCs w:val="16"/>
              </w:rPr>
              <w:t xml:space="preserve">, </w:t>
            </w:r>
            <w:proofErr w:type="spellStart"/>
            <w:r w:rsidRPr="00F24BDA">
              <w:rPr>
                <w:sz w:val="16"/>
                <w:szCs w:val="16"/>
              </w:rPr>
              <w:t>egypt</w:t>
            </w:r>
            <w:proofErr w:type="spellEnd"/>
            <w:r w:rsidRPr="00F24BDA">
              <w:rPr>
                <w:sz w:val="16"/>
                <w:szCs w:val="16"/>
              </w:rPr>
              <w:t xml:space="preserve"> (</w:t>
            </w:r>
            <w:proofErr w:type="spellStart"/>
            <w:r w:rsidRPr="00F24BDA">
              <w:rPr>
                <w:sz w:val="16"/>
                <w:szCs w:val="16"/>
              </w:rPr>
              <w:t>gabal</w:t>
            </w:r>
            <w:proofErr w:type="spellEnd"/>
            <w:r w:rsidRPr="00F24BDA">
              <w:rPr>
                <w:sz w:val="16"/>
                <w:szCs w:val="16"/>
              </w:rPr>
              <w:t xml:space="preserve"> (g.) El-ha</w:t>
            </w:r>
            <w:r w:rsidR="00B57848" w:rsidRPr="00F24BDA">
              <w:rPr>
                <w:sz w:val="16"/>
                <w:szCs w:val="16"/>
              </w:rPr>
              <w:t>lal)</w:t>
            </w:r>
          </w:p>
        </w:tc>
        <w:tc>
          <w:tcPr>
            <w:tcW w:w="1871" w:type="dxa"/>
          </w:tcPr>
          <w:p w14:paraId="33A83E16"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586295A7" w14:textId="77777777" w:rsidR="00B57848" w:rsidRPr="00F24BDA" w:rsidRDefault="00B57848" w:rsidP="00605ED9">
            <w:pPr>
              <w:spacing w:line="240" w:lineRule="exact"/>
              <w:ind w:firstLineChars="0" w:firstLine="0"/>
              <w:rPr>
                <w:sz w:val="16"/>
                <w:szCs w:val="16"/>
              </w:rPr>
            </w:pPr>
            <w:r w:rsidRPr="00F24BDA">
              <w:rPr>
                <w:sz w:val="16"/>
                <w:szCs w:val="16"/>
              </w:rPr>
              <w:t>Natural</w:t>
            </w:r>
          </w:p>
        </w:tc>
        <w:tc>
          <w:tcPr>
            <w:tcW w:w="1814" w:type="dxa"/>
          </w:tcPr>
          <w:p w14:paraId="59140254" w14:textId="77777777" w:rsidR="00B57848" w:rsidRPr="00F24BDA" w:rsidRDefault="00B57848" w:rsidP="00605ED9">
            <w:pPr>
              <w:spacing w:line="240" w:lineRule="exact"/>
              <w:ind w:firstLineChars="0" w:firstLine="0"/>
              <w:rPr>
                <w:i/>
                <w:iCs/>
                <w:sz w:val="16"/>
                <w:szCs w:val="16"/>
              </w:rPr>
            </w:pPr>
            <w:r w:rsidRPr="00F24BDA">
              <w:rPr>
                <w:i/>
                <w:iCs/>
                <w:sz w:val="16"/>
                <w:szCs w:val="16"/>
              </w:rPr>
              <w:t xml:space="preserve">Juniperus </w:t>
            </w:r>
            <w:proofErr w:type="spellStart"/>
            <w:r w:rsidRPr="00F24BDA">
              <w:rPr>
                <w:i/>
                <w:iCs/>
                <w:sz w:val="16"/>
                <w:szCs w:val="16"/>
              </w:rPr>
              <w:t>phoenicea</w:t>
            </w:r>
            <w:proofErr w:type="spellEnd"/>
          </w:p>
        </w:tc>
        <w:tc>
          <w:tcPr>
            <w:tcW w:w="2835" w:type="dxa"/>
          </w:tcPr>
          <w:p w14:paraId="6FAA4879" w14:textId="2C2D6D3C"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w:t>
            </w:r>
            <w:r w:rsidRPr="00F24BDA">
              <w:rPr>
                <w:i/>
                <w:iCs/>
                <w:sz w:val="16"/>
                <w:szCs w:val="16"/>
              </w:rPr>
              <w:t xml:space="preserve">Juniperus </w:t>
            </w:r>
            <w:proofErr w:type="spellStart"/>
            <w:r w:rsidRPr="00F24BDA">
              <w:rPr>
                <w:i/>
                <w:iCs/>
                <w:sz w:val="16"/>
                <w:szCs w:val="16"/>
              </w:rPr>
              <w:t>phoenicea</w:t>
            </w:r>
            <w:proofErr w:type="spellEnd"/>
            <w:r w:rsidRPr="00F24BDA">
              <w:rPr>
                <w:sz w:val="16"/>
                <w:szCs w:val="16"/>
              </w:rPr>
              <w:t xml:space="preserve"> was 4.71 ± 1.70 </w:t>
            </w:r>
            <w:r w:rsidRPr="00F24BDA">
              <w:rPr>
                <w:rFonts w:hint="eastAsia"/>
                <w:sz w:val="16"/>
                <w:szCs w:val="16"/>
              </w:rPr>
              <w:t>m</w:t>
            </w:r>
            <w:r w:rsidRPr="00F24BDA">
              <w:rPr>
                <w:sz w:val="16"/>
                <w:szCs w:val="16"/>
              </w:rPr>
              <w:t xml:space="preserve">, with the age range from 96-431 year (ref. </w:t>
            </w:r>
            <w:r w:rsidRPr="00F24BDA">
              <w:rPr>
                <w:sz w:val="16"/>
                <w:szCs w:val="16"/>
              </w:rPr>
              <w:fldChar w:fldCharType="begin"/>
            </w:r>
            <w:r w:rsidR="008D3F1E">
              <w:rPr>
                <w:sz w:val="16"/>
                <w:szCs w:val="16"/>
              </w:rPr>
              <w:instrText xml:space="preserve"> ADDIN EN.CITE &lt;EndNote&gt;&lt;Cite&gt;&lt;Author&gt;Farahat&lt;/Author&gt;&lt;Year&gt;2020&lt;/Year&gt;&lt;RecNum&gt;3721&lt;/RecNum&gt;&lt;DisplayText&gt;&lt;style face="superscript"&gt;40&lt;/style&gt;&lt;/DisplayText&gt;&lt;record&gt;&lt;rec-number&gt;3721&lt;/rec-number&gt;&lt;foreign-keys&gt;&lt;key app="EN" db-id="a2a5w5sa35eptxewsswvpsxo5efap5vfs0dz" timestamp="1720087041"&gt;3721&lt;/key&gt;&lt;/foreign-keys&gt;&lt;ref-type name="Journal Article"&gt;17&lt;/ref-type&gt;&lt;contributors&gt;&lt;authors&gt;&lt;author&gt;Farahat, Emad A.&lt;/author&gt;&lt;/authors&gt;&lt;/contributors&gt;&lt;titles&gt;&lt;title&gt;Age structure and static life tables of the endangered Juniperus phoenicea L. in North Sinai Mountains, Egypt: implication for conservation&lt;/title&gt;&lt;secondary-title&gt;Journal of Mountain Science&lt;/secondary-title&gt;&lt;/titles&gt;&lt;periodical&gt;&lt;full-title&gt;JOURNAL OF MOUNTAIN SCIENCE&lt;/full-title&gt;&lt;/periodical&gt;&lt;pages&gt;2170-2178&lt;/pages&gt;&lt;volume&gt;17&lt;/volume&gt;&lt;number&gt;9&lt;/number&gt;&lt;section&gt;2170&lt;/section&gt;&lt;dates&gt;&lt;year&gt;2020&lt;/year&gt;&lt;/dates&gt;&lt;isbn&gt;1672-6316&amp;#xD;1993-0321&lt;/isbn&gt;&lt;urls&gt;&lt;related-urls&gt;&lt;url&gt;https://link.springer.com/article/10.1007/s11629-020-6123-2&lt;/url&gt;&lt;/related-urls&gt;&lt;/urls&gt;&lt;elect</w:instrText>
            </w:r>
            <w:r w:rsidR="008D3F1E">
              <w:rPr>
                <w:rFonts w:hint="eastAsia"/>
                <w:sz w:val="16"/>
                <w:szCs w:val="16"/>
              </w:rPr>
              <w:instrText>ronic-resource-num&gt;10.1007/s11629-020-6123-2&lt;/electronic-resource-num&gt;&lt;research-notes&gt;&lt;style face="normal" font="default" charset="134" size="100%"&gt;</w:instrText>
            </w:r>
            <w:r w:rsidR="008D3F1E">
              <w:rPr>
                <w:rFonts w:hint="eastAsia"/>
                <w:sz w:val="16"/>
                <w:szCs w:val="16"/>
              </w:rPr>
              <w:instrText>红果圆柏，小乔木，古树？，高度不足</w:instrText>
            </w:r>
            <w:r w:rsidR="008D3F1E">
              <w:rPr>
                <w:rFonts w:hint="eastAsia"/>
                <w:sz w:val="16"/>
                <w:szCs w:val="16"/>
              </w:rPr>
              <w:instrText>&lt;/style&gt;&lt;style face="normal" font="default" size="100%"&gt;5m&lt;/style&gt;&lt;style face="normal" font="default" charset="134" size="100%"&gt;</w:instrText>
            </w:r>
            <w:r w:rsidR="008D3F1E">
              <w:rPr>
                <w:rFonts w:hint="eastAsia"/>
                <w:sz w:val="16"/>
                <w:szCs w:val="16"/>
              </w:rPr>
              <w:instrText>；幼苗补充极其有限。目前具有较高死亡率</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40</w:t>
            </w:r>
            <w:r w:rsidRPr="00F24BDA">
              <w:rPr>
                <w:sz w:val="16"/>
                <w:szCs w:val="16"/>
              </w:rPr>
              <w:fldChar w:fldCharType="end"/>
            </w:r>
            <w:r w:rsidRPr="00F24BDA">
              <w:rPr>
                <w:sz w:val="16"/>
                <w:szCs w:val="16"/>
              </w:rPr>
              <w:t>).</w:t>
            </w:r>
          </w:p>
        </w:tc>
      </w:tr>
      <w:tr w:rsidR="00F24BDA" w:rsidRPr="00F24BDA" w14:paraId="60BFE261" w14:textId="77777777" w:rsidTr="00E06CAA">
        <w:trPr>
          <w:cantSplit/>
          <w:jc w:val="center"/>
        </w:trPr>
        <w:tc>
          <w:tcPr>
            <w:tcW w:w="1701" w:type="dxa"/>
          </w:tcPr>
          <w:p w14:paraId="2F2C455F" w14:textId="54D5B326" w:rsidR="00B57848" w:rsidRPr="00F24BDA" w:rsidRDefault="00F24BDA" w:rsidP="00605ED9">
            <w:pPr>
              <w:spacing w:line="240" w:lineRule="exact"/>
              <w:ind w:firstLineChars="0" w:firstLine="0"/>
              <w:rPr>
                <w:sz w:val="16"/>
                <w:szCs w:val="16"/>
              </w:rPr>
            </w:pPr>
            <w:r w:rsidRPr="00F24BDA">
              <w:rPr>
                <w:sz w:val="16"/>
                <w:szCs w:val="16"/>
              </w:rPr>
              <w:t xml:space="preserve">North </w:t>
            </w:r>
            <w:proofErr w:type="spellStart"/>
            <w:r w:rsidRPr="00F24BDA">
              <w:rPr>
                <w:sz w:val="16"/>
                <w:szCs w:val="16"/>
              </w:rPr>
              <w:t>sinai</w:t>
            </w:r>
            <w:proofErr w:type="spellEnd"/>
            <w:r w:rsidRPr="00F24BDA">
              <w:rPr>
                <w:sz w:val="16"/>
                <w:szCs w:val="16"/>
              </w:rPr>
              <w:t xml:space="preserve">, </w:t>
            </w:r>
            <w:proofErr w:type="spellStart"/>
            <w:r w:rsidRPr="00F24BDA">
              <w:rPr>
                <w:sz w:val="16"/>
                <w:szCs w:val="16"/>
              </w:rPr>
              <w:t>egypt</w:t>
            </w:r>
            <w:proofErr w:type="spellEnd"/>
            <w:r w:rsidRPr="00F24BDA">
              <w:rPr>
                <w:sz w:val="16"/>
                <w:szCs w:val="16"/>
              </w:rPr>
              <w:t xml:space="preserve"> (</w:t>
            </w:r>
            <w:proofErr w:type="spellStart"/>
            <w:r w:rsidRPr="00F24BDA">
              <w:rPr>
                <w:sz w:val="16"/>
                <w:szCs w:val="16"/>
              </w:rPr>
              <w:t>gabal</w:t>
            </w:r>
            <w:proofErr w:type="spellEnd"/>
            <w:r w:rsidRPr="00F24BDA">
              <w:rPr>
                <w:sz w:val="16"/>
                <w:szCs w:val="16"/>
              </w:rPr>
              <w:t xml:space="preserve"> (g.) El-</w:t>
            </w:r>
            <w:r w:rsidR="00B57848" w:rsidRPr="00F24BDA">
              <w:rPr>
                <w:sz w:val="16"/>
                <w:szCs w:val="16"/>
              </w:rPr>
              <w:t xml:space="preserve"> </w:t>
            </w:r>
            <w:proofErr w:type="spellStart"/>
            <w:r w:rsidRPr="00F24BDA">
              <w:rPr>
                <w:sz w:val="16"/>
                <w:szCs w:val="16"/>
              </w:rPr>
              <w:t>maghara</w:t>
            </w:r>
            <w:proofErr w:type="spellEnd"/>
            <w:r w:rsidRPr="00F24BDA">
              <w:rPr>
                <w:sz w:val="16"/>
                <w:szCs w:val="16"/>
              </w:rPr>
              <w:t>)</w:t>
            </w:r>
          </w:p>
        </w:tc>
        <w:tc>
          <w:tcPr>
            <w:tcW w:w="1871" w:type="dxa"/>
          </w:tcPr>
          <w:p w14:paraId="38B57988"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2504296E" w14:textId="77777777" w:rsidR="00B57848" w:rsidRPr="00F24BDA" w:rsidRDefault="00B57848" w:rsidP="00605ED9">
            <w:pPr>
              <w:spacing w:line="240" w:lineRule="exact"/>
              <w:ind w:firstLineChars="0" w:firstLine="0"/>
              <w:rPr>
                <w:sz w:val="16"/>
                <w:szCs w:val="16"/>
              </w:rPr>
            </w:pPr>
            <w:r w:rsidRPr="00F24BDA">
              <w:rPr>
                <w:sz w:val="16"/>
                <w:szCs w:val="16"/>
              </w:rPr>
              <w:t>Natural</w:t>
            </w:r>
          </w:p>
        </w:tc>
        <w:tc>
          <w:tcPr>
            <w:tcW w:w="1814" w:type="dxa"/>
          </w:tcPr>
          <w:p w14:paraId="2BB61E54" w14:textId="77777777" w:rsidR="00B57848" w:rsidRPr="00F24BDA" w:rsidRDefault="00B57848" w:rsidP="00605ED9">
            <w:pPr>
              <w:spacing w:line="240" w:lineRule="exact"/>
              <w:ind w:firstLineChars="0" w:firstLine="0"/>
              <w:rPr>
                <w:sz w:val="16"/>
                <w:szCs w:val="16"/>
              </w:rPr>
            </w:pPr>
            <w:r w:rsidRPr="00F24BDA">
              <w:rPr>
                <w:i/>
                <w:iCs/>
                <w:sz w:val="16"/>
                <w:szCs w:val="16"/>
              </w:rPr>
              <w:t xml:space="preserve">Juniperus </w:t>
            </w:r>
            <w:proofErr w:type="spellStart"/>
            <w:r w:rsidRPr="00F24BDA">
              <w:rPr>
                <w:i/>
                <w:iCs/>
                <w:sz w:val="16"/>
                <w:szCs w:val="16"/>
              </w:rPr>
              <w:t>phoenicea</w:t>
            </w:r>
            <w:proofErr w:type="spellEnd"/>
          </w:p>
        </w:tc>
        <w:tc>
          <w:tcPr>
            <w:tcW w:w="2835" w:type="dxa"/>
          </w:tcPr>
          <w:p w14:paraId="04B64D4B" w14:textId="0F8CEF48"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w:t>
            </w:r>
            <w:r w:rsidRPr="00F24BDA">
              <w:rPr>
                <w:i/>
                <w:iCs/>
                <w:sz w:val="16"/>
                <w:szCs w:val="16"/>
              </w:rPr>
              <w:t xml:space="preserve">Juniperus </w:t>
            </w:r>
            <w:proofErr w:type="spellStart"/>
            <w:r w:rsidRPr="00F24BDA">
              <w:rPr>
                <w:i/>
                <w:iCs/>
                <w:sz w:val="16"/>
                <w:szCs w:val="16"/>
              </w:rPr>
              <w:t>phoenicea</w:t>
            </w:r>
            <w:proofErr w:type="spellEnd"/>
            <w:r w:rsidRPr="00F24BDA">
              <w:rPr>
                <w:sz w:val="16"/>
                <w:szCs w:val="16"/>
              </w:rPr>
              <w:t xml:space="preserve"> was 2.20 ± 0.60 </w:t>
            </w:r>
            <w:r w:rsidRPr="00F24BDA">
              <w:rPr>
                <w:rFonts w:hint="eastAsia"/>
                <w:sz w:val="16"/>
                <w:szCs w:val="16"/>
              </w:rPr>
              <w:t>m</w:t>
            </w:r>
            <w:r w:rsidRPr="00F24BDA">
              <w:rPr>
                <w:sz w:val="16"/>
                <w:szCs w:val="16"/>
              </w:rPr>
              <w:t xml:space="preserve">, with the age range from 50-262 year (ref. </w:t>
            </w:r>
            <w:r w:rsidRPr="00F24BDA">
              <w:rPr>
                <w:sz w:val="16"/>
                <w:szCs w:val="16"/>
              </w:rPr>
              <w:fldChar w:fldCharType="begin"/>
            </w:r>
            <w:r w:rsidR="008D3F1E">
              <w:rPr>
                <w:sz w:val="16"/>
                <w:szCs w:val="16"/>
              </w:rPr>
              <w:instrText xml:space="preserve"> ADDIN EN.CITE &lt;EndNote&gt;&lt;Cite&gt;&lt;Author&gt;Farahat&lt;/Author&gt;&lt;Year&gt;2020&lt;/Year&gt;&lt;RecNum&gt;3721&lt;/RecNum&gt;&lt;DisplayText&gt;&lt;style face="superscript"&gt;40&lt;/style&gt;&lt;/DisplayText&gt;&lt;record&gt;&lt;rec-number&gt;3721&lt;/rec-number&gt;&lt;foreign-keys&gt;&lt;key app="EN" db-id="a2a5w5sa35eptxewsswvpsxo5efap5vfs0dz" timestamp="1720087041"&gt;3721&lt;/key&gt;&lt;/foreign-keys&gt;&lt;ref-type name="Journal Article"&gt;17&lt;/ref-type&gt;&lt;contributors&gt;&lt;authors&gt;&lt;author&gt;Farahat, Emad A.&lt;/author&gt;&lt;/authors&gt;&lt;/contributors&gt;&lt;titles&gt;&lt;title&gt;Age structure and static life tables of the endangered Juniperus phoenicea L. in North Sinai Mountains, Egypt: implication for conservation&lt;/title&gt;&lt;secondary-title&gt;Journal of Mountain Science&lt;/secondary-title&gt;&lt;/titles&gt;&lt;periodical&gt;&lt;full-title&gt;JOURNAL OF MOUNTAIN SCIENCE&lt;/full-title&gt;&lt;/periodical&gt;&lt;pages&gt;2170-2178&lt;/pages&gt;&lt;volume&gt;17&lt;/volume&gt;&lt;number&gt;9&lt;/number&gt;&lt;section&gt;2170&lt;/section&gt;&lt;dates&gt;&lt;year&gt;2020&lt;/year&gt;&lt;/dates&gt;&lt;isbn&gt;1672-6316&amp;#xD;1993-0321&lt;/isbn&gt;&lt;urls&gt;&lt;related-urls&gt;&lt;url&gt;https://link.springer.com/article/10.1007/s11629-020-6123-2&lt;/url&gt;&lt;/related-urls&gt;&lt;/urls&gt;&lt;elect</w:instrText>
            </w:r>
            <w:r w:rsidR="008D3F1E">
              <w:rPr>
                <w:rFonts w:hint="eastAsia"/>
                <w:sz w:val="16"/>
                <w:szCs w:val="16"/>
              </w:rPr>
              <w:instrText>ronic-resource-num&gt;10.1007/s11629-020-6123-2&lt;/electronic-resource-num&gt;&lt;research-notes&gt;&lt;style face="normal" font="default" charset="134" size="100%"&gt;</w:instrText>
            </w:r>
            <w:r w:rsidR="008D3F1E">
              <w:rPr>
                <w:rFonts w:hint="eastAsia"/>
                <w:sz w:val="16"/>
                <w:szCs w:val="16"/>
              </w:rPr>
              <w:instrText>红果圆柏，小乔木，古树？，高度不足</w:instrText>
            </w:r>
            <w:r w:rsidR="008D3F1E">
              <w:rPr>
                <w:rFonts w:hint="eastAsia"/>
                <w:sz w:val="16"/>
                <w:szCs w:val="16"/>
              </w:rPr>
              <w:instrText>&lt;/style&gt;&lt;style face="normal" font="default" size="100%"&gt;5m&lt;/style&gt;&lt;style face="normal" font="default" charset="134" size="100%"&gt;</w:instrText>
            </w:r>
            <w:r w:rsidR="008D3F1E">
              <w:rPr>
                <w:rFonts w:hint="eastAsia"/>
                <w:sz w:val="16"/>
                <w:szCs w:val="16"/>
              </w:rPr>
              <w:instrText>；幼苗补充极其有限。目前具有较高死亡率</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40</w:t>
            </w:r>
            <w:r w:rsidRPr="00F24BDA">
              <w:rPr>
                <w:sz w:val="16"/>
                <w:szCs w:val="16"/>
              </w:rPr>
              <w:fldChar w:fldCharType="end"/>
            </w:r>
            <w:r w:rsidRPr="00F24BDA">
              <w:rPr>
                <w:sz w:val="16"/>
                <w:szCs w:val="16"/>
              </w:rPr>
              <w:t>).</w:t>
            </w:r>
          </w:p>
        </w:tc>
      </w:tr>
      <w:tr w:rsidR="00F24BDA" w:rsidRPr="00F24BDA" w14:paraId="08B4C176" w14:textId="77777777" w:rsidTr="00E06CAA">
        <w:trPr>
          <w:cantSplit/>
          <w:jc w:val="center"/>
        </w:trPr>
        <w:tc>
          <w:tcPr>
            <w:tcW w:w="1701" w:type="dxa"/>
          </w:tcPr>
          <w:p w14:paraId="3C5C7C8E" w14:textId="1F0A3A67" w:rsidR="00B57848" w:rsidRPr="00F24BDA" w:rsidRDefault="00F24BDA" w:rsidP="00605ED9">
            <w:pPr>
              <w:spacing w:line="240" w:lineRule="exact"/>
              <w:ind w:firstLineChars="0" w:firstLine="0"/>
              <w:rPr>
                <w:sz w:val="16"/>
                <w:szCs w:val="16"/>
              </w:rPr>
            </w:pPr>
            <w:proofErr w:type="spellStart"/>
            <w:r w:rsidRPr="00F24BDA">
              <w:rPr>
                <w:sz w:val="16"/>
                <w:szCs w:val="16"/>
              </w:rPr>
              <w:t>Fufeng</w:t>
            </w:r>
            <w:proofErr w:type="spellEnd"/>
            <w:r w:rsidRPr="00F24BDA">
              <w:rPr>
                <w:sz w:val="16"/>
                <w:szCs w:val="16"/>
              </w:rPr>
              <w:t xml:space="preserve"> county, </w:t>
            </w:r>
            <w:proofErr w:type="spellStart"/>
            <w:r w:rsidRPr="00F24BDA">
              <w:rPr>
                <w:sz w:val="16"/>
                <w:szCs w:val="16"/>
              </w:rPr>
              <w:t>shaanxi</w:t>
            </w:r>
            <w:proofErr w:type="spellEnd"/>
            <w:r w:rsidRPr="00F24BDA">
              <w:rPr>
                <w:sz w:val="16"/>
                <w:szCs w:val="16"/>
              </w:rPr>
              <w:t xml:space="preserve"> province, </w:t>
            </w:r>
            <w:proofErr w:type="spellStart"/>
            <w:r w:rsidRPr="00F24BDA">
              <w:rPr>
                <w:sz w:val="16"/>
                <w:szCs w:val="16"/>
              </w:rPr>
              <w:t>china</w:t>
            </w:r>
            <w:proofErr w:type="spellEnd"/>
          </w:p>
        </w:tc>
        <w:tc>
          <w:tcPr>
            <w:tcW w:w="1871" w:type="dxa"/>
          </w:tcPr>
          <w:p w14:paraId="36191B93"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7C439471" w14:textId="77777777" w:rsidR="00B57848" w:rsidRPr="00F24BDA" w:rsidRDefault="00B57848" w:rsidP="00605ED9">
            <w:pPr>
              <w:spacing w:line="240" w:lineRule="exact"/>
              <w:ind w:firstLineChars="0" w:firstLine="0"/>
              <w:rPr>
                <w:sz w:val="16"/>
                <w:szCs w:val="16"/>
              </w:rPr>
            </w:pPr>
            <w:r w:rsidRPr="00F24BDA">
              <w:rPr>
                <w:sz w:val="16"/>
                <w:szCs w:val="16"/>
              </w:rPr>
              <w:t>Planted</w:t>
            </w:r>
          </w:p>
        </w:tc>
        <w:tc>
          <w:tcPr>
            <w:tcW w:w="1814" w:type="dxa"/>
          </w:tcPr>
          <w:p w14:paraId="47A29C2D" w14:textId="77777777" w:rsidR="00B57848" w:rsidRPr="00F24BDA" w:rsidRDefault="00B57848" w:rsidP="00605ED9">
            <w:pPr>
              <w:spacing w:line="240" w:lineRule="exact"/>
              <w:ind w:firstLineChars="0" w:firstLine="0"/>
              <w:rPr>
                <w:sz w:val="16"/>
                <w:szCs w:val="16"/>
              </w:rPr>
            </w:pPr>
            <w:proofErr w:type="spellStart"/>
            <w:r w:rsidRPr="00F24BDA">
              <w:rPr>
                <w:i/>
                <w:iCs/>
                <w:sz w:val="16"/>
                <w:szCs w:val="16"/>
              </w:rPr>
              <w:t>Robinia</w:t>
            </w:r>
            <w:proofErr w:type="spellEnd"/>
            <w:r w:rsidRPr="00F24BDA">
              <w:rPr>
                <w:i/>
                <w:iCs/>
                <w:sz w:val="16"/>
                <w:szCs w:val="16"/>
              </w:rPr>
              <w:t xml:space="preserve"> </w:t>
            </w:r>
            <w:proofErr w:type="spellStart"/>
            <w:r w:rsidRPr="00F24BDA">
              <w:rPr>
                <w:i/>
                <w:iCs/>
                <w:sz w:val="16"/>
                <w:szCs w:val="16"/>
              </w:rPr>
              <w:t>pseudoacacia</w:t>
            </w:r>
            <w:proofErr w:type="spellEnd"/>
          </w:p>
        </w:tc>
        <w:tc>
          <w:tcPr>
            <w:tcW w:w="2835" w:type="dxa"/>
          </w:tcPr>
          <w:p w14:paraId="444E3E31" w14:textId="3C1A0124" w:rsidR="00B57848" w:rsidRPr="00F24BDA" w:rsidRDefault="00B57848" w:rsidP="00605ED9">
            <w:pPr>
              <w:spacing w:line="240" w:lineRule="exact"/>
              <w:ind w:firstLineChars="0" w:firstLine="0"/>
              <w:rPr>
                <w:sz w:val="16"/>
                <w:szCs w:val="16"/>
              </w:rPr>
            </w:pPr>
            <w:r w:rsidRPr="00F24BDA">
              <w:rPr>
                <w:sz w:val="16"/>
                <w:szCs w:val="16"/>
              </w:rPr>
              <w:t xml:space="preserve">The </w:t>
            </w:r>
            <w:proofErr w:type="spellStart"/>
            <w:r w:rsidRPr="00F24BDA">
              <w:rPr>
                <w:i/>
                <w:iCs/>
                <w:sz w:val="16"/>
                <w:szCs w:val="16"/>
              </w:rPr>
              <w:t>Robinia</w:t>
            </w:r>
            <w:proofErr w:type="spellEnd"/>
            <w:r w:rsidRPr="00F24BDA">
              <w:rPr>
                <w:i/>
                <w:iCs/>
                <w:sz w:val="16"/>
                <w:szCs w:val="16"/>
              </w:rPr>
              <w:t xml:space="preserve"> </w:t>
            </w:r>
            <w:proofErr w:type="spellStart"/>
            <w:r w:rsidRPr="00F24BDA">
              <w:rPr>
                <w:i/>
                <w:iCs/>
                <w:sz w:val="16"/>
                <w:szCs w:val="16"/>
              </w:rPr>
              <w:t>pseudoacacia</w:t>
            </w:r>
            <w:proofErr w:type="spellEnd"/>
            <w:r w:rsidRPr="00F24BDA">
              <w:rPr>
                <w:sz w:val="16"/>
                <w:szCs w:val="16"/>
              </w:rPr>
              <w:t xml:space="preserve"> was planted prior to 2022, and has the average canopy height of 10.00 </w:t>
            </w:r>
            <w:r w:rsidRPr="00F24BDA">
              <w:rPr>
                <w:rFonts w:hint="eastAsia"/>
                <w:sz w:val="16"/>
                <w:szCs w:val="16"/>
              </w:rPr>
              <w:t>m</w:t>
            </w:r>
            <w:r w:rsidRPr="00F24BDA">
              <w:rPr>
                <w:sz w:val="16"/>
                <w:szCs w:val="16"/>
              </w:rPr>
              <w:t xml:space="preserve"> (ref. </w:t>
            </w:r>
            <w:bookmarkStart w:id="27" w:name="_Hlk171114903"/>
            <w:r w:rsidRPr="00F24BDA">
              <w:rPr>
                <w:sz w:val="16"/>
                <w:szCs w:val="16"/>
              </w:rPr>
              <w:fldChar w:fldCharType="begin"/>
            </w:r>
            <w:r w:rsidR="008D3F1E">
              <w:rPr>
                <w:sz w:val="16"/>
                <w:szCs w:val="16"/>
              </w:rPr>
              <w:instrText xml:space="preserve"> ADDIN EN.CITE &lt;EndNote&gt;&lt;Cite&gt;&lt;Author&gt;Ma&lt;/Author&gt;&lt;Year&gt;2021&lt;/Year&gt;&lt;RecNum&gt;3731&lt;/RecNum&gt;&lt;DisplayText&gt;&lt;style face="superscript"&gt;41&lt;/style&gt;&lt;/DisplayText&gt;&lt;record&gt;&lt;rec-number&gt;3731&lt;/rec-number&gt;&lt;foreign-keys&gt;&lt;key app="EN" db-id="a2a5w5sa35eptxewsswvpsxo5efap5vfs0dz" timestamp="1720102359"&gt;3731&lt;/key&gt;&lt;/foreign-keys&gt;&lt;ref-type name="Journal Article"&gt;17&lt;/ref-type&gt;&lt;contributors&gt;&lt;authors&gt;&lt;author&gt;Ma, Changkun&lt;/author&gt;&lt;author&gt;Luo, Yi&lt;/author&gt;&lt;author&gt;Shao, Mingan&lt;/author&gt;&lt;author&gt;Jia, Xiaoxu&lt;/author&gt;&lt;/authors&gt;&lt;/contributors&gt;&lt;titles&gt;&lt;title&gt;Estimation and testing of linkages between forest structure and rainfall interception characteristics of a Robinia pseudoacacia plantation on China’s Loess Plateau&lt;/title&gt;&lt;secondary-title&gt;Journal of Forestry Research&lt;/secondary-title&gt;&lt;/titles&gt;&lt;periodical&gt;&lt;full-title&gt;JOURNAL OF FORESTRY RESEARCH&lt;/full-title&gt;&lt;/periodical&gt;&lt;pages&gt;529-542&lt;/pages&gt;&lt;volume&gt;33&lt;/volume&gt;&lt;number&gt;2&lt;/number&gt;&lt;section&gt;529&lt;/section&gt;&lt;dates&gt;&lt;year&gt;2021&lt;/year&gt;&lt;/dates&gt;&lt;isbn&gt;1007-662X&amp;#xD;1993-0607&lt;/isbn&gt;&lt;urls&gt;&lt;related-urls&gt;&lt;ur</w:instrText>
            </w:r>
            <w:r w:rsidR="008D3F1E">
              <w:rPr>
                <w:rFonts w:hint="eastAsia"/>
                <w:sz w:val="16"/>
                <w:szCs w:val="16"/>
              </w:rPr>
              <w:instrText>l&gt;https://link.springer.com/content/pdf/10.1007/s11676-021-01324-w.pdf&lt;/url&gt;&lt;/related-urls&gt;&lt;/urls&gt;&lt;electronic-resource-num&gt;10.1007/s11676-021-01324-w&lt;/electronic-resource-num&gt;&lt;research-notes&gt;&lt;style face="normal" font="default" charset="134" size="100%"&gt;</w:instrText>
            </w:r>
            <w:r w:rsidR="008D3F1E">
              <w:rPr>
                <w:rFonts w:hint="eastAsia"/>
                <w:sz w:val="16"/>
                <w:szCs w:val="16"/>
              </w:rPr>
              <w:instrText>刺槐，涉及矮林</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41</w:t>
            </w:r>
            <w:r w:rsidRPr="00F24BDA">
              <w:rPr>
                <w:sz w:val="16"/>
                <w:szCs w:val="16"/>
              </w:rPr>
              <w:fldChar w:fldCharType="end"/>
            </w:r>
            <w:bookmarkEnd w:id="27"/>
            <w:r w:rsidRPr="00F24BDA">
              <w:rPr>
                <w:sz w:val="16"/>
                <w:szCs w:val="16"/>
              </w:rPr>
              <w:t>).</w:t>
            </w:r>
          </w:p>
        </w:tc>
      </w:tr>
      <w:tr w:rsidR="00F24BDA" w:rsidRPr="00F24BDA" w14:paraId="03114488" w14:textId="77777777" w:rsidTr="00E06CAA">
        <w:trPr>
          <w:cantSplit/>
          <w:jc w:val="center"/>
        </w:trPr>
        <w:tc>
          <w:tcPr>
            <w:tcW w:w="1701" w:type="dxa"/>
          </w:tcPr>
          <w:p w14:paraId="196E6F50" w14:textId="53166952" w:rsidR="00B57848" w:rsidRPr="00F24BDA" w:rsidRDefault="00F24BDA" w:rsidP="00605ED9">
            <w:pPr>
              <w:spacing w:line="240" w:lineRule="exact"/>
              <w:ind w:firstLineChars="0" w:firstLine="0"/>
              <w:rPr>
                <w:sz w:val="16"/>
                <w:szCs w:val="16"/>
              </w:rPr>
            </w:pPr>
            <w:proofErr w:type="spellStart"/>
            <w:r w:rsidRPr="00F24BDA">
              <w:rPr>
                <w:sz w:val="16"/>
                <w:szCs w:val="16"/>
              </w:rPr>
              <w:t>Tarim</w:t>
            </w:r>
            <w:proofErr w:type="spellEnd"/>
            <w:r w:rsidRPr="00F24BDA">
              <w:rPr>
                <w:sz w:val="16"/>
                <w:szCs w:val="16"/>
              </w:rPr>
              <w:t xml:space="preserve"> river, </w:t>
            </w:r>
            <w:proofErr w:type="spellStart"/>
            <w:r w:rsidRPr="00F24BDA">
              <w:rPr>
                <w:sz w:val="16"/>
                <w:szCs w:val="16"/>
              </w:rPr>
              <w:t>xinjiang</w:t>
            </w:r>
            <w:proofErr w:type="spellEnd"/>
            <w:r w:rsidRPr="00F24BDA">
              <w:rPr>
                <w:sz w:val="16"/>
                <w:szCs w:val="16"/>
              </w:rPr>
              <w:t xml:space="preserve"> </w:t>
            </w:r>
            <w:proofErr w:type="spellStart"/>
            <w:r w:rsidRPr="00F24BDA">
              <w:rPr>
                <w:sz w:val="16"/>
                <w:szCs w:val="16"/>
              </w:rPr>
              <w:t>uyghur</w:t>
            </w:r>
            <w:proofErr w:type="spellEnd"/>
            <w:r w:rsidRPr="00F24BDA">
              <w:rPr>
                <w:sz w:val="16"/>
                <w:szCs w:val="16"/>
              </w:rPr>
              <w:t xml:space="preserve"> autonomous region, northwest </w:t>
            </w:r>
            <w:proofErr w:type="spellStart"/>
            <w:r w:rsidRPr="00F24BDA">
              <w:rPr>
                <w:sz w:val="16"/>
                <w:szCs w:val="16"/>
              </w:rPr>
              <w:t>china</w:t>
            </w:r>
            <w:proofErr w:type="spellEnd"/>
          </w:p>
        </w:tc>
        <w:tc>
          <w:tcPr>
            <w:tcW w:w="1871" w:type="dxa"/>
          </w:tcPr>
          <w:p w14:paraId="7C8F6CEC"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2552A4BA" w14:textId="77777777" w:rsidR="00B57848" w:rsidRPr="00F24BDA" w:rsidRDefault="00B57848" w:rsidP="00605ED9">
            <w:pPr>
              <w:spacing w:line="240" w:lineRule="exact"/>
              <w:ind w:firstLineChars="0" w:firstLine="0"/>
              <w:rPr>
                <w:sz w:val="16"/>
                <w:szCs w:val="16"/>
              </w:rPr>
            </w:pPr>
            <w:r w:rsidRPr="00F24BDA">
              <w:rPr>
                <w:sz w:val="16"/>
                <w:szCs w:val="16"/>
              </w:rPr>
              <w:t>Natural?</w:t>
            </w:r>
          </w:p>
        </w:tc>
        <w:tc>
          <w:tcPr>
            <w:tcW w:w="1814" w:type="dxa"/>
          </w:tcPr>
          <w:p w14:paraId="6E864B4F" w14:textId="77777777" w:rsidR="00B57848" w:rsidRPr="00F24BDA" w:rsidRDefault="00B57848" w:rsidP="00605ED9">
            <w:pPr>
              <w:spacing w:line="240" w:lineRule="exact"/>
              <w:ind w:firstLineChars="0" w:firstLine="0"/>
              <w:rPr>
                <w:i/>
                <w:iCs/>
                <w:sz w:val="16"/>
                <w:szCs w:val="16"/>
              </w:rPr>
            </w:pPr>
            <w:r w:rsidRPr="00F24BDA">
              <w:rPr>
                <w:i/>
                <w:iCs/>
                <w:sz w:val="16"/>
                <w:szCs w:val="16"/>
              </w:rPr>
              <w:t xml:space="preserve">Populus </w:t>
            </w:r>
            <w:proofErr w:type="spellStart"/>
            <w:r w:rsidRPr="00F24BDA">
              <w:rPr>
                <w:i/>
                <w:iCs/>
                <w:sz w:val="16"/>
                <w:szCs w:val="16"/>
              </w:rPr>
              <w:t>euphratica</w:t>
            </w:r>
            <w:proofErr w:type="spellEnd"/>
          </w:p>
        </w:tc>
        <w:tc>
          <w:tcPr>
            <w:tcW w:w="2835" w:type="dxa"/>
          </w:tcPr>
          <w:p w14:paraId="31040A70" w14:textId="22D80653" w:rsidR="00B57848" w:rsidRPr="00F24BDA" w:rsidRDefault="00B57848" w:rsidP="00605ED9">
            <w:pPr>
              <w:spacing w:line="240" w:lineRule="exact"/>
              <w:ind w:firstLineChars="0" w:firstLine="0"/>
              <w:rPr>
                <w:rFonts w:cs="Times New Roman"/>
                <w:sz w:val="16"/>
                <w:szCs w:val="16"/>
              </w:rPr>
            </w:pPr>
            <w:r w:rsidRPr="00F24BDA">
              <w:rPr>
                <w:rFonts w:cs="Times New Roman"/>
                <w:sz w:val="16"/>
                <w:szCs w:val="16"/>
              </w:rPr>
              <w:t xml:space="preserve">The average canopy height of the </w:t>
            </w:r>
            <w:r w:rsidRPr="00F24BDA">
              <w:rPr>
                <w:i/>
                <w:iCs/>
                <w:sz w:val="16"/>
                <w:szCs w:val="16"/>
              </w:rPr>
              <w:t xml:space="preserve">Populus </w:t>
            </w:r>
            <w:proofErr w:type="spellStart"/>
            <w:r w:rsidRPr="00F24BDA">
              <w:rPr>
                <w:i/>
                <w:iCs/>
                <w:sz w:val="16"/>
                <w:szCs w:val="16"/>
              </w:rPr>
              <w:t>euphratica</w:t>
            </w:r>
            <w:proofErr w:type="spellEnd"/>
            <w:r w:rsidRPr="00F24BDA">
              <w:rPr>
                <w:rFonts w:cs="Times New Roman"/>
                <w:sz w:val="16"/>
                <w:szCs w:val="16"/>
              </w:rPr>
              <w:t xml:space="preserve"> trees, which were situated at a distance from water sources, was 4.30 ± 1.33 m, while the average diameter at breast height was 74.90 ± 30.20 cm (ref. </w:t>
            </w:r>
            <w:r w:rsidRPr="00F24BDA">
              <w:rPr>
                <w:rFonts w:cs="Times New Roman"/>
                <w:sz w:val="16"/>
                <w:szCs w:val="16"/>
              </w:rPr>
              <w:fldChar w:fldCharType="begin"/>
            </w:r>
            <w:r w:rsidR="008D3F1E">
              <w:rPr>
                <w:rFonts w:cs="Times New Roman"/>
                <w:sz w:val="16"/>
                <w:szCs w:val="16"/>
              </w:rPr>
              <w:instrText xml:space="preserve"> ADDIN EN.CITE &lt;EndNote&gt;&lt;Cite&gt;&lt;Author&gt;Aishan&lt;/Author&gt;&lt;Year&gt;2024&lt;/Year&gt;&lt;RecNum&gt;3733&lt;/RecNum&gt;&lt;DisplayText&gt;&lt;style face="superscript"&gt;42&lt;/style&gt;&lt;/DisplayText&gt;&lt;record&gt;&lt;rec-number&gt;3733&lt;/rec-number&gt;&lt;foreign-keys&gt;&lt;key app="EN" db-id="a2a5w5sa35eptxewsswvpsxo5efap5vfs0dz" timestamp="1720103664"&gt;3733&lt;/key&gt;&lt;/foreign-keys&gt;&lt;ref-type name="Journal Article"&gt;17&lt;/ref-type&gt;&lt;contributors&gt;&lt;authors&gt;&lt;author&gt;Aishan, Tayierjiang&lt;/author&gt;&lt;author&gt;Mumin, Reyila&lt;/author&gt;&lt;author&gt;Halik, Ümüt&lt;/author&gt;&lt;author&gt;Jiang, Wen&lt;/author&gt;&lt;author&gt;Sun, Yaxin&lt;/author&gt;&lt;author&gt;Yusup, Asadilla&lt;/author&gt;&lt;author&gt;Chen, Tongyu&lt;/author&gt;&lt;/authors&gt;&lt;/contributors&gt;&lt;titles&gt;&lt;title&gt;Patterns in Tree Cavities (Hollows) in Euphrates Poplar (Populus euphratica, Salicaceae) along the Tarim River in NW China&lt;/title&gt;&lt;secondary-title&gt;Forests&lt;/secondary-title&gt;&lt;/titles&gt;&lt;periodical&gt;&lt;full-title&gt;Forests&lt;/full-title&gt;&lt;/periodical&gt;&lt;pages&gt;421&lt;/pages&gt;&lt;volume&gt;15&lt;/volume&gt;&lt;number&gt;3&lt;/number&gt;&lt;section&gt;421&lt;/section&gt;&lt;dates&gt;&lt;year&gt;2024&lt;/year&gt;&lt;/dates&gt;&lt;isbn&gt;1999-4907&lt;/isbn&gt;&lt;urls&gt;&lt;related-urls&gt;&lt;url&gt;https://mdpi-res.com/d_attachment/forests/forests-15-00421/article_deploy/forests-15-00421.pdf?version=1708612482&lt;/url&gt;&lt;/related-urls&gt;&lt;/urls&gt;&lt;electronic-resource-num&gt;10.3390/f15030421&lt;/electronic-resource-num&gt;&lt;research-notes&gt;&lt;style face="normal" font=</w:instrText>
            </w:r>
            <w:r w:rsidR="008D3F1E">
              <w:rPr>
                <w:rFonts w:cs="Times New Roman" w:hint="eastAsia"/>
                <w:sz w:val="16"/>
                <w:szCs w:val="16"/>
              </w:rPr>
              <w:instrText>"default" charset="134" size="100%"&gt;</w:instrText>
            </w:r>
            <w:r w:rsidR="008D3F1E">
              <w:rPr>
                <w:rFonts w:cs="Times New Roman" w:hint="eastAsia"/>
                <w:sz w:val="16"/>
                <w:szCs w:val="16"/>
              </w:rPr>
              <w:instrText>胡杨林；涉及矮林；其高度似乎与距水源远近有关</w:instrText>
            </w:r>
            <w:r w:rsidR="008D3F1E">
              <w:rPr>
                <w:rFonts w:cs="Times New Roman" w:hint="eastAsia"/>
                <w:sz w:val="16"/>
                <w:szCs w:val="16"/>
              </w:rPr>
              <w:instrText>&lt;/style&gt;&lt;/research-notes&gt;&lt;/record&gt;&lt;/Cite&gt;&lt;/EndNote&gt;</w:instrText>
            </w:r>
            <w:r w:rsidRPr="00F24BDA">
              <w:rPr>
                <w:rFonts w:cs="Times New Roman"/>
                <w:sz w:val="16"/>
                <w:szCs w:val="16"/>
              </w:rPr>
              <w:fldChar w:fldCharType="separate"/>
            </w:r>
            <w:r w:rsidR="008D3F1E" w:rsidRPr="008D3F1E">
              <w:rPr>
                <w:rFonts w:cs="Times New Roman"/>
                <w:noProof/>
                <w:sz w:val="16"/>
                <w:szCs w:val="16"/>
                <w:vertAlign w:val="superscript"/>
              </w:rPr>
              <w:t>42</w:t>
            </w:r>
            <w:r w:rsidRPr="00F24BDA">
              <w:rPr>
                <w:rFonts w:cs="Times New Roman"/>
                <w:sz w:val="16"/>
                <w:szCs w:val="16"/>
              </w:rPr>
              <w:fldChar w:fldCharType="end"/>
            </w:r>
            <w:r w:rsidRPr="00F24BDA">
              <w:rPr>
                <w:rFonts w:cs="Times New Roman"/>
                <w:sz w:val="16"/>
                <w:szCs w:val="16"/>
              </w:rPr>
              <w:t>).</w:t>
            </w:r>
          </w:p>
        </w:tc>
      </w:tr>
      <w:tr w:rsidR="00F24BDA" w:rsidRPr="00F24BDA" w14:paraId="6C4A019A" w14:textId="77777777" w:rsidTr="00E06CAA">
        <w:trPr>
          <w:cantSplit/>
          <w:jc w:val="center"/>
        </w:trPr>
        <w:tc>
          <w:tcPr>
            <w:tcW w:w="1701" w:type="dxa"/>
          </w:tcPr>
          <w:p w14:paraId="487EC0B7" w14:textId="4DC13838" w:rsidR="00B57848" w:rsidRPr="00F24BDA" w:rsidRDefault="00F24BDA" w:rsidP="00605ED9">
            <w:pPr>
              <w:spacing w:line="240" w:lineRule="exact"/>
              <w:ind w:firstLineChars="0" w:firstLine="0"/>
              <w:rPr>
                <w:sz w:val="16"/>
                <w:szCs w:val="16"/>
              </w:rPr>
            </w:pPr>
            <w:proofErr w:type="spellStart"/>
            <w:r w:rsidRPr="00F24BDA">
              <w:rPr>
                <w:sz w:val="16"/>
                <w:szCs w:val="16"/>
              </w:rPr>
              <w:t>Matopos</w:t>
            </w:r>
            <w:proofErr w:type="spellEnd"/>
            <w:r w:rsidRPr="00F24BDA">
              <w:rPr>
                <w:sz w:val="16"/>
                <w:szCs w:val="16"/>
              </w:rPr>
              <w:t xml:space="preserve"> research station (</w:t>
            </w:r>
            <w:proofErr w:type="spellStart"/>
            <w:r w:rsidRPr="00F24BDA">
              <w:rPr>
                <w:sz w:val="16"/>
                <w:szCs w:val="16"/>
              </w:rPr>
              <w:t>mrs</w:t>
            </w:r>
            <w:proofErr w:type="spellEnd"/>
            <w:r w:rsidRPr="00F24BDA">
              <w:rPr>
                <w:sz w:val="16"/>
                <w:szCs w:val="16"/>
              </w:rPr>
              <w:t xml:space="preserve">) south west </w:t>
            </w:r>
            <w:proofErr w:type="spellStart"/>
            <w:r w:rsidRPr="00F24BDA">
              <w:rPr>
                <w:sz w:val="16"/>
                <w:szCs w:val="16"/>
              </w:rPr>
              <w:t>zimbabwe</w:t>
            </w:r>
            <w:proofErr w:type="spellEnd"/>
          </w:p>
        </w:tc>
        <w:tc>
          <w:tcPr>
            <w:tcW w:w="1871" w:type="dxa"/>
          </w:tcPr>
          <w:p w14:paraId="13D20A36" w14:textId="77777777" w:rsidR="00B57848" w:rsidRPr="00F24BDA" w:rsidRDefault="00B57848" w:rsidP="00605ED9">
            <w:pPr>
              <w:spacing w:line="240" w:lineRule="exact"/>
              <w:ind w:firstLineChars="0" w:firstLine="0"/>
              <w:rPr>
                <w:sz w:val="16"/>
                <w:szCs w:val="16"/>
              </w:rPr>
            </w:pPr>
            <w:r w:rsidRPr="00F24BDA">
              <w:rPr>
                <w:rFonts w:hint="eastAsia"/>
                <w:b/>
                <w:bCs/>
                <w:sz w:val="16"/>
                <w:szCs w:val="16"/>
              </w:rPr>
              <w:t>Y</w:t>
            </w:r>
            <w:r w:rsidRPr="00F24BDA">
              <w:rPr>
                <w:b/>
                <w:bCs/>
                <w:sz w:val="16"/>
                <w:szCs w:val="16"/>
              </w:rPr>
              <w:t>es</w:t>
            </w:r>
          </w:p>
        </w:tc>
        <w:tc>
          <w:tcPr>
            <w:tcW w:w="1020" w:type="dxa"/>
          </w:tcPr>
          <w:p w14:paraId="7BDE866A" w14:textId="77777777" w:rsidR="00B57848" w:rsidRPr="00F24BDA" w:rsidRDefault="00B57848" w:rsidP="00605ED9">
            <w:pPr>
              <w:spacing w:line="240" w:lineRule="exact"/>
              <w:ind w:firstLineChars="0" w:firstLine="0"/>
              <w:rPr>
                <w:sz w:val="16"/>
                <w:szCs w:val="16"/>
              </w:rPr>
            </w:pPr>
            <w:r w:rsidRPr="00F24BDA">
              <w:rPr>
                <w:sz w:val="16"/>
                <w:szCs w:val="16"/>
              </w:rPr>
              <w:t>Natural?</w:t>
            </w:r>
          </w:p>
        </w:tc>
        <w:tc>
          <w:tcPr>
            <w:tcW w:w="1814" w:type="dxa"/>
          </w:tcPr>
          <w:p w14:paraId="22D797AE" w14:textId="77777777" w:rsidR="00B57848" w:rsidRPr="00F24BDA" w:rsidRDefault="00B57848" w:rsidP="00605ED9">
            <w:pPr>
              <w:spacing w:line="240" w:lineRule="exact"/>
              <w:ind w:firstLineChars="0" w:firstLine="0"/>
              <w:rPr>
                <w:sz w:val="16"/>
                <w:szCs w:val="16"/>
              </w:rPr>
            </w:pPr>
            <w:proofErr w:type="spellStart"/>
            <w:r w:rsidRPr="00F24BDA">
              <w:rPr>
                <w:i/>
                <w:iCs/>
                <w:sz w:val="16"/>
                <w:szCs w:val="16"/>
              </w:rPr>
              <w:t>Vachellia</w:t>
            </w:r>
            <w:proofErr w:type="spellEnd"/>
            <w:r w:rsidRPr="00F24BDA">
              <w:rPr>
                <w:i/>
                <w:iCs/>
                <w:sz w:val="16"/>
                <w:szCs w:val="16"/>
              </w:rPr>
              <w:t xml:space="preserve"> </w:t>
            </w:r>
            <w:proofErr w:type="spellStart"/>
            <w:r w:rsidRPr="00F24BDA">
              <w:rPr>
                <w:i/>
                <w:iCs/>
                <w:sz w:val="16"/>
                <w:szCs w:val="16"/>
              </w:rPr>
              <w:t>karroo</w:t>
            </w:r>
            <w:proofErr w:type="spellEnd"/>
          </w:p>
        </w:tc>
        <w:tc>
          <w:tcPr>
            <w:tcW w:w="2835" w:type="dxa"/>
          </w:tcPr>
          <w:p w14:paraId="43E2BBC3" w14:textId="6D9B09F2" w:rsidR="00B57848" w:rsidRPr="00F24BDA" w:rsidRDefault="00B57848" w:rsidP="00605ED9">
            <w:pPr>
              <w:spacing w:line="240" w:lineRule="exact"/>
              <w:ind w:firstLineChars="0" w:firstLine="0"/>
              <w:rPr>
                <w:sz w:val="16"/>
                <w:szCs w:val="16"/>
              </w:rPr>
            </w:pPr>
            <w:r w:rsidRPr="00F24BDA">
              <w:rPr>
                <w:rFonts w:cs="Times New Roman"/>
                <w:sz w:val="16"/>
                <w:szCs w:val="16"/>
              </w:rPr>
              <w:t xml:space="preserve">The average canopy height of the </w:t>
            </w:r>
            <w:proofErr w:type="spellStart"/>
            <w:r w:rsidRPr="00F24BDA">
              <w:rPr>
                <w:i/>
                <w:iCs/>
                <w:sz w:val="16"/>
                <w:szCs w:val="16"/>
              </w:rPr>
              <w:t>Vachellia</w:t>
            </w:r>
            <w:proofErr w:type="spellEnd"/>
            <w:r w:rsidRPr="00F24BDA">
              <w:rPr>
                <w:i/>
                <w:iCs/>
                <w:sz w:val="16"/>
                <w:szCs w:val="16"/>
              </w:rPr>
              <w:t xml:space="preserve"> </w:t>
            </w:r>
            <w:proofErr w:type="spellStart"/>
            <w:r w:rsidRPr="00F24BDA">
              <w:rPr>
                <w:i/>
                <w:iCs/>
                <w:sz w:val="16"/>
                <w:szCs w:val="16"/>
              </w:rPr>
              <w:t>karroo</w:t>
            </w:r>
            <w:proofErr w:type="spellEnd"/>
            <w:r w:rsidRPr="00F24BDA">
              <w:rPr>
                <w:rFonts w:cs="Times New Roman"/>
                <w:sz w:val="16"/>
                <w:szCs w:val="16"/>
              </w:rPr>
              <w:t xml:space="preserve"> trees was 5.67-6.20 m. Uninfected mature </w:t>
            </w:r>
            <w:proofErr w:type="spellStart"/>
            <w:r w:rsidRPr="00F24BDA">
              <w:rPr>
                <w:i/>
                <w:iCs/>
                <w:sz w:val="16"/>
                <w:szCs w:val="16"/>
              </w:rPr>
              <w:t>Vachellia</w:t>
            </w:r>
            <w:proofErr w:type="spellEnd"/>
            <w:r w:rsidRPr="00F24BDA">
              <w:rPr>
                <w:i/>
                <w:iCs/>
                <w:sz w:val="16"/>
                <w:szCs w:val="16"/>
              </w:rPr>
              <w:t xml:space="preserve"> </w:t>
            </w:r>
            <w:proofErr w:type="spellStart"/>
            <w:r w:rsidRPr="00F24BDA">
              <w:rPr>
                <w:i/>
                <w:iCs/>
                <w:sz w:val="16"/>
                <w:szCs w:val="16"/>
              </w:rPr>
              <w:t>karroo</w:t>
            </w:r>
            <w:proofErr w:type="spellEnd"/>
            <w:r w:rsidRPr="00F24BDA">
              <w:rPr>
                <w:rFonts w:cs="Times New Roman"/>
                <w:sz w:val="16"/>
                <w:szCs w:val="16"/>
              </w:rPr>
              <w:t xml:space="preserve"> trees tended to be smaller in height and DBH than mistletoe-infected mature </w:t>
            </w:r>
            <w:proofErr w:type="spellStart"/>
            <w:r w:rsidRPr="00F24BDA">
              <w:rPr>
                <w:i/>
                <w:iCs/>
                <w:sz w:val="16"/>
                <w:szCs w:val="16"/>
              </w:rPr>
              <w:t>Vachellia</w:t>
            </w:r>
            <w:proofErr w:type="spellEnd"/>
            <w:r w:rsidRPr="00F24BDA">
              <w:rPr>
                <w:i/>
                <w:iCs/>
                <w:sz w:val="16"/>
                <w:szCs w:val="16"/>
              </w:rPr>
              <w:t xml:space="preserve"> </w:t>
            </w:r>
            <w:proofErr w:type="spellStart"/>
            <w:r w:rsidRPr="00F24BDA">
              <w:rPr>
                <w:i/>
                <w:iCs/>
                <w:sz w:val="16"/>
                <w:szCs w:val="16"/>
              </w:rPr>
              <w:t>karroo</w:t>
            </w:r>
            <w:proofErr w:type="spellEnd"/>
            <w:r w:rsidRPr="00F24BDA">
              <w:rPr>
                <w:rFonts w:cs="Times New Roman"/>
                <w:sz w:val="16"/>
                <w:szCs w:val="16"/>
              </w:rPr>
              <w:t xml:space="preserve"> trees (ref. </w:t>
            </w:r>
            <w:r w:rsidRPr="00F24BDA">
              <w:rPr>
                <w:rFonts w:cs="Times New Roman"/>
                <w:sz w:val="16"/>
                <w:szCs w:val="16"/>
              </w:rPr>
              <w:fldChar w:fldCharType="begin"/>
            </w:r>
            <w:r w:rsidR="008D3F1E">
              <w:rPr>
                <w:rFonts w:cs="Times New Roman"/>
                <w:sz w:val="16"/>
                <w:szCs w:val="16"/>
              </w:rPr>
              <w:instrText xml:space="preserve"> ADDIN EN.CITE &lt;EndNote&gt;&lt;Cite&gt;&lt;Author&gt;Maponga&lt;/Author&gt;&lt;Year&gt;2024&lt;/Year&gt;&lt;RecNum&gt;3734&lt;/RecNum&gt;&lt;DisplayText&gt;&lt;style face="superscript"&gt;43&lt;/style&gt;&lt;/DisplayText&gt;&lt;record&gt;&lt;rec-number&gt;3734&lt;/rec-number&gt;&lt;foreign-keys&gt;&lt;key app="EN" db-id="a2a5w5sa35eptxewsswvpsxo5efap5vfs0dz" timestamp="1720104581"&gt;3734&lt;/key&gt;&lt;/foreign-keys&gt;&lt;ref-type name="Journal Article"&gt;17&lt;/ref-type&gt;&lt;contributors&gt;&lt;authors&gt;&lt;author&gt;Maponga, Tsitsi Sithandiwe&lt;/author&gt;&lt;author&gt;Ndagurwa, Hilton Garikai Taambuka&lt;/author&gt;&lt;author&gt;Muvengwi, Justice&lt;/author&gt;&lt;author&gt;Witkowski, Ed T. F.&lt;/author&gt;&lt;/authors&gt;&lt;/contributors&gt;&lt;titles&gt;&lt;title&gt;Spatial distribution of woody plants in relation to mistletoe-infected Vachellia karroo trees in a semi-arid African savanna&lt;/title&gt;&lt;secondary-title&gt;Global Ecology and Conservation&lt;/secondary-title&gt;&lt;/titles&gt;&lt;periodical&gt;&lt;full-title&gt;GLOBAL ECOLOGY AND CONSERVATION&lt;/full-title&gt;&lt;/periodical&gt;&lt;pages&gt;e02931&lt;/pages&gt;&lt;volume&gt;51&lt;/volume&gt;&lt;section&gt;e02931&lt;/section&gt;&lt;dates&gt;&lt;year&gt;2024&lt;/year&gt;&lt;/dates&gt;&lt;isbn&gt;23519894&lt;/isbn&gt;&lt;urls&gt;&lt;related-urls&gt;&lt;url&gt;https://www.sciencedirect.com/science/article/pii/S2351989424001355?via%3Dihub&lt;/url&gt;&lt;/related-urls&gt;&lt;/urls&gt;&lt;electronic-resource-num&gt;10.1016/j.gecco.2024.e02931&lt;/electronic-resource-num&gt;&lt;research-notes&gt;&lt;style face="normal" font="default" charset="134" size="100</w:instrText>
            </w:r>
            <w:r w:rsidR="008D3F1E">
              <w:rPr>
                <w:rFonts w:cs="Times New Roman" w:hint="eastAsia"/>
                <w:sz w:val="16"/>
                <w:szCs w:val="16"/>
              </w:rPr>
              <w:instrText>%"&gt;</w:instrText>
            </w:r>
            <w:r w:rsidR="008D3F1E">
              <w:rPr>
                <w:rFonts w:cs="Times New Roman" w:hint="eastAsia"/>
                <w:sz w:val="16"/>
                <w:szCs w:val="16"/>
              </w:rPr>
              <w:instrText>金合欢；涉及矮林</w:instrText>
            </w:r>
            <w:r w:rsidR="008D3F1E">
              <w:rPr>
                <w:rFonts w:cs="Times New Roman" w:hint="eastAsia"/>
                <w:sz w:val="16"/>
                <w:szCs w:val="16"/>
              </w:rPr>
              <w:instrText>&lt;/style&gt;&lt;/research-notes&gt;&lt;/record&gt;&lt;/Cite&gt;&lt;/EndNote&gt;</w:instrText>
            </w:r>
            <w:r w:rsidRPr="00F24BDA">
              <w:rPr>
                <w:rFonts w:cs="Times New Roman"/>
                <w:sz w:val="16"/>
                <w:szCs w:val="16"/>
              </w:rPr>
              <w:fldChar w:fldCharType="separate"/>
            </w:r>
            <w:r w:rsidR="008D3F1E" w:rsidRPr="008D3F1E">
              <w:rPr>
                <w:rFonts w:cs="Times New Roman"/>
                <w:noProof/>
                <w:sz w:val="16"/>
                <w:szCs w:val="16"/>
                <w:vertAlign w:val="superscript"/>
              </w:rPr>
              <w:t>43</w:t>
            </w:r>
            <w:r w:rsidRPr="00F24BDA">
              <w:rPr>
                <w:rFonts w:cs="Times New Roman"/>
                <w:sz w:val="16"/>
                <w:szCs w:val="16"/>
              </w:rPr>
              <w:fldChar w:fldCharType="end"/>
            </w:r>
            <w:r w:rsidRPr="00F24BDA">
              <w:rPr>
                <w:rFonts w:cs="Times New Roman"/>
                <w:sz w:val="16"/>
                <w:szCs w:val="16"/>
              </w:rPr>
              <w:t xml:space="preserve">). </w:t>
            </w:r>
          </w:p>
        </w:tc>
      </w:tr>
      <w:tr w:rsidR="00F24BDA" w:rsidRPr="00F24BDA" w14:paraId="4CA27FEF" w14:textId="77777777" w:rsidTr="00E06CAA">
        <w:trPr>
          <w:cantSplit/>
          <w:jc w:val="center"/>
        </w:trPr>
        <w:tc>
          <w:tcPr>
            <w:tcW w:w="1701" w:type="dxa"/>
          </w:tcPr>
          <w:p w14:paraId="6E2C6202" w14:textId="77777777" w:rsidR="00B57848" w:rsidRPr="00F24BDA" w:rsidRDefault="00B57848" w:rsidP="00605ED9">
            <w:pPr>
              <w:spacing w:line="240" w:lineRule="exact"/>
              <w:ind w:firstLineChars="0" w:firstLine="0"/>
              <w:rPr>
                <w:sz w:val="16"/>
                <w:szCs w:val="16"/>
              </w:rPr>
            </w:pPr>
            <w:proofErr w:type="spellStart"/>
            <w:r w:rsidRPr="00F24BDA">
              <w:rPr>
                <w:sz w:val="16"/>
                <w:szCs w:val="16"/>
              </w:rPr>
              <w:t>Yatir</w:t>
            </w:r>
            <w:proofErr w:type="spellEnd"/>
          </w:p>
        </w:tc>
        <w:tc>
          <w:tcPr>
            <w:tcW w:w="1871" w:type="dxa"/>
          </w:tcPr>
          <w:p w14:paraId="13D52226"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Pr>
          <w:p w14:paraId="728BC246" w14:textId="77777777" w:rsidR="00B57848" w:rsidRPr="00F24BDA" w:rsidRDefault="00B57848" w:rsidP="00605ED9">
            <w:pPr>
              <w:spacing w:line="240" w:lineRule="exact"/>
              <w:ind w:firstLineChars="0" w:firstLine="0"/>
              <w:rPr>
                <w:sz w:val="16"/>
                <w:szCs w:val="16"/>
              </w:rPr>
            </w:pPr>
            <w:r w:rsidRPr="00F24BDA">
              <w:rPr>
                <w:sz w:val="16"/>
                <w:szCs w:val="16"/>
              </w:rPr>
              <w:t>Natural</w:t>
            </w:r>
          </w:p>
        </w:tc>
        <w:tc>
          <w:tcPr>
            <w:tcW w:w="1814" w:type="dxa"/>
          </w:tcPr>
          <w:p w14:paraId="76A8F9A7" w14:textId="77777777" w:rsidR="00B57848" w:rsidRPr="00F24BDA" w:rsidRDefault="00B57848" w:rsidP="00605ED9">
            <w:pPr>
              <w:spacing w:line="240" w:lineRule="exact"/>
              <w:ind w:firstLineChars="0" w:firstLine="0"/>
              <w:rPr>
                <w:sz w:val="16"/>
                <w:szCs w:val="16"/>
              </w:rPr>
            </w:pPr>
            <w:r w:rsidRPr="00F24BDA">
              <w:rPr>
                <w:i/>
                <w:iCs/>
                <w:sz w:val="16"/>
                <w:szCs w:val="16"/>
              </w:rPr>
              <w:t xml:space="preserve">Pinus </w:t>
            </w:r>
            <w:proofErr w:type="spellStart"/>
            <w:r w:rsidRPr="00F24BDA">
              <w:rPr>
                <w:i/>
                <w:iCs/>
                <w:sz w:val="16"/>
                <w:szCs w:val="16"/>
              </w:rPr>
              <w:t>halepensis</w:t>
            </w:r>
            <w:proofErr w:type="spellEnd"/>
          </w:p>
        </w:tc>
        <w:tc>
          <w:tcPr>
            <w:tcW w:w="2835" w:type="dxa"/>
          </w:tcPr>
          <w:p w14:paraId="4B7E702E" w14:textId="4CA3B87D" w:rsidR="00B57848" w:rsidRPr="00F24BDA" w:rsidRDefault="00B57848" w:rsidP="00605ED9">
            <w:pPr>
              <w:spacing w:line="240" w:lineRule="exact"/>
              <w:ind w:firstLineChars="0" w:firstLine="0"/>
              <w:rPr>
                <w:sz w:val="16"/>
                <w:szCs w:val="16"/>
              </w:rPr>
            </w:pPr>
            <w:r w:rsidRPr="00F24BDA">
              <w:rPr>
                <w:sz w:val="16"/>
                <w:szCs w:val="16"/>
              </w:rPr>
              <w:t xml:space="preserve">The average canopy height of the </w:t>
            </w:r>
            <w:r w:rsidRPr="00F24BDA">
              <w:rPr>
                <w:i/>
                <w:iCs/>
                <w:sz w:val="16"/>
                <w:szCs w:val="16"/>
              </w:rPr>
              <w:t xml:space="preserve">Pinus </w:t>
            </w:r>
            <w:proofErr w:type="spellStart"/>
            <w:r w:rsidRPr="00F24BDA">
              <w:rPr>
                <w:i/>
                <w:iCs/>
                <w:sz w:val="16"/>
                <w:szCs w:val="16"/>
              </w:rPr>
              <w:t>halepensis</w:t>
            </w:r>
            <w:proofErr w:type="spellEnd"/>
            <w:r w:rsidRPr="00F24BDA">
              <w:rPr>
                <w:sz w:val="16"/>
                <w:szCs w:val="16"/>
              </w:rPr>
              <w:t xml:space="preserve"> trees was 10.00 m (age of 40), with little understory vegetation (ref. </w:t>
            </w:r>
            <w:r w:rsidRPr="00F24BDA">
              <w:rPr>
                <w:sz w:val="16"/>
                <w:szCs w:val="16"/>
              </w:rPr>
              <w:fldChar w:fldCharType="begin"/>
            </w:r>
            <w:r w:rsidR="008D3F1E">
              <w:rPr>
                <w:sz w:val="16"/>
                <w:szCs w:val="16"/>
              </w:rPr>
              <w:instrText xml:space="preserve"> ADDIN EN.CITE &lt;EndNote&gt;&lt;Cite&gt;&lt;Author&gt;Raz-Yaseef&lt;/Author&gt;&lt;Year&gt;2010&lt;/Year&gt;&lt;RecNum&gt;3735&lt;/RecNum&gt;&lt;DisplayText&gt;&lt;style face="superscript"&gt;44&lt;/style&gt;&lt;/DisplayText&gt;&lt;record&gt;&lt;rec-number&gt;3735&lt;/rec-number&gt;&lt;foreign-keys&gt;&lt;key app="EN" db-id="a2a5w5sa35eptxewsswvpsxo5efap5vfs0dz" timestamp="1720105588"&gt;3735&lt;/key&gt;&lt;/foreign-keys&gt;&lt;ref-type name="Journal Article"&gt;17&lt;/ref-type&gt;&lt;contributors&gt;&lt;authors&gt;&lt;author&gt;Raz-Yaseef, N.&lt;/author&gt;&lt;author&gt;Rotenberg, E.&lt;/author&gt;&lt;author&gt;Yakir, D.&lt;/author&gt;&lt;/authors&gt;&lt;/contributors&gt;&lt;titles&gt;&lt;title&gt;Effects of spatial variations in soil evaporation caused by tree shading on water flux partitioning in a semi-arid pine forest&lt;/title&gt;&lt;secondary-title&gt;Agricultural and Forest Meteorology&lt;/secondary-title&gt;&lt;/titles&gt;&lt;periodical&gt;&lt;full-title&gt;Agricultural and Forest Meteorology&lt;/full-title&gt;&lt;/periodical&gt;&lt;pages&gt;454-462&lt;/pages&gt;&lt;volume&gt;150&lt;/volume&gt;&lt;number&gt;3&lt;/number&gt;&lt;section&gt;454&lt;/section&gt;&lt;dates&gt;&lt;year&gt;2010&lt;/year&gt;&lt;/dates&gt;&lt;isbn&gt;01681923&lt;/isbn&gt;&lt;urls&gt;&lt;/urls&gt;&lt;electronic-resource-num&gt;10.1016/j.agrformet.2010.01.010&lt;/elec</w:instrText>
            </w:r>
            <w:r w:rsidR="008D3F1E">
              <w:rPr>
                <w:rFonts w:hint="eastAsia"/>
                <w:sz w:val="16"/>
                <w:szCs w:val="16"/>
              </w:rPr>
              <w:instrText>tronic-resource-num&gt;&lt;research-notes&gt;&lt;style face="normal" font="default" size="100%"&gt;Yatir&lt;/style&gt;&lt;style face="normal" font="default" charset="134" size="100%"&gt;</w:instrText>
            </w:r>
            <w:r w:rsidR="008D3F1E">
              <w:rPr>
                <w:rFonts w:hint="eastAsia"/>
                <w:sz w:val="16"/>
                <w:szCs w:val="16"/>
              </w:rPr>
              <w:instrText>松林；涉及矮林；林龄</w:instrText>
            </w:r>
            <w:r w:rsidR="008D3F1E">
              <w:rPr>
                <w:rFonts w:hint="eastAsia"/>
                <w:sz w:val="16"/>
                <w:szCs w:val="16"/>
              </w:rPr>
              <w:instrText>&lt;/style&gt;&lt;style face="normal" font="default" size="100%"&gt;40&lt;/style&gt;&lt;style face="normal" font="default" charset="134" size="100%"&gt;</w:instrText>
            </w:r>
            <w:r w:rsidR="008D3F1E">
              <w:rPr>
                <w:rFonts w:hint="eastAsia"/>
                <w:sz w:val="16"/>
                <w:szCs w:val="16"/>
              </w:rPr>
              <w:instrText>，林下植被稀少</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44</w:t>
            </w:r>
            <w:r w:rsidRPr="00F24BDA">
              <w:rPr>
                <w:sz w:val="16"/>
                <w:szCs w:val="16"/>
              </w:rPr>
              <w:fldChar w:fldCharType="end"/>
            </w:r>
            <w:r w:rsidRPr="00F24BDA">
              <w:rPr>
                <w:sz w:val="16"/>
                <w:szCs w:val="16"/>
              </w:rPr>
              <w:t>).</w:t>
            </w:r>
          </w:p>
        </w:tc>
      </w:tr>
      <w:tr w:rsidR="00F24BDA" w:rsidRPr="00F24BDA" w14:paraId="46FAD479" w14:textId="77777777" w:rsidTr="00267826">
        <w:trPr>
          <w:cantSplit/>
          <w:jc w:val="center"/>
        </w:trPr>
        <w:tc>
          <w:tcPr>
            <w:tcW w:w="1701" w:type="dxa"/>
          </w:tcPr>
          <w:p w14:paraId="1112CAE5" w14:textId="77777777" w:rsidR="00B57848" w:rsidRPr="00F24BDA" w:rsidRDefault="00B57848" w:rsidP="00605ED9">
            <w:pPr>
              <w:spacing w:line="240" w:lineRule="exact"/>
              <w:ind w:firstLineChars="0" w:firstLine="0"/>
              <w:rPr>
                <w:sz w:val="16"/>
                <w:szCs w:val="16"/>
              </w:rPr>
            </w:pPr>
            <w:r w:rsidRPr="00F24BDA">
              <w:rPr>
                <w:sz w:val="16"/>
                <w:szCs w:val="16"/>
              </w:rPr>
              <w:t>Gulf of California, the northwest Pacific coast of Mexico</w:t>
            </w:r>
          </w:p>
        </w:tc>
        <w:tc>
          <w:tcPr>
            <w:tcW w:w="1871" w:type="dxa"/>
          </w:tcPr>
          <w:p w14:paraId="5D4E786B" w14:textId="77777777" w:rsidR="00B57848" w:rsidRPr="00F24BDA" w:rsidRDefault="00B57848" w:rsidP="00605ED9">
            <w:pPr>
              <w:spacing w:line="240" w:lineRule="exact"/>
              <w:ind w:firstLineChars="0" w:firstLine="0"/>
              <w:rPr>
                <w:sz w:val="16"/>
                <w:szCs w:val="16"/>
              </w:rPr>
            </w:pPr>
            <w:r w:rsidRPr="00F24BDA">
              <w:rPr>
                <w:rFonts w:hint="eastAsia"/>
                <w:b/>
                <w:bCs/>
                <w:sz w:val="16"/>
                <w:szCs w:val="16"/>
              </w:rPr>
              <w:t>Y</w:t>
            </w:r>
            <w:r w:rsidRPr="00F24BDA">
              <w:rPr>
                <w:b/>
                <w:bCs/>
                <w:sz w:val="16"/>
                <w:szCs w:val="16"/>
              </w:rPr>
              <w:t>es</w:t>
            </w:r>
          </w:p>
        </w:tc>
        <w:tc>
          <w:tcPr>
            <w:tcW w:w="1020" w:type="dxa"/>
          </w:tcPr>
          <w:p w14:paraId="266E7BE9" w14:textId="77777777" w:rsidR="00B57848" w:rsidRPr="00F24BDA" w:rsidRDefault="00B57848" w:rsidP="00605ED9">
            <w:pPr>
              <w:spacing w:line="240" w:lineRule="exact"/>
              <w:ind w:firstLineChars="0" w:firstLine="0"/>
              <w:rPr>
                <w:sz w:val="16"/>
                <w:szCs w:val="16"/>
              </w:rPr>
            </w:pPr>
            <w:r w:rsidRPr="00F24BDA">
              <w:rPr>
                <w:sz w:val="16"/>
                <w:szCs w:val="16"/>
              </w:rPr>
              <w:t>Natural</w:t>
            </w:r>
          </w:p>
        </w:tc>
        <w:tc>
          <w:tcPr>
            <w:tcW w:w="1814" w:type="dxa"/>
          </w:tcPr>
          <w:p w14:paraId="779467B7" w14:textId="77777777" w:rsidR="00B57848" w:rsidRPr="00F24BDA" w:rsidRDefault="00B57848" w:rsidP="00605ED9">
            <w:pPr>
              <w:spacing w:line="240" w:lineRule="exact"/>
              <w:ind w:firstLineChars="0" w:firstLine="0"/>
              <w:rPr>
                <w:sz w:val="16"/>
                <w:szCs w:val="16"/>
              </w:rPr>
            </w:pPr>
            <w:r w:rsidRPr="00F24BDA">
              <w:rPr>
                <w:sz w:val="16"/>
                <w:szCs w:val="16"/>
              </w:rPr>
              <w:t>mangroves</w:t>
            </w:r>
          </w:p>
        </w:tc>
        <w:tc>
          <w:tcPr>
            <w:tcW w:w="2835" w:type="dxa"/>
          </w:tcPr>
          <w:p w14:paraId="135BE207" w14:textId="46884892" w:rsidR="00B57848" w:rsidRPr="00F24BDA" w:rsidRDefault="00B57848" w:rsidP="00605ED9">
            <w:pPr>
              <w:spacing w:line="240" w:lineRule="exact"/>
              <w:ind w:firstLineChars="0" w:firstLine="0"/>
              <w:rPr>
                <w:sz w:val="16"/>
                <w:szCs w:val="16"/>
              </w:rPr>
            </w:pPr>
            <w:r w:rsidRPr="00F24BDA">
              <w:rPr>
                <w:sz w:val="16"/>
                <w:szCs w:val="16"/>
              </w:rPr>
              <w:t xml:space="preserve">Short stature mangroves can be the dominant form of mangroves in arid and nutrient-poor landscapes, and emissions from their deforestation and degradation could be substantial (ref. </w:t>
            </w:r>
            <w:r w:rsidRPr="00F24BDA">
              <w:rPr>
                <w:sz w:val="16"/>
                <w:szCs w:val="16"/>
              </w:rPr>
              <w:fldChar w:fldCharType="begin"/>
            </w:r>
            <w:r w:rsidR="008D3F1E">
              <w:rPr>
                <w:sz w:val="16"/>
                <w:szCs w:val="16"/>
              </w:rPr>
              <w:instrText xml:space="preserve"> ADDIN EN.CITE &lt;EndNote&gt;&lt;Cite&gt;&lt;Author&gt;Adame&lt;/Author&gt;&lt;Year&gt;2018&lt;/Year&gt;&lt;RecNum&gt;3738&lt;/RecNum&gt;&lt;DisplayText&gt;&lt;style face="superscript"&gt;45&lt;/style&gt;&lt;/DisplayText&gt;&lt;record&gt;&lt;rec-number&gt;3738&lt;/rec-number&gt;&lt;foreign-keys&gt;&lt;key app="EN" db-id="a2a5w5sa35eptxewsswvpsxo5efap5vfs0dz" timestamp="1720106323"&gt;3738&lt;/key&gt;&lt;/foreign-keys&gt;&lt;ref-type name="Journal Article"&gt;17&lt;/ref-type&gt;&lt;contributors&gt;&lt;authors&gt;&lt;author&gt;Adame, M. F.&lt;/author&gt;&lt;author&gt;Najera, E.&lt;/author&gt;&lt;author&gt;Lovelock, C. E.&lt;/author&gt;&lt;author&gt;Brown, C. J.&lt;/author&gt;&lt;/authors&gt;&lt;/contributors&gt;&lt;titles&gt;&lt;title&gt;Avoided emissions and conservation of scrub mangroves: potential for a Blue Carbon project in the Gulf of California, Mexico&lt;/title&gt;&lt;secondary-title&gt;Biology Letters&lt;/secondary-title&gt;&lt;/titles&gt;&lt;periodical&gt;&lt;full-title&gt;Biology Letters&lt;/full-title&gt;&lt;/periodical&gt;&lt;pages&gt;20180400&lt;/pages&gt;&lt;volume&gt;14&lt;/volume&gt;&lt;number&gt;12&lt;/number&gt;&lt;section&gt;20180400&lt;/section&gt;&lt;dates&gt;&lt;year&gt;2018&lt;/year&gt;&lt;/dates&gt;&lt;isbn&gt;1744-9561&amp;#xD;1744-957X&lt;/isbn&gt;&lt;urls&gt;&lt;/urls&gt;&lt;electronic-resource-num&gt;10.1098/rsbl.2018.0400&lt;/electroni</w:instrText>
            </w:r>
            <w:r w:rsidR="008D3F1E">
              <w:rPr>
                <w:rFonts w:hint="eastAsia"/>
                <w:sz w:val="16"/>
                <w:szCs w:val="16"/>
              </w:rPr>
              <w:instrText>c-resource-num&gt;&lt;research-notes&gt;&lt;style face="normal" font="default" charset="134" size="100%"&gt;</w:instrText>
            </w:r>
            <w:r w:rsidR="008D3F1E">
              <w:rPr>
                <w:rFonts w:hint="eastAsia"/>
                <w:sz w:val="16"/>
                <w:szCs w:val="16"/>
              </w:rPr>
              <w:instrText>红树林；矮林；干旱和养分贫瘠</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45</w:t>
            </w:r>
            <w:r w:rsidRPr="00F24BDA">
              <w:rPr>
                <w:sz w:val="16"/>
                <w:szCs w:val="16"/>
              </w:rPr>
              <w:fldChar w:fldCharType="end"/>
            </w:r>
            <w:r w:rsidRPr="00F24BDA">
              <w:rPr>
                <w:sz w:val="16"/>
                <w:szCs w:val="16"/>
              </w:rPr>
              <w:t>).</w:t>
            </w:r>
          </w:p>
        </w:tc>
      </w:tr>
      <w:tr w:rsidR="00F24BDA" w:rsidRPr="00F24BDA" w14:paraId="15A4AC88" w14:textId="77777777" w:rsidTr="00267826">
        <w:trPr>
          <w:cantSplit/>
          <w:jc w:val="center"/>
        </w:trPr>
        <w:tc>
          <w:tcPr>
            <w:tcW w:w="1701" w:type="dxa"/>
            <w:tcBorders>
              <w:bottom w:val="single" w:sz="6" w:space="0" w:color="auto"/>
            </w:tcBorders>
          </w:tcPr>
          <w:p w14:paraId="1FB60D10" w14:textId="163721CA" w:rsidR="00B57848" w:rsidRPr="00F24BDA" w:rsidRDefault="00F24BDA" w:rsidP="00605ED9">
            <w:pPr>
              <w:spacing w:line="240" w:lineRule="exact"/>
              <w:ind w:firstLineChars="0" w:firstLine="0"/>
              <w:rPr>
                <w:sz w:val="16"/>
                <w:szCs w:val="16"/>
              </w:rPr>
            </w:pPr>
            <w:r w:rsidRPr="00F24BDA">
              <w:rPr>
                <w:sz w:val="16"/>
                <w:szCs w:val="16"/>
              </w:rPr>
              <w:t xml:space="preserve">Intermountain west, </w:t>
            </w:r>
            <w:proofErr w:type="spellStart"/>
            <w:r w:rsidRPr="00F24BDA">
              <w:rPr>
                <w:sz w:val="16"/>
                <w:szCs w:val="16"/>
              </w:rPr>
              <w:t>usa</w:t>
            </w:r>
            <w:proofErr w:type="spellEnd"/>
          </w:p>
        </w:tc>
        <w:tc>
          <w:tcPr>
            <w:tcW w:w="1871" w:type="dxa"/>
            <w:tcBorders>
              <w:bottom w:val="single" w:sz="6" w:space="0" w:color="auto"/>
            </w:tcBorders>
          </w:tcPr>
          <w:p w14:paraId="517A0E79" w14:textId="77777777" w:rsidR="00B57848" w:rsidRPr="00F24BDA" w:rsidRDefault="00B57848" w:rsidP="00605ED9">
            <w:pPr>
              <w:spacing w:line="240" w:lineRule="exact"/>
              <w:ind w:firstLineChars="0" w:firstLine="0"/>
              <w:rPr>
                <w:sz w:val="16"/>
                <w:szCs w:val="16"/>
              </w:rPr>
            </w:pPr>
            <w:r w:rsidRPr="00F24BDA">
              <w:rPr>
                <w:rFonts w:hint="eastAsia"/>
                <w:b/>
                <w:bCs/>
                <w:sz w:val="16"/>
                <w:szCs w:val="16"/>
              </w:rPr>
              <w:t>Y</w:t>
            </w:r>
            <w:r w:rsidRPr="00F24BDA">
              <w:rPr>
                <w:b/>
                <w:bCs/>
                <w:sz w:val="16"/>
                <w:szCs w:val="16"/>
              </w:rPr>
              <w:t>es</w:t>
            </w:r>
          </w:p>
        </w:tc>
        <w:tc>
          <w:tcPr>
            <w:tcW w:w="1020" w:type="dxa"/>
            <w:tcBorders>
              <w:bottom w:val="single" w:sz="6" w:space="0" w:color="auto"/>
            </w:tcBorders>
          </w:tcPr>
          <w:p w14:paraId="528A208E" w14:textId="77777777" w:rsidR="00B57848" w:rsidRPr="00F24BDA" w:rsidRDefault="00B57848" w:rsidP="00605ED9">
            <w:pPr>
              <w:spacing w:line="240" w:lineRule="exact"/>
              <w:ind w:firstLineChars="0" w:firstLine="0"/>
              <w:rPr>
                <w:sz w:val="16"/>
                <w:szCs w:val="16"/>
              </w:rPr>
            </w:pPr>
            <w:r w:rsidRPr="00F24BDA">
              <w:rPr>
                <w:sz w:val="16"/>
                <w:szCs w:val="16"/>
              </w:rPr>
              <w:t>Natural</w:t>
            </w:r>
          </w:p>
        </w:tc>
        <w:tc>
          <w:tcPr>
            <w:tcW w:w="1814" w:type="dxa"/>
            <w:tcBorders>
              <w:bottom w:val="single" w:sz="6" w:space="0" w:color="auto"/>
            </w:tcBorders>
          </w:tcPr>
          <w:p w14:paraId="180FD74F" w14:textId="77777777" w:rsidR="00B57848" w:rsidRPr="00F24BDA" w:rsidRDefault="00B57848" w:rsidP="00605ED9">
            <w:pPr>
              <w:spacing w:line="240" w:lineRule="exact"/>
              <w:ind w:firstLineChars="0" w:firstLine="0"/>
              <w:rPr>
                <w:sz w:val="16"/>
                <w:szCs w:val="16"/>
              </w:rPr>
            </w:pPr>
            <w:r w:rsidRPr="00F24BDA">
              <w:rPr>
                <w:i/>
                <w:iCs/>
                <w:sz w:val="16"/>
                <w:szCs w:val="16"/>
              </w:rPr>
              <w:t xml:space="preserve">Pinus </w:t>
            </w:r>
            <w:proofErr w:type="spellStart"/>
            <w:r w:rsidRPr="00F24BDA">
              <w:rPr>
                <w:i/>
                <w:iCs/>
                <w:sz w:val="16"/>
                <w:szCs w:val="16"/>
              </w:rPr>
              <w:t>monophylla</w:t>
            </w:r>
            <w:proofErr w:type="spellEnd"/>
          </w:p>
        </w:tc>
        <w:tc>
          <w:tcPr>
            <w:tcW w:w="2835" w:type="dxa"/>
            <w:tcBorders>
              <w:bottom w:val="single" w:sz="6" w:space="0" w:color="auto"/>
            </w:tcBorders>
          </w:tcPr>
          <w:p w14:paraId="32C39E82" w14:textId="5BBB38C3" w:rsidR="00B57848" w:rsidRPr="00F24BDA" w:rsidRDefault="00B57848" w:rsidP="00605ED9">
            <w:pPr>
              <w:spacing w:line="240" w:lineRule="exact"/>
              <w:ind w:firstLineChars="0" w:firstLine="0"/>
              <w:rPr>
                <w:sz w:val="16"/>
                <w:szCs w:val="16"/>
              </w:rPr>
            </w:pPr>
            <w:r w:rsidRPr="00F24BDA">
              <w:rPr>
                <w:sz w:val="16"/>
                <w:szCs w:val="16"/>
              </w:rPr>
              <w:t>Old </w:t>
            </w:r>
            <w:r w:rsidRPr="00F24BDA">
              <w:rPr>
                <w:i/>
                <w:iCs/>
                <w:sz w:val="16"/>
                <w:szCs w:val="16"/>
              </w:rPr>
              <w:t xml:space="preserve">Pinus </w:t>
            </w:r>
            <w:proofErr w:type="spellStart"/>
            <w:r w:rsidRPr="00F24BDA">
              <w:rPr>
                <w:i/>
                <w:iCs/>
                <w:sz w:val="16"/>
                <w:szCs w:val="16"/>
              </w:rPr>
              <w:t>monophylla</w:t>
            </w:r>
            <w:proofErr w:type="spellEnd"/>
            <w:r w:rsidRPr="00F24BDA">
              <w:rPr>
                <w:sz w:val="16"/>
                <w:szCs w:val="16"/>
              </w:rPr>
              <w:t> trees have the property of being</w:t>
            </w:r>
            <w:r w:rsidRPr="00F24BDA">
              <w:rPr>
                <w:rFonts w:hint="eastAsia"/>
                <w:sz w:val="16"/>
                <w:szCs w:val="16"/>
              </w:rPr>
              <w:t xml:space="preserve"> </w:t>
            </w:r>
            <w:r w:rsidRPr="00F24BDA">
              <w:rPr>
                <w:sz w:val="16"/>
                <w:szCs w:val="16"/>
              </w:rPr>
              <w:t xml:space="preserve">"stubby" (i.e. the combination of short stature and wide girth) (ref. </w:t>
            </w:r>
            <w:bookmarkStart w:id="28" w:name="_Hlk171113761"/>
            <w:r w:rsidRPr="00F24BDA">
              <w:rPr>
                <w:sz w:val="16"/>
                <w:szCs w:val="16"/>
              </w:rPr>
              <w:fldChar w:fldCharType="begin"/>
            </w:r>
            <w:r w:rsidR="008D3F1E">
              <w:rPr>
                <w:sz w:val="16"/>
                <w:szCs w:val="16"/>
              </w:rPr>
              <w:instrText xml:space="preserve"> ADDIN EN.CITE &lt;EndNote&gt;&lt;Cite&gt;&lt;Author&gt;Weisberg&lt;/Author&gt;&lt;Year&gt;2012&lt;/Year&gt;&lt;RecNum&gt;3739&lt;/RecNum&gt;&lt;DisplayText&gt;&lt;style face="superscript"&gt;46&lt;/style&gt;&lt;/DisplayText&gt;&lt;record&gt;&lt;rec-number&gt;3739&lt;/rec-number&gt;&lt;foreign-keys&gt;&lt;key app="EN" db-id="a2a5w5sa35eptxewsswvpsxo5efap5vfs0dz" timestamp="1720106763"&gt;3739&lt;/key&gt;&lt;/foreign-keys&gt;&lt;ref-type name="Journal Article"&gt;17&lt;/ref-type&gt;&lt;contributors&gt;&lt;authors&gt;&lt;author&gt;Weisberg, Peter J.&lt;/author&gt;&lt;author&gt;Ko, Dongwook W.&lt;/author&gt;&lt;/authors&gt;&lt;/contributors&gt;&lt;titles&gt;&lt;title&gt;Old tree morphology in singleleaf pinyon pine (Pinus monophylla)&lt;/title&gt;&lt;secondary-title&gt;Forest Ecology and Management&lt;/secondary-title&gt;&lt;/titles&gt;&lt;periodical&gt;&lt;full-title&gt;Forest Ecology and Management&lt;/full-title&gt;&lt;/periodical&gt;&lt;pages&gt;67-73&lt;/pages&gt;&lt;volume&gt;263&lt;/volume&gt;&lt;section&gt;67</w:instrText>
            </w:r>
            <w:r w:rsidR="008D3F1E">
              <w:rPr>
                <w:rFonts w:hint="eastAsia"/>
                <w:sz w:val="16"/>
                <w:szCs w:val="16"/>
              </w:rPr>
              <w:instrText>&lt;/section&gt;&lt;dates&gt;&lt;year&gt;2012&lt;/year&gt;&lt;/dates&gt;&lt;isbn&gt;03781127&lt;/isbn&gt;&lt;urls&gt;&lt;/urls&gt;&lt;electronic-resource-num&gt;10.1016/j.foreco.2011.08.048&lt;/electronic-resource-num&gt;&lt;research-notes&gt;&lt;style face="normal" font="default" charset="134" size="100%"&gt;</w:instrText>
            </w:r>
            <w:r w:rsidR="008D3F1E">
              <w:rPr>
                <w:rFonts w:hint="eastAsia"/>
                <w:sz w:val="16"/>
                <w:szCs w:val="16"/>
              </w:rPr>
              <w:instrText>老单叶松具有“粗短”（即树矮和树围宽的组合）的属性。可能也暗示着这样的树木结构可能会存活得更久。</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46</w:t>
            </w:r>
            <w:r w:rsidRPr="00F24BDA">
              <w:rPr>
                <w:sz w:val="16"/>
                <w:szCs w:val="16"/>
              </w:rPr>
              <w:fldChar w:fldCharType="end"/>
            </w:r>
            <w:bookmarkEnd w:id="28"/>
            <w:r w:rsidRPr="00F24BDA">
              <w:rPr>
                <w:sz w:val="16"/>
                <w:szCs w:val="16"/>
              </w:rPr>
              <w:t>).</w:t>
            </w:r>
          </w:p>
        </w:tc>
      </w:tr>
      <w:tr w:rsidR="00F24BDA" w:rsidRPr="00F24BDA" w14:paraId="2D49ED8B" w14:textId="77777777" w:rsidTr="00267826">
        <w:trPr>
          <w:cantSplit/>
          <w:jc w:val="center"/>
        </w:trPr>
        <w:tc>
          <w:tcPr>
            <w:tcW w:w="1701" w:type="dxa"/>
            <w:tcBorders>
              <w:top w:val="single" w:sz="6" w:space="0" w:color="auto"/>
            </w:tcBorders>
          </w:tcPr>
          <w:p w14:paraId="697BA5EF" w14:textId="1FB859A8" w:rsidR="00B57848" w:rsidRPr="00F24BDA" w:rsidRDefault="00F24BDA" w:rsidP="00605ED9">
            <w:pPr>
              <w:spacing w:line="240" w:lineRule="exact"/>
              <w:ind w:firstLineChars="0" w:firstLine="0"/>
              <w:rPr>
                <w:sz w:val="16"/>
                <w:szCs w:val="16"/>
              </w:rPr>
            </w:pPr>
            <w:r w:rsidRPr="00F24BDA">
              <w:rPr>
                <w:sz w:val="16"/>
                <w:szCs w:val="16"/>
              </w:rPr>
              <w:lastRenderedPageBreak/>
              <w:t xml:space="preserve">Central </w:t>
            </w:r>
            <w:r w:rsidR="00B57848" w:rsidRPr="00F24BDA">
              <w:rPr>
                <w:sz w:val="16"/>
                <w:szCs w:val="16"/>
              </w:rPr>
              <w:t>New Mexico, USA</w:t>
            </w:r>
          </w:p>
        </w:tc>
        <w:tc>
          <w:tcPr>
            <w:tcW w:w="1871" w:type="dxa"/>
            <w:tcBorders>
              <w:top w:val="single" w:sz="6" w:space="0" w:color="auto"/>
            </w:tcBorders>
          </w:tcPr>
          <w:p w14:paraId="0FD1A8FF" w14:textId="77777777" w:rsidR="00B57848" w:rsidRPr="00F24BDA" w:rsidRDefault="00B57848" w:rsidP="00605ED9">
            <w:pPr>
              <w:spacing w:line="240" w:lineRule="exact"/>
              <w:ind w:firstLineChars="0" w:firstLine="0"/>
              <w:rPr>
                <w:sz w:val="16"/>
                <w:szCs w:val="16"/>
              </w:rPr>
            </w:pPr>
            <w:r w:rsidRPr="00F24BDA">
              <w:rPr>
                <w:rFonts w:hint="eastAsia"/>
                <w:b/>
                <w:bCs/>
                <w:sz w:val="16"/>
                <w:szCs w:val="16"/>
              </w:rPr>
              <w:t>Y</w:t>
            </w:r>
            <w:r w:rsidRPr="00F24BDA">
              <w:rPr>
                <w:b/>
                <w:bCs/>
                <w:sz w:val="16"/>
                <w:szCs w:val="16"/>
              </w:rPr>
              <w:t>es</w:t>
            </w:r>
          </w:p>
        </w:tc>
        <w:tc>
          <w:tcPr>
            <w:tcW w:w="1020" w:type="dxa"/>
            <w:tcBorders>
              <w:top w:val="single" w:sz="6" w:space="0" w:color="auto"/>
            </w:tcBorders>
          </w:tcPr>
          <w:p w14:paraId="794CEBF7" w14:textId="77777777" w:rsidR="00B57848" w:rsidRPr="00F24BDA" w:rsidRDefault="00B57848" w:rsidP="00605ED9">
            <w:pPr>
              <w:spacing w:line="240" w:lineRule="exact"/>
              <w:ind w:firstLineChars="0" w:firstLine="0"/>
              <w:rPr>
                <w:sz w:val="16"/>
                <w:szCs w:val="16"/>
              </w:rPr>
            </w:pPr>
            <w:r w:rsidRPr="00F24BDA">
              <w:rPr>
                <w:sz w:val="16"/>
                <w:szCs w:val="16"/>
              </w:rPr>
              <w:t>Natural</w:t>
            </w:r>
          </w:p>
        </w:tc>
        <w:tc>
          <w:tcPr>
            <w:tcW w:w="1814" w:type="dxa"/>
            <w:tcBorders>
              <w:top w:val="single" w:sz="6" w:space="0" w:color="auto"/>
            </w:tcBorders>
          </w:tcPr>
          <w:p w14:paraId="17055ED1" w14:textId="77777777" w:rsidR="00B57848" w:rsidRPr="00F24BDA" w:rsidRDefault="00B57848" w:rsidP="00605ED9">
            <w:pPr>
              <w:spacing w:line="240" w:lineRule="exact"/>
              <w:ind w:firstLineChars="0" w:firstLine="0"/>
              <w:rPr>
                <w:i/>
                <w:iCs/>
                <w:sz w:val="16"/>
                <w:szCs w:val="16"/>
              </w:rPr>
            </w:pPr>
            <w:r w:rsidRPr="00F24BDA">
              <w:rPr>
                <w:i/>
                <w:iCs/>
                <w:sz w:val="16"/>
                <w:szCs w:val="16"/>
              </w:rPr>
              <w:t>Pinus edulis</w:t>
            </w:r>
            <w:r w:rsidRPr="00F24BDA">
              <w:rPr>
                <w:sz w:val="16"/>
                <w:szCs w:val="16"/>
              </w:rPr>
              <w:t xml:space="preserve">, </w:t>
            </w:r>
            <w:r w:rsidRPr="00F24BDA">
              <w:rPr>
                <w:i/>
                <w:iCs/>
                <w:sz w:val="16"/>
                <w:szCs w:val="16"/>
              </w:rPr>
              <w:t xml:space="preserve">Pinus </w:t>
            </w:r>
            <w:proofErr w:type="spellStart"/>
            <w:r w:rsidRPr="00F24BDA">
              <w:rPr>
                <w:i/>
                <w:iCs/>
                <w:sz w:val="16"/>
                <w:szCs w:val="16"/>
              </w:rPr>
              <w:t>cembroides</w:t>
            </w:r>
            <w:proofErr w:type="spellEnd"/>
            <w:r w:rsidRPr="00F24BDA">
              <w:rPr>
                <w:sz w:val="16"/>
                <w:szCs w:val="16"/>
              </w:rPr>
              <w:t xml:space="preserve">, </w:t>
            </w:r>
            <w:r w:rsidRPr="00F24BDA">
              <w:rPr>
                <w:i/>
                <w:iCs/>
                <w:sz w:val="16"/>
                <w:szCs w:val="16"/>
              </w:rPr>
              <w:t>Pinus discolor</w:t>
            </w:r>
            <w:r w:rsidRPr="00F24BDA">
              <w:rPr>
                <w:sz w:val="16"/>
                <w:szCs w:val="16"/>
              </w:rPr>
              <w:t xml:space="preserve">, and </w:t>
            </w:r>
            <w:r w:rsidRPr="00F24BDA">
              <w:rPr>
                <w:i/>
                <w:iCs/>
                <w:sz w:val="16"/>
                <w:szCs w:val="16"/>
              </w:rPr>
              <w:t xml:space="preserve">Pinus </w:t>
            </w:r>
            <w:proofErr w:type="spellStart"/>
            <w:r w:rsidRPr="00F24BDA">
              <w:rPr>
                <w:i/>
                <w:iCs/>
                <w:sz w:val="16"/>
                <w:szCs w:val="16"/>
              </w:rPr>
              <w:t>monophylla</w:t>
            </w:r>
            <w:proofErr w:type="spellEnd"/>
          </w:p>
        </w:tc>
        <w:tc>
          <w:tcPr>
            <w:tcW w:w="2835" w:type="dxa"/>
            <w:tcBorders>
              <w:top w:val="single" w:sz="6" w:space="0" w:color="auto"/>
            </w:tcBorders>
          </w:tcPr>
          <w:p w14:paraId="4413239C" w14:textId="707A855D" w:rsidR="00B57848" w:rsidRPr="00F24BDA" w:rsidRDefault="00B57848" w:rsidP="00605ED9">
            <w:pPr>
              <w:spacing w:line="240" w:lineRule="exact"/>
              <w:ind w:firstLineChars="0" w:firstLine="0"/>
              <w:rPr>
                <w:sz w:val="16"/>
                <w:szCs w:val="16"/>
              </w:rPr>
            </w:pPr>
            <w:r w:rsidRPr="00F24BDA">
              <w:rPr>
                <w:sz w:val="16"/>
                <w:szCs w:val="16"/>
              </w:rPr>
              <w:t xml:space="preserve">The majority of </w:t>
            </w:r>
            <w:r w:rsidRPr="00F24BDA">
              <w:rPr>
                <w:i/>
                <w:iCs/>
                <w:sz w:val="16"/>
                <w:szCs w:val="16"/>
              </w:rPr>
              <w:t>Pinus edulis</w:t>
            </w:r>
            <w:r w:rsidRPr="00F24BDA">
              <w:rPr>
                <w:sz w:val="16"/>
                <w:szCs w:val="16"/>
              </w:rPr>
              <w:t xml:space="preserve"> trees exhibit a relatively short stature, with a mature canopy height of less than 10.70 m. These short </w:t>
            </w:r>
            <w:r w:rsidRPr="00F24BDA">
              <w:rPr>
                <w:i/>
                <w:iCs/>
                <w:sz w:val="16"/>
                <w:szCs w:val="16"/>
              </w:rPr>
              <w:t>Pinus edulis</w:t>
            </w:r>
            <w:r w:rsidRPr="00F24BDA">
              <w:rPr>
                <w:sz w:val="16"/>
                <w:szCs w:val="16"/>
              </w:rPr>
              <w:t xml:space="preserve"> trees are frequently found in association with three other short </w:t>
            </w:r>
            <w:r w:rsidRPr="00F24BDA">
              <w:rPr>
                <w:i/>
                <w:iCs/>
                <w:sz w:val="16"/>
                <w:szCs w:val="16"/>
              </w:rPr>
              <w:t>Pinus</w:t>
            </w:r>
            <w:r w:rsidRPr="00F24BDA">
              <w:rPr>
                <w:sz w:val="16"/>
                <w:szCs w:val="16"/>
              </w:rPr>
              <w:t xml:space="preserve"> species (including </w:t>
            </w:r>
            <w:r w:rsidRPr="00F24BDA">
              <w:rPr>
                <w:i/>
                <w:iCs/>
                <w:sz w:val="16"/>
                <w:szCs w:val="16"/>
              </w:rPr>
              <w:t xml:space="preserve">Pinus </w:t>
            </w:r>
            <w:proofErr w:type="spellStart"/>
            <w:r w:rsidRPr="00F24BDA">
              <w:rPr>
                <w:i/>
                <w:iCs/>
                <w:sz w:val="16"/>
                <w:szCs w:val="16"/>
              </w:rPr>
              <w:t>cembroides</w:t>
            </w:r>
            <w:proofErr w:type="spellEnd"/>
            <w:r w:rsidRPr="00F24BDA">
              <w:rPr>
                <w:sz w:val="16"/>
                <w:szCs w:val="16"/>
              </w:rPr>
              <w:t xml:space="preserve">, </w:t>
            </w:r>
            <w:r w:rsidRPr="00F24BDA">
              <w:rPr>
                <w:i/>
                <w:iCs/>
                <w:sz w:val="16"/>
                <w:szCs w:val="16"/>
              </w:rPr>
              <w:t>Pinus discolor</w:t>
            </w:r>
            <w:r w:rsidRPr="00F24BDA">
              <w:rPr>
                <w:sz w:val="16"/>
                <w:szCs w:val="16"/>
              </w:rPr>
              <w:t xml:space="preserve">, and </w:t>
            </w:r>
            <w:r w:rsidRPr="00F24BDA">
              <w:rPr>
                <w:i/>
                <w:iCs/>
                <w:sz w:val="16"/>
                <w:szCs w:val="16"/>
              </w:rPr>
              <w:t xml:space="preserve">Pinus </w:t>
            </w:r>
            <w:proofErr w:type="spellStart"/>
            <w:r w:rsidRPr="00F24BDA">
              <w:rPr>
                <w:i/>
                <w:iCs/>
                <w:sz w:val="16"/>
                <w:szCs w:val="16"/>
              </w:rPr>
              <w:t>monophylla</w:t>
            </w:r>
            <w:proofErr w:type="spellEnd"/>
            <w:r w:rsidRPr="00F24BDA">
              <w:rPr>
                <w:sz w:val="16"/>
                <w:szCs w:val="16"/>
              </w:rPr>
              <w:t xml:space="preserve">) as well as several </w:t>
            </w:r>
            <w:r w:rsidRPr="00F24BDA">
              <w:rPr>
                <w:i/>
                <w:iCs/>
                <w:sz w:val="16"/>
                <w:szCs w:val="16"/>
              </w:rPr>
              <w:t>Juniperus</w:t>
            </w:r>
            <w:r w:rsidRPr="00F24BDA">
              <w:rPr>
                <w:sz w:val="16"/>
                <w:szCs w:val="16"/>
              </w:rPr>
              <w:t xml:space="preserve"> species (ref. </w:t>
            </w:r>
            <w:r w:rsidRPr="00F24BDA">
              <w:rPr>
                <w:sz w:val="16"/>
                <w:szCs w:val="16"/>
              </w:rPr>
              <w:fldChar w:fldCharType="begin">
                <w:fldData xml:space="preserve">PEVuZE5vdGU+PENpdGU+PEF1dGhvcj5NY0ludGlyZTwvQXV0aG9yPjxZZWFyPjIwMjI8L1llYXI+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</w:fldData>
              </w:fldChar>
            </w:r>
            <w:r w:rsidR="008D3F1E">
              <w:rPr>
                <w:sz w:val="16"/>
                <w:szCs w:val="16"/>
              </w:rPr>
              <w:instrText xml:space="preserve"> ADDIN EN.CITE </w:instrText>
            </w:r>
            <w:r w:rsidR="008D3F1E">
              <w:rPr>
                <w:sz w:val="16"/>
                <w:szCs w:val="16"/>
              </w:rPr>
              <w:fldChar w:fldCharType="begin">
                <w:fldData xml:space="preserve">PEVuZE5vdGU+PENpdGU+PEF1dGhvcj5NY0ludGlyZTwvQXV0aG9yPjxZZWFyPjIwMjI8L1llYXI+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</w:fldData>
              </w:fldChar>
            </w:r>
            <w:r w:rsidR="008D3F1E">
              <w:rPr>
                <w:sz w:val="16"/>
                <w:szCs w:val="16"/>
              </w:rPr>
              <w:instrText xml:space="preserve"> ADDIN EN.CITE.DATA </w:instrText>
            </w:r>
            <w:r w:rsidR="008D3F1E">
              <w:rPr>
                <w:sz w:val="16"/>
                <w:szCs w:val="16"/>
              </w:rPr>
            </w:r>
            <w:r w:rsidR="008D3F1E">
              <w:rPr>
                <w:sz w:val="16"/>
                <w:szCs w:val="16"/>
              </w:rPr>
              <w:fldChar w:fldCharType="end"/>
            </w:r>
            <w:r w:rsidRPr="00F24BDA">
              <w:rPr>
                <w:sz w:val="16"/>
                <w:szCs w:val="16"/>
              </w:rPr>
            </w:r>
            <w:r w:rsidRPr="00F24BDA">
              <w:rPr>
                <w:sz w:val="16"/>
                <w:szCs w:val="16"/>
              </w:rPr>
              <w:fldChar w:fldCharType="separate"/>
            </w:r>
            <w:r w:rsidR="008D3F1E" w:rsidRPr="008D3F1E">
              <w:rPr>
                <w:noProof/>
                <w:sz w:val="16"/>
                <w:szCs w:val="16"/>
                <w:vertAlign w:val="superscript"/>
              </w:rPr>
              <w:t>47</w:t>
            </w:r>
            <w:r w:rsidRPr="00F24BDA">
              <w:rPr>
                <w:sz w:val="16"/>
                <w:szCs w:val="16"/>
              </w:rPr>
              <w:fldChar w:fldCharType="end"/>
            </w:r>
            <w:r w:rsidRPr="00F24BDA">
              <w:rPr>
                <w:sz w:val="16"/>
                <w:szCs w:val="16"/>
              </w:rPr>
              <w:t>).</w:t>
            </w:r>
          </w:p>
        </w:tc>
      </w:tr>
      <w:tr w:rsidR="00F24BDA" w:rsidRPr="00F24BDA" w14:paraId="34DA1ABE" w14:textId="77777777" w:rsidTr="00E06CAA">
        <w:trPr>
          <w:cantSplit/>
          <w:jc w:val="center"/>
        </w:trPr>
        <w:tc>
          <w:tcPr>
            <w:tcW w:w="1701" w:type="dxa"/>
            <w:tcBorders>
              <w:bottom w:val="single" w:sz="12" w:space="0" w:color="auto"/>
            </w:tcBorders>
          </w:tcPr>
          <w:p w14:paraId="082AA71F" w14:textId="7F19F375" w:rsidR="00B57848" w:rsidRPr="00F24BDA" w:rsidRDefault="00F24BDA" w:rsidP="00605ED9">
            <w:pPr>
              <w:spacing w:line="240" w:lineRule="exact"/>
              <w:ind w:firstLineChars="0" w:firstLine="0"/>
              <w:rPr>
                <w:sz w:val="16"/>
                <w:szCs w:val="16"/>
              </w:rPr>
            </w:pPr>
            <w:r w:rsidRPr="00F24BDA">
              <w:rPr>
                <w:sz w:val="16"/>
                <w:szCs w:val="16"/>
              </w:rPr>
              <w:t xml:space="preserve">Southern </w:t>
            </w:r>
            <w:r w:rsidR="00B57848" w:rsidRPr="00F24BDA">
              <w:rPr>
                <w:sz w:val="16"/>
                <w:szCs w:val="16"/>
              </w:rPr>
              <w:t xml:space="preserve">and southeastern arid lands within the Tsavo Conservation Area, mainly in </w:t>
            </w:r>
            <w:proofErr w:type="spellStart"/>
            <w:r w:rsidR="00B57848" w:rsidRPr="00F24BDA">
              <w:rPr>
                <w:sz w:val="16"/>
                <w:szCs w:val="16"/>
              </w:rPr>
              <w:t>Taita</w:t>
            </w:r>
            <w:proofErr w:type="spellEnd"/>
            <w:r w:rsidR="00B57848" w:rsidRPr="00F24BDA">
              <w:rPr>
                <w:sz w:val="16"/>
                <w:szCs w:val="16"/>
              </w:rPr>
              <w:t>-Taveta, Kitui, Makueni, Kajiado, Kilifi, Kwale and Tana River Counties.</w:t>
            </w:r>
          </w:p>
        </w:tc>
        <w:tc>
          <w:tcPr>
            <w:tcW w:w="1871" w:type="dxa"/>
            <w:tcBorders>
              <w:bottom w:val="single" w:sz="12" w:space="0" w:color="auto"/>
            </w:tcBorders>
          </w:tcPr>
          <w:p w14:paraId="34719917" w14:textId="77777777" w:rsidR="00B57848" w:rsidRPr="00F24BDA" w:rsidRDefault="00B57848" w:rsidP="00605ED9">
            <w:pPr>
              <w:spacing w:line="240" w:lineRule="exact"/>
              <w:ind w:firstLineChars="0" w:firstLine="0"/>
              <w:rPr>
                <w:sz w:val="16"/>
                <w:szCs w:val="16"/>
              </w:rPr>
            </w:pPr>
            <w:r w:rsidRPr="00F24BDA">
              <w:rPr>
                <w:sz w:val="16"/>
                <w:szCs w:val="16"/>
              </w:rPr>
              <w:t>Just mention short-forests</w:t>
            </w:r>
          </w:p>
        </w:tc>
        <w:tc>
          <w:tcPr>
            <w:tcW w:w="1020" w:type="dxa"/>
            <w:tcBorders>
              <w:bottom w:val="single" w:sz="12" w:space="0" w:color="auto"/>
            </w:tcBorders>
          </w:tcPr>
          <w:p w14:paraId="050AE53F" w14:textId="77777777" w:rsidR="00B57848" w:rsidRPr="00F24BDA" w:rsidRDefault="00B57848" w:rsidP="00605ED9">
            <w:pPr>
              <w:spacing w:line="240" w:lineRule="exact"/>
              <w:ind w:firstLineChars="0" w:firstLine="0"/>
              <w:rPr>
                <w:sz w:val="16"/>
                <w:szCs w:val="16"/>
              </w:rPr>
            </w:pPr>
            <w:r w:rsidRPr="00F24BDA">
              <w:rPr>
                <w:rFonts w:hint="eastAsia"/>
                <w:sz w:val="16"/>
                <w:szCs w:val="16"/>
              </w:rPr>
              <w:t>-</w:t>
            </w:r>
          </w:p>
        </w:tc>
        <w:tc>
          <w:tcPr>
            <w:tcW w:w="1814" w:type="dxa"/>
            <w:tcBorders>
              <w:bottom w:val="single" w:sz="12" w:space="0" w:color="auto"/>
            </w:tcBorders>
          </w:tcPr>
          <w:p w14:paraId="0E09515B" w14:textId="77777777" w:rsidR="00B57848" w:rsidRPr="00F24BDA" w:rsidRDefault="00B57848" w:rsidP="00605ED9">
            <w:pPr>
              <w:spacing w:line="240" w:lineRule="exact"/>
              <w:ind w:firstLineChars="0" w:firstLine="0"/>
              <w:rPr>
                <w:sz w:val="16"/>
                <w:szCs w:val="16"/>
              </w:rPr>
            </w:pPr>
            <w:r w:rsidRPr="00F24BDA">
              <w:rPr>
                <w:rFonts w:hint="eastAsia"/>
                <w:sz w:val="16"/>
                <w:szCs w:val="16"/>
              </w:rPr>
              <w:t>-</w:t>
            </w:r>
          </w:p>
        </w:tc>
        <w:tc>
          <w:tcPr>
            <w:tcW w:w="2835" w:type="dxa"/>
            <w:tcBorders>
              <w:bottom w:val="single" w:sz="12" w:space="0" w:color="auto"/>
            </w:tcBorders>
          </w:tcPr>
          <w:p w14:paraId="1682D961" w14:textId="3F3E42DA" w:rsidR="00B57848" w:rsidRPr="00F24BDA" w:rsidRDefault="00B57848" w:rsidP="00605ED9">
            <w:pPr>
              <w:spacing w:line="240" w:lineRule="exact"/>
              <w:ind w:firstLineChars="0" w:firstLine="0"/>
              <w:rPr>
                <w:i/>
                <w:iCs/>
                <w:sz w:val="16"/>
                <w:szCs w:val="16"/>
              </w:rPr>
            </w:pPr>
            <w:r w:rsidRPr="00F24BDA">
              <w:rPr>
                <w:i/>
                <w:iCs/>
                <w:sz w:val="16"/>
                <w:szCs w:val="16"/>
              </w:rPr>
              <w:t xml:space="preserve">The </w:t>
            </w:r>
            <w:proofErr w:type="spellStart"/>
            <w:r w:rsidRPr="00F24BDA">
              <w:rPr>
                <w:i/>
                <w:iCs/>
                <w:sz w:val="16"/>
                <w:szCs w:val="16"/>
              </w:rPr>
              <w:t>Lygodactylus</w:t>
            </w:r>
            <w:proofErr w:type="spellEnd"/>
            <w:r w:rsidRPr="00F24BDA">
              <w:rPr>
                <w:i/>
                <w:iCs/>
                <w:sz w:val="16"/>
                <w:szCs w:val="16"/>
              </w:rPr>
              <w:t xml:space="preserve"> </w:t>
            </w:r>
            <w:proofErr w:type="spellStart"/>
            <w:r w:rsidRPr="00F24BDA">
              <w:rPr>
                <w:i/>
                <w:iCs/>
                <w:sz w:val="16"/>
                <w:szCs w:val="16"/>
              </w:rPr>
              <w:t>tsavoensis</w:t>
            </w:r>
            <w:proofErr w:type="spellEnd"/>
            <w:r w:rsidRPr="00F24BDA">
              <w:rPr>
                <w:sz w:val="16"/>
                <w:szCs w:val="16"/>
              </w:rPr>
              <w:t xml:space="preserve"> sp. </w:t>
            </w:r>
            <w:proofErr w:type="spellStart"/>
            <w:r w:rsidRPr="00F24BDA">
              <w:rPr>
                <w:sz w:val="16"/>
                <w:szCs w:val="16"/>
              </w:rPr>
              <w:t>nov.</w:t>
            </w:r>
            <w:proofErr w:type="spellEnd"/>
            <w:r w:rsidRPr="00F24BDA">
              <w:rPr>
                <w:sz w:val="16"/>
                <w:szCs w:val="16"/>
              </w:rPr>
              <w:t xml:space="preserve"> </w:t>
            </w:r>
            <w:proofErr w:type="spellStart"/>
            <w:r w:rsidRPr="00F24BDA">
              <w:rPr>
                <w:sz w:val="16"/>
                <w:szCs w:val="16"/>
              </w:rPr>
              <w:t>prefered</w:t>
            </w:r>
            <w:proofErr w:type="spellEnd"/>
            <w:r w:rsidRPr="00F24BDA">
              <w:rPr>
                <w:sz w:val="16"/>
                <w:szCs w:val="16"/>
              </w:rPr>
              <w:t xml:space="preserve"> mostly </w:t>
            </w:r>
            <w:r w:rsidRPr="00F24BDA">
              <w:rPr>
                <w:b/>
                <w:bCs/>
                <w:sz w:val="16"/>
                <w:szCs w:val="16"/>
              </w:rPr>
              <w:t>shorter trees</w:t>
            </w:r>
            <w:r w:rsidRPr="00F24BDA">
              <w:rPr>
                <w:sz w:val="16"/>
                <w:szCs w:val="16"/>
              </w:rPr>
              <w:t xml:space="preserve"> and shrubs of a variety of species depending on the local circumstances (ref. </w:t>
            </w:r>
            <w:r w:rsidRPr="00F24BDA">
              <w:rPr>
                <w:sz w:val="16"/>
                <w:szCs w:val="16"/>
              </w:rPr>
              <w:fldChar w:fldCharType="begin"/>
            </w:r>
            <w:r w:rsidR="008D3F1E">
              <w:rPr>
                <w:sz w:val="16"/>
                <w:szCs w:val="16"/>
              </w:rPr>
              <w:instrText xml:space="preserve"> ADDIN EN.CITE &lt;EndNote&gt;&lt;Cite&gt;&lt;Author&gt;Malonza&lt;/Author&gt;&lt;Year&gt;2019&lt;/Year&gt;&lt;RecNum&gt;3662&lt;/RecNum&gt;&lt;DisplayText&gt;&lt;style face="superscript"&gt;48&lt;/style&gt;&lt;/DisplayText&gt;&lt;record&gt;&lt;rec-number&gt;3662&lt;/rec-number&gt;&lt;foreign-keys&gt;&lt;key app="EN" db-id="a2a5w5sa35eptxewsswvpsxo5efap5vfs0dz" timestamp="1717250996"&gt;3662&lt;/key&gt;&lt;/foreign-keys&gt;&lt;ref-type name="Journal Article"&gt;17&lt;/ref-type&gt;&lt;contributors&gt;&lt;authors&gt;&lt;author&gt;Malonza, Patrick K.&lt;/author&gt;&lt;author&gt;Bauer, Aaron M.&lt;/author&gt;&lt;author&gt;Granthon, Carolina&lt;/author&gt;&lt;author&gt;Williams, Dean A.&lt;/author&gt;&lt;author&gt;Wojnowski, David&lt;/author&gt;&lt;/authors&gt;&lt;/contributors&gt;&lt;titles&gt;&lt;title&gt;A new species of gecko of the genus Lygodactylus (Sauria: Gekkonidae) from southeastern Kenya&lt;/title&gt;&lt;secondary-title&gt;Zootaxa&lt;/secondary-title&gt;&lt;/titles&gt;&lt;periodical&gt;&lt;full-title&gt;Zootaxa&lt;/full-title&gt;&lt;/periodical&gt;&lt;pages&gt;308-320&lt;/pages&gt;&lt;volume&gt;4609&lt;/volume&gt;&lt;number&gt;2&lt;/number&gt;&lt;section&gt;308&lt;/section&gt;&lt;dates&gt;&lt;year&gt;2019&lt;/year&gt;&lt;/dates&gt;&lt;isbn&gt;1175-5334&amp;#xD;1175-5326&lt;/isbn&gt;&lt;urls&gt;&lt;related-urls&gt;&lt;url&gt;https://www.mapress.com/zt/article/view/zoo</w:instrText>
            </w:r>
            <w:r w:rsidR="008D3F1E">
              <w:rPr>
                <w:rFonts w:hint="eastAsia"/>
                <w:sz w:val="16"/>
                <w:szCs w:val="16"/>
              </w:rPr>
              <w:instrText>taxa.4609.2.6&lt;/url&gt;&lt;/related-urls&gt;&lt;/urls&gt;&lt;electronic-resource-num&gt;10.11646/zootaxa.4609.2.6&lt;/electronic-resource-num&gt;&lt;research-notes&gt;&lt;style face="normal" font="default" charset="134" size="100%"&gt;</w:instrText>
            </w:r>
            <w:r w:rsidR="008D3F1E">
              <w:rPr>
                <w:rFonts w:hint="eastAsia"/>
                <w:sz w:val="16"/>
                <w:szCs w:val="16"/>
              </w:rPr>
              <w:instrText>动物，提及其喜矮林</w:instrText>
            </w:r>
            <w:r w:rsidR="008D3F1E">
              <w:rPr>
                <w:rFonts w:hint="eastAsia"/>
                <w:sz w:val="16"/>
                <w:szCs w:val="16"/>
              </w:rPr>
              <w:instrText>&lt;/style&gt;&lt;/research-notes&gt;&lt;/record&gt;&lt;/Cite&gt;&lt;/EndNote&gt;</w:instrText>
            </w:r>
            <w:r w:rsidRPr="00F24BDA">
              <w:rPr>
                <w:sz w:val="16"/>
                <w:szCs w:val="16"/>
              </w:rPr>
              <w:fldChar w:fldCharType="separate"/>
            </w:r>
            <w:r w:rsidR="008D3F1E" w:rsidRPr="008D3F1E">
              <w:rPr>
                <w:noProof/>
                <w:sz w:val="16"/>
                <w:szCs w:val="16"/>
                <w:vertAlign w:val="superscript"/>
              </w:rPr>
              <w:t>48</w:t>
            </w:r>
            <w:r w:rsidRPr="00F24BDA">
              <w:rPr>
                <w:sz w:val="16"/>
                <w:szCs w:val="16"/>
              </w:rPr>
              <w:fldChar w:fldCharType="end"/>
            </w:r>
            <w:r w:rsidRPr="00F24BDA">
              <w:rPr>
                <w:sz w:val="16"/>
                <w:szCs w:val="16"/>
              </w:rPr>
              <w:t>).</w:t>
            </w:r>
          </w:p>
        </w:tc>
      </w:tr>
    </w:tbl>
    <w:p w14:paraId="597660AF" w14:textId="77777777" w:rsidR="00D35D72" w:rsidRDefault="00EE5660" w:rsidP="00EE5660">
      <w:pPr>
        <w:widowControl/>
        <w:spacing w:line="240" w:lineRule="auto"/>
        <w:ind w:firstLineChars="0" w:firstLine="0"/>
        <w:jc w:val="left"/>
        <w:rPr>
          <w:rFonts w:eastAsiaTheme="minorEastAsia" w:cs="Times New Roman"/>
          <w:b/>
          <w:bCs/>
          <w:szCs w:val="24"/>
        </w:rPr>
        <w:sectPr w:rsidR="00D35D72" w:rsidSect="00EF54DB">
          <w:headerReference w:type="default" r:id="rId27"/>
          <w:pgSz w:w="11906" w:h="16838"/>
          <w:pgMar w:top="1440" w:right="1800" w:bottom="1440" w:left="1800" w:header="851" w:footer="992" w:gutter="0"/>
          <w:lnNumType w:countBy="1" w:restart="continuous"/>
          <w:cols w:space="425"/>
          <w:titlePg/>
          <w:docGrid w:type="lines" w:linePitch="326"/>
        </w:sectPr>
      </w:pPr>
      <w:r>
        <w:rPr>
          <w:rFonts w:eastAsiaTheme="minorEastAsia" w:cs="Times New Roman"/>
          <w:b/>
          <w:bCs/>
          <w:szCs w:val="24"/>
        </w:rPr>
        <w:br w:type="page"/>
      </w:r>
    </w:p>
    <w:p w14:paraId="5FA41BA5" w14:textId="3F172083" w:rsidR="00143FAE" w:rsidRPr="00E569AA" w:rsidRDefault="00167CFD" w:rsidP="00167CFD">
      <w:pPr>
        <w:spacing w:beforeLines="50" w:before="163" w:afterLines="50" w:after="163" w:line="480" w:lineRule="auto"/>
        <w:ind w:firstLineChars="0" w:firstLine="0"/>
        <w:outlineLvl w:val="0"/>
        <w:rPr>
          <w:rFonts w:eastAsiaTheme="minorEastAsia" w:cs="Times New Roman"/>
          <w:b/>
          <w:bCs/>
          <w:szCs w:val="24"/>
        </w:rPr>
      </w:pPr>
      <w:r w:rsidRPr="000457A3">
        <w:rPr>
          <w:rFonts w:eastAsiaTheme="minorEastAsia" w:cs="Times New Roman"/>
          <w:b/>
          <w:bCs/>
          <w:szCs w:val="24"/>
        </w:rPr>
        <w:lastRenderedPageBreak/>
        <w:t>References</w:t>
      </w:r>
    </w:p>
    <w:p w14:paraId="178E4265" w14:textId="77777777" w:rsidR="00F16A90" w:rsidRPr="00F16A90" w:rsidRDefault="00143FAE" w:rsidP="00F16A90">
      <w:pPr>
        <w:pStyle w:val="EndNoteBibliography"/>
        <w:ind w:left="480" w:hangingChars="200" w:hanging="480"/>
      </w:pPr>
      <w:r>
        <w:rPr>
          <w:lang w:val="en-GB"/>
        </w:rPr>
        <w:fldChar w:fldCharType="begin"/>
      </w:r>
      <w:r>
        <w:rPr>
          <w:lang w:val="en-GB"/>
        </w:rPr>
        <w:instrText xml:space="preserve"> ADDIN EN.REFLIST </w:instrText>
      </w:r>
      <w:r>
        <w:rPr>
          <w:lang w:val="en-GB"/>
        </w:rPr>
        <w:fldChar w:fldCharType="separate"/>
      </w:r>
      <w:r w:rsidR="00F16A90" w:rsidRPr="00F16A90">
        <w:rPr>
          <w:rFonts w:hint="eastAsia"/>
        </w:rPr>
        <w:t>1</w:t>
      </w:r>
      <w:r w:rsidR="00F16A90" w:rsidRPr="00F16A90">
        <w:rPr>
          <w:rFonts w:hint="eastAsia"/>
        </w:rPr>
        <w:tab/>
        <w:t>Domec, J. C. &amp; Gartner, B. L. Relationship between growth rates and xylem hydraulic characteristics in young, mature and old</w:t>
      </w:r>
      <w:r w:rsidR="00F16A90" w:rsidRPr="00F16A90">
        <w:rPr>
          <w:rFonts w:hint="eastAsia"/>
        </w:rPr>
        <w:t>‐</w:t>
      </w:r>
      <w:r w:rsidR="00F16A90" w:rsidRPr="00F16A90">
        <w:rPr>
          <w:rFonts w:hint="eastAsia"/>
        </w:rPr>
        <w:t xml:space="preserve">growth ponderosa pine trees. </w:t>
      </w:r>
      <w:r w:rsidR="00F16A90" w:rsidRPr="00F16A90">
        <w:rPr>
          <w:rFonts w:hint="eastAsia"/>
          <w:i/>
        </w:rPr>
        <w:t>Plant, Cell &amp; Environment</w:t>
      </w:r>
      <w:r w:rsidR="00F16A90" w:rsidRPr="00F16A90">
        <w:rPr>
          <w:rFonts w:hint="eastAsia"/>
        </w:rPr>
        <w:t xml:space="preserve">, </w:t>
      </w:r>
      <w:r w:rsidR="00F16A90" w:rsidRPr="00F16A90">
        <w:rPr>
          <w:rFonts w:hint="eastAsia"/>
          <w:b/>
        </w:rPr>
        <w:t>26</w:t>
      </w:r>
      <w:r w:rsidR="00F16A90" w:rsidRPr="00F16A90">
        <w:rPr>
          <w:rFonts w:hint="eastAsia"/>
        </w:rPr>
        <w:t>, 471-483 (2003).</w:t>
      </w:r>
    </w:p>
    <w:p w14:paraId="1A7D6C1E" w14:textId="77777777" w:rsidR="00F16A90" w:rsidRPr="00F16A90" w:rsidRDefault="00F16A90" w:rsidP="00F16A90">
      <w:pPr>
        <w:pStyle w:val="EndNoteBibliography"/>
        <w:ind w:left="480" w:hangingChars="200" w:hanging="480"/>
      </w:pPr>
      <w:r w:rsidRPr="00F16A90">
        <w:t>2</w:t>
      </w:r>
      <w:r w:rsidRPr="00F16A90">
        <w:tab/>
        <w:t xml:space="preserve">Qisen, L., Qi, F. &amp; Luxin, Z. Study of the height growth dynamic based on tree-ring data in Populus euphratica from the lower reach of the Heihe River, China. </w:t>
      </w:r>
      <w:r w:rsidRPr="00F16A90">
        <w:rPr>
          <w:i/>
        </w:rPr>
        <w:t>Dendrochronologia</w:t>
      </w:r>
      <w:r w:rsidRPr="00F16A90">
        <w:t xml:space="preserve">, </w:t>
      </w:r>
      <w:r w:rsidRPr="00F16A90">
        <w:rPr>
          <w:b/>
        </w:rPr>
        <w:t>28</w:t>
      </w:r>
      <w:r w:rsidRPr="00F16A90">
        <w:t>, 49-64 (2010).</w:t>
      </w:r>
    </w:p>
    <w:p w14:paraId="78E7B46E" w14:textId="77777777" w:rsidR="00F16A90" w:rsidRPr="00F16A90" w:rsidRDefault="00F16A90" w:rsidP="00F16A90">
      <w:pPr>
        <w:pStyle w:val="EndNoteBibliography"/>
        <w:ind w:left="480" w:hangingChars="200" w:hanging="480"/>
      </w:pPr>
      <w:r w:rsidRPr="00F16A90">
        <w:t>3</w:t>
      </w:r>
      <w:r w:rsidRPr="00F16A90">
        <w:tab/>
        <w:t xml:space="preserve">Wang, S., Chen, B. &amp; Li, H. </w:t>
      </w:r>
      <w:r w:rsidRPr="00F16A90">
        <w:rPr>
          <w:i/>
        </w:rPr>
        <w:t>Populus euphratica Forests</w:t>
      </w:r>
      <w:r w:rsidRPr="00F16A90">
        <w:t>. (China Environmental Science Press, 1995).</w:t>
      </w:r>
    </w:p>
    <w:p w14:paraId="177FE740" w14:textId="77777777" w:rsidR="00F16A90" w:rsidRPr="00F16A90" w:rsidRDefault="00F16A90" w:rsidP="00F16A90">
      <w:pPr>
        <w:pStyle w:val="EndNoteBibliography"/>
        <w:ind w:left="480" w:hangingChars="200" w:hanging="480"/>
      </w:pPr>
      <w:r w:rsidRPr="00F16A90">
        <w:t>4</w:t>
      </w:r>
      <w:r w:rsidRPr="00F16A90">
        <w:tab/>
        <w:t>Yıldız, O.</w:t>
      </w:r>
      <w:r w:rsidRPr="00F16A90">
        <w:rPr>
          <w:i/>
        </w:rPr>
        <w:t xml:space="preserve"> et al.</w:t>
      </w:r>
      <w:r w:rsidRPr="00F16A90">
        <w:t xml:space="preserve"> Restoration success in afforestation sites established at different times in arid lands of Central Anatolia. </w:t>
      </w:r>
      <w:r w:rsidRPr="00F16A90">
        <w:rPr>
          <w:i/>
        </w:rPr>
        <w:t>Forest Ecology and Management</w:t>
      </w:r>
      <w:r w:rsidRPr="00F16A90">
        <w:t xml:space="preserve">, </w:t>
      </w:r>
      <w:r w:rsidRPr="00F16A90">
        <w:rPr>
          <w:b/>
        </w:rPr>
        <w:t>503</w:t>
      </w:r>
      <w:r w:rsidRPr="00F16A90">
        <w:t>, 119808 (2022).</w:t>
      </w:r>
    </w:p>
    <w:p w14:paraId="1FAAAD56" w14:textId="77777777" w:rsidR="00F16A90" w:rsidRPr="00F16A90" w:rsidRDefault="00F16A90" w:rsidP="00F16A90">
      <w:pPr>
        <w:pStyle w:val="EndNoteBibliography"/>
        <w:ind w:left="480" w:hangingChars="200" w:hanging="480"/>
      </w:pPr>
      <w:r w:rsidRPr="00F16A90">
        <w:t>5</w:t>
      </w:r>
      <w:r w:rsidRPr="00F16A90">
        <w:tab/>
        <w:t>O’Neill, M. K.</w:t>
      </w:r>
      <w:r w:rsidRPr="00F16A90">
        <w:rPr>
          <w:i/>
        </w:rPr>
        <w:t xml:space="preserve"> et al.</w:t>
      </w:r>
      <w:r w:rsidRPr="00F16A90">
        <w:t xml:space="preserve"> Hybrid poplar (Populus spp.) adaptation to a semi-arid region: results from Northwest New Mexico (2002-2011). </w:t>
      </w:r>
      <w:r w:rsidRPr="00F16A90">
        <w:rPr>
          <w:i/>
        </w:rPr>
        <w:t>Agroforestry Systems</w:t>
      </w:r>
      <w:r w:rsidRPr="00F16A90">
        <w:t xml:space="preserve">, </w:t>
      </w:r>
      <w:r w:rsidRPr="00F16A90">
        <w:rPr>
          <w:b/>
        </w:rPr>
        <w:t>88</w:t>
      </w:r>
      <w:r w:rsidRPr="00F16A90">
        <w:t>, 387-396 (2014).</w:t>
      </w:r>
    </w:p>
    <w:p w14:paraId="34BA11C1" w14:textId="77777777" w:rsidR="00F16A90" w:rsidRPr="00F16A90" w:rsidRDefault="00F16A90" w:rsidP="00F16A90">
      <w:pPr>
        <w:pStyle w:val="EndNoteBibliography"/>
        <w:ind w:left="480" w:hangingChars="200" w:hanging="480"/>
      </w:pPr>
      <w:r w:rsidRPr="00F16A90">
        <w:t>6</w:t>
      </w:r>
      <w:r w:rsidRPr="00F16A90">
        <w:tab/>
        <w:t xml:space="preserve">FAO. </w:t>
      </w:r>
      <w:r w:rsidRPr="00F16A90">
        <w:rPr>
          <w:i/>
        </w:rPr>
        <w:t>Guidelines for the preparation of livestock sector reviews</w:t>
      </w:r>
      <w:r w:rsidRPr="00F16A90">
        <w:t>. (Animal Production and Health Guidelines, 2011).</w:t>
      </w:r>
    </w:p>
    <w:p w14:paraId="28ED0772" w14:textId="77777777" w:rsidR="00F16A90" w:rsidRPr="00F16A90" w:rsidRDefault="00F16A90" w:rsidP="00F16A90">
      <w:pPr>
        <w:pStyle w:val="EndNoteBibliography"/>
        <w:ind w:left="480" w:hangingChars="200" w:hanging="480"/>
      </w:pPr>
      <w:r w:rsidRPr="00F16A90">
        <w:t>7</w:t>
      </w:r>
      <w:r w:rsidRPr="00F16A90">
        <w:tab/>
        <w:t xml:space="preserve">Groenendijk, J. P., Duivenvoorden, J. F., Rietman, N. &amp; Cleef, A. M. Successional Position of Dry Andean Dwarf Forest Species as a Basis for Restoration Trials. </w:t>
      </w:r>
      <w:r w:rsidRPr="00F16A90">
        <w:rPr>
          <w:i/>
        </w:rPr>
        <w:t>Plant Ecology</w:t>
      </w:r>
      <w:r w:rsidRPr="00F16A90">
        <w:t xml:space="preserve">, </w:t>
      </w:r>
      <w:r w:rsidRPr="00F16A90">
        <w:rPr>
          <w:b/>
        </w:rPr>
        <w:t>181</w:t>
      </w:r>
      <w:r w:rsidRPr="00F16A90">
        <w:t>, 243-253 (2005).</w:t>
      </w:r>
    </w:p>
    <w:p w14:paraId="0C88E2DD" w14:textId="77777777" w:rsidR="00F16A90" w:rsidRPr="00F16A90" w:rsidRDefault="00F16A90" w:rsidP="00F16A90">
      <w:pPr>
        <w:pStyle w:val="EndNoteBibliography"/>
        <w:ind w:left="480" w:hangingChars="200" w:hanging="480"/>
      </w:pPr>
      <w:r w:rsidRPr="00F16A90">
        <w:t>8</w:t>
      </w:r>
      <w:r w:rsidRPr="00F16A90">
        <w:tab/>
        <w:t>Yang, X.</w:t>
      </w:r>
      <w:r w:rsidRPr="00F16A90">
        <w:rPr>
          <w:i/>
        </w:rPr>
        <w:t xml:space="preserve"> et al.</w:t>
      </w:r>
      <w:r w:rsidRPr="00F16A90">
        <w:t xml:space="preserve"> Prediction of groundwater depth in an arid region based on maximum tree height. </w:t>
      </w:r>
      <w:r w:rsidRPr="00F16A90">
        <w:rPr>
          <w:i/>
        </w:rPr>
        <w:t>Journal of Hydrology</w:t>
      </w:r>
      <w:r w:rsidRPr="00F16A90">
        <w:t xml:space="preserve">, </w:t>
      </w:r>
      <w:r w:rsidRPr="00F16A90">
        <w:rPr>
          <w:b/>
        </w:rPr>
        <w:t>574</w:t>
      </w:r>
      <w:r w:rsidRPr="00F16A90">
        <w:t>, 46-52 (2019).</w:t>
      </w:r>
    </w:p>
    <w:p w14:paraId="4B0EB62F" w14:textId="77777777" w:rsidR="00F16A90" w:rsidRPr="00F16A90" w:rsidRDefault="00F16A90" w:rsidP="00F16A90">
      <w:pPr>
        <w:pStyle w:val="EndNoteBibliography"/>
        <w:ind w:left="480" w:hangingChars="200" w:hanging="480"/>
      </w:pPr>
      <w:r w:rsidRPr="00F16A90">
        <w:t>9</w:t>
      </w:r>
      <w:r w:rsidRPr="00F16A90">
        <w:tab/>
        <w:t xml:space="preserve">Ma, L., Liu, X., Chai, J., Wang, Y. &amp; Yang, J. Effects of Slope Aspect and Rainfall on Belowground Deep Fine Root Traits and Aboveground Tree Height. </w:t>
      </w:r>
      <w:r w:rsidRPr="00F16A90">
        <w:rPr>
          <w:i/>
        </w:rPr>
        <w:t>Frontiers in Plant Science</w:t>
      </w:r>
      <w:r w:rsidRPr="00F16A90">
        <w:t xml:space="preserve">, </w:t>
      </w:r>
      <w:r w:rsidRPr="00F16A90">
        <w:rPr>
          <w:b/>
        </w:rPr>
        <w:t>12</w:t>
      </w:r>
      <w:r w:rsidRPr="00F16A90">
        <w:t>, 684468 (2021).</w:t>
      </w:r>
    </w:p>
    <w:p w14:paraId="5520CBBC" w14:textId="77777777" w:rsidR="00F16A90" w:rsidRPr="00F16A90" w:rsidRDefault="00F16A90" w:rsidP="00F16A90">
      <w:pPr>
        <w:pStyle w:val="EndNoteBibliography"/>
        <w:ind w:left="480" w:hangingChars="200" w:hanging="480"/>
      </w:pPr>
      <w:r w:rsidRPr="00F16A90">
        <w:t>10</w:t>
      </w:r>
      <w:r w:rsidRPr="00F16A90">
        <w:tab/>
        <w:t xml:space="preserve">Pracilio, G., Smettem, K. R. J., Bennett, D., Harper, R. J. &amp; Adams, M. L. Site assessment of a woody crop where a shallow hardpan soil layer constrained plant growth. </w:t>
      </w:r>
      <w:r w:rsidRPr="00F16A90">
        <w:rPr>
          <w:i/>
        </w:rPr>
        <w:t>Plant and Soil</w:t>
      </w:r>
      <w:r w:rsidRPr="00F16A90">
        <w:t xml:space="preserve">, </w:t>
      </w:r>
      <w:r w:rsidRPr="00F16A90">
        <w:rPr>
          <w:b/>
        </w:rPr>
        <w:t>288</w:t>
      </w:r>
      <w:r w:rsidRPr="00F16A90">
        <w:t>, 113-125 (2006).</w:t>
      </w:r>
    </w:p>
    <w:p w14:paraId="79F9E8D3" w14:textId="77777777" w:rsidR="00F16A90" w:rsidRPr="00F16A90" w:rsidRDefault="00F16A90" w:rsidP="00F16A90">
      <w:pPr>
        <w:pStyle w:val="EndNoteBibliography"/>
        <w:ind w:left="480" w:hangingChars="200" w:hanging="480"/>
      </w:pPr>
      <w:r w:rsidRPr="00F16A90">
        <w:t>11</w:t>
      </w:r>
      <w:r w:rsidRPr="00F16A90">
        <w:tab/>
        <w:t xml:space="preserve">Li, Q., Feng, Q. &amp; Zhai, L. Study of the height growth dynamic based on tree-ring data in Populus euphratica from the lower reach of the Heihe River, China. </w:t>
      </w:r>
      <w:r w:rsidRPr="00F16A90">
        <w:rPr>
          <w:i/>
        </w:rPr>
        <w:t>Dendrochronologia</w:t>
      </w:r>
      <w:r w:rsidRPr="00F16A90">
        <w:t xml:space="preserve">, </w:t>
      </w:r>
      <w:r w:rsidRPr="00F16A90">
        <w:rPr>
          <w:b/>
        </w:rPr>
        <w:t>28</w:t>
      </w:r>
      <w:r w:rsidRPr="00F16A90">
        <w:t>, 49-64 (2010).</w:t>
      </w:r>
    </w:p>
    <w:p w14:paraId="468506DD" w14:textId="77777777" w:rsidR="00F16A90" w:rsidRPr="00F16A90" w:rsidRDefault="00F16A90" w:rsidP="00F16A90">
      <w:pPr>
        <w:pStyle w:val="EndNoteBibliography"/>
        <w:ind w:left="480" w:hangingChars="200" w:hanging="480"/>
      </w:pPr>
      <w:r w:rsidRPr="00F16A90">
        <w:t>12</w:t>
      </w:r>
      <w:r w:rsidRPr="00F16A90">
        <w:tab/>
        <w:t>Dai, J.</w:t>
      </w:r>
      <w:r w:rsidRPr="00F16A90">
        <w:rPr>
          <w:i/>
        </w:rPr>
        <w:t xml:space="preserve"> et al.</w:t>
      </w:r>
      <w:r w:rsidRPr="00F16A90">
        <w:t xml:space="preserve"> Drought-modulated allometric patterns of trees in semi-arid forests. </w:t>
      </w:r>
      <w:r w:rsidRPr="00F16A90">
        <w:rPr>
          <w:i/>
        </w:rPr>
        <w:t>Communications Biology</w:t>
      </w:r>
      <w:r w:rsidRPr="00F16A90">
        <w:t xml:space="preserve">, </w:t>
      </w:r>
      <w:r w:rsidRPr="00F16A90">
        <w:rPr>
          <w:b/>
        </w:rPr>
        <w:t>3</w:t>
      </w:r>
      <w:r w:rsidRPr="00F16A90">
        <w:t>, 405 (2020).</w:t>
      </w:r>
    </w:p>
    <w:p w14:paraId="5AEA7181" w14:textId="77777777" w:rsidR="00F16A90" w:rsidRPr="00F16A90" w:rsidRDefault="00F16A90" w:rsidP="00F16A90">
      <w:pPr>
        <w:pStyle w:val="EndNoteBibliography"/>
        <w:ind w:left="480" w:hangingChars="200" w:hanging="480"/>
      </w:pPr>
      <w:r w:rsidRPr="00F16A90">
        <w:t>13</w:t>
      </w:r>
      <w:r w:rsidRPr="00F16A90">
        <w:tab/>
        <w:t>Pfautsch, S.</w:t>
      </w:r>
      <w:r w:rsidRPr="00F16A90">
        <w:rPr>
          <w:i/>
        </w:rPr>
        <w:t xml:space="preserve"> et al.</w:t>
      </w:r>
      <w:r w:rsidRPr="00F16A90">
        <w:t xml:space="preserve"> Diurnal patterns of water use in Eucalyptus victrix indicate pronounced desiccation-rehydration cycles despite unlimited water supply. </w:t>
      </w:r>
      <w:r w:rsidRPr="00F16A90">
        <w:rPr>
          <w:i/>
        </w:rPr>
        <w:t>Tree Physiology</w:t>
      </w:r>
      <w:r w:rsidRPr="00F16A90">
        <w:t xml:space="preserve">, </w:t>
      </w:r>
      <w:r w:rsidRPr="00F16A90">
        <w:rPr>
          <w:b/>
        </w:rPr>
        <w:t>31</w:t>
      </w:r>
      <w:r w:rsidRPr="00F16A90">
        <w:t>, 1041-1051 (2011).</w:t>
      </w:r>
    </w:p>
    <w:p w14:paraId="0FA3C10C" w14:textId="77777777" w:rsidR="00F16A90" w:rsidRPr="00F16A90" w:rsidRDefault="00F16A90" w:rsidP="00F16A90">
      <w:pPr>
        <w:pStyle w:val="EndNoteBibliography"/>
        <w:ind w:left="480" w:hangingChars="200" w:hanging="480"/>
      </w:pPr>
      <w:r w:rsidRPr="00F16A90">
        <w:t>14</w:t>
      </w:r>
      <w:r w:rsidRPr="00F16A90">
        <w:tab/>
        <w:t xml:space="preserve">Abbas, A. M., Al-Kahtani, M., Novak, S. J. &amp; Soliman, W. S. Abundance, distribution, and growth characteristics of three keystone Vachellia trees in Gebel Elba National Park, south-eastern Egypt. </w:t>
      </w:r>
      <w:r w:rsidRPr="00F16A90">
        <w:rPr>
          <w:i/>
        </w:rPr>
        <w:t>Scientific Reports</w:t>
      </w:r>
      <w:r w:rsidRPr="00F16A90">
        <w:t xml:space="preserve">, </w:t>
      </w:r>
      <w:r w:rsidRPr="00F16A90">
        <w:rPr>
          <w:b/>
        </w:rPr>
        <w:t>11</w:t>
      </w:r>
      <w:r w:rsidRPr="00F16A90">
        <w:t>, 1284 (2021).</w:t>
      </w:r>
    </w:p>
    <w:p w14:paraId="2574E7F1" w14:textId="77777777" w:rsidR="00F16A90" w:rsidRPr="00F16A90" w:rsidRDefault="00F16A90" w:rsidP="00F16A90">
      <w:pPr>
        <w:pStyle w:val="EndNoteBibliography"/>
        <w:ind w:left="480" w:hangingChars="200" w:hanging="480"/>
      </w:pPr>
      <w:r w:rsidRPr="00F16A90">
        <w:t>15</w:t>
      </w:r>
      <w:r w:rsidRPr="00F16A90">
        <w:tab/>
        <w:t>Fakhri, A.</w:t>
      </w:r>
      <w:r w:rsidRPr="00F16A90">
        <w:rPr>
          <w:i/>
        </w:rPr>
        <w:t xml:space="preserve"> et al.</w:t>
      </w:r>
      <w:r w:rsidRPr="00F16A90">
        <w:t xml:space="preserve"> Combination of UAV Photogrammetry and Field Inventories </w:t>
      </w:r>
      <w:r w:rsidRPr="00F16A90">
        <w:lastRenderedPageBreak/>
        <w:t xml:space="preserve">Enables Description of Height–Diameter Relationship within Semi-Arid Silvopastoral Systems. </w:t>
      </w:r>
      <w:r w:rsidRPr="00F16A90">
        <w:rPr>
          <w:i/>
        </w:rPr>
        <w:t>Remote Sensing</w:t>
      </w:r>
      <w:r w:rsidRPr="00F16A90">
        <w:t xml:space="preserve">, </w:t>
      </w:r>
      <w:r w:rsidRPr="00F16A90">
        <w:rPr>
          <w:b/>
        </w:rPr>
        <w:t>15</w:t>
      </w:r>
      <w:r w:rsidRPr="00F16A90">
        <w:t>, 5261 (2023).</w:t>
      </w:r>
    </w:p>
    <w:p w14:paraId="1192E993" w14:textId="77777777" w:rsidR="00F16A90" w:rsidRPr="00F16A90" w:rsidRDefault="00F16A90" w:rsidP="00F16A90">
      <w:pPr>
        <w:pStyle w:val="EndNoteBibliography"/>
        <w:ind w:left="480" w:hangingChars="200" w:hanging="480"/>
      </w:pPr>
      <w:r w:rsidRPr="00F16A90">
        <w:t>16</w:t>
      </w:r>
      <w:r w:rsidRPr="00F16A90">
        <w:tab/>
        <w:t xml:space="preserve">Lynch, T. B., Budhathoki, C. &amp; Wittwer, R. F. Relationships between Height, Diameter, and Crown for Eastern Cottonwood (Populus Deltoides) in a Great Plains Riparian Ecosystem. </w:t>
      </w:r>
      <w:r w:rsidRPr="00F16A90">
        <w:rPr>
          <w:i/>
        </w:rPr>
        <w:t>Western Journal of Applied Forestry</w:t>
      </w:r>
      <w:r w:rsidRPr="00F16A90">
        <w:t xml:space="preserve">, </w:t>
      </w:r>
      <w:r w:rsidRPr="00F16A90">
        <w:rPr>
          <w:b/>
        </w:rPr>
        <w:t>27</w:t>
      </w:r>
      <w:r w:rsidRPr="00F16A90">
        <w:t>, 176-186 (2012).</w:t>
      </w:r>
    </w:p>
    <w:p w14:paraId="55524D6E" w14:textId="77777777" w:rsidR="00F16A90" w:rsidRPr="00F16A90" w:rsidRDefault="00F16A90" w:rsidP="00F16A90">
      <w:pPr>
        <w:pStyle w:val="EndNoteBibliography"/>
        <w:ind w:left="480" w:hangingChars="200" w:hanging="480"/>
      </w:pPr>
      <w:r w:rsidRPr="00F16A90">
        <w:t>17</w:t>
      </w:r>
      <w:r w:rsidRPr="00F16A90">
        <w:tab/>
        <w:t>Weber, J. C.</w:t>
      </w:r>
      <w:r w:rsidRPr="00F16A90">
        <w:rPr>
          <w:i/>
        </w:rPr>
        <w:t xml:space="preserve"> et al.</w:t>
      </w:r>
      <w:r w:rsidRPr="00F16A90">
        <w:t xml:space="preserve"> Variation in growth, wood density and carbon concentration in five tree and shrub species in Niger. </w:t>
      </w:r>
      <w:r w:rsidRPr="00F16A90">
        <w:rPr>
          <w:i/>
        </w:rPr>
        <w:t>New Forests</w:t>
      </w:r>
      <w:r w:rsidRPr="00F16A90">
        <w:t xml:space="preserve">, </w:t>
      </w:r>
      <w:r w:rsidRPr="00F16A90">
        <w:rPr>
          <w:b/>
        </w:rPr>
        <w:t>49</w:t>
      </w:r>
      <w:r w:rsidRPr="00F16A90">
        <w:t>, 35-51 (2017).</w:t>
      </w:r>
    </w:p>
    <w:p w14:paraId="02A9A2FE" w14:textId="77777777" w:rsidR="00F16A90" w:rsidRPr="00F16A90" w:rsidRDefault="00F16A90" w:rsidP="00F16A90">
      <w:pPr>
        <w:pStyle w:val="EndNoteBibliography"/>
        <w:ind w:left="480" w:hangingChars="200" w:hanging="480"/>
      </w:pPr>
      <w:r w:rsidRPr="00F16A90">
        <w:t>18</w:t>
      </w:r>
      <w:r w:rsidRPr="00F16A90">
        <w:tab/>
        <w:t xml:space="preserve">Omary, A. A. Effects of aspect and slope position on growth and nutritional status of planted Aleppo pine (Pinus halepensis Mill.) in a degraded land semi-arid areas of Jordan. </w:t>
      </w:r>
      <w:r w:rsidRPr="00F16A90">
        <w:rPr>
          <w:i/>
        </w:rPr>
        <w:t>New Forests</w:t>
      </w:r>
      <w:r w:rsidRPr="00F16A90">
        <w:t xml:space="preserve">, </w:t>
      </w:r>
      <w:r w:rsidRPr="00F16A90">
        <w:rPr>
          <w:b/>
        </w:rPr>
        <w:t>42</w:t>
      </w:r>
      <w:r w:rsidRPr="00F16A90">
        <w:t>, 285-300 (2011).</w:t>
      </w:r>
    </w:p>
    <w:p w14:paraId="1AD7B3F3" w14:textId="77777777" w:rsidR="00F16A90" w:rsidRPr="00F16A90" w:rsidRDefault="00F16A90" w:rsidP="00F16A90">
      <w:pPr>
        <w:pStyle w:val="EndNoteBibliography"/>
        <w:ind w:left="480" w:hangingChars="200" w:hanging="480"/>
      </w:pPr>
      <w:r w:rsidRPr="00F16A90">
        <w:t>19</w:t>
      </w:r>
      <w:r w:rsidRPr="00F16A90">
        <w:tab/>
        <w:t xml:space="preserve">Thivakaran, G. A., Sharma, S. B., Chowdhury, A. &amp; Murugan, A. Status, structure and environmental variations in semi-arid mangroves of India. </w:t>
      </w:r>
      <w:r w:rsidRPr="00F16A90">
        <w:rPr>
          <w:i/>
        </w:rPr>
        <w:t>Journal of Forestry Research</w:t>
      </w:r>
      <w:r w:rsidRPr="00F16A90">
        <w:t xml:space="preserve">, </w:t>
      </w:r>
      <w:r w:rsidRPr="00F16A90">
        <w:rPr>
          <w:b/>
        </w:rPr>
        <w:t>31</w:t>
      </w:r>
      <w:r w:rsidRPr="00F16A90">
        <w:t>, 163-173 (2018).</w:t>
      </w:r>
    </w:p>
    <w:p w14:paraId="3C38392A" w14:textId="77777777" w:rsidR="00F16A90" w:rsidRPr="00F16A90" w:rsidRDefault="00F16A90" w:rsidP="00F16A90">
      <w:pPr>
        <w:pStyle w:val="EndNoteBibliography"/>
        <w:ind w:left="480" w:hangingChars="200" w:hanging="480"/>
      </w:pPr>
      <w:r w:rsidRPr="00F16A90">
        <w:t>20</w:t>
      </w:r>
      <w:r w:rsidRPr="00F16A90">
        <w:tab/>
        <w:t>Park, G.</w:t>
      </w:r>
      <w:r w:rsidRPr="00F16A90">
        <w:rPr>
          <w:i/>
        </w:rPr>
        <w:t xml:space="preserve"> et al.</w:t>
      </w:r>
      <w:r w:rsidRPr="00F16A90">
        <w:t xml:space="preserve"> Morphological Characteristics and Water-Use Efficiency of Siberian Elm Trees (Ulmus pumila L.) within Arid Regions of Northeast Asia. </w:t>
      </w:r>
      <w:r w:rsidRPr="00F16A90">
        <w:rPr>
          <w:i/>
        </w:rPr>
        <w:t>Forests</w:t>
      </w:r>
      <w:r w:rsidRPr="00F16A90">
        <w:t xml:space="preserve">, </w:t>
      </w:r>
      <w:r w:rsidRPr="00F16A90">
        <w:rPr>
          <w:b/>
        </w:rPr>
        <w:t>7</w:t>
      </w:r>
      <w:r w:rsidRPr="00F16A90">
        <w:t>(2016).</w:t>
      </w:r>
    </w:p>
    <w:p w14:paraId="6219FD33" w14:textId="77777777" w:rsidR="00F16A90" w:rsidRPr="00F16A90" w:rsidRDefault="00F16A90" w:rsidP="00F16A90">
      <w:pPr>
        <w:pStyle w:val="EndNoteBibliography"/>
        <w:ind w:left="480" w:hangingChars="200" w:hanging="480"/>
      </w:pPr>
      <w:r w:rsidRPr="00F16A90">
        <w:t>21</w:t>
      </w:r>
      <w:r w:rsidRPr="00F16A90">
        <w:tab/>
        <w:t>Rabbani, D.</w:t>
      </w:r>
      <w:r w:rsidRPr="00F16A90">
        <w:rPr>
          <w:i/>
        </w:rPr>
        <w:t xml:space="preserve"> et al.</w:t>
      </w:r>
      <w:r w:rsidRPr="00F16A90">
        <w:t xml:space="preserve"> Investigating the environmental status of haloxylon plantations in Aran va bidgol deserts (Isfahan-Iran). </w:t>
      </w:r>
      <w:r w:rsidRPr="00F16A90">
        <w:rPr>
          <w:i/>
        </w:rPr>
        <w:t>International Archives of Health Sciences</w:t>
      </w:r>
      <w:r w:rsidRPr="00F16A90">
        <w:t xml:space="preserve">, </w:t>
      </w:r>
      <w:r w:rsidRPr="00F16A90">
        <w:rPr>
          <w:b/>
        </w:rPr>
        <w:t>8</w:t>
      </w:r>
      <w:r w:rsidRPr="00F16A90">
        <w:t>, 31-36 (2021).</w:t>
      </w:r>
    </w:p>
    <w:p w14:paraId="7931679F" w14:textId="77777777" w:rsidR="00F16A90" w:rsidRPr="00F16A90" w:rsidRDefault="00F16A90" w:rsidP="00F16A90">
      <w:pPr>
        <w:pStyle w:val="EndNoteBibliography"/>
        <w:ind w:left="480" w:hangingChars="200" w:hanging="480"/>
      </w:pPr>
      <w:r w:rsidRPr="00F16A90">
        <w:t>22</w:t>
      </w:r>
      <w:r w:rsidRPr="00F16A90">
        <w:tab/>
        <w:t>Yang, X.</w:t>
      </w:r>
      <w:r w:rsidRPr="00F16A90">
        <w:rPr>
          <w:i/>
        </w:rPr>
        <w:t xml:space="preserve"> et al.</w:t>
      </w:r>
      <w:r w:rsidRPr="00F16A90">
        <w:t xml:space="preserve"> Hydraulic constraints determine the distribution of heteromorphic leaves along plant vertical height. </w:t>
      </w:r>
      <w:r w:rsidRPr="00F16A90">
        <w:rPr>
          <w:i/>
        </w:rPr>
        <w:t>Frontiers in Plant Science</w:t>
      </w:r>
      <w:r w:rsidRPr="00F16A90">
        <w:t xml:space="preserve">, </w:t>
      </w:r>
      <w:r w:rsidRPr="00F16A90">
        <w:rPr>
          <w:b/>
        </w:rPr>
        <w:t>13</w:t>
      </w:r>
      <w:r w:rsidRPr="00F16A90">
        <w:t>, 941764 (2022).</w:t>
      </w:r>
    </w:p>
    <w:p w14:paraId="495E61A1" w14:textId="77777777" w:rsidR="00F16A90" w:rsidRPr="00F16A90" w:rsidRDefault="00F16A90" w:rsidP="00F16A90">
      <w:pPr>
        <w:pStyle w:val="EndNoteBibliography"/>
        <w:ind w:left="480" w:hangingChars="200" w:hanging="480"/>
      </w:pPr>
      <w:r w:rsidRPr="00F16A90">
        <w:t>23</w:t>
      </w:r>
      <w:r w:rsidRPr="00F16A90">
        <w:tab/>
        <w:t>Li, Y.</w:t>
      </w:r>
      <w:r w:rsidRPr="00F16A90">
        <w:rPr>
          <w:i/>
        </w:rPr>
        <w:t xml:space="preserve"> et al.</w:t>
      </w:r>
      <w:r w:rsidRPr="00F16A90">
        <w:t xml:space="preserve"> The Effects of Thinning on Tree Growth and Stand Biomass in a Chronosequence of Pinus tabulaeformis Plantations in the Loess Plateau of China. </w:t>
      </w:r>
      <w:r w:rsidRPr="00F16A90">
        <w:rPr>
          <w:i/>
        </w:rPr>
        <w:t>Forests</w:t>
      </w:r>
      <w:r w:rsidRPr="00F16A90">
        <w:t xml:space="preserve">, </w:t>
      </w:r>
      <w:r w:rsidRPr="00F16A90">
        <w:rPr>
          <w:b/>
        </w:rPr>
        <w:t>14</w:t>
      </w:r>
      <w:r w:rsidRPr="00F16A90">
        <w:t>, 1620 (2023).</w:t>
      </w:r>
    </w:p>
    <w:p w14:paraId="2FCE6E02" w14:textId="77777777" w:rsidR="00F16A90" w:rsidRPr="00F16A90" w:rsidRDefault="00F16A90" w:rsidP="00F16A90">
      <w:pPr>
        <w:pStyle w:val="EndNoteBibliography"/>
        <w:ind w:left="480" w:hangingChars="200" w:hanging="480"/>
      </w:pPr>
      <w:r w:rsidRPr="00F16A90">
        <w:t>24</w:t>
      </w:r>
      <w:r w:rsidRPr="00F16A90">
        <w:tab/>
        <w:t xml:space="preserve">Diémé, J. S., Diouf, M., Armas, C., Rusch, G. M. &amp; Pugnaire, F. I. Functional groups of Sahelian trees in a semiarid agroforestry system of Senegal. </w:t>
      </w:r>
      <w:r w:rsidRPr="00F16A90">
        <w:rPr>
          <w:i/>
        </w:rPr>
        <w:t>Journal of Plant Ecology</w:t>
      </w:r>
      <w:r w:rsidRPr="00F16A90">
        <w:t xml:space="preserve">, </w:t>
      </w:r>
      <w:r w:rsidRPr="00F16A90">
        <w:rPr>
          <w:b/>
        </w:rPr>
        <w:t>11</w:t>
      </w:r>
      <w:r w:rsidRPr="00F16A90">
        <w:t>, 375-384 (2017).</w:t>
      </w:r>
    </w:p>
    <w:p w14:paraId="76A97784" w14:textId="77777777" w:rsidR="00F16A90" w:rsidRPr="00F16A90" w:rsidRDefault="00F16A90" w:rsidP="00F16A90">
      <w:pPr>
        <w:pStyle w:val="EndNoteBibliography"/>
        <w:ind w:left="480" w:hangingChars="200" w:hanging="480"/>
      </w:pPr>
      <w:r w:rsidRPr="00F16A90">
        <w:t>25</w:t>
      </w:r>
      <w:r w:rsidRPr="00F16A90">
        <w:tab/>
        <w:t>Olson, M. E.</w:t>
      </w:r>
      <w:r w:rsidRPr="00F16A90">
        <w:rPr>
          <w:i/>
        </w:rPr>
        <w:t xml:space="preserve"> et al.</w:t>
      </w:r>
      <w:r w:rsidRPr="00F16A90">
        <w:t xml:space="preserve"> Convergent Vessel Diameter–Stem Diameter Scaling across Five Clades of New and Old World Eudicots from Desert to Rain Forest. </w:t>
      </w:r>
      <w:r w:rsidRPr="00F16A90">
        <w:rPr>
          <w:i/>
        </w:rPr>
        <w:t>International Journal of Plant Sciences</w:t>
      </w:r>
      <w:r w:rsidRPr="00F16A90">
        <w:t xml:space="preserve">, </w:t>
      </w:r>
      <w:r w:rsidRPr="00F16A90">
        <w:rPr>
          <w:b/>
        </w:rPr>
        <w:t>174</w:t>
      </w:r>
      <w:r w:rsidRPr="00F16A90">
        <w:t>, 1062-1078 (2013).</w:t>
      </w:r>
    </w:p>
    <w:p w14:paraId="6566BDC3" w14:textId="77777777" w:rsidR="00F16A90" w:rsidRPr="00F16A90" w:rsidRDefault="00F16A90" w:rsidP="00F16A90">
      <w:pPr>
        <w:pStyle w:val="EndNoteBibliography"/>
        <w:ind w:left="480" w:hangingChars="200" w:hanging="480"/>
      </w:pPr>
      <w:r w:rsidRPr="00F16A90">
        <w:t>26</w:t>
      </w:r>
      <w:r w:rsidRPr="00F16A90">
        <w:tab/>
        <w:t xml:space="preserve">Taylor, J. E., Ellis, M. V., Rayner, L. &amp; Ross, K. A. Variability in allometric relationships for temperate woodland Eucalyptus trees. </w:t>
      </w:r>
      <w:r w:rsidRPr="00F16A90">
        <w:rPr>
          <w:i/>
        </w:rPr>
        <w:t>Forest Ecology and Management</w:t>
      </w:r>
      <w:r w:rsidRPr="00F16A90">
        <w:t xml:space="preserve">, </w:t>
      </w:r>
      <w:r w:rsidRPr="00F16A90">
        <w:rPr>
          <w:b/>
        </w:rPr>
        <w:t>360</w:t>
      </w:r>
      <w:r w:rsidRPr="00F16A90">
        <w:t>, 122-132 (2016).</w:t>
      </w:r>
    </w:p>
    <w:p w14:paraId="63C4644A" w14:textId="77777777" w:rsidR="00F16A90" w:rsidRPr="00F16A90" w:rsidRDefault="00F16A90" w:rsidP="00F16A90">
      <w:pPr>
        <w:pStyle w:val="EndNoteBibliography"/>
        <w:ind w:left="480" w:hangingChars="200" w:hanging="480"/>
      </w:pPr>
      <w:r w:rsidRPr="00F16A90">
        <w:t>27</w:t>
      </w:r>
      <w:r w:rsidRPr="00F16A90">
        <w:tab/>
        <w:t xml:space="preserve">Chang, R., Fu, B., Liu, G., Yao, X. &amp; Wang, S. Effects of soil physicochemical properties and stand age on fine root biomass and vertical distribution of plantation forests in the Loess Plateau of China. </w:t>
      </w:r>
      <w:r w:rsidRPr="00F16A90">
        <w:rPr>
          <w:i/>
        </w:rPr>
        <w:t>Ecological Research</w:t>
      </w:r>
      <w:r w:rsidRPr="00F16A90">
        <w:t xml:space="preserve">, </w:t>
      </w:r>
      <w:r w:rsidRPr="00F16A90">
        <w:rPr>
          <w:b/>
        </w:rPr>
        <w:t>27</w:t>
      </w:r>
      <w:r w:rsidRPr="00F16A90">
        <w:t>, 827-836 (2012).</w:t>
      </w:r>
    </w:p>
    <w:p w14:paraId="10D91714" w14:textId="77777777" w:rsidR="00F16A90" w:rsidRPr="00F16A90" w:rsidRDefault="00F16A90" w:rsidP="00F16A90">
      <w:pPr>
        <w:pStyle w:val="EndNoteBibliography"/>
        <w:ind w:left="480" w:hangingChars="200" w:hanging="480"/>
      </w:pPr>
      <w:r w:rsidRPr="00F16A90">
        <w:t>28</w:t>
      </w:r>
      <w:r w:rsidRPr="00F16A90">
        <w:tab/>
        <w:t>Javadian, M.</w:t>
      </w:r>
      <w:r w:rsidRPr="00F16A90">
        <w:rPr>
          <w:i/>
        </w:rPr>
        <w:t xml:space="preserve"> et al.</w:t>
      </w:r>
      <w:r w:rsidRPr="00F16A90">
        <w:t xml:space="preserve"> Canopy Temperature Is Regulated by Ecosystem Structural Traits and Captures the Ecohydrologic Dynamics of a Semiarid Mixed Conifer Forest Site. </w:t>
      </w:r>
      <w:r w:rsidRPr="00F16A90">
        <w:rPr>
          <w:i/>
        </w:rPr>
        <w:t>Journal of Geophysical Research: Biogeosciences</w:t>
      </w:r>
      <w:r w:rsidRPr="00F16A90">
        <w:t xml:space="preserve">, </w:t>
      </w:r>
      <w:r w:rsidRPr="00F16A90">
        <w:rPr>
          <w:b/>
        </w:rPr>
        <w:t>127</w:t>
      </w:r>
      <w:r w:rsidRPr="00F16A90">
        <w:t>, e2021JG006617 (2022).</w:t>
      </w:r>
    </w:p>
    <w:p w14:paraId="3C70C497" w14:textId="77777777" w:rsidR="00F16A90" w:rsidRPr="00F16A90" w:rsidRDefault="00F16A90" w:rsidP="00F16A90">
      <w:pPr>
        <w:pStyle w:val="EndNoteBibliography"/>
        <w:ind w:left="480" w:hangingChars="200" w:hanging="480"/>
      </w:pPr>
      <w:r w:rsidRPr="00F16A90">
        <w:t>29</w:t>
      </w:r>
      <w:r w:rsidRPr="00F16A90">
        <w:tab/>
        <w:t>Aishan, T.</w:t>
      </w:r>
      <w:r w:rsidRPr="00F16A90">
        <w:rPr>
          <w:i/>
        </w:rPr>
        <w:t xml:space="preserve"> et al.</w:t>
      </w:r>
      <w:r w:rsidRPr="00F16A90">
        <w:t xml:space="preserve"> Stand structure and height-diameter relationship of a degraded </w:t>
      </w:r>
      <w:r w:rsidRPr="00F16A90">
        <w:lastRenderedPageBreak/>
        <w:t xml:space="preserve">Populus euphratica forest in the lower reaches of the Tarim River, Northwest China. </w:t>
      </w:r>
      <w:r w:rsidRPr="00F16A90">
        <w:rPr>
          <w:i/>
        </w:rPr>
        <w:t>Journal of Arid Land</w:t>
      </w:r>
      <w:r w:rsidRPr="00F16A90">
        <w:t xml:space="preserve">, </w:t>
      </w:r>
      <w:r w:rsidRPr="00F16A90">
        <w:rPr>
          <w:b/>
        </w:rPr>
        <w:t>7</w:t>
      </w:r>
      <w:r w:rsidRPr="00F16A90">
        <w:t>, 544-554 (2015).</w:t>
      </w:r>
    </w:p>
    <w:p w14:paraId="53FF6B21" w14:textId="77777777" w:rsidR="00F16A90" w:rsidRPr="00F16A90" w:rsidRDefault="00F16A90" w:rsidP="00F16A90">
      <w:pPr>
        <w:pStyle w:val="EndNoteBibliography"/>
        <w:ind w:left="480" w:hangingChars="200" w:hanging="480"/>
      </w:pPr>
      <w:r w:rsidRPr="00F16A90">
        <w:t>30</w:t>
      </w:r>
      <w:r w:rsidRPr="00F16A90">
        <w:tab/>
        <w:t>Xie, Y.</w:t>
      </w:r>
      <w:r w:rsidRPr="00F16A90">
        <w:rPr>
          <w:i/>
        </w:rPr>
        <w:t xml:space="preserve"> et al.</w:t>
      </w:r>
      <w:r w:rsidRPr="00F16A90">
        <w:t xml:space="preserve"> Determinants of growth and carbon accumulation of common plantation tree species in the three northern regions, China: Responses to climate and management strategies. </w:t>
      </w:r>
      <w:r w:rsidRPr="00F16A90">
        <w:rPr>
          <w:i/>
        </w:rPr>
        <w:t>Science of the Total Environment</w:t>
      </w:r>
      <w:r w:rsidRPr="00F16A90">
        <w:t xml:space="preserve">, </w:t>
      </w:r>
      <w:r w:rsidRPr="00F16A90">
        <w:rPr>
          <w:b/>
        </w:rPr>
        <w:t>900</w:t>
      </w:r>
      <w:r w:rsidRPr="00F16A90">
        <w:t>, 165831 (2023).</w:t>
      </w:r>
    </w:p>
    <w:p w14:paraId="563550C6" w14:textId="77777777" w:rsidR="00F16A90" w:rsidRPr="00F16A90" w:rsidRDefault="00F16A90" w:rsidP="00F16A90">
      <w:pPr>
        <w:pStyle w:val="EndNoteBibliography"/>
        <w:ind w:left="480" w:hangingChars="200" w:hanging="480"/>
      </w:pPr>
      <w:r w:rsidRPr="00F16A90">
        <w:t>31</w:t>
      </w:r>
      <w:r w:rsidRPr="00F16A90">
        <w:tab/>
        <w:t>Hegazy, A. K.</w:t>
      </w:r>
      <w:r w:rsidRPr="00F16A90">
        <w:rPr>
          <w:i/>
        </w:rPr>
        <w:t xml:space="preserve"> et al.</w:t>
      </w:r>
      <w:r w:rsidRPr="00F16A90">
        <w:t xml:space="preserve"> Population ecology of some keystone tree species in the Jebel Marra region of Darfur. </w:t>
      </w:r>
      <w:r w:rsidRPr="00F16A90">
        <w:rPr>
          <w:i/>
        </w:rPr>
        <w:t>Rendiconti Lincei. Scienze Fisiche e Naturali</w:t>
      </w:r>
      <w:r w:rsidRPr="00F16A90">
        <w:t xml:space="preserve">, </w:t>
      </w:r>
      <w:r w:rsidRPr="00F16A90">
        <w:rPr>
          <w:b/>
        </w:rPr>
        <w:t>29</w:t>
      </w:r>
      <w:r w:rsidRPr="00F16A90">
        <w:t>, 659-673 (2018).</w:t>
      </w:r>
    </w:p>
    <w:p w14:paraId="41E9798F" w14:textId="77777777" w:rsidR="00F16A90" w:rsidRPr="00F16A90" w:rsidRDefault="00F16A90" w:rsidP="00F16A90">
      <w:pPr>
        <w:pStyle w:val="EndNoteBibliography"/>
        <w:ind w:left="480" w:hangingChars="200" w:hanging="480"/>
      </w:pPr>
      <w:r w:rsidRPr="00F16A90">
        <w:t>32</w:t>
      </w:r>
      <w:r w:rsidRPr="00F16A90">
        <w:tab/>
        <w:t xml:space="preserve">Ibrahim, A. A., Elfeel, A. &amp; Bakhashwain, A. A. S. Assessment of population structure and regeneration status of different communities of Acacia tortilis in Makkah region, Saudi Arabia. </w:t>
      </w:r>
      <w:r w:rsidRPr="00F16A90">
        <w:rPr>
          <w:i/>
        </w:rPr>
        <w:t>Pakistan Journal of Botany</w:t>
      </w:r>
      <w:r w:rsidRPr="00F16A90">
        <w:t xml:space="preserve">, </w:t>
      </w:r>
      <w:r w:rsidRPr="00F16A90">
        <w:rPr>
          <w:b/>
        </w:rPr>
        <w:t>54</w:t>
      </w:r>
      <w:r w:rsidRPr="00F16A90">
        <w:t>, 969-976 (2022).</w:t>
      </w:r>
    </w:p>
    <w:p w14:paraId="73F035FD" w14:textId="77777777" w:rsidR="00F16A90" w:rsidRPr="00F16A90" w:rsidRDefault="00F16A90" w:rsidP="00F16A90">
      <w:pPr>
        <w:pStyle w:val="EndNoteBibliography"/>
        <w:ind w:left="480" w:hangingChars="200" w:hanging="480"/>
      </w:pPr>
      <w:r w:rsidRPr="00F16A90">
        <w:t>33</w:t>
      </w:r>
      <w:r w:rsidRPr="00F16A90">
        <w:tab/>
        <w:t>Feyisa, K.</w:t>
      </w:r>
      <w:r w:rsidRPr="00F16A90">
        <w:rPr>
          <w:i/>
        </w:rPr>
        <w:t xml:space="preserve"> et al.</w:t>
      </w:r>
      <w:r w:rsidRPr="00F16A90">
        <w:t xml:space="preserve"> Allometric equations for predicting above-ground biomass of selected woody species to estimate carbon in East African rangelands. </w:t>
      </w:r>
      <w:r w:rsidRPr="00F16A90">
        <w:rPr>
          <w:i/>
        </w:rPr>
        <w:t>Agroforestry Systems</w:t>
      </w:r>
      <w:r w:rsidRPr="00F16A90">
        <w:t xml:space="preserve">, </w:t>
      </w:r>
      <w:r w:rsidRPr="00F16A90">
        <w:rPr>
          <w:b/>
        </w:rPr>
        <w:t>92</w:t>
      </w:r>
      <w:r w:rsidRPr="00F16A90">
        <w:t>, 599-621 (2016).</w:t>
      </w:r>
    </w:p>
    <w:p w14:paraId="35EEED9F" w14:textId="77777777" w:rsidR="00F16A90" w:rsidRPr="00F16A90" w:rsidRDefault="00F16A90" w:rsidP="00F16A90">
      <w:pPr>
        <w:pStyle w:val="EndNoteBibliography"/>
        <w:ind w:left="480" w:hangingChars="200" w:hanging="480"/>
      </w:pPr>
      <w:r w:rsidRPr="00F16A90">
        <w:t>34</w:t>
      </w:r>
      <w:r w:rsidRPr="00F16A90">
        <w:tab/>
        <w:t xml:space="preserve">Salazar Zarzosa, P., Navarro-Cerrillo, R. M., Palacios Mc Cubbin, E., Cruz, G. &amp; Lopez, M. Biomass estimation models for four priority Prosopis species: Tools required for forestry management in overexploited arid ecosystems. </w:t>
      </w:r>
      <w:r w:rsidRPr="00F16A90">
        <w:rPr>
          <w:i/>
        </w:rPr>
        <w:t>Journal of Arid Environments</w:t>
      </w:r>
      <w:r w:rsidRPr="00F16A90">
        <w:t xml:space="preserve">, </w:t>
      </w:r>
      <w:r w:rsidRPr="00F16A90">
        <w:rPr>
          <w:b/>
        </w:rPr>
        <w:t>209</w:t>
      </w:r>
      <w:r w:rsidRPr="00F16A90">
        <w:t>, 104904 (2023).</w:t>
      </w:r>
    </w:p>
    <w:p w14:paraId="70D23BBA" w14:textId="77777777" w:rsidR="00F16A90" w:rsidRPr="00F16A90" w:rsidRDefault="00F16A90" w:rsidP="00F16A90">
      <w:pPr>
        <w:pStyle w:val="EndNoteBibliography"/>
        <w:ind w:left="480" w:hangingChars="200" w:hanging="480"/>
      </w:pPr>
      <w:r w:rsidRPr="00F16A90">
        <w:t>35</w:t>
      </w:r>
      <w:r w:rsidRPr="00F16A90">
        <w:tab/>
        <w:t>El Fadl, M. A.</w:t>
      </w:r>
      <w:r w:rsidRPr="00F16A90">
        <w:rPr>
          <w:i/>
        </w:rPr>
        <w:t xml:space="preserve"> et al.</w:t>
      </w:r>
      <w:r w:rsidRPr="00F16A90">
        <w:t xml:space="preserve"> Regression equations to predict fresh weight and three grades of lumber from large mesquite (Prosopis glandulosa var. glandulosa) in Texas. </w:t>
      </w:r>
      <w:r w:rsidRPr="00F16A90">
        <w:rPr>
          <w:i/>
        </w:rPr>
        <w:t>Forest Ecology and Management</w:t>
      </w:r>
      <w:r w:rsidRPr="00F16A90">
        <w:t xml:space="preserve">, </w:t>
      </w:r>
      <w:r w:rsidRPr="00F16A90">
        <w:rPr>
          <w:b/>
        </w:rPr>
        <w:t>26</w:t>
      </w:r>
      <w:r w:rsidRPr="00F16A90">
        <w:t>, 275-284 (1989).</w:t>
      </w:r>
    </w:p>
    <w:p w14:paraId="7F683EBA" w14:textId="77777777" w:rsidR="00F16A90" w:rsidRPr="00F16A90" w:rsidRDefault="00F16A90" w:rsidP="00F16A90">
      <w:pPr>
        <w:pStyle w:val="EndNoteBibliography"/>
        <w:ind w:left="480" w:hangingChars="200" w:hanging="480"/>
      </w:pPr>
      <w:r w:rsidRPr="00F16A90">
        <w:t>36</w:t>
      </w:r>
      <w:r w:rsidRPr="00F16A90">
        <w:tab/>
        <w:t xml:space="preserve">Maghembe, J. A., Kariuki, E. M. &amp; Haller, R. D. Biomass and nutrient accumulation in young Prosopis juliflora at Mombasa, Kenya. </w:t>
      </w:r>
      <w:r w:rsidRPr="00F16A90">
        <w:rPr>
          <w:i/>
        </w:rPr>
        <w:t>Agroforestry Systems</w:t>
      </w:r>
      <w:r w:rsidRPr="00F16A90">
        <w:t xml:space="preserve">, </w:t>
      </w:r>
      <w:r w:rsidRPr="00F16A90">
        <w:rPr>
          <w:b/>
        </w:rPr>
        <w:t>1</w:t>
      </w:r>
      <w:r w:rsidRPr="00F16A90">
        <w:t>, 313-321 (1983).</w:t>
      </w:r>
    </w:p>
    <w:p w14:paraId="24EE2AD3" w14:textId="77777777" w:rsidR="00F16A90" w:rsidRPr="00F16A90" w:rsidRDefault="00F16A90" w:rsidP="00F16A90">
      <w:pPr>
        <w:pStyle w:val="EndNoteBibliography"/>
        <w:ind w:left="480" w:hangingChars="200" w:hanging="480"/>
      </w:pPr>
      <w:r w:rsidRPr="00F16A90">
        <w:t>37</w:t>
      </w:r>
      <w:r w:rsidRPr="00F16A90">
        <w:tab/>
        <w:t xml:space="preserve">Rezayan, F. &amp; Erfanifard, Y. Estimating biophysical parameters of Persian oak coppice trees using UltraCam-D airborne imagery in Zagros semi-arid woodlands. </w:t>
      </w:r>
      <w:r w:rsidRPr="00F16A90">
        <w:rPr>
          <w:i/>
        </w:rPr>
        <w:t>Journal of Arid Environments</w:t>
      </w:r>
      <w:r w:rsidRPr="00F16A90">
        <w:t xml:space="preserve">, </w:t>
      </w:r>
      <w:r w:rsidRPr="00F16A90">
        <w:rPr>
          <w:b/>
        </w:rPr>
        <w:t>133</w:t>
      </w:r>
      <w:r w:rsidRPr="00F16A90">
        <w:t>, 10-18 (2016).</w:t>
      </w:r>
    </w:p>
    <w:p w14:paraId="2F02F8E3" w14:textId="77777777" w:rsidR="00F16A90" w:rsidRPr="00F16A90" w:rsidRDefault="00F16A90" w:rsidP="00F16A90">
      <w:pPr>
        <w:pStyle w:val="EndNoteBibliography"/>
        <w:ind w:left="480" w:hangingChars="200" w:hanging="480"/>
      </w:pPr>
      <w:r w:rsidRPr="00F16A90">
        <w:t>38</w:t>
      </w:r>
      <w:r w:rsidRPr="00F16A90">
        <w:tab/>
        <w:t xml:space="preserve">Thomas, F. M., Yu, R., Schäfer, P., Zhang, X. &amp; Lang, P. How diverse are Populus "diversifolia" leaves? Linking leaf morphology to ecophysiological and stand variables along water supply and salinity gradients. </w:t>
      </w:r>
      <w:r w:rsidRPr="00F16A90">
        <w:rPr>
          <w:i/>
        </w:rPr>
        <w:t>Flora</w:t>
      </w:r>
      <w:r w:rsidRPr="00F16A90">
        <w:t xml:space="preserve">, </w:t>
      </w:r>
      <w:r w:rsidRPr="00F16A90">
        <w:rPr>
          <w:b/>
        </w:rPr>
        <w:t>233</w:t>
      </w:r>
      <w:r w:rsidRPr="00F16A90">
        <w:t>, 68-78 (2017).</w:t>
      </w:r>
    </w:p>
    <w:p w14:paraId="46C89E8A" w14:textId="77777777" w:rsidR="00F16A90" w:rsidRPr="00F16A90" w:rsidRDefault="00F16A90" w:rsidP="00F16A90">
      <w:pPr>
        <w:pStyle w:val="EndNoteBibliography"/>
        <w:ind w:left="480" w:hangingChars="200" w:hanging="480"/>
      </w:pPr>
      <w:r w:rsidRPr="00F16A90">
        <w:t>39</w:t>
      </w:r>
      <w:r w:rsidRPr="00F16A90">
        <w:tab/>
        <w:t xml:space="preserve">Birhane, E., Treydte, A. C., Eshete, A., Solomon, N. &amp; Hailemariam, M. Can rangelands gain from bush encroachment? Carbon stocks of communal grazing lands invaded by Prosopis juliflora. </w:t>
      </w:r>
      <w:r w:rsidRPr="00F16A90">
        <w:rPr>
          <w:i/>
        </w:rPr>
        <w:t>Journal of Arid Environments</w:t>
      </w:r>
      <w:r w:rsidRPr="00F16A90">
        <w:t xml:space="preserve">, </w:t>
      </w:r>
      <w:r w:rsidRPr="00F16A90">
        <w:rPr>
          <w:b/>
        </w:rPr>
        <w:t>141</w:t>
      </w:r>
      <w:r w:rsidRPr="00F16A90">
        <w:t>, 60-67 (2017).</w:t>
      </w:r>
    </w:p>
    <w:p w14:paraId="03B3AE33" w14:textId="77777777" w:rsidR="00F16A90" w:rsidRPr="00F16A90" w:rsidRDefault="00F16A90" w:rsidP="00F16A90">
      <w:pPr>
        <w:pStyle w:val="EndNoteBibliography"/>
        <w:ind w:left="480" w:hangingChars="200" w:hanging="480"/>
      </w:pPr>
      <w:r w:rsidRPr="00F16A90">
        <w:t>40</w:t>
      </w:r>
      <w:r w:rsidRPr="00F16A90">
        <w:tab/>
        <w:t xml:space="preserve">Farahat, E. A. Age structure and static life tables of the endangered Juniperus phoenicea L. in North Sinai Mountains, Egypt: implication for conservation. </w:t>
      </w:r>
      <w:r w:rsidRPr="00F16A90">
        <w:rPr>
          <w:i/>
        </w:rPr>
        <w:t>Journal of Mountain Science</w:t>
      </w:r>
      <w:r w:rsidRPr="00F16A90">
        <w:t xml:space="preserve">, </w:t>
      </w:r>
      <w:r w:rsidRPr="00F16A90">
        <w:rPr>
          <w:b/>
        </w:rPr>
        <w:t>17</w:t>
      </w:r>
      <w:r w:rsidRPr="00F16A90">
        <w:t>, 2170-2178 (2020).</w:t>
      </w:r>
    </w:p>
    <w:p w14:paraId="6E9FE6E1" w14:textId="77777777" w:rsidR="00F16A90" w:rsidRPr="00F16A90" w:rsidRDefault="00F16A90" w:rsidP="00F16A90">
      <w:pPr>
        <w:pStyle w:val="EndNoteBibliography"/>
        <w:ind w:left="480" w:hangingChars="200" w:hanging="480"/>
      </w:pPr>
      <w:r w:rsidRPr="00F16A90">
        <w:t>41</w:t>
      </w:r>
      <w:r w:rsidRPr="00F16A90">
        <w:tab/>
        <w:t xml:space="preserve">Ma, C., Luo, Y., Shao, M. &amp; Jia, X. Estimation and testing of linkages between forest structure and rainfall interception characteristics of a Robinia pseudoacacia plantation on China’s Loess Plateau. </w:t>
      </w:r>
      <w:r w:rsidRPr="00F16A90">
        <w:rPr>
          <w:i/>
        </w:rPr>
        <w:t>Journal of Forestry Research</w:t>
      </w:r>
      <w:r w:rsidRPr="00F16A90">
        <w:t xml:space="preserve">, </w:t>
      </w:r>
      <w:r w:rsidRPr="00F16A90">
        <w:rPr>
          <w:b/>
        </w:rPr>
        <w:t>33</w:t>
      </w:r>
      <w:r w:rsidRPr="00F16A90">
        <w:t>, 529-542 (2021).</w:t>
      </w:r>
    </w:p>
    <w:p w14:paraId="53C6D5E2" w14:textId="77777777" w:rsidR="00F16A90" w:rsidRPr="00F16A90" w:rsidRDefault="00F16A90" w:rsidP="00F16A90">
      <w:pPr>
        <w:pStyle w:val="EndNoteBibliography"/>
        <w:ind w:left="480" w:hangingChars="200" w:hanging="480"/>
      </w:pPr>
      <w:r w:rsidRPr="00F16A90">
        <w:t>42</w:t>
      </w:r>
      <w:r w:rsidRPr="00F16A90">
        <w:tab/>
        <w:t>Aishan, T.</w:t>
      </w:r>
      <w:r w:rsidRPr="00F16A90">
        <w:rPr>
          <w:i/>
        </w:rPr>
        <w:t xml:space="preserve"> et al.</w:t>
      </w:r>
      <w:r w:rsidRPr="00F16A90">
        <w:t xml:space="preserve"> Patterns in Tree Cavities (Hollows) in Euphrates Poplar (Populus </w:t>
      </w:r>
      <w:r w:rsidRPr="00F16A90">
        <w:lastRenderedPageBreak/>
        <w:t xml:space="preserve">euphratica, Salicaceae) along the Tarim River in NW China. </w:t>
      </w:r>
      <w:r w:rsidRPr="00F16A90">
        <w:rPr>
          <w:i/>
        </w:rPr>
        <w:t>Forests</w:t>
      </w:r>
      <w:r w:rsidRPr="00F16A90">
        <w:t xml:space="preserve">, </w:t>
      </w:r>
      <w:r w:rsidRPr="00F16A90">
        <w:rPr>
          <w:b/>
        </w:rPr>
        <w:t>15</w:t>
      </w:r>
      <w:r w:rsidRPr="00F16A90">
        <w:t>, 421 (2024).</w:t>
      </w:r>
    </w:p>
    <w:p w14:paraId="3703881A" w14:textId="77777777" w:rsidR="00F16A90" w:rsidRPr="00F16A90" w:rsidRDefault="00F16A90" w:rsidP="00F16A90">
      <w:pPr>
        <w:pStyle w:val="EndNoteBibliography"/>
        <w:ind w:left="480" w:hangingChars="200" w:hanging="480"/>
      </w:pPr>
      <w:r w:rsidRPr="00F16A90">
        <w:t>43</w:t>
      </w:r>
      <w:r w:rsidRPr="00F16A90">
        <w:tab/>
        <w:t xml:space="preserve">Maponga, T. S., Ndagurwa, H. G. T., Muvengwi, J. &amp; Witkowski, E. T. F. Spatial distribution of woody plants in relation to mistletoe-infected Vachellia karroo trees in a semi-arid African savanna. </w:t>
      </w:r>
      <w:r w:rsidRPr="00F16A90">
        <w:rPr>
          <w:i/>
        </w:rPr>
        <w:t>Global Ecology and Conservation</w:t>
      </w:r>
      <w:r w:rsidRPr="00F16A90">
        <w:t xml:space="preserve">, </w:t>
      </w:r>
      <w:r w:rsidRPr="00F16A90">
        <w:rPr>
          <w:b/>
        </w:rPr>
        <w:t>51</w:t>
      </w:r>
      <w:r w:rsidRPr="00F16A90">
        <w:t>, e02931 (2024).</w:t>
      </w:r>
    </w:p>
    <w:p w14:paraId="0B8AC222" w14:textId="77777777" w:rsidR="00F16A90" w:rsidRPr="00F16A90" w:rsidRDefault="00F16A90" w:rsidP="00F16A90">
      <w:pPr>
        <w:pStyle w:val="EndNoteBibliography"/>
        <w:ind w:left="480" w:hangingChars="200" w:hanging="480"/>
      </w:pPr>
      <w:r w:rsidRPr="00F16A90">
        <w:t>44</w:t>
      </w:r>
      <w:r w:rsidRPr="00F16A90">
        <w:tab/>
        <w:t xml:space="preserve">Raz-Yaseef, N., Rotenberg, E. &amp; Yakir, D. Effects of spatial variations in soil evaporation caused by tree shading on water flux partitioning in a semi-arid pine forest. </w:t>
      </w:r>
      <w:r w:rsidRPr="00F16A90">
        <w:rPr>
          <w:i/>
        </w:rPr>
        <w:t>Agricultural and Forest Meteorology</w:t>
      </w:r>
      <w:r w:rsidRPr="00F16A90">
        <w:t xml:space="preserve">, </w:t>
      </w:r>
      <w:r w:rsidRPr="00F16A90">
        <w:rPr>
          <w:b/>
        </w:rPr>
        <w:t>150</w:t>
      </w:r>
      <w:r w:rsidRPr="00F16A90">
        <w:t>, 454-462 (2010).</w:t>
      </w:r>
    </w:p>
    <w:p w14:paraId="08303F0E" w14:textId="77777777" w:rsidR="00F16A90" w:rsidRPr="00F16A90" w:rsidRDefault="00F16A90" w:rsidP="00F16A90">
      <w:pPr>
        <w:pStyle w:val="EndNoteBibliography"/>
        <w:ind w:left="480" w:hangingChars="200" w:hanging="480"/>
      </w:pPr>
      <w:r w:rsidRPr="00F16A90">
        <w:t>45</w:t>
      </w:r>
      <w:r w:rsidRPr="00F16A90">
        <w:tab/>
        <w:t xml:space="preserve">Adame, M. F., Najera, E., Lovelock, C. E. &amp; Brown, C. J. Avoided emissions and conservation of scrub mangroves: potential for a Blue Carbon project in the Gulf of California, Mexico. </w:t>
      </w:r>
      <w:r w:rsidRPr="00F16A90">
        <w:rPr>
          <w:i/>
        </w:rPr>
        <w:t>Biology Letters</w:t>
      </w:r>
      <w:r w:rsidRPr="00F16A90">
        <w:t xml:space="preserve">, </w:t>
      </w:r>
      <w:r w:rsidRPr="00F16A90">
        <w:rPr>
          <w:b/>
        </w:rPr>
        <w:t>14</w:t>
      </w:r>
      <w:r w:rsidRPr="00F16A90">
        <w:t>, 20180400 (2018).</w:t>
      </w:r>
    </w:p>
    <w:p w14:paraId="30908914" w14:textId="77777777" w:rsidR="00F16A90" w:rsidRPr="00F16A90" w:rsidRDefault="00F16A90" w:rsidP="00F16A90">
      <w:pPr>
        <w:pStyle w:val="EndNoteBibliography"/>
        <w:ind w:left="480" w:hangingChars="200" w:hanging="480"/>
      </w:pPr>
      <w:r w:rsidRPr="00F16A90">
        <w:t>46</w:t>
      </w:r>
      <w:r w:rsidRPr="00F16A90">
        <w:tab/>
        <w:t xml:space="preserve">Weisberg, P. J. &amp; Ko, D. W. Old tree morphology in singleleaf pinyon pine (Pinus monophylla). </w:t>
      </w:r>
      <w:r w:rsidRPr="00F16A90">
        <w:rPr>
          <w:i/>
        </w:rPr>
        <w:t>Forest Ecology and Management</w:t>
      </w:r>
      <w:r w:rsidRPr="00F16A90">
        <w:t xml:space="preserve">, </w:t>
      </w:r>
      <w:r w:rsidRPr="00F16A90">
        <w:rPr>
          <w:b/>
        </w:rPr>
        <w:t>263</w:t>
      </w:r>
      <w:r w:rsidRPr="00F16A90">
        <w:t>, 67-73 (2012).</w:t>
      </w:r>
    </w:p>
    <w:p w14:paraId="663162CF" w14:textId="77777777" w:rsidR="00F16A90" w:rsidRPr="00F16A90" w:rsidRDefault="00F16A90" w:rsidP="00F16A90">
      <w:pPr>
        <w:pStyle w:val="EndNoteBibliography"/>
        <w:ind w:left="480" w:hangingChars="200" w:hanging="480"/>
      </w:pPr>
      <w:r w:rsidRPr="00F16A90">
        <w:t>47</w:t>
      </w:r>
      <w:r w:rsidRPr="00F16A90">
        <w:tab/>
        <w:t xml:space="preserve">McIntire, C. D., Cunliffe, A. M., Boschetti, F. &amp; Litvak, M. E. Allometric Relationships for Predicting Aboveground Biomass, Sapwood, and Leaf Area of Two-Needle Piñon Pine (Pinus edulis) Amid Open-Grown Conditions in Central New Mexico. </w:t>
      </w:r>
      <w:r w:rsidRPr="00F16A90">
        <w:rPr>
          <w:i/>
        </w:rPr>
        <w:t>Forest Science</w:t>
      </w:r>
      <w:r w:rsidRPr="00F16A90">
        <w:t xml:space="preserve">, </w:t>
      </w:r>
      <w:r w:rsidRPr="00F16A90">
        <w:rPr>
          <w:b/>
        </w:rPr>
        <w:t>68</w:t>
      </w:r>
      <w:r w:rsidRPr="00F16A90">
        <w:t>, 152-161 (2022).</w:t>
      </w:r>
    </w:p>
    <w:p w14:paraId="4E4F19C2" w14:textId="77777777" w:rsidR="00F16A90" w:rsidRPr="00F16A90" w:rsidRDefault="00F16A90" w:rsidP="00F16A90">
      <w:pPr>
        <w:pStyle w:val="EndNoteBibliography"/>
        <w:ind w:left="480" w:hangingChars="200" w:hanging="480"/>
      </w:pPr>
      <w:r w:rsidRPr="00F16A90">
        <w:t>48</w:t>
      </w:r>
      <w:r w:rsidRPr="00F16A90">
        <w:tab/>
        <w:t xml:space="preserve">Malonza, P. K., Bauer, A. M., Granthon, C., Williams, D. A. &amp; Wojnowski, D. A new species of gecko of the genus Lygodactylus (Sauria: Gekkonidae) from southeastern Kenya. </w:t>
      </w:r>
      <w:r w:rsidRPr="00F16A90">
        <w:rPr>
          <w:i/>
        </w:rPr>
        <w:t>Zootaxa</w:t>
      </w:r>
      <w:r w:rsidRPr="00F16A90">
        <w:t xml:space="preserve">, </w:t>
      </w:r>
      <w:r w:rsidRPr="00F16A90">
        <w:rPr>
          <w:b/>
        </w:rPr>
        <w:t>4609</w:t>
      </w:r>
      <w:r w:rsidRPr="00F16A90">
        <w:t>, 308-320 (2019).</w:t>
      </w:r>
    </w:p>
    <w:p w14:paraId="22D0633F" w14:textId="0FA8804F" w:rsidR="00AA4B8D" w:rsidRPr="00AA4B8D" w:rsidRDefault="00143FAE" w:rsidP="00F16A90">
      <w:pPr>
        <w:ind w:left="480" w:hangingChars="200" w:hanging="480"/>
        <w:rPr>
          <w:lang w:val="en-GB"/>
        </w:rPr>
      </w:pPr>
      <w:r>
        <w:rPr>
          <w:lang w:val="en-GB"/>
        </w:rPr>
        <w:fldChar w:fldCharType="end"/>
      </w:r>
    </w:p>
    <w:sectPr w:rsidR="00AA4B8D" w:rsidRPr="00AA4B8D" w:rsidSect="00EF54DB">
      <w:headerReference w:type="default" r:id="rId28"/>
      <w:pgSz w:w="11906" w:h="16838"/>
      <w:pgMar w:top="1440" w:right="1800" w:bottom="1440" w:left="1800" w:header="851" w:footer="992" w:gutter="0"/>
      <w:lnNumType w:countBy="1" w:restart="continuous"/>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7A313" w14:textId="77777777" w:rsidR="000473E0" w:rsidRDefault="000473E0" w:rsidP="004E645B">
      <w:pPr>
        <w:spacing w:line="240" w:lineRule="auto"/>
        <w:ind w:firstLine="480"/>
      </w:pPr>
      <w:r>
        <w:separator/>
      </w:r>
    </w:p>
  </w:endnote>
  <w:endnote w:type="continuationSeparator" w:id="0">
    <w:p w14:paraId="49BF9355" w14:textId="77777777" w:rsidR="000473E0" w:rsidRDefault="000473E0" w:rsidP="004E645B">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3ACD2" w14:textId="77777777" w:rsidR="004E645B" w:rsidRDefault="004E645B">
    <w:pPr>
      <w:pStyle w:val="af2"/>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4820742"/>
      <w:docPartObj>
        <w:docPartGallery w:val="Page Numbers (Bottom of Page)"/>
        <w:docPartUnique/>
      </w:docPartObj>
    </w:sdtPr>
    <w:sdtEndPr>
      <w:rPr>
        <w:sz w:val="21"/>
        <w:szCs w:val="21"/>
      </w:rPr>
    </w:sdtEndPr>
    <w:sdtContent>
      <w:sdt>
        <w:sdtPr>
          <w:id w:val="1728636285"/>
          <w:docPartObj>
            <w:docPartGallery w:val="Page Numbers (Top of Page)"/>
            <w:docPartUnique/>
          </w:docPartObj>
        </w:sdtPr>
        <w:sdtEndPr>
          <w:rPr>
            <w:sz w:val="21"/>
            <w:szCs w:val="21"/>
          </w:rPr>
        </w:sdtEndPr>
        <w:sdtContent>
          <w:p w14:paraId="3940F40F" w14:textId="7786145D" w:rsidR="00F213F6" w:rsidRPr="00F213F6" w:rsidRDefault="00F213F6">
            <w:pPr>
              <w:pStyle w:val="af2"/>
              <w:ind w:firstLine="360"/>
              <w:jc w:val="center"/>
              <w:rPr>
                <w:sz w:val="21"/>
                <w:szCs w:val="21"/>
              </w:rPr>
            </w:pPr>
            <w:r w:rsidRPr="00F213F6">
              <w:rPr>
                <w:sz w:val="21"/>
                <w:szCs w:val="21"/>
                <w:lang w:val="zh-CN"/>
              </w:rPr>
              <w:t xml:space="preserve"> </w:t>
            </w:r>
            <w:r w:rsidRPr="00F213F6">
              <w:rPr>
                <w:sz w:val="21"/>
                <w:szCs w:val="21"/>
              </w:rPr>
              <w:fldChar w:fldCharType="begin"/>
            </w:r>
            <w:r w:rsidRPr="00F213F6">
              <w:rPr>
                <w:sz w:val="21"/>
                <w:szCs w:val="21"/>
              </w:rPr>
              <w:instrText>PAGE</w:instrText>
            </w:r>
            <w:r w:rsidRPr="00F213F6">
              <w:rPr>
                <w:sz w:val="21"/>
                <w:szCs w:val="21"/>
              </w:rPr>
              <w:fldChar w:fldCharType="separate"/>
            </w:r>
            <w:r w:rsidRPr="00F213F6">
              <w:rPr>
                <w:sz w:val="21"/>
                <w:szCs w:val="21"/>
                <w:lang w:val="zh-CN"/>
              </w:rPr>
              <w:t>2</w:t>
            </w:r>
            <w:r w:rsidRPr="00F213F6">
              <w:rPr>
                <w:sz w:val="21"/>
                <w:szCs w:val="21"/>
              </w:rPr>
              <w:fldChar w:fldCharType="end"/>
            </w:r>
          </w:p>
        </w:sdtContent>
      </w:sdt>
    </w:sdtContent>
  </w:sdt>
  <w:p w14:paraId="241C62B7" w14:textId="77777777" w:rsidR="004E645B" w:rsidRDefault="004E645B">
    <w:pPr>
      <w:pStyle w:val="af2"/>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629E5" w14:textId="48BF4EAC" w:rsidR="00EE5660" w:rsidRPr="00F213F6" w:rsidRDefault="00EE5660" w:rsidP="00EE5660">
    <w:pPr>
      <w:pStyle w:val="af2"/>
      <w:ind w:firstLine="420"/>
      <w:jc w:val="center"/>
      <w:rPr>
        <w:sz w:val="21"/>
        <w:szCs w:val="21"/>
      </w:rPr>
    </w:pPr>
    <w:r w:rsidRPr="00F213F6">
      <w:rPr>
        <w:sz w:val="21"/>
        <w:szCs w:val="21"/>
      </w:rPr>
      <w:fldChar w:fldCharType="begin"/>
    </w:r>
    <w:r w:rsidRPr="00F213F6">
      <w:rPr>
        <w:sz w:val="21"/>
        <w:szCs w:val="21"/>
      </w:rPr>
      <w:instrText>PAGE</w:instrText>
    </w:r>
    <w:r w:rsidRPr="00F213F6">
      <w:rPr>
        <w:sz w:val="21"/>
        <w:szCs w:val="21"/>
      </w:rPr>
      <w:fldChar w:fldCharType="separate"/>
    </w:r>
    <w:r>
      <w:rPr>
        <w:sz w:val="21"/>
        <w:szCs w:val="21"/>
      </w:rPr>
      <w:t>15</w:t>
    </w:r>
    <w:r w:rsidRPr="00F213F6">
      <w:rPr>
        <w:sz w:val="21"/>
        <w:szCs w:val="21"/>
      </w:rPr>
      <w:fldChar w:fldCharType="end"/>
    </w:r>
  </w:p>
  <w:p w14:paraId="09FD79D9" w14:textId="77777777" w:rsidR="004E645B" w:rsidRDefault="004E645B">
    <w:pPr>
      <w:pStyle w:val="af2"/>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C34E4" w14:textId="77777777" w:rsidR="000473E0" w:rsidRDefault="000473E0" w:rsidP="004E645B">
      <w:pPr>
        <w:spacing w:line="240" w:lineRule="auto"/>
        <w:ind w:firstLine="480"/>
      </w:pPr>
      <w:r>
        <w:separator/>
      </w:r>
    </w:p>
  </w:footnote>
  <w:footnote w:type="continuationSeparator" w:id="0">
    <w:p w14:paraId="73853734" w14:textId="77777777" w:rsidR="000473E0" w:rsidRDefault="000473E0" w:rsidP="004E645B">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8F6BE" w14:textId="77777777" w:rsidR="004E645B" w:rsidRDefault="004E645B">
    <w:pPr>
      <w:pStyle w:val="af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47478" w14:textId="606A30D6" w:rsidR="00EF54DB" w:rsidRDefault="00EF54DB" w:rsidP="00EF54DB">
    <w:pPr>
      <w:pStyle w:val="af0"/>
      <w:pBdr>
        <w:bottom w:val="none" w:sz="0" w:space="0" w:color="auto"/>
      </w:pBdr>
      <w:ind w:firstLineChars="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D1C0D" w14:textId="77777777" w:rsidR="004E645B" w:rsidRPr="00EF54DB" w:rsidRDefault="004E645B" w:rsidP="00EF54DB">
    <w:pPr>
      <w:pStyle w:val="af0"/>
      <w:pBdr>
        <w:bottom w:val="none" w:sz="0" w:space="0" w:color="auto"/>
      </w:pBdr>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5CF1F" w14:textId="77777777" w:rsidR="00EF54DB" w:rsidRDefault="00EF54DB" w:rsidP="00EF54DB">
    <w:pPr>
      <w:pStyle w:val="af0"/>
      <w:pBdr>
        <w:bottom w:val="none" w:sz="0" w:space="0" w:color="auto"/>
      </w:pBdr>
      <w:ind w:leftChars="-200" w:left="-480" w:firstLineChars="0" w:firstLine="0"/>
      <w:jc w:val="left"/>
      <w:rPr>
        <w:b/>
        <w:bCs/>
      </w:rPr>
    </w:pPr>
  </w:p>
  <w:p w14:paraId="7087A031" w14:textId="77777777" w:rsidR="00EF54DB" w:rsidRDefault="00EF54DB" w:rsidP="00EF54DB">
    <w:pPr>
      <w:pStyle w:val="af0"/>
      <w:pBdr>
        <w:bottom w:val="none" w:sz="0" w:space="0" w:color="auto"/>
      </w:pBdr>
      <w:ind w:leftChars="-200" w:left="-480" w:firstLineChars="0" w:firstLine="0"/>
      <w:jc w:val="left"/>
      <w:rPr>
        <w:b/>
        <w:bCs/>
      </w:rPr>
    </w:pPr>
  </w:p>
  <w:p w14:paraId="1E196007" w14:textId="54B717DE" w:rsidR="00EF54DB" w:rsidRPr="00EF54DB" w:rsidRDefault="00D35D72" w:rsidP="00EF54DB">
    <w:pPr>
      <w:pStyle w:val="af0"/>
      <w:pBdr>
        <w:bottom w:val="none" w:sz="0" w:space="0" w:color="auto"/>
      </w:pBdr>
      <w:ind w:leftChars="-200" w:left="-480" w:firstLineChars="0" w:firstLine="0"/>
      <w:jc w:val="left"/>
      <w:rPr>
        <w:sz w:val="20"/>
        <w:szCs w:val="20"/>
      </w:rPr>
    </w:pPr>
    <w:r w:rsidRPr="00D35D72">
      <w:rPr>
        <w:rFonts w:hint="eastAsia"/>
        <w:b/>
        <w:bCs/>
        <w:sz w:val="20"/>
        <w:szCs w:val="20"/>
      </w:rPr>
      <w:t>T</w:t>
    </w:r>
    <w:r w:rsidRPr="00D35D72">
      <w:rPr>
        <w:b/>
        <w:bCs/>
        <w:sz w:val="20"/>
        <w:szCs w:val="20"/>
      </w:rPr>
      <w:t xml:space="preserve">able S5 | </w:t>
    </w:r>
    <w:r>
      <w:rPr>
        <w:sz w:val="20"/>
        <w:szCs w:val="20"/>
      </w:rPr>
      <w:t>Continued.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ED087" w14:textId="77777777" w:rsidR="00D35D72" w:rsidRDefault="00D35D72" w:rsidP="00EF54DB">
    <w:pPr>
      <w:pStyle w:val="af0"/>
      <w:pBdr>
        <w:bottom w:val="none" w:sz="0" w:space="0" w:color="auto"/>
      </w:pBdr>
      <w:ind w:leftChars="-200" w:left="-480" w:firstLineChars="0" w:firstLine="0"/>
      <w:jc w:val="left"/>
      <w:rPr>
        <w:b/>
        <w:bCs/>
      </w:rPr>
    </w:pPr>
  </w:p>
  <w:p w14:paraId="2962ACAD" w14:textId="77777777" w:rsidR="00D35D72" w:rsidRDefault="00D35D72" w:rsidP="00EF54DB">
    <w:pPr>
      <w:pStyle w:val="af0"/>
      <w:pBdr>
        <w:bottom w:val="none" w:sz="0" w:space="0" w:color="auto"/>
      </w:pBdr>
      <w:ind w:leftChars="-200" w:left="-480" w:firstLineChars="0" w:firstLine="0"/>
      <w:jc w:val="left"/>
      <w:rPr>
        <w:b/>
        <w:bCs/>
      </w:rPr>
    </w:pPr>
  </w:p>
  <w:p w14:paraId="49873653" w14:textId="676BF73C" w:rsidR="00D35D72" w:rsidRPr="00EF54DB" w:rsidRDefault="00D35D72" w:rsidP="00EF54DB">
    <w:pPr>
      <w:pStyle w:val="af0"/>
      <w:pBdr>
        <w:bottom w:val="none" w:sz="0" w:space="0" w:color="auto"/>
      </w:pBdr>
      <w:ind w:leftChars="-200" w:left="-480" w:firstLineChars="0" w:firstLine="0"/>
      <w:jc w:val="lef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UyMQCSxhbmJmYmhko6SsGpxcWZ+XkgBUYmtQBg5v1JLQAAAA=="/>
    <w:docVar w:name="EN.InstantFormat" w:val="&lt;ENInstantFormat&gt;&lt;Enabled&gt;1&lt;/Enabled&gt;&lt;ScanUnformatted&gt;1&lt;/ScanUnformatted&gt;&lt;ScanChanges&gt;1&lt;/ScanChanges&gt;&lt;Suspended&gt;0&lt;/Suspended&gt;&lt;/ENInstantFormat&gt;"/>
    <w:docVar w:name="EN.Layout" w:val="&lt;ENLayout&gt;&lt;Style&gt;Nature Plants_修改&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2a5w5sa35eptxewsswvpsxo5efap5vfs0dz&quot;&gt;DrylandForest&lt;record-ids&gt;&lt;item&gt;3478&lt;/item&gt;&lt;item&gt;3534&lt;/item&gt;&lt;item&gt;3536&lt;/item&gt;&lt;item&gt;3537&lt;/item&gt;&lt;item&gt;3662&lt;/item&gt;&lt;item&gt;3663&lt;/item&gt;&lt;item&gt;3666&lt;/item&gt;&lt;item&gt;3667&lt;/item&gt;&lt;item&gt;3668&lt;/item&gt;&lt;item&gt;3669&lt;/item&gt;&lt;item&gt;3671&lt;/item&gt;&lt;item&gt;3672&lt;/item&gt;&lt;item&gt;3673&lt;/item&gt;&lt;item&gt;3675&lt;/item&gt;&lt;item&gt;3676&lt;/item&gt;&lt;item&gt;3678&lt;/item&gt;&lt;item&gt;3679&lt;/item&gt;&lt;item&gt;3680&lt;/item&gt;&lt;item&gt;3681&lt;/item&gt;&lt;item&gt;3690&lt;/item&gt;&lt;item&gt;3691&lt;/item&gt;&lt;item&gt;3692&lt;/item&gt;&lt;item&gt;3693&lt;/item&gt;&lt;item&gt;3694&lt;/item&gt;&lt;item&gt;3695&lt;/item&gt;&lt;item&gt;3696&lt;/item&gt;&lt;item&gt;3697&lt;/item&gt;&lt;item&gt;3698&lt;/item&gt;&lt;item&gt;3699&lt;/item&gt;&lt;item&gt;3700&lt;/item&gt;&lt;item&gt;3701&lt;/item&gt;&lt;item&gt;3702&lt;/item&gt;&lt;item&gt;3703&lt;/item&gt;&lt;item&gt;3704&lt;/item&gt;&lt;item&gt;3707&lt;/item&gt;&lt;item&gt;3716&lt;/item&gt;&lt;item&gt;3717&lt;/item&gt;&lt;item&gt;3719&lt;/item&gt;&lt;item&gt;3721&lt;/item&gt;&lt;item&gt;3731&lt;/item&gt;&lt;item&gt;3733&lt;/item&gt;&lt;item&gt;3734&lt;/item&gt;&lt;item&gt;3735&lt;/item&gt;&lt;item&gt;3738&lt;/item&gt;&lt;item&gt;3739&lt;/item&gt;&lt;item&gt;3740&lt;/item&gt;&lt;item&gt;3768&lt;/item&gt;&lt;/record-ids&gt;&lt;/item&gt;&lt;/Libraries&gt;"/>
  </w:docVars>
  <w:rsids>
    <w:rsidRoot w:val="00EF5ACB"/>
    <w:rsid w:val="00015350"/>
    <w:rsid w:val="00021321"/>
    <w:rsid w:val="0004234C"/>
    <w:rsid w:val="000473E0"/>
    <w:rsid w:val="0006484B"/>
    <w:rsid w:val="00066AE1"/>
    <w:rsid w:val="0007373F"/>
    <w:rsid w:val="000742CA"/>
    <w:rsid w:val="00077969"/>
    <w:rsid w:val="0008581C"/>
    <w:rsid w:val="000C3145"/>
    <w:rsid w:val="000E0E40"/>
    <w:rsid w:val="000E470C"/>
    <w:rsid w:val="00111100"/>
    <w:rsid w:val="00132D47"/>
    <w:rsid w:val="0014041C"/>
    <w:rsid w:val="00143FAE"/>
    <w:rsid w:val="00154FBA"/>
    <w:rsid w:val="00167CFD"/>
    <w:rsid w:val="00177B7C"/>
    <w:rsid w:val="001819D8"/>
    <w:rsid w:val="00182CAC"/>
    <w:rsid w:val="00185053"/>
    <w:rsid w:val="001904E7"/>
    <w:rsid w:val="001A0F48"/>
    <w:rsid w:val="001B5914"/>
    <w:rsid w:val="001D46A8"/>
    <w:rsid w:val="001E616F"/>
    <w:rsid w:val="0020071E"/>
    <w:rsid w:val="002038C5"/>
    <w:rsid w:val="00215423"/>
    <w:rsid w:val="00217211"/>
    <w:rsid w:val="00220DED"/>
    <w:rsid w:val="00227805"/>
    <w:rsid w:val="002307FF"/>
    <w:rsid w:val="00232206"/>
    <w:rsid w:val="00237B45"/>
    <w:rsid w:val="00251747"/>
    <w:rsid w:val="00267826"/>
    <w:rsid w:val="00276D44"/>
    <w:rsid w:val="00286B7A"/>
    <w:rsid w:val="00291C19"/>
    <w:rsid w:val="00293F25"/>
    <w:rsid w:val="002B6BAC"/>
    <w:rsid w:val="002C631A"/>
    <w:rsid w:val="002C69FA"/>
    <w:rsid w:val="002D2B82"/>
    <w:rsid w:val="002D519E"/>
    <w:rsid w:val="002D5B5A"/>
    <w:rsid w:val="00302E5F"/>
    <w:rsid w:val="00325AC5"/>
    <w:rsid w:val="0034260B"/>
    <w:rsid w:val="00354987"/>
    <w:rsid w:val="0036101C"/>
    <w:rsid w:val="00371417"/>
    <w:rsid w:val="0037411E"/>
    <w:rsid w:val="00392B0A"/>
    <w:rsid w:val="003C28BA"/>
    <w:rsid w:val="003E0BFC"/>
    <w:rsid w:val="003E2783"/>
    <w:rsid w:val="003E641B"/>
    <w:rsid w:val="003F2F0B"/>
    <w:rsid w:val="00403FC6"/>
    <w:rsid w:val="00412350"/>
    <w:rsid w:val="004123D8"/>
    <w:rsid w:val="00421A30"/>
    <w:rsid w:val="00427131"/>
    <w:rsid w:val="00443ABC"/>
    <w:rsid w:val="004638A7"/>
    <w:rsid w:val="00464A51"/>
    <w:rsid w:val="004650BF"/>
    <w:rsid w:val="00484FAE"/>
    <w:rsid w:val="00487E44"/>
    <w:rsid w:val="004907EB"/>
    <w:rsid w:val="004B590C"/>
    <w:rsid w:val="004B5FB7"/>
    <w:rsid w:val="004C662A"/>
    <w:rsid w:val="004D118E"/>
    <w:rsid w:val="004E645B"/>
    <w:rsid w:val="004F61DF"/>
    <w:rsid w:val="00516987"/>
    <w:rsid w:val="00530DEE"/>
    <w:rsid w:val="00533D1B"/>
    <w:rsid w:val="005456FA"/>
    <w:rsid w:val="00546F8B"/>
    <w:rsid w:val="00563D87"/>
    <w:rsid w:val="00595BFA"/>
    <w:rsid w:val="0059605B"/>
    <w:rsid w:val="005B343B"/>
    <w:rsid w:val="005C04D4"/>
    <w:rsid w:val="00605ED9"/>
    <w:rsid w:val="00620B5F"/>
    <w:rsid w:val="0062561C"/>
    <w:rsid w:val="00646613"/>
    <w:rsid w:val="00674229"/>
    <w:rsid w:val="00696083"/>
    <w:rsid w:val="006A181B"/>
    <w:rsid w:val="006C7CD9"/>
    <w:rsid w:val="006D4F53"/>
    <w:rsid w:val="006E24DD"/>
    <w:rsid w:val="006E40E9"/>
    <w:rsid w:val="00704A87"/>
    <w:rsid w:val="007056ED"/>
    <w:rsid w:val="00736F48"/>
    <w:rsid w:val="00737684"/>
    <w:rsid w:val="00741B6A"/>
    <w:rsid w:val="00747192"/>
    <w:rsid w:val="007537FA"/>
    <w:rsid w:val="0076230E"/>
    <w:rsid w:val="00790A60"/>
    <w:rsid w:val="00790CDD"/>
    <w:rsid w:val="007A19D2"/>
    <w:rsid w:val="007B0CB1"/>
    <w:rsid w:val="007B386B"/>
    <w:rsid w:val="007D0A8B"/>
    <w:rsid w:val="00837035"/>
    <w:rsid w:val="0086025E"/>
    <w:rsid w:val="008713CE"/>
    <w:rsid w:val="008717CF"/>
    <w:rsid w:val="00873223"/>
    <w:rsid w:val="00892E99"/>
    <w:rsid w:val="008A0838"/>
    <w:rsid w:val="008B4531"/>
    <w:rsid w:val="008B4E63"/>
    <w:rsid w:val="008C5D32"/>
    <w:rsid w:val="008D3F1E"/>
    <w:rsid w:val="00902EBA"/>
    <w:rsid w:val="00920A54"/>
    <w:rsid w:val="009216FD"/>
    <w:rsid w:val="0093204F"/>
    <w:rsid w:val="00947A22"/>
    <w:rsid w:val="00960CBD"/>
    <w:rsid w:val="00961D48"/>
    <w:rsid w:val="00965322"/>
    <w:rsid w:val="00971D72"/>
    <w:rsid w:val="0097629D"/>
    <w:rsid w:val="009B57AC"/>
    <w:rsid w:val="009D6D7E"/>
    <w:rsid w:val="009E0D5D"/>
    <w:rsid w:val="009E32AA"/>
    <w:rsid w:val="009F45CD"/>
    <w:rsid w:val="00A06CF5"/>
    <w:rsid w:val="00A079E5"/>
    <w:rsid w:val="00A21D8D"/>
    <w:rsid w:val="00A275DF"/>
    <w:rsid w:val="00A3054E"/>
    <w:rsid w:val="00A30BA2"/>
    <w:rsid w:val="00A40FF2"/>
    <w:rsid w:val="00A838BA"/>
    <w:rsid w:val="00A8591C"/>
    <w:rsid w:val="00A920FD"/>
    <w:rsid w:val="00A932BC"/>
    <w:rsid w:val="00AA4B8D"/>
    <w:rsid w:val="00AC417E"/>
    <w:rsid w:val="00AE7140"/>
    <w:rsid w:val="00AF1B19"/>
    <w:rsid w:val="00AF6D9C"/>
    <w:rsid w:val="00B05C59"/>
    <w:rsid w:val="00B12152"/>
    <w:rsid w:val="00B2684C"/>
    <w:rsid w:val="00B53C0F"/>
    <w:rsid w:val="00B57848"/>
    <w:rsid w:val="00B717CE"/>
    <w:rsid w:val="00B83AF4"/>
    <w:rsid w:val="00BA1178"/>
    <w:rsid w:val="00BA2B16"/>
    <w:rsid w:val="00BA3608"/>
    <w:rsid w:val="00BC4D1A"/>
    <w:rsid w:val="00BC64B6"/>
    <w:rsid w:val="00BE4AF8"/>
    <w:rsid w:val="00C178B9"/>
    <w:rsid w:val="00C37404"/>
    <w:rsid w:val="00C42CCF"/>
    <w:rsid w:val="00C5425F"/>
    <w:rsid w:val="00C741BF"/>
    <w:rsid w:val="00C842BE"/>
    <w:rsid w:val="00C93D54"/>
    <w:rsid w:val="00CA1A3B"/>
    <w:rsid w:val="00CF766A"/>
    <w:rsid w:val="00D04219"/>
    <w:rsid w:val="00D06C84"/>
    <w:rsid w:val="00D35A77"/>
    <w:rsid w:val="00D35D72"/>
    <w:rsid w:val="00D40FA0"/>
    <w:rsid w:val="00D55637"/>
    <w:rsid w:val="00D703CE"/>
    <w:rsid w:val="00D71B4B"/>
    <w:rsid w:val="00D91AD6"/>
    <w:rsid w:val="00E06CAA"/>
    <w:rsid w:val="00E1219B"/>
    <w:rsid w:val="00E17078"/>
    <w:rsid w:val="00E21FF1"/>
    <w:rsid w:val="00E227A5"/>
    <w:rsid w:val="00E238BF"/>
    <w:rsid w:val="00E47D61"/>
    <w:rsid w:val="00E569AA"/>
    <w:rsid w:val="00E65DDF"/>
    <w:rsid w:val="00E70218"/>
    <w:rsid w:val="00E71BA4"/>
    <w:rsid w:val="00E85318"/>
    <w:rsid w:val="00ED345C"/>
    <w:rsid w:val="00EE0185"/>
    <w:rsid w:val="00EE5660"/>
    <w:rsid w:val="00EE5D48"/>
    <w:rsid w:val="00EF54DB"/>
    <w:rsid w:val="00EF5ACB"/>
    <w:rsid w:val="00F13293"/>
    <w:rsid w:val="00F153FD"/>
    <w:rsid w:val="00F16A90"/>
    <w:rsid w:val="00F213F6"/>
    <w:rsid w:val="00F24BDA"/>
    <w:rsid w:val="00F405AF"/>
    <w:rsid w:val="00F462DE"/>
    <w:rsid w:val="00F60EE0"/>
    <w:rsid w:val="00F80C38"/>
    <w:rsid w:val="00F90323"/>
    <w:rsid w:val="00FE6426"/>
    <w:rsid w:val="00FF35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38AE3E"/>
  <w14:defaultImageDpi w14:val="32767"/>
  <w15:chartTrackingRefBased/>
  <w15:docId w15:val="{E5FAF6D9-F01F-43DF-9C28-1EA0EE035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0218"/>
    <w:pPr>
      <w:widowControl w:val="0"/>
      <w:spacing w:line="360" w:lineRule="auto"/>
      <w:ind w:firstLineChars="200" w:firstLine="200"/>
      <w:jc w:val="both"/>
    </w:pPr>
    <w:rPr>
      <w:rFonts w:ascii="Times New Roman" w:eastAsia="宋体" w:hAnsi="Times New Roman"/>
      <w:sz w:val="24"/>
    </w:rPr>
  </w:style>
  <w:style w:type="paragraph" w:styleId="1">
    <w:name w:val="heading 1"/>
    <w:basedOn w:val="a"/>
    <w:next w:val="a"/>
    <w:link w:val="10"/>
    <w:autoRedefine/>
    <w:uiPriority w:val="9"/>
    <w:qFormat/>
    <w:rsid w:val="00185053"/>
    <w:pPr>
      <w:keepNext/>
      <w:keepLines/>
      <w:spacing w:before="120" w:after="120"/>
      <w:ind w:firstLineChars="0" w:firstLine="0"/>
      <w:jc w:val="left"/>
      <w:outlineLvl w:val="0"/>
    </w:pPr>
    <w:rPr>
      <w:rFonts w:eastAsia="Times New Roman"/>
      <w:b/>
      <w:bCs/>
      <w:kern w:val="44"/>
      <w:szCs w:val="44"/>
    </w:rPr>
  </w:style>
  <w:style w:type="paragraph" w:styleId="3">
    <w:name w:val="heading 3"/>
    <w:basedOn w:val="a"/>
    <w:next w:val="a"/>
    <w:link w:val="30"/>
    <w:uiPriority w:val="9"/>
    <w:semiHidden/>
    <w:unhideWhenUsed/>
    <w:qFormat/>
    <w:rsid w:val="00B83AF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85053"/>
    <w:rPr>
      <w:rFonts w:ascii="Times New Roman" w:eastAsia="Times New Roman" w:hAnsi="Times New Roman"/>
      <w:b/>
      <w:bCs/>
      <w:kern w:val="44"/>
      <w:sz w:val="24"/>
      <w:szCs w:val="44"/>
    </w:rPr>
  </w:style>
  <w:style w:type="paragraph" w:styleId="a3">
    <w:name w:val="List Paragraph"/>
    <w:basedOn w:val="a"/>
    <w:uiPriority w:val="34"/>
    <w:qFormat/>
    <w:rsid w:val="00464A51"/>
    <w:pPr>
      <w:ind w:firstLine="420"/>
    </w:pPr>
  </w:style>
  <w:style w:type="character" w:customStyle="1" w:styleId="30">
    <w:name w:val="标题 3 字符"/>
    <w:basedOn w:val="a0"/>
    <w:link w:val="3"/>
    <w:uiPriority w:val="9"/>
    <w:semiHidden/>
    <w:rsid w:val="00B83AF4"/>
    <w:rPr>
      <w:rFonts w:ascii="Times New Roman" w:eastAsia="宋体" w:hAnsi="Times New Roman"/>
      <w:b/>
      <w:bCs/>
      <w:sz w:val="32"/>
      <w:szCs w:val="32"/>
    </w:rPr>
  </w:style>
  <w:style w:type="character" w:styleId="a4">
    <w:name w:val="line number"/>
    <w:basedOn w:val="a0"/>
    <w:uiPriority w:val="99"/>
    <w:semiHidden/>
    <w:unhideWhenUsed/>
    <w:rsid w:val="00947A22"/>
  </w:style>
  <w:style w:type="paragraph" w:styleId="a5">
    <w:name w:val="Subtitle"/>
    <w:basedOn w:val="a"/>
    <w:next w:val="a"/>
    <w:link w:val="a6"/>
    <w:uiPriority w:val="11"/>
    <w:qFormat/>
    <w:rsid w:val="00B717CE"/>
    <w:pPr>
      <w:spacing w:beforeLines="50" w:before="50" w:line="480" w:lineRule="auto"/>
      <w:ind w:firstLineChars="0" w:firstLine="0"/>
      <w:jc w:val="left"/>
      <w:outlineLvl w:val="1"/>
    </w:pPr>
    <w:rPr>
      <w:rFonts w:eastAsia="Times New Roman"/>
      <w:bCs/>
      <w:kern w:val="28"/>
      <w:szCs w:val="32"/>
    </w:rPr>
  </w:style>
  <w:style w:type="character" w:customStyle="1" w:styleId="a6">
    <w:name w:val="副标题 字符"/>
    <w:basedOn w:val="a0"/>
    <w:link w:val="a5"/>
    <w:uiPriority w:val="11"/>
    <w:rsid w:val="00B717CE"/>
    <w:rPr>
      <w:rFonts w:ascii="Times New Roman" w:eastAsia="Times New Roman" w:hAnsi="Times New Roman"/>
      <w:bCs/>
      <w:kern w:val="28"/>
      <w:sz w:val="24"/>
      <w:szCs w:val="32"/>
    </w:rPr>
  </w:style>
  <w:style w:type="character" w:styleId="a7">
    <w:name w:val="Strong"/>
    <w:basedOn w:val="a0"/>
    <w:uiPriority w:val="22"/>
    <w:qFormat/>
    <w:rsid w:val="00185053"/>
    <w:rPr>
      <w:b/>
      <w:bCs/>
    </w:rPr>
  </w:style>
  <w:style w:type="paragraph" w:customStyle="1" w:styleId="a8">
    <w:name w:val="三级标题"/>
    <w:basedOn w:val="a5"/>
    <w:next w:val="a"/>
    <w:link w:val="a9"/>
    <w:qFormat/>
    <w:rsid w:val="00185053"/>
    <w:pPr>
      <w:spacing w:line="360" w:lineRule="auto"/>
      <w:outlineLvl w:val="2"/>
    </w:pPr>
    <w:rPr>
      <w:b/>
      <w:bCs w:val="0"/>
      <w:iCs/>
    </w:rPr>
  </w:style>
  <w:style w:type="paragraph" w:customStyle="1" w:styleId="aa">
    <w:name w:val="一级标题"/>
    <w:basedOn w:val="a"/>
    <w:next w:val="ab"/>
    <w:link w:val="ac"/>
    <w:qFormat/>
    <w:rsid w:val="00185053"/>
    <w:pPr>
      <w:spacing w:beforeLines="50" w:before="163" w:afterLines="50" w:after="163" w:line="480" w:lineRule="auto"/>
      <w:ind w:firstLineChars="0" w:firstLine="0"/>
      <w:outlineLvl w:val="0"/>
    </w:pPr>
    <w:rPr>
      <w:rFonts w:eastAsiaTheme="minorEastAsia" w:cs="Times New Roman"/>
      <w:b/>
      <w:bCs/>
      <w:szCs w:val="20"/>
    </w:rPr>
  </w:style>
  <w:style w:type="character" w:customStyle="1" w:styleId="a9">
    <w:name w:val="三级标题 字符"/>
    <w:basedOn w:val="a6"/>
    <w:link w:val="a8"/>
    <w:rsid w:val="00185053"/>
    <w:rPr>
      <w:rFonts w:ascii="Times New Roman" w:eastAsia="Times New Roman" w:hAnsi="Times New Roman"/>
      <w:b/>
      <w:bCs w:val="0"/>
      <w:iCs/>
      <w:kern w:val="28"/>
      <w:sz w:val="24"/>
      <w:szCs w:val="32"/>
    </w:rPr>
  </w:style>
  <w:style w:type="paragraph" w:customStyle="1" w:styleId="ab">
    <w:name w:val="二级标题"/>
    <w:basedOn w:val="a5"/>
    <w:next w:val="a"/>
    <w:link w:val="ad"/>
    <w:qFormat/>
    <w:rsid w:val="00185053"/>
    <w:pPr>
      <w:spacing w:before="163"/>
    </w:pPr>
    <w:rPr>
      <w:rFonts w:eastAsiaTheme="minorEastAsia"/>
      <w:b/>
      <w:bCs w:val="0"/>
      <w:iCs/>
    </w:rPr>
  </w:style>
  <w:style w:type="character" w:customStyle="1" w:styleId="ac">
    <w:name w:val="一级标题 字符"/>
    <w:basedOn w:val="a0"/>
    <w:link w:val="aa"/>
    <w:rsid w:val="00185053"/>
    <w:rPr>
      <w:rFonts w:ascii="Times New Roman" w:hAnsi="Times New Roman" w:cs="Times New Roman"/>
      <w:b/>
      <w:bCs/>
      <w:sz w:val="24"/>
      <w:szCs w:val="20"/>
    </w:rPr>
  </w:style>
  <w:style w:type="paragraph" w:customStyle="1" w:styleId="EndNoteBibliographyTitle">
    <w:name w:val="EndNote Bibliography Title"/>
    <w:basedOn w:val="a"/>
    <w:link w:val="EndNoteBibliographyTitle0"/>
    <w:rsid w:val="003C28BA"/>
    <w:pPr>
      <w:jc w:val="center"/>
    </w:pPr>
    <w:rPr>
      <w:rFonts w:cs="Times New Roman"/>
      <w:noProof/>
    </w:rPr>
  </w:style>
  <w:style w:type="character" w:customStyle="1" w:styleId="ad">
    <w:name w:val="二级标题 字符"/>
    <w:basedOn w:val="a6"/>
    <w:link w:val="ab"/>
    <w:rsid w:val="00185053"/>
    <w:rPr>
      <w:rFonts w:ascii="Times New Roman" w:eastAsia="Times New Roman" w:hAnsi="Times New Roman"/>
      <w:b/>
      <w:bCs w:val="0"/>
      <w:iCs/>
      <w:kern w:val="28"/>
      <w:sz w:val="24"/>
      <w:szCs w:val="32"/>
    </w:rPr>
  </w:style>
  <w:style w:type="character" w:customStyle="1" w:styleId="EndNoteBibliographyTitle0">
    <w:name w:val="EndNote Bibliography Title 字符"/>
    <w:basedOn w:val="a0"/>
    <w:link w:val="EndNoteBibliographyTitle"/>
    <w:rsid w:val="003C28BA"/>
    <w:rPr>
      <w:rFonts w:ascii="Times New Roman" w:eastAsia="宋体" w:hAnsi="Times New Roman" w:cs="Times New Roman"/>
      <w:noProof/>
      <w:sz w:val="24"/>
    </w:rPr>
  </w:style>
  <w:style w:type="paragraph" w:customStyle="1" w:styleId="EndNoteBibliography">
    <w:name w:val="EndNote Bibliography"/>
    <w:basedOn w:val="a"/>
    <w:link w:val="EndNoteBibliography0"/>
    <w:rsid w:val="003C28BA"/>
    <w:pPr>
      <w:spacing w:line="240" w:lineRule="auto"/>
    </w:pPr>
    <w:rPr>
      <w:rFonts w:cs="Times New Roman"/>
      <w:noProof/>
    </w:rPr>
  </w:style>
  <w:style w:type="character" w:customStyle="1" w:styleId="EndNoteBibliography0">
    <w:name w:val="EndNote Bibliography 字符"/>
    <w:basedOn w:val="a0"/>
    <w:link w:val="EndNoteBibliography"/>
    <w:rsid w:val="003C28BA"/>
    <w:rPr>
      <w:rFonts w:ascii="Times New Roman" w:eastAsia="宋体" w:hAnsi="Times New Roman" w:cs="Times New Roman"/>
      <w:noProof/>
      <w:sz w:val="24"/>
    </w:rPr>
  </w:style>
  <w:style w:type="character" w:styleId="ae">
    <w:name w:val="Hyperlink"/>
    <w:basedOn w:val="a0"/>
    <w:uiPriority w:val="99"/>
    <w:unhideWhenUsed/>
    <w:rsid w:val="002B6BAC"/>
    <w:rPr>
      <w:color w:val="0563C1" w:themeColor="hyperlink"/>
      <w:u w:val="single"/>
    </w:rPr>
  </w:style>
  <w:style w:type="character" w:styleId="af">
    <w:name w:val="Unresolved Mention"/>
    <w:basedOn w:val="a0"/>
    <w:uiPriority w:val="99"/>
    <w:semiHidden/>
    <w:unhideWhenUsed/>
    <w:rsid w:val="002B6BAC"/>
    <w:rPr>
      <w:color w:val="605E5C"/>
      <w:shd w:val="clear" w:color="auto" w:fill="E1DFDD"/>
    </w:rPr>
  </w:style>
  <w:style w:type="paragraph" w:styleId="af0">
    <w:name w:val="header"/>
    <w:basedOn w:val="a"/>
    <w:link w:val="af1"/>
    <w:uiPriority w:val="99"/>
    <w:unhideWhenUsed/>
    <w:rsid w:val="004E645B"/>
    <w:pPr>
      <w:pBdr>
        <w:bottom w:val="single" w:sz="6" w:space="1" w:color="auto"/>
      </w:pBd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rsid w:val="004E645B"/>
    <w:rPr>
      <w:rFonts w:ascii="Times New Roman" w:eastAsia="宋体" w:hAnsi="Times New Roman"/>
      <w:sz w:val="18"/>
      <w:szCs w:val="18"/>
    </w:rPr>
  </w:style>
  <w:style w:type="paragraph" w:styleId="af2">
    <w:name w:val="footer"/>
    <w:basedOn w:val="a"/>
    <w:link w:val="af3"/>
    <w:uiPriority w:val="99"/>
    <w:unhideWhenUsed/>
    <w:rsid w:val="004E645B"/>
    <w:pPr>
      <w:tabs>
        <w:tab w:val="center" w:pos="4153"/>
        <w:tab w:val="right" w:pos="8306"/>
      </w:tabs>
      <w:snapToGrid w:val="0"/>
      <w:spacing w:line="240" w:lineRule="auto"/>
      <w:jc w:val="left"/>
    </w:pPr>
    <w:rPr>
      <w:sz w:val="18"/>
      <w:szCs w:val="18"/>
    </w:rPr>
  </w:style>
  <w:style w:type="character" w:customStyle="1" w:styleId="af3">
    <w:name w:val="页脚 字符"/>
    <w:basedOn w:val="a0"/>
    <w:link w:val="af2"/>
    <w:uiPriority w:val="99"/>
    <w:rsid w:val="004E645B"/>
    <w:rPr>
      <w:rFonts w:ascii="Times New Roman" w:eastAsia="宋体" w:hAnsi="Times New Roman"/>
      <w:sz w:val="18"/>
      <w:szCs w:val="18"/>
    </w:rPr>
  </w:style>
  <w:style w:type="table" w:styleId="af4">
    <w:name w:val="Table Grid"/>
    <w:basedOn w:val="a1"/>
    <w:uiPriority w:val="39"/>
    <w:rsid w:val="007623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Emphasis"/>
    <w:basedOn w:val="a0"/>
    <w:uiPriority w:val="20"/>
    <w:qFormat/>
    <w:rsid w:val="007B0CB1"/>
    <w:rPr>
      <w:i/>
      <w:iCs/>
    </w:rPr>
  </w:style>
  <w:style w:type="numbering" w:customStyle="1" w:styleId="11">
    <w:name w:val="无列表1"/>
    <w:next w:val="a2"/>
    <w:uiPriority w:val="99"/>
    <w:semiHidden/>
    <w:unhideWhenUsed/>
    <w:rsid w:val="00B57848"/>
  </w:style>
  <w:style w:type="table" w:customStyle="1" w:styleId="12">
    <w:name w:val="网格型1"/>
    <w:basedOn w:val="a1"/>
    <w:next w:val="af4"/>
    <w:uiPriority w:val="39"/>
    <w:rsid w:val="00B57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basedOn w:val="a0"/>
    <w:uiPriority w:val="99"/>
    <w:semiHidden/>
    <w:unhideWhenUsed/>
    <w:rsid w:val="00B57848"/>
    <w:rPr>
      <w:color w:val="954F72" w:themeColor="followedHyperlink"/>
      <w:u w:val="single"/>
    </w:rPr>
  </w:style>
  <w:style w:type="paragraph" w:styleId="af7">
    <w:name w:val="Revision"/>
    <w:hidden/>
    <w:uiPriority w:val="99"/>
    <w:semiHidden/>
    <w:rsid w:val="00392B0A"/>
    <w:rPr>
      <w:rFonts w:ascii="Times New Roman" w:eastAsia="宋体" w:hAnsi="Times New Roman"/>
      <w:sz w:val="24"/>
    </w:rPr>
  </w:style>
  <w:style w:type="character" w:styleId="af8">
    <w:name w:val="annotation reference"/>
    <w:basedOn w:val="a0"/>
    <w:uiPriority w:val="99"/>
    <w:semiHidden/>
    <w:unhideWhenUsed/>
    <w:rsid w:val="00392B0A"/>
    <w:rPr>
      <w:sz w:val="21"/>
      <w:szCs w:val="21"/>
    </w:rPr>
  </w:style>
  <w:style w:type="paragraph" w:styleId="af9">
    <w:name w:val="annotation text"/>
    <w:basedOn w:val="a"/>
    <w:link w:val="afa"/>
    <w:uiPriority w:val="99"/>
    <w:unhideWhenUsed/>
    <w:rsid w:val="00392B0A"/>
    <w:pPr>
      <w:jc w:val="left"/>
    </w:pPr>
  </w:style>
  <w:style w:type="character" w:customStyle="1" w:styleId="afa">
    <w:name w:val="批注文字 字符"/>
    <w:basedOn w:val="a0"/>
    <w:link w:val="af9"/>
    <w:uiPriority w:val="99"/>
    <w:rsid w:val="00392B0A"/>
    <w:rPr>
      <w:rFonts w:ascii="Times New Roman" w:eastAsia="宋体" w:hAnsi="Times New Roman"/>
      <w:sz w:val="24"/>
    </w:rPr>
  </w:style>
  <w:style w:type="paragraph" w:styleId="afb">
    <w:name w:val="annotation subject"/>
    <w:basedOn w:val="af9"/>
    <w:next w:val="af9"/>
    <w:link w:val="afc"/>
    <w:uiPriority w:val="99"/>
    <w:semiHidden/>
    <w:unhideWhenUsed/>
    <w:rsid w:val="00392B0A"/>
    <w:rPr>
      <w:b/>
      <w:bCs/>
    </w:rPr>
  </w:style>
  <w:style w:type="character" w:customStyle="1" w:styleId="afc">
    <w:name w:val="批注主题 字符"/>
    <w:basedOn w:val="afa"/>
    <w:link w:val="afb"/>
    <w:uiPriority w:val="99"/>
    <w:semiHidden/>
    <w:rsid w:val="00392B0A"/>
    <w:rPr>
      <w:rFonts w:ascii="Times New Roman" w:eastAsia="宋体" w:hAnsi="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4993">
      <w:bodyDiv w:val="1"/>
      <w:marLeft w:val="0"/>
      <w:marRight w:val="0"/>
      <w:marTop w:val="0"/>
      <w:marBottom w:val="0"/>
      <w:divBdr>
        <w:top w:val="none" w:sz="0" w:space="0" w:color="auto"/>
        <w:left w:val="none" w:sz="0" w:space="0" w:color="auto"/>
        <w:bottom w:val="none" w:sz="0" w:space="0" w:color="auto"/>
        <w:right w:val="none" w:sz="0" w:space="0" w:color="auto"/>
      </w:divBdr>
    </w:div>
    <w:div w:id="113633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8.tif"/><Relationship Id="rId18" Type="http://schemas.openxmlformats.org/officeDocument/2006/relationships/image" Target="media/image13.tif"/><Relationship Id="rId26" Type="http://schemas.openxmlformats.org/officeDocument/2006/relationships/footer" Target="footer3.xm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image" Target="media/image2.tif"/><Relationship Id="rId12" Type="http://schemas.openxmlformats.org/officeDocument/2006/relationships/image" Target="media/image7.tif"/><Relationship Id="rId17" Type="http://schemas.openxmlformats.org/officeDocument/2006/relationships/image" Target="media/image12.tif"/><Relationship Id="rId25"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image" Target="media/image11.tif"/><Relationship Id="rId20" Type="http://schemas.openxmlformats.org/officeDocument/2006/relationships/image" Target="media/image15.tif"/><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image" Target="media/image6.tif"/><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10.tif"/><Relationship Id="rId23" Type="http://schemas.openxmlformats.org/officeDocument/2006/relationships/footer" Target="footer1.xml"/><Relationship Id="rId28" Type="http://schemas.openxmlformats.org/officeDocument/2006/relationships/header" Target="header5.xml"/><Relationship Id="rId10" Type="http://schemas.openxmlformats.org/officeDocument/2006/relationships/image" Target="media/image5.tif"/><Relationship Id="rId19" Type="http://schemas.openxmlformats.org/officeDocument/2006/relationships/image" Target="media/image14.tif"/><Relationship Id="rId4" Type="http://schemas.openxmlformats.org/officeDocument/2006/relationships/footnotes" Target="footnotes.xml"/><Relationship Id="rId9" Type="http://schemas.openxmlformats.org/officeDocument/2006/relationships/image" Target="media/image4.tif"/><Relationship Id="rId14" Type="http://schemas.openxmlformats.org/officeDocument/2006/relationships/image" Target="media/image9.tif"/><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5056</TotalTime>
  <Pages>23</Pages>
  <Words>16540</Words>
  <Characters>94280</Characters>
  <Application>Microsoft Office Word</Application>
  <DocSecurity>0</DocSecurity>
  <Lines>785</Lines>
  <Paragraphs>221</Paragraphs>
  <ScaleCrop>false</ScaleCrop>
  <Company/>
  <LinksUpToDate>false</LinksUpToDate>
  <CharactersWithSpaces>110599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 Xiaoxue</dc:creator>
  <cp:keywords/>
  <dc:description/>
  <cp:lastModifiedBy>Dong Xiaoxue</cp:lastModifiedBy>
  <cp:revision>108</cp:revision>
  <dcterms:created xsi:type="dcterms:W3CDTF">2024-03-18T12:59:00Z</dcterms:created>
  <dcterms:modified xsi:type="dcterms:W3CDTF">2024-08-25T13:23:00Z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19ba899e8fe21962dd869b57c994b21a7eccec023543382bde84cdeb224f1bdb</vt:lpwstr>
  </property>
</Properties>
</file>