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63BC" w:rsidRPr="00531215" w:rsidRDefault="00D1775B">
      <w:pPr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bookmarkStart w:id="0" w:name="_heading=h.mhmw1g96z6qj" w:colFirst="0" w:colLast="0"/>
      <w:bookmarkEnd w:id="0"/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 xml:space="preserve">New estimates and synthesis of chromosome number, ploidy level and genome size variation in </w:t>
      </w:r>
      <w:r w:rsidRPr="00531215">
        <w:rPr>
          <w:rFonts w:asciiTheme="minorHAnsi" w:eastAsia="Times New Roman" w:hAnsiTheme="minorHAnsi" w:cstheme="minorHAnsi"/>
          <w:b/>
          <w:i/>
          <w:sz w:val="24"/>
          <w:szCs w:val="24"/>
        </w:rPr>
        <w:t>Allium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 xml:space="preserve"> sect. </w:t>
      </w:r>
      <w:proofErr w:type="spellStart"/>
      <w:r w:rsidRPr="00531215">
        <w:rPr>
          <w:rFonts w:asciiTheme="minorHAnsi" w:eastAsia="Times New Roman" w:hAnsiTheme="minorHAnsi" w:cstheme="minorHAnsi"/>
          <w:b/>
          <w:i/>
          <w:sz w:val="24"/>
          <w:szCs w:val="24"/>
        </w:rPr>
        <w:t>Codonoprasum</w:t>
      </w:r>
      <w:proofErr w:type="spellEnd"/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 xml:space="preserve">: a step towards understanding the hitherto unresolved diversification and </w:t>
      </w:r>
      <w:r w:rsidR="00531215" w:rsidRPr="00531215">
        <w:rPr>
          <w:rFonts w:asciiTheme="minorHAnsi" w:eastAsia="Times New Roman" w:hAnsiTheme="minorHAnsi" w:cstheme="minorHAnsi"/>
          <w:b/>
          <w:sz w:val="24"/>
          <w:szCs w:val="24"/>
        </w:rPr>
        <w:t>evolution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 xml:space="preserve"> of the section</w:t>
      </w:r>
    </w:p>
    <w:p w:rsidR="003763BC" w:rsidRPr="00531215" w:rsidRDefault="00D1775B">
      <w:pPr>
        <w:jc w:val="both"/>
        <w:rPr>
          <w:rFonts w:asciiTheme="minorHAnsi" w:eastAsia="Times New Roman" w:hAnsiTheme="minorHAnsi" w:cstheme="minorHAnsi"/>
          <w:sz w:val="24"/>
          <w:szCs w:val="24"/>
        </w:rPr>
      </w:pPr>
      <w:bookmarkStart w:id="1" w:name="_heading=h.qwh8ayuc0gqk" w:colFirst="0" w:colLast="0"/>
      <w:bookmarkEnd w:id="1"/>
      <w:r w:rsidRPr="00531215">
        <w:rPr>
          <w:rFonts w:asciiTheme="minorHAnsi" w:eastAsia="Times New Roman" w:hAnsiTheme="minorHAnsi" w:cstheme="minorHAnsi"/>
          <w:sz w:val="24"/>
          <w:szCs w:val="24"/>
        </w:rPr>
        <w:t>Kobrlová L., Jandová M., Vojtěchová K., Šafářová L., Duchoslav M.</w:t>
      </w:r>
    </w:p>
    <w:p w:rsidR="003763BC" w:rsidRPr="00531215" w:rsidRDefault="003763BC">
      <w:pPr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bookmarkStart w:id="2" w:name="_heading=h.j3m0hdc2ivsk" w:colFirst="0" w:colLast="0"/>
      <w:bookmarkEnd w:id="2"/>
    </w:p>
    <w:p w:rsidR="003763BC" w:rsidRPr="00531215" w:rsidRDefault="00D1775B">
      <w:pPr>
        <w:jc w:val="both"/>
        <w:rPr>
          <w:rFonts w:asciiTheme="minorHAnsi" w:eastAsia="Times New Roman" w:hAnsiTheme="minorHAnsi" w:cstheme="minorHAnsi"/>
          <w:sz w:val="24"/>
          <w:szCs w:val="24"/>
        </w:rPr>
      </w:pPr>
      <w:bookmarkStart w:id="3" w:name="_heading=h.gjdgxs" w:colFirst="0" w:colLast="0"/>
      <w:bookmarkEnd w:id="3"/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 xml:space="preserve">Figure </w:t>
      </w:r>
      <w:r w:rsidR="00531215" w:rsidRPr="00531215">
        <w:rPr>
          <w:rFonts w:asciiTheme="minorHAnsi" w:eastAsia="Times New Roman" w:hAnsiTheme="minorHAnsi" w:cstheme="minorHAnsi"/>
          <w:b/>
          <w:sz w:val="24"/>
          <w:szCs w:val="24"/>
        </w:rPr>
        <w:t>S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1.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Mitotic metaphase chromosomes of the studied taxa of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sect.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Codonoprasum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3763BC" w:rsidRPr="00531215" w:rsidRDefault="00D1775B">
      <w:pPr>
        <w:jc w:val="both"/>
        <w:rPr>
          <w:rFonts w:asciiTheme="minorHAnsi" w:eastAsia="Times New Roman" w:hAnsiTheme="minorHAnsi" w:cstheme="minorHAnsi"/>
          <w:sz w:val="24"/>
          <w:szCs w:val="24"/>
          <w:highlight w:val="yellow"/>
        </w:rPr>
      </w:pP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A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aetnense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22/58, Sicily,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Passopisciaro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B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A. 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11/53, Slovakia,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Velké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Leváre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C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A. 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3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24, population ID 08/12A, Slovenia, Postojna);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D.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A. 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pulchellum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15/48, Serbia, Nova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Varoš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E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dentiferum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=32, population ID 23/01, Crete,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Pano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Saktouria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F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dentiferum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>= 5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40, population ID 10/11A, Italy, San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Germano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). Bar = 20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μm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>. Photographs by Lucie Kobrlová.</w:t>
      </w:r>
    </w:p>
    <w:p w:rsidR="003763BC" w:rsidRDefault="003763B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763BC" w:rsidRDefault="00D177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59450" cy="6398731"/>
            <wp:effectExtent l="0" t="0" r="0" b="0"/>
            <wp:docPr id="1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3987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br w:type="page"/>
      </w:r>
    </w:p>
    <w:p w:rsidR="003763BC" w:rsidRPr="00531215" w:rsidRDefault="00D1775B">
      <w:pPr>
        <w:jc w:val="both"/>
        <w:rPr>
          <w:rFonts w:asciiTheme="minorHAnsi" w:eastAsia="Times New Roman" w:hAnsiTheme="minorHAnsi" w:cstheme="minorHAnsi"/>
          <w:sz w:val="24"/>
          <w:szCs w:val="24"/>
          <w:highlight w:val="yellow"/>
        </w:rPr>
      </w:pP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lastRenderedPageBreak/>
        <w:t>G.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daninianum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23/162, Israel, Haifa);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H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“A.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dentiferum-pallens</w:t>
      </w:r>
      <w:proofErr w:type="spellEnd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” 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>(2n = 4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32, population ID 23/179, Spain,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Órgiva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I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A. 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04/23, Slovakia,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Plešivec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J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A. 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=4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32, population ID 14/101, Bulgari,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Kokayane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K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A. 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tauricum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32, population ID 15/308, Ukraine,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Novokairy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L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garbarii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22/04, Italy, Crotone). Bar = 20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μm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Photographs by Lucie Kobrlová and Alena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Fišerová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3763BC" w:rsidRDefault="003763B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763BC" w:rsidRDefault="00D177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59450" cy="6398731"/>
            <wp:effectExtent l="0" t="0" r="0" b="0"/>
            <wp:docPr id="2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3987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763BC" w:rsidRDefault="00D1775B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3763BC" w:rsidRPr="00531215" w:rsidRDefault="00D1775B">
      <w:pPr>
        <w:jc w:val="both"/>
        <w:rPr>
          <w:rFonts w:asciiTheme="minorHAnsi" w:eastAsia="Times New Roman" w:hAnsiTheme="minorHAnsi" w:cstheme="minorHAnsi"/>
          <w:sz w:val="24"/>
          <w:szCs w:val="24"/>
          <w:highlight w:val="yellow"/>
        </w:rPr>
      </w:pP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lastRenderedPageBreak/>
        <w:t>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hermoneum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32, population ID 23/171, Israel,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Majdal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Shams);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N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karsianum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19/117, Georgia,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Ušguli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O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kunthianum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23/137, Georgia,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Samcche-Džavachetie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P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melanantherum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3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24, population ID 14/56A, Bulgaria,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Rilski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Manastir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Q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oporinanthum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32, population ID 12/62B, Spain, La Roca del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Vallès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R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pallens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32, population ID 22/40, Italy, Altamura). Bar = 20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μm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>. Photographs by Lucie Kobrlová.</w:t>
      </w:r>
    </w:p>
    <w:p w:rsidR="003763BC" w:rsidRDefault="003763B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763BC" w:rsidRDefault="00D177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59450" cy="6405314"/>
            <wp:effectExtent l="0" t="0" r="0" b="0"/>
            <wp:docPr id="1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4053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763BC" w:rsidRDefault="00D1775B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3763BC" w:rsidRPr="00531215" w:rsidRDefault="00D1775B">
      <w:pPr>
        <w:jc w:val="both"/>
        <w:rPr>
          <w:rFonts w:asciiTheme="minorHAnsi" w:eastAsia="Times New Roman" w:hAnsiTheme="minorHAnsi" w:cstheme="minorHAnsi"/>
          <w:sz w:val="24"/>
          <w:szCs w:val="24"/>
          <w:highlight w:val="yellow"/>
        </w:rPr>
      </w:pP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lastRenderedPageBreak/>
        <w:t>S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rhodopeum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17/134, Greece,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Thiva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>);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 xml:space="preserve"> T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rupestre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14 (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7), population ID 13/60, Georgia,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Chvabiani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U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rupestre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3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21 (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7), population ID 12/04A, Ukraine, Nikita);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V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rupestre</w:t>
      </w:r>
      <w:proofErr w:type="spellEnd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>(2n = 4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28 (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7), population ID 13/65, Georgia,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Kvabiskhevi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W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rupestre</w:t>
      </w:r>
      <w:proofErr w:type="spellEnd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>(2n = 3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24 (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8), population ID 18/32, Georgia,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Didgoori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telmatum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32, population ID 15/42B, Croatia, Nin). Bar = 20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μm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>. Photographs by Lucie Kobrlová and Michaela Jandová.</w:t>
      </w:r>
    </w:p>
    <w:p w:rsidR="003763BC" w:rsidRDefault="003763B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763BC" w:rsidRDefault="00D177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59450" cy="6398731"/>
            <wp:effectExtent l="0" t="0" r="0" b="0"/>
            <wp:docPr id="2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3987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763BC" w:rsidRDefault="00D1775B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3763BC" w:rsidRPr="00531215" w:rsidRDefault="00D1775B">
      <w:pPr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lastRenderedPageBreak/>
        <w:t>Y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tenuiflorum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23/190B, Croatia, Pula,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Verudela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);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Z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valdesianum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x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= 16, population ID 23/175, Spain,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Monachil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). Bar = 20 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μm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>. Photographs by Lucie Kobrlová.</w:t>
      </w:r>
    </w:p>
    <w:p w:rsidR="003763BC" w:rsidRDefault="003763B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763BC" w:rsidRDefault="00D177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59450" cy="2176780"/>
            <wp:effectExtent l="0" t="0" r="0" b="0"/>
            <wp:docPr id="2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76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763BC" w:rsidRDefault="00D1775B">
      <w:pPr>
        <w:rPr>
          <w:rFonts w:ascii="Times New Roman" w:eastAsia="Times New Roman" w:hAnsi="Times New Roman" w:cs="Times New Roman"/>
          <w:sz w:val="24"/>
          <w:szCs w:val="24"/>
        </w:rPr>
        <w:sectPr w:rsidR="003763BC">
          <w:pgSz w:w="11906" w:h="16838"/>
          <w:pgMar w:top="1417" w:right="1417" w:bottom="1417" w:left="1417" w:header="708" w:footer="708" w:gutter="0"/>
          <w:pgNumType w:start="1"/>
          <w:cols w:space="708"/>
        </w:sectPr>
      </w:pPr>
      <w:r>
        <w:br w:type="page"/>
      </w:r>
    </w:p>
    <w:p w:rsidR="003763BC" w:rsidRPr="00531215" w:rsidRDefault="00D1775B">
      <w:pPr>
        <w:jc w:val="both"/>
        <w:rPr>
          <w:rFonts w:asciiTheme="minorHAnsi" w:eastAsia="Times New Roman" w:hAnsiTheme="minorHAnsi" w:cstheme="minorHAnsi"/>
          <w:sz w:val="24"/>
          <w:szCs w:val="24"/>
        </w:rPr>
      </w:pPr>
      <w:bookmarkStart w:id="4" w:name="_heading=h.30j0zll" w:colFirst="0" w:colLast="0"/>
      <w:bookmarkEnd w:id="4"/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lastRenderedPageBreak/>
        <w:t xml:space="preserve">Figure </w:t>
      </w:r>
      <w:r w:rsidR="00531215" w:rsidRPr="00531215">
        <w:rPr>
          <w:rFonts w:asciiTheme="minorHAnsi" w:eastAsia="Times New Roman" w:hAnsiTheme="minorHAnsi" w:cstheme="minorHAnsi"/>
          <w:b/>
          <w:sz w:val="24"/>
          <w:szCs w:val="24"/>
        </w:rPr>
        <w:t>S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2.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Variation in RGS for ploidy levels of particular taxa of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. sect.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Codonoprasum</w:t>
      </w:r>
      <w:proofErr w:type="spellEnd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with a wider distribution range. Circle sizes are proportional to RGS values within each taxon only. The original RGS values for particular ploidies/taxa used in the maps are given in Table </w:t>
      </w:r>
      <w:r w:rsidR="00531215" w:rsidRPr="00531215">
        <w:rPr>
          <w:rFonts w:asciiTheme="minorHAnsi" w:eastAsia="Times New Roman" w:hAnsiTheme="minorHAnsi" w:cstheme="minorHAnsi"/>
          <w:sz w:val="24"/>
          <w:szCs w:val="24"/>
        </w:rPr>
        <w:t>S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1. The approximate range of a given taxon is shown in light yellow.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A.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Allium 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B.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Allium 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3x),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C.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Allium 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D.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Allium carinatum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pulchellum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E.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Allium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dentiferum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F.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Allium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dentiferum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5x),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G.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Allium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“</w:t>
      </w:r>
      <w:proofErr w:type="spellStart"/>
      <w:r w:rsidRPr="00531215">
        <w:rPr>
          <w:rFonts w:asciiTheme="minorHAnsi" w:eastAsia="Times New Roman" w:hAnsiTheme="minorHAnsi" w:cstheme="minorHAnsi"/>
          <w:sz w:val="24"/>
          <w:szCs w:val="24"/>
        </w:rPr>
        <w:t>dentiferum-pallens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” (2n = 4x),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H.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 xml:space="preserve">Allium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pallens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I.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Allium 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J.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Allium 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K.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Allium 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tauricum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2x), </w:t>
      </w:r>
      <w:r w:rsidRPr="00531215">
        <w:rPr>
          <w:rFonts w:asciiTheme="minorHAnsi" w:eastAsia="Times New Roman" w:hAnsiTheme="minorHAnsi" w:cstheme="minorHAnsi"/>
          <w:b/>
          <w:sz w:val="24"/>
          <w:szCs w:val="24"/>
        </w:rPr>
        <w:t>L.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Allium flavum</w:t>
      </w:r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subsp. </w:t>
      </w:r>
      <w:r w:rsidRPr="00531215">
        <w:rPr>
          <w:rFonts w:asciiTheme="minorHAnsi" w:eastAsia="Times New Roman" w:hAnsiTheme="minorHAnsi" w:cstheme="minorHAnsi"/>
          <w:noProof/>
          <w:sz w:val="24"/>
          <w:szCs w:val="24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page">
              <wp:posOffset>1388363</wp:posOffset>
            </wp:positionH>
            <wp:positionV relativeFrom="page">
              <wp:posOffset>2414270</wp:posOffset>
            </wp:positionV>
            <wp:extent cx="7920000" cy="4791600"/>
            <wp:effectExtent l="0" t="0" r="0" b="0"/>
            <wp:wrapTopAndBottom distT="114300" distB="114300"/>
            <wp:docPr id="1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479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proofErr w:type="spellStart"/>
      <w:r w:rsidRPr="00531215">
        <w:rPr>
          <w:rFonts w:asciiTheme="minorHAnsi" w:eastAsia="Times New Roman" w:hAnsiTheme="minorHAnsi" w:cstheme="minorHAnsi"/>
          <w:i/>
          <w:sz w:val="24"/>
          <w:szCs w:val="24"/>
        </w:rPr>
        <w:t>tauricum</w:t>
      </w:r>
      <w:proofErr w:type="spellEnd"/>
      <w:r w:rsidRPr="00531215">
        <w:rPr>
          <w:rFonts w:asciiTheme="minorHAnsi" w:eastAsia="Times New Roman" w:hAnsiTheme="minorHAnsi" w:cstheme="minorHAnsi"/>
          <w:sz w:val="24"/>
          <w:szCs w:val="24"/>
        </w:rPr>
        <w:t xml:space="preserve"> (2n = 4x).</w:t>
      </w:r>
    </w:p>
    <w:p w:rsidR="003763BC" w:rsidRDefault="00D177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eading=h.gwiaf5xygxlr" w:colFirst="0" w:colLast="0"/>
      <w:bookmarkStart w:id="6" w:name="_GoBack"/>
      <w:bookmarkEnd w:id="5"/>
      <w:bookmarkEnd w:id="6"/>
      <w:r>
        <w:br w:type="page"/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margin">
              <wp:posOffset>486205</wp:posOffset>
            </wp:positionH>
            <wp:positionV relativeFrom="margin">
              <wp:posOffset>342205</wp:posOffset>
            </wp:positionV>
            <wp:extent cx="7920000" cy="4791600"/>
            <wp:effectExtent l="0" t="0" r="0" b="0"/>
            <wp:wrapTopAndBottom distT="114300" distB="114300"/>
            <wp:docPr id="1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479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br w:type="page"/>
      </w:r>
    </w:p>
    <w:p w:rsidR="003763BC" w:rsidRDefault="003763B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" w:name="_heading=h.8hnq0021qs4w" w:colFirst="0" w:colLast="0"/>
      <w:bookmarkEnd w:id="7"/>
    </w:p>
    <w:p w:rsidR="003763BC" w:rsidRDefault="00D1775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_heading=h.s98gkgebx57h" w:colFirst="0" w:colLast="0"/>
      <w:bookmarkEnd w:id="8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60288" behindDoc="0" locked="0" layoutInCell="1" hidden="0" allowOverlap="1">
            <wp:simplePos x="0" y="0"/>
            <wp:positionH relativeFrom="page">
              <wp:posOffset>1386000</wp:posOffset>
            </wp:positionH>
            <wp:positionV relativeFrom="page">
              <wp:posOffset>1242000</wp:posOffset>
            </wp:positionV>
            <wp:extent cx="7920000" cy="4791600"/>
            <wp:effectExtent l="0" t="0" r="0" b="0"/>
            <wp:wrapTopAndBottom distT="114300" distB="114300"/>
            <wp:docPr id="1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479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3763BC">
      <w:pgSz w:w="16838" w:h="11906" w:orient="landscape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3BC"/>
    <w:rsid w:val="003763BC"/>
    <w:rsid w:val="00531215"/>
    <w:rsid w:val="00D1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7D9024A"/>
  <w15:docId w15:val="{84C5C263-69FA-4CC6-88ED-53A91B74B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katabulky">
    <w:name w:val="Table Grid"/>
    <w:basedOn w:val="Normlntabulka"/>
    <w:uiPriority w:val="39"/>
    <w:rsid w:val="009318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05NDAFb5mmuCEL29sh3PTKecnw==">CgMxLjAyDmgubWhtdzFnOTZ6NnFqMg5oLnF3aDhheXVjMGdxazIOaC5qM20waGRjMml2c2syCGguZ2pkZ3hzMgloLjMwajB6bGwyDmguZ3dpYWY1eHlneGxyMg5oLjhobnEwMDIxcXM0dzIOaC5zOThna2dlYng1N2g4AGonChRzdWdnZXN0LjRqdnFvZzI3eTFkaBIPTHVjaWUgS29icmxvdsOhciExdkVNUFZiZFRxdUR2dHpZYlJNUGg0SHczbkR1bVJBS1I=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516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PrF UP</Company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Kobrlova Lucie</dc:creator>
  <cp:lastModifiedBy>Duchoslav Martin</cp:lastModifiedBy>
  <cp:revision>2</cp:revision>
  <dcterms:created xsi:type="dcterms:W3CDTF">2024-08-25T12:42:00Z</dcterms:created>
  <dcterms:modified xsi:type="dcterms:W3CDTF">2024-08-25T12:42:00Z</dcterms:modified>
</cp:coreProperties>
</file>