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9979E" w14:textId="54C312FC" w:rsidR="00A92EC3" w:rsidRDefault="00A92EC3" w:rsidP="00A92EC3">
      <w:pPr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1</w:t>
      </w:r>
      <w:r w:rsidRPr="00A51FF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VIMP values of all the variables included in our signature.</w:t>
      </w:r>
    </w:p>
    <w:p w14:paraId="5ABC2DD4" w14:textId="13C01B9E" w:rsidR="00A92EC3" w:rsidRDefault="00A92EC3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DB49F9" wp14:editId="15DCCB26">
            <wp:extent cx="4114800" cy="4114800"/>
            <wp:effectExtent l="0" t="0" r="0" b="0"/>
            <wp:docPr id="1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45AE" w14:textId="5BADF069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ECE1EF" w14:textId="2CA455FB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8354F4" w14:textId="445ED527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242212" w14:textId="563BCB67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F71778" w14:textId="784C2364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F6BA80" w14:textId="635D8E0D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1F627D" w14:textId="2A12201E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66D60C" w14:textId="482E5836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FADEE4" w14:textId="1745B16A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B3E827" w14:textId="7BDE064B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63CEA2" w14:textId="77777777" w:rsidR="000578AA" w:rsidRDefault="000578AA" w:rsidP="00A92EC3">
      <w:pPr>
        <w:spacing w:afterLines="50" w:after="156"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</w:p>
    <w:p w14:paraId="414A417E" w14:textId="77777777" w:rsidR="00A92EC3" w:rsidRDefault="00A92EC3" w:rsidP="00A92EC3">
      <w:pPr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Supplementary figure 2</w:t>
      </w:r>
      <w:r w:rsidRPr="00A51FF5">
        <w:rPr>
          <w:rFonts w:ascii="Times New Roman" w:hAnsi="Times New Roman" w:cs="Times New Roman"/>
          <w:sz w:val="24"/>
          <w:szCs w:val="24"/>
        </w:rPr>
        <w:t xml:space="preserve">. K-M curves for differences </w:t>
      </w:r>
      <w:r w:rsidRPr="00A51FF5">
        <w:rPr>
          <w:rFonts w:ascii="Times New Roman" w:eastAsia="等线" w:hAnsi="Times New Roman" w:cs="Times New Roman"/>
          <w:sz w:val="24"/>
          <w:szCs w:val="24"/>
        </w:rPr>
        <w:t>in patient</w:t>
      </w:r>
      <w:r w:rsidRPr="00A51FF5">
        <w:rPr>
          <w:rFonts w:ascii="Times New Roman" w:hAnsi="Times New Roman" w:cs="Times New Roman"/>
          <w:sz w:val="24"/>
          <w:szCs w:val="24"/>
        </w:rPr>
        <w:t xml:space="preserve"> survival in high</w:t>
      </w:r>
      <w:r w:rsidRPr="00A51FF5">
        <w:rPr>
          <w:rFonts w:ascii="Times New Roman" w:eastAsia="等线" w:hAnsi="Times New Roman" w:cs="Times New Roman"/>
          <w:sz w:val="24"/>
          <w:szCs w:val="24"/>
        </w:rPr>
        <w:t>-</w:t>
      </w:r>
      <w:r w:rsidRPr="00A51FF5">
        <w:rPr>
          <w:rFonts w:ascii="Times New Roman" w:hAnsi="Times New Roman" w:cs="Times New Roman"/>
          <w:sz w:val="24"/>
          <w:szCs w:val="24"/>
        </w:rPr>
        <w:t>, intermediate</w:t>
      </w:r>
      <w:r w:rsidRPr="00A51FF5">
        <w:rPr>
          <w:rFonts w:ascii="Times New Roman" w:eastAsia="等线" w:hAnsi="Times New Roman" w:cs="Times New Roman"/>
          <w:sz w:val="24"/>
          <w:szCs w:val="24"/>
        </w:rPr>
        <w:t>-</w:t>
      </w:r>
      <w:r w:rsidRPr="00A51FF5">
        <w:rPr>
          <w:rFonts w:ascii="Times New Roman" w:hAnsi="Times New Roman" w:cs="Times New Roman"/>
          <w:sz w:val="24"/>
          <w:szCs w:val="24"/>
        </w:rPr>
        <w:t>, and low</w:t>
      </w:r>
      <w:r w:rsidRPr="00A51FF5">
        <w:rPr>
          <w:rFonts w:ascii="Times New Roman" w:eastAsia="等线" w:hAnsi="Times New Roman" w:cs="Times New Roman"/>
          <w:sz w:val="24"/>
          <w:szCs w:val="24"/>
        </w:rPr>
        <w:t>-</w:t>
      </w:r>
      <w:r w:rsidRPr="00A51FF5">
        <w:rPr>
          <w:rFonts w:ascii="Times New Roman" w:hAnsi="Times New Roman" w:cs="Times New Roman"/>
          <w:sz w:val="24"/>
          <w:szCs w:val="24"/>
        </w:rPr>
        <w:t>risk groups from external cohort validation.</w:t>
      </w:r>
    </w:p>
    <w:p w14:paraId="241BAE0F" w14:textId="3D17D260" w:rsidR="006465C6" w:rsidRDefault="000578AA" w:rsidP="000578AA">
      <w:pPr>
        <w:jc w:val="center"/>
      </w:pPr>
      <w:r>
        <w:rPr>
          <w:noProof/>
        </w:rPr>
        <w:drawing>
          <wp:inline distT="0" distB="0" distL="0" distR="0" wp14:anchorId="10F1684E" wp14:editId="35E455E6">
            <wp:extent cx="5274310" cy="5270500"/>
            <wp:effectExtent l="0" t="0" r="2540" b="6350"/>
            <wp:docPr id="2" name="图片 2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7B40" w14:textId="38FB1FF1" w:rsidR="00695D40" w:rsidRDefault="00695D40" w:rsidP="000578AA">
      <w:pPr>
        <w:jc w:val="center"/>
      </w:pPr>
    </w:p>
    <w:p w14:paraId="1505244A" w14:textId="014DE628" w:rsidR="00695D40" w:rsidRDefault="00695D40" w:rsidP="000578AA">
      <w:pPr>
        <w:jc w:val="center"/>
      </w:pPr>
    </w:p>
    <w:p w14:paraId="248333A5" w14:textId="586113BD" w:rsidR="00695D40" w:rsidRDefault="00695D40" w:rsidP="000578AA">
      <w:pPr>
        <w:jc w:val="center"/>
      </w:pPr>
    </w:p>
    <w:p w14:paraId="1F3F13FD" w14:textId="51EE964B" w:rsidR="00695D40" w:rsidRDefault="00695D40" w:rsidP="000578AA">
      <w:pPr>
        <w:jc w:val="center"/>
      </w:pPr>
    </w:p>
    <w:p w14:paraId="49089CBA" w14:textId="6A717178" w:rsidR="00695D40" w:rsidRDefault="00695D40" w:rsidP="000578AA">
      <w:pPr>
        <w:jc w:val="center"/>
      </w:pPr>
    </w:p>
    <w:p w14:paraId="1D1B09FF" w14:textId="315B49B7" w:rsidR="00695D40" w:rsidRDefault="00695D40" w:rsidP="000578AA">
      <w:pPr>
        <w:jc w:val="center"/>
      </w:pPr>
    </w:p>
    <w:p w14:paraId="1627AF4D" w14:textId="0B7CCAD5" w:rsidR="00695D40" w:rsidRDefault="00695D40" w:rsidP="000578AA">
      <w:pPr>
        <w:jc w:val="center"/>
      </w:pPr>
    </w:p>
    <w:p w14:paraId="4D7E0726" w14:textId="76E5185D" w:rsidR="00695D40" w:rsidRDefault="00695D40" w:rsidP="000578AA">
      <w:pPr>
        <w:jc w:val="center"/>
      </w:pPr>
    </w:p>
    <w:p w14:paraId="4DE4A6A3" w14:textId="57D9A8FC" w:rsidR="00695D40" w:rsidRDefault="00695D40" w:rsidP="000578AA">
      <w:pPr>
        <w:jc w:val="center"/>
      </w:pPr>
    </w:p>
    <w:p w14:paraId="5434A95B" w14:textId="0351F1C9" w:rsidR="00695D40" w:rsidRDefault="00695D40" w:rsidP="000578AA">
      <w:pPr>
        <w:jc w:val="center"/>
      </w:pPr>
    </w:p>
    <w:p w14:paraId="79B56ACE" w14:textId="3FCF6948" w:rsidR="00695D40" w:rsidRDefault="00695D40" w:rsidP="000578AA">
      <w:pPr>
        <w:jc w:val="center"/>
      </w:pPr>
    </w:p>
    <w:p w14:paraId="1306D716" w14:textId="08761800" w:rsidR="00695D40" w:rsidRDefault="00695D40" w:rsidP="000578AA">
      <w:pPr>
        <w:jc w:val="center"/>
      </w:pPr>
    </w:p>
    <w:p w14:paraId="35836389" w14:textId="0C8E46B4" w:rsidR="00695D40" w:rsidRDefault="00695D40" w:rsidP="000578AA">
      <w:pPr>
        <w:jc w:val="center"/>
      </w:pPr>
    </w:p>
    <w:p w14:paraId="493B2941" w14:textId="7DAA6F7C" w:rsidR="00695D40" w:rsidRDefault="00695D40" w:rsidP="000578AA">
      <w:pPr>
        <w:jc w:val="center"/>
      </w:pPr>
    </w:p>
    <w:p w14:paraId="12A3FB63" w14:textId="77777777" w:rsidR="00695D40" w:rsidRDefault="00695D40" w:rsidP="00695D4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1 </w:t>
      </w:r>
      <w:r w:rsidRPr="00702CFD">
        <w:rPr>
          <w:rFonts w:ascii="Times New Roman" w:hAnsi="Times New Roman" w:cs="Times New Roman"/>
          <w:sz w:val="24"/>
          <w:szCs w:val="24"/>
        </w:rPr>
        <w:t>Simulate Anneal Arithmetic</w:t>
      </w:r>
      <w:r>
        <w:rPr>
          <w:rFonts w:ascii="Times New Roman" w:hAnsi="Times New Roman" w:cs="Times New Roman"/>
          <w:sz w:val="24"/>
          <w:szCs w:val="24"/>
        </w:rPr>
        <w:t xml:space="preserve"> to select variables to construct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signature for </w:t>
      </w:r>
      <w:proofErr w:type="gramStart"/>
      <w:r>
        <w:rPr>
          <w:rFonts w:ascii="Times New Roman" w:hAnsi="Times New Roman" w:cs="Times New Roman"/>
          <w:sz w:val="24"/>
          <w:szCs w:val="24"/>
        </w:rPr>
        <w:t>OS</w:t>
      </w:r>
      <w:proofErr w:type="gramEnd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15"/>
        <w:gridCol w:w="1547"/>
        <w:gridCol w:w="1548"/>
        <w:gridCol w:w="1548"/>
        <w:gridCol w:w="1548"/>
      </w:tblGrid>
      <w:tr w:rsidR="00695D40" w:rsidRPr="00154A06" w14:paraId="46F28508" w14:textId="77777777" w:rsidTr="00F31735">
        <w:trPr>
          <w:jc w:val="center"/>
        </w:trPr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</w:tcPr>
          <w:p w14:paraId="37EFD357" w14:textId="77777777" w:rsidR="00695D40" w:rsidRPr="00154A06" w:rsidRDefault="00695D40" w:rsidP="00F31735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154A06">
              <w:rPr>
                <w:rFonts w:ascii="Times New Roman" w:hAnsi="Times New Roman" w:cs="Times New Roman"/>
                <w:b/>
                <w:bCs/>
                <w:szCs w:val="21"/>
              </w:rPr>
              <w:t>Variables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</w:tcPr>
          <w:p w14:paraId="068B8A4C" w14:textId="77777777" w:rsidR="00695D40" w:rsidRPr="00154A06" w:rsidRDefault="00695D40" w:rsidP="00F31735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oef</w:t>
            </w:r>
            <w:proofErr w:type="spellEnd"/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14:paraId="32454959" w14:textId="77777777" w:rsidR="00695D40" w:rsidRPr="00154A06" w:rsidRDefault="00695D40" w:rsidP="00F31735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.E.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14:paraId="271B969A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W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ald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14:paraId="686D5F6B" w14:textId="77777777" w:rsidR="00695D40" w:rsidRPr="00154A06" w:rsidRDefault="00695D40" w:rsidP="00F31735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(&gt; |Z|)</w:t>
            </w:r>
          </w:p>
        </w:tc>
      </w:tr>
      <w:tr w:rsidR="00695D40" w:rsidRPr="00EF3C1F" w14:paraId="401F6B5D" w14:textId="77777777" w:rsidTr="00F31735">
        <w:trPr>
          <w:jc w:val="center"/>
        </w:trPr>
        <w:tc>
          <w:tcPr>
            <w:tcW w:w="2115" w:type="dxa"/>
            <w:tcBorders>
              <w:top w:val="single" w:sz="4" w:space="0" w:color="auto"/>
            </w:tcBorders>
          </w:tcPr>
          <w:p w14:paraId="60E652BB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F3C1F">
              <w:rPr>
                <w:rFonts w:ascii="Times New Roman" w:hAnsi="Times New Roman" w:cs="Times New Roman"/>
              </w:rPr>
              <w:t xml:space="preserve">T stage </w:t>
            </w:r>
          </w:p>
        </w:tc>
        <w:tc>
          <w:tcPr>
            <w:tcW w:w="1547" w:type="dxa"/>
            <w:tcBorders>
              <w:top w:val="single" w:sz="4" w:space="0" w:color="auto"/>
            </w:tcBorders>
          </w:tcPr>
          <w:p w14:paraId="7F00AD11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.2932</w:t>
            </w:r>
          </w:p>
        </w:tc>
        <w:tc>
          <w:tcPr>
            <w:tcW w:w="1548" w:type="dxa"/>
            <w:tcBorders>
              <w:top w:val="single" w:sz="4" w:space="0" w:color="auto"/>
            </w:tcBorders>
          </w:tcPr>
          <w:p w14:paraId="57FC5CE9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.1508</w:t>
            </w:r>
          </w:p>
        </w:tc>
        <w:tc>
          <w:tcPr>
            <w:tcW w:w="1548" w:type="dxa"/>
            <w:tcBorders>
              <w:top w:val="single" w:sz="4" w:space="0" w:color="auto"/>
            </w:tcBorders>
          </w:tcPr>
          <w:p w14:paraId="07853AAD" w14:textId="77777777" w:rsidR="00695D40" w:rsidRPr="004E4E6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.94</w:t>
            </w:r>
          </w:p>
        </w:tc>
        <w:tc>
          <w:tcPr>
            <w:tcW w:w="1548" w:type="dxa"/>
            <w:tcBorders>
              <w:top w:val="single" w:sz="4" w:space="0" w:color="auto"/>
            </w:tcBorders>
          </w:tcPr>
          <w:p w14:paraId="1D28C522" w14:textId="77777777" w:rsidR="00695D40" w:rsidRPr="00CC5088" w:rsidRDefault="00695D40" w:rsidP="00F31735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kern w:val="0"/>
                <w:szCs w:val="21"/>
                <w:lang w:bidi="en-US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 w:themeColor="text1"/>
                <w:kern w:val="0"/>
                <w:szCs w:val="21"/>
                <w:lang w:bidi="en-US"/>
              </w:rPr>
              <w:t>0</w:t>
            </w:r>
            <w:r>
              <w:rPr>
                <w:rFonts w:ascii="Times New Roman" w:hAnsi="Times New Roman" w:cs="Times New Roman"/>
                <w:snapToGrid w:val="0"/>
                <w:color w:val="000000" w:themeColor="text1"/>
                <w:kern w:val="0"/>
                <w:szCs w:val="21"/>
                <w:lang w:bidi="en-US"/>
              </w:rPr>
              <w:t>.0518</w:t>
            </w:r>
          </w:p>
        </w:tc>
      </w:tr>
      <w:tr w:rsidR="00695D40" w:rsidRPr="00EF3C1F" w14:paraId="5A2CF6EA" w14:textId="77777777" w:rsidTr="00F31735">
        <w:trPr>
          <w:jc w:val="center"/>
        </w:trPr>
        <w:tc>
          <w:tcPr>
            <w:tcW w:w="2115" w:type="dxa"/>
          </w:tcPr>
          <w:p w14:paraId="1066A99A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F3C1F">
              <w:rPr>
                <w:rFonts w:ascii="Times New Roman" w:hAnsi="Times New Roman" w:cs="Times New Roman"/>
              </w:rPr>
              <w:t>N stage</w:t>
            </w:r>
          </w:p>
        </w:tc>
        <w:tc>
          <w:tcPr>
            <w:tcW w:w="1547" w:type="dxa"/>
          </w:tcPr>
          <w:p w14:paraId="4D85321D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.7217</w:t>
            </w:r>
          </w:p>
        </w:tc>
        <w:tc>
          <w:tcPr>
            <w:tcW w:w="1548" w:type="dxa"/>
          </w:tcPr>
          <w:p w14:paraId="09E07315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.1065</w:t>
            </w:r>
          </w:p>
        </w:tc>
        <w:tc>
          <w:tcPr>
            <w:tcW w:w="1548" w:type="dxa"/>
          </w:tcPr>
          <w:p w14:paraId="02AB995D" w14:textId="77777777" w:rsidR="00695D40" w:rsidRPr="004E4E6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>.78</w:t>
            </w:r>
          </w:p>
        </w:tc>
        <w:tc>
          <w:tcPr>
            <w:tcW w:w="1548" w:type="dxa"/>
          </w:tcPr>
          <w:p w14:paraId="0C274920" w14:textId="77777777" w:rsidR="00695D40" w:rsidRPr="007950E5" w:rsidRDefault="00695D40" w:rsidP="00F31735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kern w:val="0"/>
                <w:szCs w:val="21"/>
                <w:lang w:eastAsia="de-DE" w:bidi="en-US"/>
              </w:rPr>
            </w:pPr>
            <w:r w:rsidRPr="007950E5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kern w:val="0"/>
                <w:szCs w:val="21"/>
                <w:lang w:eastAsia="de-DE" w:bidi="en-US"/>
              </w:rPr>
              <w:t>&lt; 0.00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kern w:val="0"/>
                <w:szCs w:val="21"/>
                <w:lang w:eastAsia="de-DE" w:bidi="en-US"/>
              </w:rPr>
              <w:t>0</w:t>
            </w:r>
            <w:r w:rsidRPr="007950E5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kern w:val="0"/>
                <w:szCs w:val="21"/>
                <w:lang w:eastAsia="de-DE" w:bidi="en-US"/>
              </w:rPr>
              <w:t>1</w:t>
            </w:r>
          </w:p>
        </w:tc>
      </w:tr>
      <w:tr w:rsidR="00695D40" w:rsidRPr="00EF3C1F" w14:paraId="4FE496C0" w14:textId="77777777" w:rsidTr="00F31735">
        <w:trPr>
          <w:jc w:val="center"/>
        </w:trPr>
        <w:tc>
          <w:tcPr>
            <w:tcW w:w="2115" w:type="dxa"/>
          </w:tcPr>
          <w:p w14:paraId="0A0958E0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 w:rsidRPr="00154A06">
              <w:rPr>
                <w:rFonts w:ascii="Times New Roman" w:hAnsi="Times New Roman" w:cs="Times New Roman"/>
              </w:rPr>
              <w:t>Differentiation</w:t>
            </w:r>
          </w:p>
        </w:tc>
        <w:tc>
          <w:tcPr>
            <w:tcW w:w="1547" w:type="dxa"/>
          </w:tcPr>
          <w:p w14:paraId="23A346D1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.4606</w:t>
            </w:r>
          </w:p>
        </w:tc>
        <w:tc>
          <w:tcPr>
            <w:tcW w:w="1548" w:type="dxa"/>
          </w:tcPr>
          <w:p w14:paraId="49E097AB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.1431</w:t>
            </w:r>
          </w:p>
        </w:tc>
        <w:tc>
          <w:tcPr>
            <w:tcW w:w="1548" w:type="dxa"/>
          </w:tcPr>
          <w:p w14:paraId="4827497F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.22</w:t>
            </w:r>
          </w:p>
        </w:tc>
        <w:tc>
          <w:tcPr>
            <w:tcW w:w="1548" w:type="dxa"/>
          </w:tcPr>
          <w:p w14:paraId="263B66D4" w14:textId="77777777" w:rsidR="00695D40" w:rsidRPr="00CC5088" w:rsidRDefault="00695D40" w:rsidP="00F31735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kern w:val="0"/>
                <w:szCs w:val="21"/>
                <w:lang w:bidi="en-US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 w:themeColor="text1"/>
                <w:kern w:val="0"/>
                <w:szCs w:val="21"/>
                <w:lang w:bidi="en-US"/>
              </w:rPr>
              <w:t>0</w:t>
            </w:r>
            <w:r>
              <w:rPr>
                <w:rFonts w:ascii="Times New Roman" w:hAnsi="Times New Roman" w:cs="Times New Roman"/>
                <w:snapToGrid w:val="0"/>
                <w:color w:val="000000" w:themeColor="text1"/>
                <w:kern w:val="0"/>
                <w:szCs w:val="21"/>
                <w:lang w:bidi="en-US"/>
              </w:rPr>
              <w:t>.0013</w:t>
            </w:r>
          </w:p>
        </w:tc>
      </w:tr>
      <w:tr w:rsidR="00695D40" w:rsidRPr="00EF3C1F" w14:paraId="42776C11" w14:textId="77777777" w:rsidTr="00F31735">
        <w:trPr>
          <w:jc w:val="center"/>
        </w:trPr>
        <w:tc>
          <w:tcPr>
            <w:tcW w:w="2115" w:type="dxa"/>
          </w:tcPr>
          <w:p w14:paraId="0F782563" w14:textId="77777777" w:rsidR="00695D40" w:rsidRPr="00154A06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Lymphatic infiltration</w:t>
            </w:r>
          </w:p>
        </w:tc>
        <w:tc>
          <w:tcPr>
            <w:tcW w:w="1547" w:type="dxa"/>
          </w:tcPr>
          <w:p w14:paraId="0F3EEE15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0.6033</w:t>
            </w:r>
          </w:p>
        </w:tc>
        <w:tc>
          <w:tcPr>
            <w:tcW w:w="1548" w:type="dxa"/>
          </w:tcPr>
          <w:p w14:paraId="7C40480F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0.1976</w:t>
            </w:r>
          </w:p>
        </w:tc>
        <w:tc>
          <w:tcPr>
            <w:tcW w:w="1548" w:type="dxa"/>
          </w:tcPr>
          <w:p w14:paraId="49195CA3" w14:textId="77777777" w:rsidR="00695D40" w:rsidRPr="004E4E6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  <w:r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1548" w:type="dxa"/>
          </w:tcPr>
          <w:p w14:paraId="6D03B659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.0023</w:t>
            </w:r>
          </w:p>
        </w:tc>
      </w:tr>
      <w:tr w:rsidR="00695D40" w:rsidRPr="00EF3C1F" w14:paraId="32960E64" w14:textId="77777777" w:rsidTr="00F31735">
        <w:trPr>
          <w:jc w:val="center"/>
        </w:trPr>
        <w:tc>
          <w:tcPr>
            <w:tcW w:w="2115" w:type="dxa"/>
          </w:tcPr>
          <w:p w14:paraId="7A79AC34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54A06">
              <w:rPr>
                <w:rFonts w:ascii="Times New Roman" w:hAnsi="Times New Roman" w:cs="Times New Roman"/>
              </w:rPr>
              <w:t>Vascular</w:t>
            </w:r>
            <w:r w:rsidRPr="00EF3C1F">
              <w:rPr>
                <w:rFonts w:ascii="Times New Roman" w:hAnsi="Times New Roman" w:cs="Times New Roman"/>
              </w:rPr>
              <w:t xml:space="preserve"> infiltration</w:t>
            </w:r>
          </w:p>
        </w:tc>
        <w:tc>
          <w:tcPr>
            <w:tcW w:w="1547" w:type="dxa"/>
          </w:tcPr>
          <w:p w14:paraId="28D0338A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.4647</w:t>
            </w:r>
          </w:p>
        </w:tc>
        <w:tc>
          <w:tcPr>
            <w:tcW w:w="1548" w:type="dxa"/>
          </w:tcPr>
          <w:p w14:paraId="5655F74B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.1839</w:t>
            </w:r>
          </w:p>
        </w:tc>
        <w:tc>
          <w:tcPr>
            <w:tcW w:w="1548" w:type="dxa"/>
          </w:tcPr>
          <w:p w14:paraId="3AFCE0FF" w14:textId="77777777" w:rsidR="00695D40" w:rsidRPr="004E4E6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.53</w:t>
            </w:r>
          </w:p>
        </w:tc>
        <w:tc>
          <w:tcPr>
            <w:tcW w:w="1548" w:type="dxa"/>
          </w:tcPr>
          <w:p w14:paraId="12506DEE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.0115</w:t>
            </w:r>
          </w:p>
        </w:tc>
      </w:tr>
      <w:tr w:rsidR="00695D40" w:rsidRPr="00EF3C1F" w14:paraId="7C2A1606" w14:textId="77777777" w:rsidTr="00F31735">
        <w:trPr>
          <w:jc w:val="center"/>
        </w:trPr>
        <w:tc>
          <w:tcPr>
            <w:tcW w:w="2115" w:type="dxa"/>
          </w:tcPr>
          <w:p w14:paraId="41B2DE61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EA</w:t>
            </w:r>
          </w:p>
        </w:tc>
        <w:tc>
          <w:tcPr>
            <w:tcW w:w="1547" w:type="dxa"/>
          </w:tcPr>
          <w:p w14:paraId="060A1718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.1621</w:t>
            </w:r>
          </w:p>
        </w:tc>
        <w:tc>
          <w:tcPr>
            <w:tcW w:w="1548" w:type="dxa"/>
          </w:tcPr>
          <w:p w14:paraId="4C249DC1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.0542</w:t>
            </w:r>
          </w:p>
        </w:tc>
        <w:tc>
          <w:tcPr>
            <w:tcW w:w="1548" w:type="dxa"/>
          </w:tcPr>
          <w:p w14:paraId="33C4CB22" w14:textId="77777777" w:rsidR="00695D40" w:rsidRPr="004E4E6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.99</w:t>
            </w:r>
          </w:p>
        </w:tc>
        <w:tc>
          <w:tcPr>
            <w:tcW w:w="1548" w:type="dxa"/>
          </w:tcPr>
          <w:p w14:paraId="1FB19EE9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.0028</w:t>
            </w:r>
          </w:p>
        </w:tc>
      </w:tr>
      <w:tr w:rsidR="00695D40" w:rsidRPr="00EF3C1F" w14:paraId="27F495A7" w14:textId="77777777" w:rsidTr="00F31735">
        <w:trPr>
          <w:jc w:val="center"/>
        </w:trPr>
        <w:tc>
          <w:tcPr>
            <w:tcW w:w="2115" w:type="dxa"/>
          </w:tcPr>
          <w:p w14:paraId="759BEC06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A125</w:t>
            </w:r>
          </w:p>
        </w:tc>
        <w:tc>
          <w:tcPr>
            <w:tcW w:w="1547" w:type="dxa"/>
          </w:tcPr>
          <w:p w14:paraId="79BA8827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.3537</w:t>
            </w:r>
          </w:p>
        </w:tc>
        <w:tc>
          <w:tcPr>
            <w:tcW w:w="1548" w:type="dxa"/>
          </w:tcPr>
          <w:p w14:paraId="0406489E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.0833</w:t>
            </w:r>
          </w:p>
        </w:tc>
        <w:tc>
          <w:tcPr>
            <w:tcW w:w="1548" w:type="dxa"/>
          </w:tcPr>
          <w:p w14:paraId="001C8009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.25</w:t>
            </w:r>
          </w:p>
        </w:tc>
        <w:tc>
          <w:tcPr>
            <w:tcW w:w="1548" w:type="dxa"/>
          </w:tcPr>
          <w:p w14:paraId="60689A4E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 w:rsidRPr="007950E5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kern w:val="0"/>
                <w:szCs w:val="21"/>
                <w:lang w:eastAsia="de-DE" w:bidi="en-US"/>
              </w:rPr>
              <w:t>&lt; 0.00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kern w:val="0"/>
                <w:szCs w:val="21"/>
                <w:lang w:eastAsia="de-DE" w:bidi="en-US"/>
              </w:rPr>
              <w:t>0</w:t>
            </w:r>
            <w:r w:rsidRPr="007950E5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kern w:val="0"/>
                <w:szCs w:val="21"/>
                <w:lang w:eastAsia="de-DE" w:bidi="en-US"/>
              </w:rPr>
              <w:t>1</w:t>
            </w:r>
          </w:p>
        </w:tc>
      </w:tr>
      <w:tr w:rsidR="00695D40" w:rsidRPr="00EF3C1F" w14:paraId="5E866B65" w14:textId="77777777" w:rsidTr="00F31735">
        <w:trPr>
          <w:jc w:val="center"/>
        </w:trPr>
        <w:tc>
          <w:tcPr>
            <w:tcW w:w="2115" w:type="dxa"/>
            <w:tcBorders>
              <w:bottom w:val="single" w:sz="4" w:space="0" w:color="auto"/>
            </w:tcBorders>
          </w:tcPr>
          <w:p w14:paraId="6D1DFE6F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A19-9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14:paraId="32B6CF34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.0031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14:paraId="2A37C081" w14:textId="77777777" w:rsidR="00695D40" w:rsidRPr="00EF3C1F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.0012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14:paraId="37E0DAB3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.51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14:paraId="4832C398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.0119</w:t>
            </w:r>
          </w:p>
        </w:tc>
      </w:tr>
      <w:tr w:rsidR="00695D40" w:rsidRPr="00EF3C1F" w14:paraId="379559A0" w14:textId="77777777" w:rsidTr="00F31735">
        <w:trPr>
          <w:jc w:val="center"/>
        </w:trPr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</w:tcPr>
          <w:p w14:paraId="65D2DEFA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-index</w:t>
            </w:r>
          </w:p>
        </w:tc>
        <w:tc>
          <w:tcPr>
            <w:tcW w:w="619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5C0FC21" w14:textId="77777777" w:rsidR="00695D40" w:rsidRDefault="00695D40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.7212</w:t>
            </w:r>
          </w:p>
        </w:tc>
      </w:tr>
    </w:tbl>
    <w:p w14:paraId="32BC959A" w14:textId="77777777" w:rsidR="00534A45" w:rsidRDefault="00534A45" w:rsidP="00120F2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A4A698" w14:textId="093E367A" w:rsidR="00120F27" w:rsidRDefault="00120F27" w:rsidP="00120F2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table 2 Univariate Cox regression analyses to validate our signature (external validation cohort)</w:t>
      </w:r>
    </w:p>
    <w:tbl>
      <w:tblPr>
        <w:tblW w:w="504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721"/>
      </w:tblGrid>
      <w:tr w:rsidR="00120F27" w14:paraId="45940F90" w14:textId="77777777" w:rsidTr="00F31735">
        <w:trPr>
          <w:jc w:val="center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97FECB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bookmarkStart w:id="0" w:name="_Hlk36729759"/>
            <w:r>
              <w:rPr>
                <w:rFonts w:ascii="Times New Roman" w:hAnsi="Times New Roman" w:cs="Times New Roman"/>
                <w:b/>
                <w:bCs/>
                <w:szCs w:val="21"/>
              </w:rPr>
              <w:t>Variables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2168909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CRC OS, p-value</w:t>
            </w:r>
          </w:p>
        </w:tc>
      </w:tr>
      <w:tr w:rsidR="00120F27" w14:paraId="2349039D" w14:textId="77777777" w:rsidTr="00F31735">
        <w:trPr>
          <w:jc w:val="center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25D35D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 xml:space="preserve">T stage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2A7EA3" w14:textId="77777777" w:rsidR="00120F27" w:rsidRDefault="00120F27" w:rsidP="00F31735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kern w:val="0"/>
                <w:szCs w:val="21"/>
                <w:lang w:eastAsia="de-DE" w:bidi="en-US"/>
              </w:rPr>
            </w:pPr>
            <w:r>
              <w:rPr>
                <w:rFonts w:ascii="Times New Roman" w:hAnsi="Times New Roman" w:cs="Times New Roman"/>
              </w:rPr>
              <w:t>0.0001</w:t>
            </w:r>
          </w:p>
        </w:tc>
      </w:tr>
      <w:tr w:rsidR="00120F27" w14:paraId="63C7F353" w14:textId="77777777" w:rsidTr="00F31735">
        <w:trPr>
          <w:jc w:val="center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1C740E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N stage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9D04A5" w14:textId="77777777" w:rsidR="00120F27" w:rsidRDefault="00120F27" w:rsidP="00F31735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kern w:val="0"/>
                <w:szCs w:val="21"/>
                <w:lang w:eastAsia="de-DE" w:bidi="en-US"/>
              </w:rPr>
            </w:pPr>
            <w:r>
              <w:rPr>
                <w:rFonts w:ascii="Times New Roman" w:hAnsi="Times New Roman" w:cs="Times New Roman"/>
              </w:rPr>
              <w:t>0.0001</w:t>
            </w:r>
          </w:p>
        </w:tc>
      </w:tr>
      <w:tr w:rsidR="00120F27" w14:paraId="54A01B26" w14:textId="77777777" w:rsidTr="00F31735">
        <w:trPr>
          <w:jc w:val="center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CE98A3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Differentiation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C264C0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</w:t>
            </w:r>
          </w:p>
        </w:tc>
      </w:tr>
      <w:tr w:rsidR="00120F27" w14:paraId="08BBCA81" w14:textId="77777777" w:rsidTr="00F31735">
        <w:trPr>
          <w:jc w:val="center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3E7552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Lymphatic infiltration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278F94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</w:t>
            </w:r>
          </w:p>
        </w:tc>
      </w:tr>
      <w:tr w:rsidR="00120F27" w14:paraId="6C29A1A5" w14:textId="77777777" w:rsidTr="00F31735">
        <w:trPr>
          <w:jc w:val="center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547103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Vascular infiltration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804024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0.0042</w:t>
            </w:r>
          </w:p>
        </w:tc>
      </w:tr>
      <w:tr w:rsidR="00120F27" w14:paraId="5BED02E1" w14:textId="77777777" w:rsidTr="00F31735">
        <w:trPr>
          <w:jc w:val="center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2B2337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CEA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F2BA96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</w:t>
            </w:r>
          </w:p>
        </w:tc>
      </w:tr>
      <w:tr w:rsidR="00120F27" w14:paraId="72628083" w14:textId="77777777" w:rsidTr="00F31735">
        <w:trPr>
          <w:jc w:val="center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944B47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CA19-9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18BEF5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0.0008</w:t>
            </w:r>
          </w:p>
        </w:tc>
      </w:tr>
      <w:tr w:rsidR="00120F27" w14:paraId="35259165" w14:textId="77777777" w:rsidTr="00F31735">
        <w:trPr>
          <w:jc w:val="center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7E914AE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CA125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CB310D" w14:textId="77777777" w:rsidR="00120F27" w:rsidRDefault="00120F27" w:rsidP="00F317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0.0336</w:t>
            </w:r>
          </w:p>
        </w:tc>
      </w:tr>
      <w:bookmarkEnd w:id="0"/>
    </w:tbl>
    <w:p w14:paraId="44C8F6A8" w14:textId="77777777" w:rsidR="00695D40" w:rsidRPr="00A92EC3" w:rsidRDefault="00695D40" w:rsidP="007F5530">
      <w:pPr>
        <w:rPr>
          <w:rFonts w:hint="eastAsia"/>
        </w:rPr>
      </w:pPr>
    </w:p>
    <w:sectPr w:rsidR="00695D40" w:rsidRPr="00A92EC3" w:rsidSect="00020B90">
      <w:footerReference w:type="default" r:id="rId6"/>
      <w:pgSz w:w="11906" w:h="16838"/>
      <w:pgMar w:top="1440" w:right="1800" w:bottom="1440" w:left="1800" w:header="851" w:footer="992" w:gutter="0"/>
      <w:cols w:space="720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58914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BF6859" w14:textId="77777777" w:rsidR="00C149CA" w:rsidRPr="00656EA7" w:rsidRDefault="007F5530" w:rsidP="00656EA7">
        <w:pPr>
          <w:pStyle w:val="a3"/>
          <w:jc w:val="center"/>
          <w:rPr>
            <w:rFonts w:ascii="Times New Roman" w:hAnsi="Times New Roman" w:cs="Times New Roman"/>
          </w:rPr>
        </w:pPr>
        <w:r w:rsidRPr="00656EA7">
          <w:rPr>
            <w:rFonts w:ascii="Times New Roman" w:hAnsi="Times New Roman" w:cs="Times New Roman"/>
          </w:rPr>
          <w:fldChar w:fldCharType="begin"/>
        </w:r>
        <w:r w:rsidRPr="00656EA7">
          <w:rPr>
            <w:rFonts w:ascii="Times New Roman" w:hAnsi="Times New Roman" w:cs="Times New Roman"/>
          </w:rPr>
          <w:instrText>PAGE   \* MERGEFORMAT</w:instrText>
        </w:r>
        <w:r w:rsidRPr="00656EA7">
          <w:rPr>
            <w:rFonts w:ascii="Times New Roman" w:hAnsi="Times New Roman" w:cs="Times New Roman"/>
          </w:rPr>
          <w:fldChar w:fldCharType="separate"/>
        </w:r>
        <w:r w:rsidRPr="00656EA7">
          <w:rPr>
            <w:rFonts w:ascii="Times New Roman" w:hAnsi="Times New Roman" w:cs="Times New Roman"/>
            <w:lang w:val="zh-CN"/>
          </w:rPr>
          <w:t>2</w:t>
        </w:r>
        <w:r w:rsidRPr="00656EA7">
          <w:rPr>
            <w:rFonts w:ascii="Times New Roman" w:hAnsi="Times New Roman" w:cs="Times New Roman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2AC"/>
    <w:rsid w:val="000578AA"/>
    <w:rsid w:val="00120F27"/>
    <w:rsid w:val="00534A45"/>
    <w:rsid w:val="005B10E4"/>
    <w:rsid w:val="006465C6"/>
    <w:rsid w:val="00695D40"/>
    <w:rsid w:val="006F2725"/>
    <w:rsid w:val="007F5530"/>
    <w:rsid w:val="00A92EC3"/>
    <w:rsid w:val="00F0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12773"/>
  <w15:chartTrackingRefBased/>
  <w15:docId w15:val="{EA7731DB-F3D5-4806-86DB-B4FE1B047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E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92E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A92E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Weiqiang You</dc:creator>
  <cp:keywords/>
  <dc:description/>
  <cp:lastModifiedBy>Weiqiang You</cp:lastModifiedBy>
  <cp:revision>7</cp:revision>
  <dcterms:created xsi:type="dcterms:W3CDTF">2021-05-12T03:31:00Z</dcterms:created>
  <dcterms:modified xsi:type="dcterms:W3CDTF">2021-05-12T03:33:00Z</dcterms:modified>
</cp:coreProperties>
</file>