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4FD0E9" w14:textId="77777777" w:rsidR="00320D0D" w:rsidRDefault="00000000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eastAsia="SimSun" w:hAnsi="Times New Roman" w:cs="Times New Roman"/>
          <w:color w:val="000000" w:themeColor="text1"/>
          <w:sz w:val="44"/>
          <w:szCs w:val="44"/>
        </w:rPr>
      </w:pPr>
      <w:bookmarkStart w:id="0" w:name="_Hlk54118415"/>
      <w:r>
        <w:rPr>
          <w:rFonts w:ascii="Times New Roman" w:eastAsia="SimSun" w:hAnsi="Times New Roman" w:cs="Times New Roman"/>
          <w:color w:val="000000" w:themeColor="text1"/>
          <w:sz w:val="44"/>
          <w:szCs w:val="44"/>
        </w:rPr>
        <w:t>Supporting Information</w:t>
      </w:r>
      <w:bookmarkEnd w:id="0"/>
      <w:r>
        <w:rPr>
          <w:rFonts w:ascii="Times New Roman" w:eastAsia="SimSun" w:hAnsi="Times New Roman" w:cs="Times New Roman"/>
          <w:color w:val="000000" w:themeColor="text1"/>
          <w:sz w:val="44"/>
          <w:szCs w:val="44"/>
        </w:rPr>
        <w:t xml:space="preserve"> for</w:t>
      </w:r>
    </w:p>
    <w:p w14:paraId="450E560F" w14:textId="77777777" w:rsidR="00320D0D" w:rsidRDefault="00320D0D">
      <w:pPr>
        <w:rPr>
          <w:rFonts w:ascii="Times New Roman" w:eastAsia="SimSun" w:hAnsi="Times New Roman" w:cs="Times New Roman"/>
          <w:color w:val="000000" w:themeColor="text1"/>
          <w:sz w:val="44"/>
          <w:szCs w:val="44"/>
        </w:rPr>
      </w:pPr>
    </w:p>
    <w:p w14:paraId="7353F824" w14:textId="77777777" w:rsidR="000B1E7D" w:rsidRDefault="000B1E7D" w:rsidP="000B1E7D">
      <w:pPr>
        <w:rPr>
          <w:rFonts w:cs="Times New Roman"/>
          <w:szCs w:val="21"/>
        </w:rPr>
      </w:pPr>
      <w:bookmarkStart w:id="1" w:name="OLE_LINK101"/>
      <w:bookmarkStart w:id="2" w:name="OLE_LINK19"/>
      <w:bookmarkStart w:id="3" w:name="OLE_LINK37"/>
      <w:bookmarkStart w:id="4" w:name="OLE_LINK89"/>
      <w:bookmarkStart w:id="5" w:name="OLE_LINK100"/>
      <w:proofErr w:type="spellStart"/>
      <w:r>
        <w:rPr>
          <w:rFonts w:ascii="Times New Roman" w:hAnsi="Times New Roman"/>
          <w:b/>
          <w:sz w:val="32"/>
          <w:szCs w:val="32"/>
        </w:rPr>
        <w:t>ZnO</w:t>
      </w:r>
      <w:proofErr w:type="spellEnd"/>
      <w:r>
        <w:rPr>
          <w:rFonts w:ascii="Times New Roman" w:hAnsi="Times New Roman"/>
          <w:b/>
          <w:sz w:val="32"/>
          <w:szCs w:val="32"/>
        </w:rPr>
        <w:t>/NiCo</w:t>
      </w:r>
      <w:r>
        <w:rPr>
          <w:rFonts w:ascii="Times New Roman" w:hAnsi="Times New Roman"/>
          <w:b/>
          <w:sz w:val="32"/>
          <w:szCs w:val="32"/>
          <w:vertAlign w:val="subscript"/>
        </w:rPr>
        <w:t>2</w:t>
      </w:r>
      <w:r>
        <w:rPr>
          <w:rFonts w:ascii="Times New Roman" w:hAnsi="Times New Roman"/>
          <w:b/>
          <w:sz w:val="32"/>
          <w:szCs w:val="32"/>
        </w:rPr>
        <w:t>O</w:t>
      </w:r>
      <w:r>
        <w:rPr>
          <w:rFonts w:ascii="Times New Roman" w:hAnsi="Times New Roman"/>
          <w:b/>
          <w:sz w:val="32"/>
          <w:szCs w:val="32"/>
          <w:vertAlign w:val="subscript"/>
        </w:rPr>
        <w:t>4</w:t>
      </w:r>
      <w:bookmarkEnd w:id="1"/>
      <w:r>
        <w:rPr>
          <w:rFonts w:ascii="Times New Roman" w:hAnsi="Times New Roman"/>
          <w:b/>
          <w:sz w:val="32"/>
          <w:szCs w:val="32"/>
        </w:rPr>
        <w:t>@NF</w:t>
      </w:r>
      <w:bookmarkEnd w:id="2"/>
      <w:r>
        <w:rPr>
          <w:rFonts w:ascii="Times New Roman" w:hAnsi="Times New Roman"/>
          <w:b/>
          <w:sz w:val="32"/>
          <w:szCs w:val="32"/>
        </w:rPr>
        <w:t xml:space="preserve"> self-supporting anode with a mechanical anchoring strategy to enhance the electrochemical performance for lithium-ion batteries</w:t>
      </w:r>
      <w:bookmarkEnd w:id="3"/>
    </w:p>
    <w:p w14:paraId="22BF1DF0" w14:textId="77777777" w:rsidR="00320D0D" w:rsidRPr="000B1E7D" w:rsidRDefault="00320D0D">
      <w:pPr>
        <w:widowControl/>
        <w:jc w:val="left"/>
        <w:rPr>
          <w:rFonts w:ascii="Times New Roman" w:hAnsi="Times New Roman" w:cs="Times New Roman"/>
          <w:iCs/>
          <w:color w:val="000000" w:themeColor="text1"/>
          <w:kern w:val="0"/>
          <w:sz w:val="24"/>
        </w:rPr>
      </w:pPr>
    </w:p>
    <w:bookmarkEnd w:id="4"/>
    <w:bookmarkEnd w:id="5"/>
    <w:p w14:paraId="2A56B8D7" w14:textId="77777777" w:rsidR="00320D0D" w:rsidRDefault="00000000">
      <w:pPr>
        <w:spacing w:line="480" w:lineRule="auto"/>
        <w:rPr>
          <w:rFonts w:ascii="Times New Roman" w:hAnsi="Times New Roman" w:cs="Times New Roman"/>
          <w:i/>
          <w:iCs/>
          <w:color w:val="000000"/>
          <w:kern w:val="0"/>
          <w:sz w:val="24"/>
          <w:szCs w:val="24"/>
          <w:vertAlign w:val="superscript"/>
          <w:lang w:val="en-GB"/>
        </w:rPr>
      </w:pPr>
      <w:r>
        <w:rPr>
          <w:rFonts w:ascii="Times New Roman" w:hAnsi="Times New Roman" w:cs="Times New Roman"/>
          <w:b/>
          <w:sz w:val="28"/>
        </w:rPr>
        <w:br w:type="page"/>
      </w:r>
    </w:p>
    <w:p w14:paraId="5BFDCB99" w14:textId="77777777" w:rsidR="00320D0D" w:rsidRDefault="00000000">
      <w:pPr>
        <w:spacing w:line="48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Experimental methods:</w:t>
      </w:r>
    </w:p>
    <w:p w14:paraId="32788EF7" w14:textId="77777777" w:rsidR="00320D0D" w:rsidRDefault="0000000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Brunauer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–Emmett–Teller (BET, Micromeritics, ASAP 2460) method was used to determine the specific surface area of the sample.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And 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hermal stability of the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ZnO</w:t>
      </w:r>
      <w:proofErr w:type="spellEnd"/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/NiCo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@NF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was tested by a thermogravimetric analyzer (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Pyris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 TGA, Perkin–Elmer), the temperature range was 25–700 °C with heating increment of 20 °C/min under a continuing stream of argon.</w:t>
      </w:r>
    </w:p>
    <w:p w14:paraId="56116029" w14:textId="77777777" w:rsidR="00320D0D" w:rsidRDefault="00320D0D">
      <w:pPr>
        <w:spacing w:line="480" w:lineRule="auto"/>
        <w:rPr>
          <w:rFonts w:ascii="Times New Roman" w:hAnsi="Times New Roman" w:cs="Times New Roman"/>
          <w:b/>
          <w:sz w:val="28"/>
        </w:rPr>
      </w:pPr>
    </w:p>
    <w:p w14:paraId="73A2FB34" w14:textId="77777777" w:rsidR="00320D0D" w:rsidRDefault="00000000">
      <w:pPr>
        <w:spacing w:line="480" w:lineRule="auto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Figures</w:t>
      </w:r>
      <w:r>
        <w:rPr>
          <w:rFonts w:ascii="Times New Roman" w:hAnsi="Times New Roman" w:cs="Times New Roman"/>
          <w:b/>
          <w:sz w:val="28"/>
        </w:rPr>
        <w:t>：</w:t>
      </w:r>
    </w:p>
    <w:p w14:paraId="4E8BF2D3" w14:textId="77777777" w:rsidR="00320D0D" w:rsidRDefault="00320D0D">
      <w:pPr>
        <w:spacing w:line="480" w:lineRule="auto"/>
        <w:rPr>
          <w:rFonts w:ascii="Times New Roman" w:hAnsi="Times New Roman" w:cs="Times New Roman"/>
          <w:b/>
          <w:sz w:val="28"/>
        </w:rPr>
      </w:pPr>
    </w:p>
    <w:p w14:paraId="69EF6915" w14:textId="77777777" w:rsidR="00320D0D" w:rsidRDefault="00000000">
      <w:pPr>
        <w:spacing w:line="480" w:lineRule="auto"/>
        <w:rPr>
          <w:rFonts w:ascii="Times New Roman" w:hAnsi="Times New Roman" w:cs="Times New Roman"/>
          <w:b/>
          <w:sz w:val="28"/>
        </w:rPr>
      </w:pPr>
      <w:r>
        <w:rPr>
          <w:rFonts w:ascii="Times New Roman" w:eastAsia="SimSun" w:hAnsi="Times New Roman" w:cs="Times New Roman"/>
          <w:noProof/>
          <w:color w:val="365F91" w:themeColor="accent1" w:themeShade="BF"/>
          <w:sz w:val="24"/>
          <w:szCs w:val="24"/>
        </w:rPr>
        <w:drawing>
          <wp:inline distT="0" distB="0" distL="0" distR="0" wp14:anchorId="245B94FA" wp14:editId="686F03E0">
            <wp:extent cx="5149850" cy="3937000"/>
            <wp:effectExtent l="0" t="0" r="0" b="0"/>
            <wp:docPr id="160384375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3843751" name="图片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9850" cy="393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9F4211" w14:textId="77777777" w:rsidR="00320D0D" w:rsidRDefault="00000000">
      <w:pPr>
        <w:spacing w:line="480" w:lineRule="auto"/>
        <w:jc w:val="center"/>
        <w:rPr>
          <w:rFonts w:ascii="Times New Roman" w:eastAsia="SimSun" w:hAnsi="Times New Roman" w:cs="Times New Roman"/>
          <w:iCs/>
          <w:color w:val="0070C0"/>
          <w:kern w:val="0"/>
          <w:sz w:val="24"/>
          <w:szCs w:val="24"/>
        </w:rPr>
      </w:pPr>
      <w:r>
        <w:rPr>
          <w:rFonts w:ascii="Times New Roman" w:eastAsia="SimSun" w:hAnsi="Times New Roman" w:cs="Times New Roman"/>
          <w:b/>
          <w:iCs/>
          <w:color w:val="0070C0"/>
          <w:kern w:val="0"/>
          <w:sz w:val="24"/>
          <w:szCs w:val="24"/>
        </w:rPr>
        <w:t>Fig</w:t>
      </w:r>
      <w:r>
        <w:rPr>
          <w:rFonts w:ascii="Times New Roman" w:eastAsia="SimSun" w:hAnsi="Times New Roman" w:cs="Times New Roman" w:hint="eastAsia"/>
          <w:b/>
          <w:iCs/>
          <w:color w:val="0070C0"/>
          <w:kern w:val="0"/>
          <w:sz w:val="24"/>
          <w:szCs w:val="24"/>
        </w:rPr>
        <w:t>.</w:t>
      </w:r>
      <w:r>
        <w:rPr>
          <w:rFonts w:ascii="Times New Roman" w:eastAsia="SimSun" w:hAnsi="Times New Roman" w:cs="Times New Roman"/>
          <w:b/>
          <w:iCs/>
          <w:color w:val="0070C0"/>
          <w:kern w:val="0"/>
          <w:sz w:val="24"/>
          <w:szCs w:val="24"/>
        </w:rPr>
        <w:t xml:space="preserve"> S1.</w:t>
      </w:r>
      <w:r>
        <w:rPr>
          <w:rFonts w:ascii="Times New Roman" w:eastAsia="SimSun" w:hAnsi="Times New Roman" w:cs="Times New Roman"/>
          <w:iCs/>
          <w:color w:val="0070C0"/>
          <w:kern w:val="0"/>
          <w:sz w:val="24"/>
          <w:szCs w:val="24"/>
        </w:rPr>
        <w:t xml:space="preserve"> TGA curves of the</w:t>
      </w:r>
      <w:bookmarkStart w:id="6" w:name="OLE_LINK7"/>
      <w:r>
        <w:rPr>
          <w:rFonts w:ascii="Times New Roman" w:eastAsia="SimSun" w:hAnsi="Times New Roman" w:cs="Times New Roman"/>
          <w:iCs/>
          <w:color w:val="0070C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eastAsia="SimSun" w:hAnsi="Times New Roman" w:cs="Times New Roman"/>
          <w:iCs/>
          <w:color w:val="0070C0"/>
          <w:kern w:val="0"/>
          <w:sz w:val="24"/>
          <w:szCs w:val="24"/>
        </w:rPr>
        <w:t>ZnO</w:t>
      </w:r>
      <w:proofErr w:type="spellEnd"/>
      <w:r>
        <w:rPr>
          <w:rFonts w:ascii="Times New Roman" w:eastAsia="SimSun" w:hAnsi="Times New Roman" w:cs="Times New Roman"/>
          <w:iCs/>
          <w:color w:val="0070C0"/>
          <w:kern w:val="0"/>
          <w:sz w:val="24"/>
          <w:szCs w:val="24"/>
        </w:rPr>
        <w:t>/NiCo</w:t>
      </w:r>
      <w:r>
        <w:rPr>
          <w:rFonts w:ascii="Times New Roman" w:eastAsia="SimSun" w:hAnsi="Times New Roman" w:cs="Times New Roman"/>
          <w:iCs/>
          <w:color w:val="0070C0"/>
          <w:kern w:val="0"/>
          <w:sz w:val="24"/>
          <w:szCs w:val="24"/>
          <w:vertAlign w:val="subscript"/>
        </w:rPr>
        <w:t>2</w:t>
      </w:r>
      <w:r>
        <w:rPr>
          <w:rFonts w:ascii="Times New Roman" w:eastAsia="SimSun" w:hAnsi="Times New Roman" w:cs="Times New Roman"/>
          <w:iCs/>
          <w:color w:val="0070C0"/>
          <w:kern w:val="0"/>
          <w:sz w:val="24"/>
          <w:szCs w:val="24"/>
        </w:rPr>
        <w:t>O</w:t>
      </w:r>
      <w:r>
        <w:rPr>
          <w:rFonts w:ascii="Times New Roman" w:eastAsia="SimSun" w:hAnsi="Times New Roman" w:cs="Times New Roman"/>
          <w:iCs/>
          <w:color w:val="0070C0"/>
          <w:kern w:val="0"/>
          <w:sz w:val="24"/>
          <w:szCs w:val="24"/>
          <w:vertAlign w:val="subscript"/>
        </w:rPr>
        <w:t>4</w:t>
      </w:r>
      <w:r>
        <w:rPr>
          <w:rFonts w:ascii="Times New Roman" w:eastAsia="SimSun" w:hAnsi="Times New Roman" w:cs="Times New Roman"/>
          <w:iCs/>
          <w:color w:val="0070C0"/>
          <w:kern w:val="0"/>
          <w:sz w:val="24"/>
          <w:szCs w:val="24"/>
        </w:rPr>
        <w:t>@NF</w:t>
      </w:r>
      <w:bookmarkEnd w:id="6"/>
      <w:r>
        <w:rPr>
          <w:rFonts w:ascii="Times New Roman" w:eastAsia="SimSun" w:hAnsi="Times New Roman" w:cs="Times New Roman"/>
          <w:iCs/>
          <w:color w:val="0070C0"/>
          <w:kern w:val="0"/>
          <w:sz w:val="24"/>
          <w:szCs w:val="24"/>
        </w:rPr>
        <w:t>.</w:t>
      </w:r>
    </w:p>
    <w:p w14:paraId="18B64E2F" w14:textId="77777777" w:rsidR="00320D0D" w:rsidRDefault="00000000">
      <w:pPr>
        <w:widowControl/>
        <w:jc w:val="left"/>
        <w:rPr>
          <w:rFonts w:ascii="Times New Roman" w:eastAsia="SimSun" w:hAnsi="Times New Roman" w:cs="Times New Roman"/>
          <w:iCs/>
          <w:color w:val="000000" w:themeColor="text1"/>
          <w:kern w:val="0"/>
          <w:sz w:val="24"/>
          <w:szCs w:val="24"/>
        </w:rPr>
      </w:pPr>
      <w:r>
        <w:rPr>
          <w:rFonts w:ascii="Times New Roman" w:eastAsia="SimSun" w:hAnsi="Times New Roman" w:cs="Times New Roman"/>
          <w:iCs/>
          <w:color w:val="000000" w:themeColor="text1"/>
          <w:kern w:val="0"/>
          <w:sz w:val="24"/>
          <w:szCs w:val="24"/>
        </w:rPr>
        <w:br w:type="page"/>
      </w:r>
    </w:p>
    <w:p w14:paraId="24E229E8" w14:textId="77777777" w:rsidR="00320D0D" w:rsidRDefault="00000000">
      <w:pPr>
        <w:spacing w:line="480" w:lineRule="auto"/>
        <w:rPr>
          <w:rFonts w:ascii="Times New Roman" w:eastAsia="SimSun" w:hAnsi="Times New Roman" w:cs="Times New Roman"/>
          <w:iCs/>
          <w:color w:val="000000" w:themeColor="text1"/>
          <w:kern w:val="0"/>
          <w:sz w:val="24"/>
          <w:szCs w:val="24"/>
        </w:rPr>
      </w:pPr>
      <w:r>
        <w:rPr>
          <w:rFonts w:ascii="Times New Roman" w:eastAsia="SimSun" w:hAnsi="Times New Roman" w:cs="Times New Roman"/>
          <w:noProof/>
          <w:color w:val="365F91" w:themeColor="accent1" w:themeShade="BF"/>
          <w:sz w:val="24"/>
          <w:szCs w:val="24"/>
        </w:rPr>
        <w:lastRenderedPageBreak/>
        <w:drawing>
          <wp:inline distT="0" distB="0" distL="0" distR="0" wp14:anchorId="05F4860A" wp14:editId="10C6E30F">
            <wp:extent cx="5149850" cy="3937000"/>
            <wp:effectExtent l="0" t="0" r="0" b="0"/>
            <wp:docPr id="76969085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9690858" name="图片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9850" cy="393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6E720A" w14:textId="77777777" w:rsidR="00320D0D" w:rsidRDefault="00000000">
      <w:pPr>
        <w:pStyle w:val="ListParagraph"/>
        <w:spacing w:line="480" w:lineRule="auto"/>
        <w:ind w:left="420" w:firstLineChars="0" w:firstLine="0"/>
        <w:rPr>
          <w:rFonts w:ascii="Times New Roman" w:hAnsi="Times New Roman" w:cs="Times New Roman"/>
          <w:color w:val="0070C0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70C0"/>
          <w:sz w:val="24"/>
          <w:szCs w:val="24"/>
        </w:rPr>
        <w:t>F</w:t>
      </w:r>
      <w:r>
        <w:rPr>
          <w:rFonts w:ascii="Times New Roman" w:hAnsi="Times New Roman" w:cs="Times New Roman"/>
          <w:b/>
          <w:color w:val="0070C0"/>
          <w:sz w:val="24"/>
          <w:szCs w:val="24"/>
        </w:rPr>
        <w:t>ig</w:t>
      </w:r>
      <w:r>
        <w:rPr>
          <w:rFonts w:ascii="Times New Roman" w:hAnsi="Times New Roman" w:cs="Times New Roman" w:hint="eastAsia"/>
          <w:b/>
          <w:color w:val="0070C0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color w:val="0070C0"/>
          <w:sz w:val="24"/>
          <w:szCs w:val="24"/>
        </w:rPr>
        <w:t>S</w:t>
      </w:r>
      <w:r>
        <w:rPr>
          <w:rFonts w:ascii="Times New Roman" w:hAnsi="Times New Roman" w:cs="Times New Roman" w:hint="eastAsia"/>
          <w:b/>
          <w:color w:val="0070C0"/>
          <w:sz w:val="24"/>
          <w:szCs w:val="24"/>
        </w:rPr>
        <w:t>2.</w:t>
      </w:r>
      <w:r>
        <w:rPr>
          <w:rFonts w:ascii="Times New Roman" w:hAnsi="Times New Roman" w:cs="Times New Roman"/>
          <w:color w:val="0070C0"/>
          <w:sz w:val="24"/>
          <w:szCs w:val="24"/>
        </w:rPr>
        <w:t xml:space="preserve"> Nitrogen adsorption-desorption isotherms of NF, NiCo</w:t>
      </w:r>
      <w:r>
        <w:rPr>
          <w:rFonts w:ascii="Times New Roman" w:hAnsi="Times New Roman" w:cs="Times New Roman"/>
          <w:color w:val="0070C0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hint="eastAsia"/>
          <w:color w:val="0070C0"/>
          <w:sz w:val="24"/>
          <w:szCs w:val="24"/>
        </w:rPr>
        <w:t>O</w:t>
      </w:r>
      <w:r>
        <w:rPr>
          <w:rFonts w:ascii="Times New Roman" w:hAnsi="Times New Roman" w:cs="Times New Roman"/>
          <w:color w:val="0070C0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color w:val="0070C0"/>
          <w:sz w:val="24"/>
          <w:szCs w:val="24"/>
        </w:rPr>
        <w:t xml:space="preserve">@NF, </w:t>
      </w:r>
      <w:proofErr w:type="spellStart"/>
      <w:r>
        <w:rPr>
          <w:rFonts w:ascii="Times New Roman" w:eastAsia="SimSun" w:hAnsi="Times New Roman" w:cs="Times New Roman"/>
          <w:iCs/>
          <w:color w:val="0070C0"/>
          <w:kern w:val="0"/>
          <w:sz w:val="24"/>
          <w:szCs w:val="24"/>
        </w:rPr>
        <w:t>ZnO</w:t>
      </w:r>
      <w:proofErr w:type="spellEnd"/>
      <w:r>
        <w:rPr>
          <w:rFonts w:ascii="Times New Roman" w:eastAsia="SimSun" w:hAnsi="Times New Roman" w:cs="Times New Roman"/>
          <w:iCs/>
          <w:color w:val="0070C0"/>
          <w:kern w:val="0"/>
          <w:sz w:val="24"/>
          <w:szCs w:val="24"/>
        </w:rPr>
        <w:t>/NiCo</w:t>
      </w:r>
      <w:r>
        <w:rPr>
          <w:rFonts w:ascii="Times New Roman" w:eastAsia="SimSun" w:hAnsi="Times New Roman" w:cs="Times New Roman"/>
          <w:iCs/>
          <w:color w:val="0070C0"/>
          <w:kern w:val="0"/>
          <w:sz w:val="24"/>
          <w:szCs w:val="24"/>
          <w:vertAlign w:val="subscript"/>
        </w:rPr>
        <w:t>2</w:t>
      </w:r>
      <w:r>
        <w:rPr>
          <w:rFonts w:ascii="Times New Roman" w:eastAsia="SimSun" w:hAnsi="Times New Roman" w:cs="Times New Roman"/>
          <w:iCs/>
          <w:color w:val="0070C0"/>
          <w:kern w:val="0"/>
          <w:sz w:val="24"/>
          <w:szCs w:val="24"/>
        </w:rPr>
        <w:t>O</w:t>
      </w:r>
      <w:r>
        <w:rPr>
          <w:rFonts w:ascii="Times New Roman" w:eastAsia="SimSun" w:hAnsi="Times New Roman" w:cs="Times New Roman"/>
          <w:iCs/>
          <w:color w:val="0070C0"/>
          <w:kern w:val="0"/>
          <w:sz w:val="24"/>
          <w:szCs w:val="24"/>
          <w:vertAlign w:val="subscript"/>
        </w:rPr>
        <w:t>4</w:t>
      </w:r>
      <w:r>
        <w:rPr>
          <w:rFonts w:ascii="Times New Roman" w:eastAsia="SimSun" w:hAnsi="Times New Roman" w:cs="Times New Roman"/>
          <w:iCs/>
          <w:color w:val="0070C0"/>
          <w:kern w:val="0"/>
          <w:sz w:val="24"/>
          <w:szCs w:val="24"/>
        </w:rPr>
        <w:t>@NF.</w:t>
      </w:r>
    </w:p>
    <w:p w14:paraId="0F19AB6C" w14:textId="77777777" w:rsidR="00320D0D" w:rsidRDefault="00320D0D">
      <w:pPr>
        <w:spacing w:line="480" w:lineRule="auto"/>
        <w:rPr>
          <w:rFonts w:ascii="Times New Roman" w:eastAsia="SimSun" w:hAnsi="Times New Roman" w:cs="Times New Roman"/>
          <w:iCs/>
          <w:color w:val="000000" w:themeColor="text1"/>
          <w:kern w:val="0"/>
          <w:sz w:val="24"/>
          <w:szCs w:val="24"/>
        </w:rPr>
      </w:pPr>
    </w:p>
    <w:p w14:paraId="66D21424" w14:textId="77777777" w:rsidR="00320D0D" w:rsidRDefault="00320D0D">
      <w:pPr>
        <w:widowControl/>
        <w:jc w:val="left"/>
        <w:rPr>
          <w:rFonts w:ascii="Times New Roman" w:eastAsia="SimSun" w:hAnsi="Times New Roman" w:cs="Times New Roman"/>
          <w:iCs/>
          <w:color w:val="000000" w:themeColor="text1"/>
          <w:kern w:val="0"/>
          <w:sz w:val="24"/>
          <w:szCs w:val="24"/>
        </w:rPr>
      </w:pPr>
    </w:p>
    <w:sectPr w:rsidR="00320D0D">
      <w:pgSz w:w="11906" w:h="16838"/>
      <w:pgMar w:top="1440" w:right="1800" w:bottom="1440" w:left="1800" w:header="851" w:footer="992" w:gutter="0"/>
      <w:lnNumType w:countBy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D284E7" w14:textId="77777777" w:rsidR="001E662B" w:rsidRDefault="001E662B">
      <w:r>
        <w:separator/>
      </w:r>
    </w:p>
  </w:endnote>
  <w:endnote w:type="continuationSeparator" w:id="0">
    <w:p w14:paraId="5294E9BB" w14:textId="77777777" w:rsidR="001E662B" w:rsidRDefault="001E66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270286" w14:textId="77777777" w:rsidR="001E662B" w:rsidRDefault="001E662B">
      <w:r>
        <w:separator/>
      </w:r>
    </w:p>
  </w:footnote>
  <w:footnote w:type="continuationSeparator" w:id="0">
    <w:p w14:paraId="4CC7B981" w14:textId="77777777" w:rsidR="001E662B" w:rsidRDefault="001E66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zQwsLAwMjAxMzA1trRQ0lEKTi0uzszPAykwrAUAhpRw+ywAAAA="/>
    <w:docVar w:name="commondata" w:val="eyJoZGlkIjoiZjhkYTA2ZThiNDhjZjhiNGU4ZTdhZTRkZTUxZjk1ODk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eramics International Copy 2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safwzpwf0pzwue5adz5xt5cz22edrf9r99d&quot;&gt;My EndNote Library&lt;record-ids&gt;&lt;item&gt;2&lt;/item&gt;&lt;item&gt;60&lt;/item&gt;&lt;item&gt;62&lt;/item&gt;&lt;item&gt;63&lt;/item&gt;&lt;item&gt;64&lt;/item&gt;&lt;item&gt;66&lt;/item&gt;&lt;item&gt;92&lt;/item&gt;&lt;/record-ids&gt;&lt;/item&gt;&lt;/Libraries&gt;"/>
  </w:docVars>
  <w:rsids>
    <w:rsidRoot w:val="00B36FE7"/>
    <w:rsid w:val="00045D1D"/>
    <w:rsid w:val="0005634D"/>
    <w:rsid w:val="00093F7D"/>
    <w:rsid w:val="000A04B8"/>
    <w:rsid w:val="000A4875"/>
    <w:rsid w:val="000B0259"/>
    <w:rsid w:val="000B1E7D"/>
    <w:rsid w:val="000B2BA1"/>
    <w:rsid w:val="000B5258"/>
    <w:rsid w:val="000D7098"/>
    <w:rsid w:val="00104C64"/>
    <w:rsid w:val="001255D8"/>
    <w:rsid w:val="00125EF2"/>
    <w:rsid w:val="0014143F"/>
    <w:rsid w:val="00160A39"/>
    <w:rsid w:val="00161918"/>
    <w:rsid w:val="001726B7"/>
    <w:rsid w:val="001921D7"/>
    <w:rsid w:val="001B1FA6"/>
    <w:rsid w:val="001E1D4C"/>
    <w:rsid w:val="001E662B"/>
    <w:rsid w:val="00200AF1"/>
    <w:rsid w:val="00205707"/>
    <w:rsid w:val="002351F2"/>
    <w:rsid w:val="00253358"/>
    <w:rsid w:val="0025341E"/>
    <w:rsid w:val="002628DD"/>
    <w:rsid w:val="00287ED4"/>
    <w:rsid w:val="00311D6F"/>
    <w:rsid w:val="003205F4"/>
    <w:rsid w:val="00320D0D"/>
    <w:rsid w:val="00323651"/>
    <w:rsid w:val="00330B67"/>
    <w:rsid w:val="00333C6E"/>
    <w:rsid w:val="00342783"/>
    <w:rsid w:val="00366FC8"/>
    <w:rsid w:val="003834A0"/>
    <w:rsid w:val="003A3DAD"/>
    <w:rsid w:val="003C2CB6"/>
    <w:rsid w:val="003E6ACA"/>
    <w:rsid w:val="003F0305"/>
    <w:rsid w:val="00421D22"/>
    <w:rsid w:val="00426F2E"/>
    <w:rsid w:val="0043737E"/>
    <w:rsid w:val="00443641"/>
    <w:rsid w:val="004442E8"/>
    <w:rsid w:val="004468D0"/>
    <w:rsid w:val="004722D7"/>
    <w:rsid w:val="0047353B"/>
    <w:rsid w:val="004A38A1"/>
    <w:rsid w:val="004A3E2B"/>
    <w:rsid w:val="004A5747"/>
    <w:rsid w:val="004C01DF"/>
    <w:rsid w:val="004E76A7"/>
    <w:rsid w:val="004F29F0"/>
    <w:rsid w:val="00505433"/>
    <w:rsid w:val="00511408"/>
    <w:rsid w:val="00520E1A"/>
    <w:rsid w:val="005710F5"/>
    <w:rsid w:val="005740B1"/>
    <w:rsid w:val="0058120C"/>
    <w:rsid w:val="00583552"/>
    <w:rsid w:val="00584AE0"/>
    <w:rsid w:val="005A31F1"/>
    <w:rsid w:val="005B0DC7"/>
    <w:rsid w:val="005B5E35"/>
    <w:rsid w:val="005C3CF2"/>
    <w:rsid w:val="005E45B1"/>
    <w:rsid w:val="006056E2"/>
    <w:rsid w:val="006271A7"/>
    <w:rsid w:val="00633AA4"/>
    <w:rsid w:val="0064098E"/>
    <w:rsid w:val="0066168E"/>
    <w:rsid w:val="006B0599"/>
    <w:rsid w:val="006B78EA"/>
    <w:rsid w:val="006C685A"/>
    <w:rsid w:val="006C6E93"/>
    <w:rsid w:val="006F0769"/>
    <w:rsid w:val="006F1791"/>
    <w:rsid w:val="00733C68"/>
    <w:rsid w:val="00757FEC"/>
    <w:rsid w:val="007613F8"/>
    <w:rsid w:val="00776452"/>
    <w:rsid w:val="007809F9"/>
    <w:rsid w:val="00782579"/>
    <w:rsid w:val="0078260F"/>
    <w:rsid w:val="007909CA"/>
    <w:rsid w:val="00794BC5"/>
    <w:rsid w:val="007B1820"/>
    <w:rsid w:val="007B2A49"/>
    <w:rsid w:val="007C5F83"/>
    <w:rsid w:val="00805793"/>
    <w:rsid w:val="008146C7"/>
    <w:rsid w:val="00826C0E"/>
    <w:rsid w:val="008367AA"/>
    <w:rsid w:val="00870E4A"/>
    <w:rsid w:val="00884829"/>
    <w:rsid w:val="00892D94"/>
    <w:rsid w:val="008C4394"/>
    <w:rsid w:val="008E33F5"/>
    <w:rsid w:val="008E3D04"/>
    <w:rsid w:val="008E7976"/>
    <w:rsid w:val="008F4449"/>
    <w:rsid w:val="00901B51"/>
    <w:rsid w:val="00913DDC"/>
    <w:rsid w:val="009230E3"/>
    <w:rsid w:val="00927AFD"/>
    <w:rsid w:val="009711A3"/>
    <w:rsid w:val="00971A25"/>
    <w:rsid w:val="00971F32"/>
    <w:rsid w:val="00975E04"/>
    <w:rsid w:val="00984C3C"/>
    <w:rsid w:val="009854FA"/>
    <w:rsid w:val="00996285"/>
    <w:rsid w:val="009C7C7B"/>
    <w:rsid w:val="009D0682"/>
    <w:rsid w:val="009E3304"/>
    <w:rsid w:val="009E7F8F"/>
    <w:rsid w:val="00A00FA9"/>
    <w:rsid w:val="00A01CA3"/>
    <w:rsid w:val="00A1256A"/>
    <w:rsid w:val="00A262AC"/>
    <w:rsid w:val="00A422E9"/>
    <w:rsid w:val="00A579E9"/>
    <w:rsid w:val="00A86B38"/>
    <w:rsid w:val="00AC2901"/>
    <w:rsid w:val="00AD4FC2"/>
    <w:rsid w:val="00AE2020"/>
    <w:rsid w:val="00AE318A"/>
    <w:rsid w:val="00AF2079"/>
    <w:rsid w:val="00AF2653"/>
    <w:rsid w:val="00B04E0B"/>
    <w:rsid w:val="00B23CA9"/>
    <w:rsid w:val="00B30EC1"/>
    <w:rsid w:val="00B33F25"/>
    <w:rsid w:val="00B36FE7"/>
    <w:rsid w:val="00B44CD8"/>
    <w:rsid w:val="00B57065"/>
    <w:rsid w:val="00B6422A"/>
    <w:rsid w:val="00B738AF"/>
    <w:rsid w:val="00B87AA9"/>
    <w:rsid w:val="00B97F9E"/>
    <w:rsid w:val="00BA553E"/>
    <w:rsid w:val="00BD126E"/>
    <w:rsid w:val="00BE14A4"/>
    <w:rsid w:val="00C57A1C"/>
    <w:rsid w:val="00CA3EC4"/>
    <w:rsid w:val="00CB11E6"/>
    <w:rsid w:val="00CC2F9C"/>
    <w:rsid w:val="00CC5AA8"/>
    <w:rsid w:val="00CD08EE"/>
    <w:rsid w:val="00CD49E8"/>
    <w:rsid w:val="00CE62B1"/>
    <w:rsid w:val="00D01BBE"/>
    <w:rsid w:val="00D0528E"/>
    <w:rsid w:val="00D0545F"/>
    <w:rsid w:val="00D26FC5"/>
    <w:rsid w:val="00D27244"/>
    <w:rsid w:val="00D3207C"/>
    <w:rsid w:val="00D4405A"/>
    <w:rsid w:val="00D92EB2"/>
    <w:rsid w:val="00DA0506"/>
    <w:rsid w:val="00DA47CE"/>
    <w:rsid w:val="00DC4BC1"/>
    <w:rsid w:val="00DD6557"/>
    <w:rsid w:val="00DE1110"/>
    <w:rsid w:val="00DE4700"/>
    <w:rsid w:val="00DF1E55"/>
    <w:rsid w:val="00DF5A9F"/>
    <w:rsid w:val="00E057B1"/>
    <w:rsid w:val="00E62120"/>
    <w:rsid w:val="00E71A6D"/>
    <w:rsid w:val="00E863F6"/>
    <w:rsid w:val="00E868B9"/>
    <w:rsid w:val="00EA0395"/>
    <w:rsid w:val="00EA2596"/>
    <w:rsid w:val="00EB5856"/>
    <w:rsid w:val="00ED57D5"/>
    <w:rsid w:val="00EF3457"/>
    <w:rsid w:val="00F10E28"/>
    <w:rsid w:val="00F23F2C"/>
    <w:rsid w:val="00F3220F"/>
    <w:rsid w:val="00F561FA"/>
    <w:rsid w:val="00F56E53"/>
    <w:rsid w:val="00F66218"/>
    <w:rsid w:val="00F7591F"/>
    <w:rsid w:val="00F76980"/>
    <w:rsid w:val="00F840EE"/>
    <w:rsid w:val="00FB6A17"/>
    <w:rsid w:val="00FC4BFD"/>
    <w:rsid w:val="00FD35B5"/>
    <w:rsid w:val="00FD4601"/>
    <w:rsid w:val="00FE3CC3"/>
    <w:rsid w:val="0E517DCC"/>
    <w:rsid w:val="0EB94E6D"/>
    <w:rsid w:val="1FF435BE"/>
    <w:rsid w:val="461E795D"/>
    <w:rsid w:val="5B1F1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6F85A2"/>
  <w15:docId w15:val="{51CE9D8D-6EA9-46C3-879E-86EBFF74A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qFormat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unhideWhenUsed/>
    <w:qFormat/>
    <w:pPr>
      <w:snapToGrid w:val="0"/>
      <w:jc w:val="left"/>
    </w:pPr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qFormat/>
    <w:rPr>
      <w:color w:val="0000FF" w:themeColor="hyperlink"/>
      <w:u w:val="single"/>
    </w:rPr>
  </w:style>
  <w:style w:type="character" w:customStyle="1" w:styleId="FootnoteTextChar">
    <w:name w:val="Footnote Text Char"/>
    <w:basedOn w:val="DefaultParagraphFont"/>
    <w:link w:val="FootnoteText"/>
    <w:uiPriority w:val="99"/>
    <w:qFormat/>
    <w:rPr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firstLineChars="200" w:firstLine="420"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pPr>
      <w:jc w:val="center"/>
    </w:pPr>
    <w:rPr>
      <w:rFonts w:ascii="Calibri" w:hAnsi="Calibri" w:cs="Calibri"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Pr>
      <w:rFonts w:ascii="Calibri" w:hAnsi="Calibri" w:cs="Calibri"/>
      <w:sz w:val="20"/>
    </w:rPr>
  </w:style>
  <w:style w:type="paragraph" w:customStyle="1" w:styleId="EndNoteBibliography">
    <w:name w:val="EndNote Bibliography"/>
    <w:basedOn w:val="Normal"/>
    <w:link w:val="EndNoteBibliographyChar"/>
    <w:rPr>
      <w:rFonts w:ascii="Calibri" w:hAnsi="Calibri" w:cs="Calibri"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qFormat/>
    <w:rPr>
      <w:rFonts w:ascii="Calibri" w:hAnsi="Calibri" w:cs="Calibri"/>
      <w:sz w:val="20"/>
    </w:rPr>
  </w:style>
  <w:style w:type="character" w:customStyle="1" w:styleId="apple-converted-space">
    <w:name w:val="apple-converted-space"/>
    <w:basedOn w:val="DefaultParagraphFont"/>
    <w:qFormat/>
  </w:style>
  <w:style w:type="character" w:customStyle="1" w:styleId="tran">
    <w:name w:val="tran"/>
    <w:basedOn w:val="DefaultParagraphFont"/>
    <w:qFormat/>
  </w:style>
  <w:style w:type="character" w:customStyle="1" w:styleId="transsent">
    <w:name w:val="transsent"/>
    <w:basedOn w:val="DefaultParagraphFont"/>
    <w:qFormat/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paragraph" w:customStyle="1" w:styleId="src">
    <w:name w:val="src"/>
    <w:basedOn w:val="Normal"/>
    <w:qFormat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3965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704E2BD-A8F7-4E6B-AC7E-7E47BD8755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96</Words>
  <Characters>600</Characters>
  <Application>Microsoft Office Word</Application>
  <DocSecurity>0</DocSecurity>
  <Lines>16</Lines>
  <Paragraphs>6</Paragraphs>
  <ScaleCrop>false</ScaleCrop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zhe wang</cp:lastModifiedBy>
  <cp:revision>7</cp:revision>
  <dcterms:created xsi:type="dcterms:W3CDTF">2023-09-29T12:14:00Z</dcterms:created>
  <dcterms:modified xsi:type="dcterms:W3CDTF">2024-08-24T21:33:00Z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0BAAB79E56914D4CA79D94CCFA0B36CC_12</vt:lpwstr>
  </property>
</Properties>
</file>