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B2AC4" w14:textId="77777777" w:rsidR="00C65D2D" w:rsidRPr="0096502B" w:rsidRDefault="00C65D2D" w:rsidP="00C65D2D">
      <w:bookmarkStart w:id="0" w:name="_GoBack"/>
      <w:bookmarkEnd w:id="0"/>
    </w:p>
    <w:tbl>
      <w:tblPr>
        <w:tblStyle w:val="TableGrid"/>
        <w:tblW w:w="0" w:type="auto"/>
        <w:tblLook w:val="04A0" w:firstRow="1" w:lastRow="0" w:firstColumn="1" w:lastColumn="0" w:noHBand="0" w:noVBand="1"/>
      </w:tblPr>
      <w:tblGrid>
        <w:gridCol w:w="4505"/>
        <w:gridCol w:w="4505"/>
      </w:tblGrid>
      <w:tr w:rsidR="00C65D2D" w:rsidRPr="0096502B" w14:paraId="5E18852E" w14:textId="77777777" w:rsidTr="00EF5917">
        <w:tc>
          <w:tcPr>
            <w:tcW w:w="4505" w:type="dxa"/>
          </w:tcPr>
          <w:p w14:paraId="1FE47B45" w14:textId="77777777" w:rsidR="00C65D2D" w:rsidRPr="0096502B" w:rsidRDefault="00C65D2D" w:rsidP="00EF5917">
            <w:pPr>
              <w:jc w:val="center"/>
              <w:rPr>
                <w:b/>
                <w:bCs/>
              </w:rPr>
            </w:pPr>
            <w:r w:rsidRPr="0096502B">
              <w:rPr>
                <w:b/>
                <w:bCs/>
              </w:rPr>
              <w:t>Participant characteristics</w:t>
            </w:r>
          </w:p>
        </w:tc>
        <w:tc>
          <w:tcPr>
            <w:tcW w:w="4505" w:type="dxa"/>
          </w:tcPr>
          <w:p w14:paraId="1B59C648" w14:textId="77777777" w:rsidR="00C65D2D" w:rsidRPr="0096502B" w:rsidRDefault="00C65D2D" w:rsidP="00EF5917">
            <w:pPr>
              <w:jc w:val="center"/>
              <w:rPr>
                <w:b/>
                <w:bCs/>
              </w:rPr>
            </w:pPr>
            <w:r w:rsidRPr="0096502B">
              <w:rPr>
                <w:b/>
                <w:bCs/>
              </w:rPr>
              <w:t>N = 34</w:t>
            </w:r>
            <w:r>
              <w:rPr>
                <w:b/>
                <w:bCs/>
              </w:rPr>
              <w:t xml:space="preserve"> (%)</w:t>
            </w:r>
          </w:p>
        </w:tc>
      </w:tr>
      <w:tr w:rsidR="00C65D2D" w:rsidRPr="0096502B" w14:paraId="73EABB0E" w14:textId="77777777" w:rsidTr="00EF5917">
        <w:tc>
          <w:tcPr>
            <w:tcW w:w="4505" w:type="dxa"/>
            <w:shd w:val="clear" w:color="auto" w:fill="auto"/>
          </w:tcPr>
          <w:p w14:paraId="6DBA2B6C" w14:textId="77777777" w:rsidR="00C65D2D" w:rsidRPr="0096502B" w:rsidRDefault="00C65D2D" w:rsidP="00EF5917">
            <w:pPr>
              <w:jc w:val="center"/>
            </w:pPr>
            <w:r w:rsidRPr="0096502B">
              <w:t>Female</w:t>
            </w:r>
          </w:p>
        </w:tc>
        <w:tc>
          <w:tcPr>
            <w:tcW w:w="4505" w:type="dxa"/>
          </w:tcPr>
          <w:p w14:paraId="1A20B5CA" w14:textId="77777777" w:rsidR="00C65D2D" w:rsidRPr="0096502B" w:rsidRDefault="00C65D2D" w:rsidP="00EF5917">
            <w:pPr>
              <w:jc w:val="center"/>
            </w:pPr>
            <w:r w:rsidRPr="0096502B">
              <w:t>27</w:t>
            </w:r>
            <w:r>
              <w:t xml:space="preserve"> (79.4)</w:t>
            </w:r>
          </w:p>
        </w:tc>
      </w:tr>
      <w:tr w:rsidR="00C65D2D" w:rsidRPr="0096502B" w14:paraId="7FE28501" w14:textId="77777777" w:rsidTr="00EF5917">
        <w:tc>
          <w:tcPr>
            <w:tcW w:w="9010" w:type="dxa"/>
            <w:gridSpan w:val="2"/>
            <w:shd w:val="clear" w:color="auto" w:fill="auto"/>
          </w:tcPr>
          <w:p w14:paraId="0F16FC87" w14:textId="77777777" w:rsidR="00C65D2D" w:rsidRPr="0096502B" w:rsidRDefault="00C65D2D" w:rsidP="00EF5917">
            <w:pPr>
              <w:jc w:val="center"/>
              <w:rPr>
                <w:i/>
                <w:iCs/>
              </w:rPr>
            </w:pPr>
            <w:r w:rsidRPr="0096502B">
              <w:rPr>
                <w:i/>
                <w:iCs/>
              </w:rPr>
              <w:t>Role</w:t>
            </w:r>
          </w:p>
        </w:tc>
      </w:tr>
      <w:tr w:rsidR="00C65D2D" w:rsidRPr="0096502B" w14:paraId="4AB22453" w14:textId="77777777" w:rsidTr="00EF5917">
        <w:tc>
          <w:tcPr>
            <w:tcW w:w="4505" w:type="dxa"/>
            <w:shd w:val="clear" w:color="auto" w:fill="auto"/>
          </w:tcPr>
          <w:p w14:paraId="30157FE2" w14:textId="77777777" w:rsidR="00C65D2D" w:rsidRPr="0096502B" w:rsidRDefault="00C65D2D" w:rsidP="00EF5917">
            <w:pPr>
              <w:jc w:val="center"/>
            </w:pPr>
            <w:r w:rsidRPr="0096502B">
              <w:t>General dentist</w:t>
            </w:r>
          </w:p>
        </w:tc>
        <w:tc>
          <w:tcPr>
            <w:tcW w:w="4505" w:type="dxa"/>
          </w:tcPr>
          <w:p w14:paraId="43D7D924" w14:textId="77777777" w:rsidR="00C65D2D" w:rsidRPr="0096502B" w:rsidRDefault="00C65D2D" w:rsidP="00EF5917">
            <w:pPr>
              <w:jc w:val="center"/>
            </w:pPr>
            <w:r w:rsidRPr="0096502B">
              <w:t>10</w:t>
            </w:r>
            <w:r>
              <w:t xml:space="preserve"> (29.4)</w:t>
            </w:r>
          </w:p>
        </w:tc>
      </w:tr>
      <w:tr w:rsidR="00C65D2D" w:rsidRPr="0096502B" w14:paraId="2C30D399" w14:textId="77777777" w:rsidTr="00EF5917">
        <w:tc>
          <w:tcPr>
            <w:tcW w:w="4505" w:type="dxa"/>
            <w:shd w:val="clear" w:color="auto" w:fill="auto"/>
          </w:tcPr>
          <w:p w14:paraId="2F2873B9" w14:textId="77777777" w:rsidR="00C65D2D" w:rsidRPr="0096502B" w:rsidRDefault="00C65D2D" w:rsidP="00EF5917">
            <w:pPr>
              <w:jc w:val="center"/>
            </w:pPr>
            <w:r w:rsidRPr="0096502B">
              <w:t>Oral Health Therapist</w:t>
            </w:r>
          </w:p>
        </w:tc>
        <w:tc>
          <w:tcPr>
            <w:tcW w:w="4505" w:type="dxa"/>
          </w:tcPr>
          <w:p w14:paraId="3DEC4571" w14:textId="77777777" w:rsidR="00C65D2D" w:rsidRPr="0096502B" w:rsidRDefault="00C65D2D" w:rsidP="00EF5917">
            <w:pPr>
              <w:jc w:val="center"/>
            </w:pPr>
            <w:r w:rsidRPr="0096502B">
              <w:t>5</w:t>
            </w:r>
            <w:r>
              <w:t xml:space="preserve"> (14.7)</w:t>
            </w:r>
          </w:p>
        </w:tc>
      </w:tr>
      <w:tr w:rsidR="00C65D2D" w:rsidRPr="0096502B" w14:paraId="0F3D4C06" w14:textId="77777777" w:rsidTr="00EF5917">
        <w:tc>
          <w:tcPr>
            <w:tcW w:w="4505" w:type="dxa"/>
            <w:shd w:val="clear" w:color="auto" w:fill="auto"/>
          </w:tcPr>
          <w:p w14:paraId="68325C5C" w14:textId="77777777" w:rsidR="00C65D2D" w:rsidRPr="0096502B" w:rsidRDefault="00C65D2D" w:rsidP="00EF5917">
            <w:pPr>
              <w:jc w:val="center"/>
            </w:pPr>
            <w:r w:rsidRPr="0096502B">
              <w:t>Specialist Special Needs Dentistry</w:t>
            </w:r>
          </w:p>
        </w:tc>
        <w:tc>
          <w:tcPr>
            <w:tcW w:w="4505" w:type="dxa"/>
          </w:tcPr>
          <w:p w14:paraId="6F0E3612" w14:textId="77777777" w:rsidR="00C65D2D" w:rsidRPr="0096502B" w:rsidRDefault="00C65D2D" w:rsidP="00EF5917">
            <w:pPr>
              <w:jc w:val="center"/>
              <w:rPr>
                <w:u w:val="single"/>
              </w:rPr>
            </w:pPr>
            <w:r w:rsidRPr="0096502B">
              <w:t>8</w:t>
            </w:r>
            <w:r>
              <w:t xml:space="preserve"> (23.5)</w:t>
            </w:r>
          </w:p>
        </w:tc>
      </w:tr>
      <w:tr w:rsidR="00C65D2D" w:rsidRPr="0096502B" w14:paraId="2E46828A" w14:textId="77777777" w:rsidTr="00EF5917">
        <w:tc>
          <w:tcPr>
            <w:tcW w:w="4505" w:type="dxa"/>
            <w:shd w:val="clear" w:color="auto" w:fill="auto"/>
          </w:tcPr>
          <w:p w14:paraId="3D9A42D8" w14:textId="77777777" w:rsidR="00C65D2D" w:rsidRPr="0096502B" w:rsidRDefault="00C65D2D" w:rsidP="00EF5917">
            <w:pPr>
              <w:jc w:val="center"/>
            </w:pPr>
            <w:r w:rsidRPr="0096502B">
              <w:t>Dental assistant</w:t>
            </w:r>
          </w:p>
        </w:tc>
        <w:tc>
          <w:tcPr>
            <w:tcW w:w="4505" w:type="dxa"/>
          </w:tcPr>
          <w:p w14:paraId="620328F1" w14:textId="77777777" w:rsidR="00C65D2D" w:rsidRPr="0096502B" w:rsidRDefault="00C65D2D" w:rsidP="00EF5917">
            <w:pPr>
              <w:jc w:val="center"/>
            </w:pPr>
            <w:r w:rsidRPr="0096502B">
              <w:t>9</w:t>
            </w:r>
            <w:r>
              <w:t xml:space="preserve"> (26.5)</w:t>
            </w:r>
          </w:p>
        </w:tc>
      </w:tr>
      <w:tr w:rsidR="00C65D2D" w:rsidRPr="0096502B" w14:paraId="0B050113" w14:textId="77777777" w:rsidTr="00EF5917">
        <w:tc>
          <w:tcPr>
            <w:tcW w:w="4505" w:type="dxa"/>
            <w:shd w:val="clear" w:color="auto" w:fill="auto"/>
          </w:tcPr>
          <w:p w14:paraId="620AAB91" w14:textId="77777777" w:rsidR="00C65D2D" w:rsidRPr="0096502B" w:rsidRDefault="00C65D2D" w:rsidP="00EF5917">
            <w:pPr>
              <w:jc w:val="center"/>
            </w:pPr>
            <w:r w:rsidRPr="0096502B">
              <w:t>Dental receptionist</w:t>
            </w:r>
          </w:p>
        </w:tc>
        <w:tc>
          <w:tcPr>
            <w:tcW w:w="4505" w:type="dxa"/>
          </w:tcPr>
          <w:p w14:paraId="4E64C5CC" w14:textId="77777777" w:rsidR="00C65D2D" w:rsidRPr="0096502B" w:rsidRDefault="00C65D2D" w:rsidP="00EF5917">
            <w:pPr>
              <w:jc w:val="center"/>
            </w:pPr>
            <w:r w:rsidRPr="0096502B">
              <w:t>2</w:t>
            </w:r>
            <w:r>
              <w:t xml:space="preserve"> (5.9)</w:t>
            </w:r>
          </w:p>
        </w:tc>
      </w:tr>
      <w:tr w:rsidR="00C65D2D" w:rsidRPr="0096502B" w14:paraId="54EC4EA7" w14:textId="77777777" w:rsidTr="00EF5917">
        <w:tc>
          <w:tcPr>
            <w:tcW w:w="9010" w:type="dxa"/>
            <w:gridSpan w:val="2"/>
            <w:shd w:val="clear" w:color="auto" w:fill="auto"/>
          </w:tcPr>
          <w:p w14:paraId="5A06E0D6" w14:textId="77777777" w:rsidR="00C65D2D" w:rsidRPr="0096502B" w:rsidRDefault="00C65D2D" w:rsidP="00EF5917">
            <w:pPr>
              <w:jc w:val="center"/>
              <w:rPr>
                <w:i/>
                <w:iCs/>
              </w:rPr>
            </w:pPr>
            <w:r w:rsidRPr="0096502B">
              <w:rPr>
                <w:i/>
                <w:iCs/>
              </w:rPr>
              <w:t>Employment type</w:t>
            </w:r>
          </w:p>
        </w:tc>
      </w:tr>
      <w:tr w:rsidR="00C65D2D" w:rsidRPr="0096502B" w14:paraId="68DEF5D2" w14:textId="77777777" w:rsidTr="00EF5917">
        <w:tc>
          <w:tcPr>
            <w:tcW w:w="4505" w:type="dxa"/>
            <w:shd w:val="clear" w:color="auto" w:fill="auto"/>
          </w:tcPr>
          <w:p w14:paraId="08923F81" w14:textId="77777777" w:rsidR="00C65D2D" w:rsidRPr="0096502B" w:rsidRDefault="00C65D2D" w:rsidP="00EF5917">
            <w:pPr>
              <w:jc w:val="center"/>
            </w:pPr>
            <w:r w:rsidRPr="0096502B">
              <w:t>Public</w:t>
            </w:r>
          </w:p>
        </w:tc>
        <w:tc>
          <w:tcPr>
            <w:tcW w:w="4505" w:type="dxa"/>
          </w:tcPr>
          <w:p w14:paraId="6D9ADB60" w14:textId="77777777" w:rsidR="00C65D2D" w:rsidRPr="0096502B" w:rsidRDefault="00C65D2D" w:rsidP="00EF5917">
            <w:pPr>
              <w:jc w:val="center"/>
            </w:pPr>
            <w:r>
              <w:t>23 (67.6)</w:t>
            </w:r>
          </w:p>
        </w:tc>
      </w:tr>
      <w:tr w:rsidR="00C65D2D" w:rsidRPr="0096502B" w14:paraId="1951AA06" w14:textId="77777777" w:rsidTr="00EF5917">
        <w:tc>
          <w:tcPr>
            <w:tcW w:w="4505" w:type="dxa"/>
            <w:shd w:val="clear" w:color="auto" w:fill="auto"/>
          </w:tcPr>
          <w:p w14:paraId="4C89748C" w14:textId="77777777" w:rsidR="00C65D2D" w:rsidRPr="0096502B" w:rsidRDefault="00C65D2D" w:rsidP="00EF5917">
            <w:pPr>
              <w:jc w:val="center"/>
            </w:pPr>
            <w:r w:rsidRPr="0096502B">
              <w:t>Private</w:t>
            </w:r>
          </w:p>
        </w:tc>
        <w:tc>
          <w:tcPr>
            <w:tcW w:w="4505" w:type="dxa"/>
          </w:tcPr>
          <w:p w14:paraId="5048F0FB" w14:textId="77777777" w:rsidR="00C65D2D" w:rsidRPr="0096502B" w:rsidRDefault="00C65D2D" w:rsidP="00EF5917">
            <w:pPr>
              <w:jc w:val="center"/>
            </w:pPr>
            <w:r w:rsidRPr="0096502B">
              <w:t>3</w:t>
            </w:r>
            <w:r>
              <w:t xml:space="preserve"> (8.8)</w:t>
            </w:r>
          </w:p>
        </w:tc>
      </w:tr>
      <w:tr w:rsidR="00C65D2D" w:rsidRPr="0096502B" w14:paraId="1520B6E8" w14:textId="77777777" w:rsidTr="00EF5917">
        <w:tc>
          <w:tcPr>
            <w:tcW w:w="4505" w:type="dxa"/>
            <w:shd w:val="clear" w:color="auto" w:fill="auto"/>
          </w:tcPr>
          <w:p w14:paraId="6CF45DAD" w14:textId="77777777" w:rsidR="00C65D2D" w:rsidRPr="0096502B" w:rsidRDefault="00C65D2D" w:rsidP="00EF5917">
            <w:pPr>
              <w:tabs>
                <w:tab w:val="center" w:pos="2144"/>
                <w:tab w:val="right" w:pos="4289"/>
              </w:tabs>
            </w:pPr>
            <w:r>
              <w:tab/>
            </w:r>
            <w:r w:rsidRPr="0096502B">
              <w:t>Mixed</w:t>
            </w:r>
            <w:r>
              <w:tab/>
            </w:r>
          </w:p>
        </w:tc>
        <w:tc>
          <w:tcPr>
            <w:tcW w:w="4505" w:type="dxa"/>
          </w:tcPr>
          <w:p w14:paraId="75BAAA35" w14:textId="77777777" w:rsidR="00C65D2D" w:rsidRPr="0096502B" w:rsidRDefault="00C65D2D" w:rsidP="00EF5917">
            <w:pPr>
              <w:jc w:val="center"/>
            </w:pPr>
            <w:r w:rsidRPr="0096502B">
              <w:t>8</w:t>
            </w:r>
            <w:r>
              <w:t xml:space="preserve"> (23.5)</w:t>
            </w:r>
          </w:p>
        </w:tc>
      </w:tr>
      <w:tr w:rsidR="00C65D2D" w:rsidRPr="0096502B" w14:paraId="0EF3BB95" w14:textId="77777777" w:rsidTr="00EF5917">
        <w:tc>
          <w:tcPr>
            <w:tcW w:w="9010" w:type="dxa"/>
            <w:gridSpan w:val="2"/>
            <w:shd w:val="clear" w:color="auto" w:fill="auto"/>
          </w:tcPr>
          <w:p w14:paraId="23159B4E" w14:textId="77777777" w:rsidR="00C65D2D" w:rsidRPr="00F252F4" w:rsidRDefault="00C65D2D" w:rsidP="00EF5917">
            <w:pPr>
              <w:jc w:val="center"/>
              <w:rPr>
                <w:i/>
                <w:iCs/>
              </w:rPr>
            </w:pPr>
            <w:r>
              <w:rPr>
                <w:i/>
                <w:iCs/>
              </w:rPr>
              <w:t>Self-reported lived experience with obesity</w:t>
            </w:r>
          </w:p>
        </w:tc>
      </w:tr>
      <w:tr w:rsidR="00C65D2D" w:rsidRPr="0096502B" w14:paraId="27F2E163" w14:textId="77777777" w:rsidTr="00EF5917">
        <w:tc>
          <w:tcPr>
            <w:tcW w:w="4505" w:type="dxa"/>
            <w:shd w:val="clear" w:color="auto" w:fill="auto"/>
          </w:tcPr>
          <w:p w14:paraId="376FF81B" w14:textId="77777777" w:rsidR="00C65D2D" w:rsidRDefault="00C65D2D" w:rsidP="00EF5917">
            <w:pPr>
              <w:tabs>
                <w:tab w:val="center" w:pos="2144"/>
                <w:tab w:val="right" w:pos="4289"/>
              </w:tabs>
              <w:jc w:val="center"/>
            </w:pPr>
            <w:r>
              <w:t>Yes</w:t>
            </w:r>
          </w:p>
        </w:tc>
        <w:tc>
          <w:tcPr>
            <w:tcW w:w="4505" w:type="dxa"/>
          </w:tcPr>
          <w:p w14:paraId="5D8DE764" w14:textId="77777777" w:rsidR="00C65D2D" w:rsidRPr="0096502B" w:rsidRDefault="00C65D2D" w:rsidP="00EF5917">
            <w:pPr>
              <w:jc w:val="center"/>
            </w:pPr>
            <w:r>
              <w:t>10 (29.4)</w:t>
            </w:r>
          </w:p>
        </w:tc>
      </w:tr>
    </w:tbl>
    <w:p w14:paraId="2BBD68AF" w14:textId="77777777" w:rsidR="00C65D2D" w:rsidRPr="0096502B" w:rsidRDefault="00C65D2D" w:rsidP="00C65D2D"/>
    <w:p w14:paraId="1C65D3A0" w14:textId="77777777" w:rsidR="00C65D2D" w:rsidRPr="0096502B" w:rsidRDefault="00C65D2D" w:rsidP="00C65D2D">
      <w:pPr>
        <w:jc w:val="both"/>
        <w:rPr>
          <w:rFonts w:eastAsia="Calibri" w:cstheme="minorHAnsi"/>
          <w:color w:val="000000" w:themeColor="text1"/>
        </w:rPr>
      </w:pPr>
      <w:r w:rsidRPr="0096502B">
        <w:rPr>
          <w:rFonts w:eastAsia="Calibri" w:cstheme="minorHAnsi"/>
          <w:color w:val="000000" w:themeColor="text1"/>
        </w:rPr>
        <w:t>Table 1: Demographics of participants by gender, role</w:t>
      </w:r>
      <w:r>
        <w:rPr>
          <w:rFonts w:eastAsia="Calibri" w:cstheme="minorHAnsi"/>
          <w:color w:val="000000" w:themeColor="text1"/>
        </w:rPr>
        <w:t xml:space="preserve">, </w:t>
      </w:r>
      <w:r w:rsidRPr="0096502B">
        <w:rPr>
          <w:rFonts w:eastAsia="Calibri" w:cstheme="minorHAnsi"/>
          <w:color w:val="000000" w:themeColor="text1"/>
        </w:rPr>
        <w:t>employment type</w:t>
      </w:r>
      <w:r>
        <w:rPr>
          <w:rFonts w:eastAsia="Calibri" w:cstheme="minorHAnsi"/>
          <w:color w:val="000000" w:themeColor="text1"/>
        </w:rPr>
        <w:t xml:space="preserve"> and lived experience with </w:t>
      </w:r>
      <w:proofErr w:type="gramStart"/>
      <w:r>
        <w:rPr>
          <w:rFonts w:eastAsia="Calibri" w:cstheme="minorHAnsi"/>
          <w:color w:val="000000" w:themeColor="text1"/>
        </w:rPr>
        <w:t>obesity</w:t>
      </w:r>
      <w:proofErr w:type="gramEnd"/>
    </w:p>
    <w:p w14:paraId="40B6F691" w14:textId="77777777" w:rsidR="008E02C8" w:rsidRDefault="008E02C8"/>
    <w:p w14:paraId="5FD8F37A" w14:textId="77777777" w:rsidR="00C65D2D" w:rsidRDefault="00C65D2D"/>
    <w:p w14:paraId="04A7EA38" w14:textId="77777777" w:rsidR="00C65D2D" w:rsidRPr="0096502B" w:rsidRDefault="00C65D2D" w:rsidP="00C65D2D">
      <w:pPr>
        <w:jc w:val="both"/>
        <w:rPr>
          <w:rFonts w:eastAsia="Calibri"/>
          <w:color w:val="000000" w:themeColor="text1"/>
        </w:rPr>
      </w:pPr>
      <w:r w:rsidRPr="0096502B">
        <w:rPr>
          <w:rFonts w:eastAsia="Calibri"/>
          <w:color w:val="000000" w:themeColor="text1"/>
        </w:rPr>
        <w:t xml:space="preserve">Table </w:t>
      </w:r>
      <w:r>
        <w:rPr>
          <w:rFonts w:eastAsia="Calibri"/>
          <w:color w:val="000000" w:themeColor="text1"/>
        </w:rPr>
        <w:t>2</w:t>
      </w:r>
      <w:r w:rsidRPr="0096502B">
        <w:rPr>
          <w:rFonts w:eastAsia="Calibri"/>
          <w:color w:val="000000" w:themeColor="text1"/>
        </w:rPr>
        <w:t xml:space="preserve">: Excerpts related to </w:t>
      </w:r>
      <w:r>
        <w:rPr>
          <w:rFonts w:eastAsia="Calibri"/>
          <w:i/>
          <w:iCs/>
          <w:color w:val="000000" w:themeColor="text1"/>
        </w:rPr>
        <w:t>clinical challenges in the</w:t>
      </w:r>
      <w:r w:rsidRPr="0096502B">
        <w:rPr>
          <w:rFonts w:eastAsia="Calibri"/>
          <w:i/>
          <w:iCs/>
          <w:color w:val="000000" w:themeColor="text1"/>
        </w:rPr>
        <w:t xml:space="preserve"> provision of dental care for people living with </w:t>
      </w:r>
      <w:r>
        <w:rPr>
          <w:rFonts w:eastAsia="Calibri"/>
          <w:i/>
          <w:iCs/>
          <w:color w:val="000000" w:themeColor="text1"/>
        </w:rPr>
        <w:t xml:space="preserve">severe </w:t>
      </w:r>
      <w:r w:rsidRPr="0096502B">
        <w:rPr>
          <w:rFonts w:eastAsia="Calibri"/>
          <w:i/>
          <w:iCs/>
          <w:color w:val="000000" w:themeColor="text1"/>
        </w:rPr>
        <w:t xml:space="preserve">obesity by </w:t>
      </w:r>
      <w:r>
        <w:rPr>
          <w:rFonts w:eastAsia="Calibri"/>
          <w:i/>
          <w:iCs/>
          <w:color w:val="000000" w:themeColor="text1"/>
        </w:rPr>
        <w:t xml:space="preserve">clinicians and support </w:t>
      </w:r>
      <w:proofErr w:type="gramStart"/>
      <w:r>
        <w:rPr>
          <w:rFonts w:eastAsia="Calibri"/>
          <w:i/>
          <w:iCs/>
          <w:color w:val="000000" w:themeColor="text1"/>
        </w:rPr>
        <w:t>staff</w:t>
      </w:r>
      <w:proofErr w:type="gramEnd"/>
    </w:p>
    <w:tbl>
      <w:tblPr>
        <w:tblStyle w:val="TableGrid"/>
        <w:tblW w:w="0" w:type="auto"/>
        <w:tblInd w:w="-431" w:type="dxa"/>
        <w:tblLook w:val="04A0" w:firstRow="1" w:lastRow="0" w:firstColumn="1" w:lastColumn="0" w:noHBand="0" w:noVBand="1"/>
      </w:tblPr>
      <w:tblGrid>
        <w:gridCol w:w="1702"/>
        <w:gridCol w:w="1276"/>
        <w:gridCol w:w="6463"/>
      </w:tblGrid>
      <w:tr w:rsidR="00C65D2D" w:rsidRPr="0096502B" w14:paraId="6E599409" w14:textId="77777777" w:rsidTr="00EF5917">
        <w:tc>
          <w:tcPr>
            <w:tcW w:w="1702" w:type="dxa"/>
          </w:tcPr>
          <w:p w14:paraId="38D1285B" w14:textId="77777777" w:rsidR="00C65D2D" w:rsidRPr="0096502B" w:rsidRDefault="00C65D2D" w:rsidP="00EF5917">
            <w:pPr>
              <w:jc w:val="both"/>
              <w:rPr>
                <w:rFonts w:eastAsia="Calibri"/>
                <w:color w:val="000000" w:themeColor="text1"/>
              </w:rPr>
            </w:pPr>
            <w:r w:rsidRPr="0096502B">
              <w:rPr>
                <w:rFonts w:eastAsia="Calibri"/>
                <w:color w:val="000000" w:themeColor="text1"/>
              </w:rPr>
              <w:t>Emerging Theme</w:t>
            </w:r>
          </w:p>
        </w:tc>
        <w:tc>
          <w:tcPr>
            <w:tcW w:w="1276" w:type="dxa"/>
          </w:tcPr>
          <w:p w14:paraId="4B0605DF"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 Number</w:t>
            </w:r>
          </w:p>
        </w:tc>
        <w:tc>
          <w:tcPr>
            <w:tcW w:w="6463" w:type="dxa"/>
          </w:tcPr>
          <w:p w14:paraId="411C1B8C"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w:t>
            </w:r>
          </w:p>
        </w:tc>
      </w:tr>
      <w:tr w:rsidR="00C65D2D" w:rsidRPr="0096502B" w14:paraId="2CC0192A" w14:textId="77777777" w:rsidTr="00EF5917">
        <w:tc>
          <w:tcPr>
            <w:tcW w:w="1702" w:type="dxa"/>
          </w:tcPr>
          <w:p w14:paraId="7D9116BA" w14:textId="77777777" w:rsidR="00C65D2D" w:rsidRPr="0096502B" w:rsidRDefault="00C65D2D" w:rsidP="00EF5917">
            <w:pPr>
              <w:jc w:val="both"/>
              <w:rPr>
                <w:rFonts w:eastAsia="Calibri"/>
                <w:color w:val="000000" w:themeColor="text1"/>
              </w:rPr>
            </w:pPr>
            <w:r w:rsidRPr="0096502B">
              <w:rPr>
                <w:rFonts w:eastAsia="Calibri"/>
                <w:color w:val="000000" w:themeColor="text1"/>
              </w:rPr>
              <w:t>Ergonomics</w:t>
            </w:r>
            <w:r>
              <w:rPr>
                <w:rFonts w:eastAsia="Calibri"/>
                <w:color w:val="000000" w:themeColor="text1"/>
              </w:rPr>
              <w:t xml:space="preserve"> and positioning</w:t>
            </w:r>
          </w:p>
        </w:tc>
        <w:tc>
          <w:tcPr>
            <w:tcW w:w="1276" w:type="dxa"/>
          </w:tcPr>
          <w:p w14:paraId="4221C858" w14:textId="77777777" w:rsidR="00C65D2D" w:rsidRPr="0096502B" w:rsidRDefault="00C65D2D" w:rsidP="00EF5917">
            <w:pPr>
              <w:jc w:val="both"/>
              <w:rPr>
                <w:rFonts w:eastAsia="Calibri"/>
                <w:color w:val="000000" w:themeColor="text1"/>
              </w:rPr>
            </w:pPr>
            <w:r>
              <w:rPr>
                <w:rFonts w:eastAsia="Calibri"/>
                <w:color w:val="000000" w:themeColor="text1"/>
              </w:rPr>
              <w:t>2</w:t>
            </w:r>
            <w:r w:rsidRPr="0096502B">
              <w:rPr>
                <w:rFonts w:eastAsia="Calibri"/>
                <w:color w:val="000000" w:themeColor="text1"/>
              </w:rPr>
              <w:t>.1</w:t>
            </w:r>
          </w:p>
          <w:p w14:paraId="250FABAA" w14:textId="77777777" w:rsidR="00C65D2D" w:rsidRPr="0096502B" w:rsidRDefault="00C65D2D" w:rsidP="00EF5917">
            <w:pPr>
              <w:jc w:val="both"/>
              <w:rPr>
                <w:rFonts w:eastAsia="Calibri"/>
                <w:color w:val="000000" w:themeColor="text1"/>
              </w:rPr>
            </w:pPr>
          </w:p>
          <w:p w14:paraId="65396E79" w14:textId="77777777" w:rsidR="00C65D2D" w:rsidRPr="0096502B" w:rsidRDefault="00C65D2D" w:rsidP="00EF5917">
            <w:pPr>
              <w:jc w:val="both"/>
              <w:rPr>
                <w:rFonts w:eastAsia="Calibri"/>
                <w:color w:val="000000" w:themeColor="text1"/>
              </w:rPr>
            </w:pPr>
          </w:p>
          <w:p w14:paraId="6750105D" w14:textId="77777777" w:rsidR="00C65D2D" w:rsidRPr="0096502B" w:rsidRDefault="00C65D2D" w:rsidP="00EF5917">
            <w:pPr>
              <w:jc w:val="both"/>
              <w:rPr>
                <w:rFonts w:eastAsia="Calibri"/>
                <w:color w:val="000000" w:themeColor="text1"/>
              </w:rPr>
            </w:pPr>
          </w:p>
          <w:p w14:paraId="0590BC05" w14:textId="77777777" w:rsidR="00C65D2D" w:rsidRDefault="00C65D2D" w:rsidP="00EF5917">
            <w:pPr>
              <w:jc w:val="both"/>
              <w:rPr>
                <w:rFonts w:eastAsia="Calibri"/>
                <w:color w:val="000000" w:themeColor="text1"/>
              </w:rPr>
            </w:pPr>
          </w:p>
          <w:p w14:paraId="1C89C570" w14:textId="77777777" w:rsidR="00C65D2D" w:rsidRDefault="00C65D2D" w:rsidP="00EF5917">
            <w:pPr>
              <w:jc w:val="both"/>
              <w:rPr>
                <w:rFonts w:eastAsia="Calibri"/>
                <w:color w:val="000000" w:themeColor="text1"/>
              </w:rPr>
            </w:pPr>
          </w:p>
          <w:p w14:paraId="6C682750" w14:textId="77777777" w:rsidR="00C65D2D" w:rsidRDefault="00C65D2D" w:rsidP="00EF5917">
            <w:pPr>
              <w:jc w:val="both"/>
              <w:rPr>
                <w:rFonts w:eastAsia="Calibri"/>
                <w:color w:val="000000" w:themeColor="text1"/>
              </w:rPr>
            </w:pPr>
          </w:p>
          <w:p w14:paraId="72B908CB" w14:textId="77777777" w:rsidR="00C65D2D" w:rsidRDefault="00C65D2D" w:rsidP="00EF5917">
            <w:pPr>
              <w:jc w:val="both"/>
              <w:rPr>
                <w:rFonts w:eastAsia="Calibri"/>
                <w:color w:val="000000" w:themeColor="text1"/>
              </w:rPr>
            </w:pPr>
            <w:r>
              <w:rPr>
                <w:rFonts w:eastAsia="Calibri"/>
                <w:color w:val="000000" w:themeColor="text1"/>
              </w:rPr>
              <w:t>2.2</w:t>
            </w:r>
          </w:p>
          <w:p w14:paraId="3F9340C4" w14:textId="77777777" w:rsidR="00C65D2D" w:rsidRDefault="00C65D2D" w:rsidP="00EF5917">
            <w:pPr>
              <w:jc w:val="both"/>
              <w:rPr>
                <w:rFonts w:eastAsia="Calibri"/>
                <w:color w:val="000000" w:themeColor="text1"/>
              </w:rPr>
            </w:pPr>
          </w:p>
          <w:p w14:paraId="0F288423" w14:textId="77777777" w:rsidR="00C65D2D" w:rsidRDefault="00C65D2D" w:rsidP="00EF5917">
            <w:pPr>
              <w:jc w:val="both"/>
              <w:rPr>
                <w:rFonts w:eastAsia="Calibri"/>
                <w:color w:val="000000" w:themeColor="text1"/>
              </w:rPr>
            </w:pPr>
          </w:p>
          <w:p w14:paraId="2061D988" w14:textId="77777777" w:rsidR="00C65D2D" w:rsidRDefault="00C65D2D" w:rsidP="00EF5917">
            <w:pPr>
              <w:jc w:val="both"/>
              <w:rPr>
                <w:rFonts w:eastAsia="Calibri"/>
                <w:color w:val="000000" w:themeColor="text1"/>
              </w:rPr>
            </w:pPr>
          </w:p>
          <w:p w14:paraId="64E2ED54" w14:textId="77777777" w:rsidR="00C65D2D" w:rsidRDefault="00C65D2D" w:rsidP="00EF5917">
            <w:pPr>
              <w:jc w:val="both"/>
              <w:rPr>
                <w:rFonts w:eastAsia="Calibri"/>
                <w:color w:val="000000" w:themeColor="text1"/>
              </w:rPr>
            </w:pPr>
          </w:p>
          <w:p w14:paraId="70B78ED2" w14:textId="77777777" w:rsidR="00C65D2D" w:rsidRPr="0096502B" w:rsidRDefault="00C65D2D" w:rsidP="00EF5917">
            <w:pPr>
              <w:jc w:val="both"/>
              <w:rPr>
                <w:rFonts w:eastAsia="Calibri"/>
                <w:color w:val="000000" w:themeColor="text1"/>
              </w:rPr>
            </w:pPr>
            <w:r>
              <w:rPr>
                <w:rFonts w:eastAsia="Calibri"/>
                <w:color w:val="000000" w:themeColor="text1"/>
              </w:rPr>
              <w:t>2.3</w:t>
            </w:r>
          </w:p>
        </w:tc>
        <w:tc>
          <w:tcPr>
            <w:tcW w:w="6463" w:type="dxa"/>
          </w:tcPr>
          <w:p w14:paraId="4CEF104A" w14:textId="77777777" w:rsidR="00C65D2D" w:rsidRDefault="00C65D2D" w:rsidP="00EF5917">
            <w:pPr>
              <w:jc w:val="both"/>
            </w:pPr>
            <w:r w:rsidRPr="0096502B">
              <w:rPr>
                <w:rFonts w:eastAsia="Calibri"/>
                <w:color w:val="000000" w:themeColor="text1"/>
              </w:rPr>
              <w:t>“</w:t>
            </w:r>
            <w:r w:rsidRPr="0096502B">
              <w:t>The one thing that you do get with the DOs and the DAs have it as well is during a procedure with a morbidly obese patient is getting in the right position and then they finish it and then backs really hurting, or their neck or their shoulders. Same when you've been in theatre and dealing with an obese person and yeah strange angles”</w:t>
            </w:r>
            <w:r>
              <w:t xml:space="preserve"> </w:t>
            </w:r>
            <w:r>
              <w:rPr>
                <w:i/>
                <w:iCs/>
              </w:rPr>
              <w:t>(Dental assistant)</w:t>
            </w:r>
          </w:p>
          <w:p w14:paraId="0A50C66C" w14:textId="77777777" w:rsidR="00C65D2D" w:rsidRPr="0096502B" w:rsidRDefault="00C65D2D" w:rsidP="00EF5917">
            <w:pPr>
              <w:jc w:val="both"/>
              <w:rPr>
                <w:rFonts w:eastAsia="Calibri"/>
                <w:b/>
                <w:bCs/>
                <w:color w:val="000000" w:themeColor="text1"/>
              </w:rPr>
            </w:pPr>
          </w:p>
          <w:p w14:paraId="57D8C10D" w14:textId="77777777" w:rsidR="00C65D2D" w:rsidRPr="0096502B" w:rsidRDefault="00C65D2D" w:rsidP="00EF5917">
            <w:pPr>
              <w:jc w:val="both"/>
            </w:pPr>
            <w:r w:rsidRPr="0096502B">
              <w:rPr>
                <w:rFonts w:eastAsia="Calibri"/>
                <w:b/>
                <w:bCs/>
                <w:color w:val="000000" w:themeColor="text1"/>
              </w:rPr>
              <w:t>“</w:t>
            </w:r>
            <w:proofErr w:type="gramStart"/>
            <w:r w:rsidRPr="0096502B">
              <w:t>sometimes</w:t>
            </w:r>
            <w:proofErr w:type="gramEnd"/>
            <w:r w:rsidRPr="0096502B">
              <w:t xml:space="preserve"> I find it really difficult to work with to and to actually position yourself correctly and things like that, and it is really difficult. Retracting cheeks, tongues, everything like that is really, </w:t>
            </w:r>
            <w:proofErr w:type="gramStart"/>
            <w:r w:rsidRPr="0096502B">
              <w:t>really difficult</w:t>
            </w:r>
            <w:proofErr w:type="gramEnd"/>
            <w:r w:rsidRPr="0096502B">
              <w:t xml:space="preserve">.” </w:t>
            </w:r>
            <w:r>
              <w:rPr>
                <w:i/>
                <w:iCs/>
              </w:rPr>
              <w:t>(Dental assistant)</w:t>
            </w:r>
          </w:p>
          <w:p w14:paraId="3172E2D2" w14:textId="77777777" w:rsidR="00C65D2D" w:rsidRDefault="00C65D2D" w:rsidP="00EF5917">
            <w:pPr>
              <w:jc w:val="both"/>
              <w:rPr>
                <w:rFonts w:eastAsia="Calibri"/>
                <w:color w:val="000000" w:themeColor="text1"/>
              </w:rPr>
            </w:pPr>
          </w:p>
          <w:p w14:paraId="1F7456A0" w14:textId="77777777" w:rsidR="00C65D2D" w:rsidRPr="0096502B" w:rsidRDefault="00C65D2D" w:rsidP="00EF5917">
            <w:pPr>
              <w:jc w:val="both"/>
            </w:pPr>
            <w:r w:rsidRPr="0096502B">
              <w:t xml:space="preserve">“I sometimes find it quite hard with positioning to get into their mouth, especially if it's like at the at the back of their mouth, like their back teeth. You kind of feel like you're </w:t>
            </w:r>
            <w:proofErr w:type="gramStart"/>
            <w:r w:rsidRPr="0096502B">
              <w:t>actually on</w:t>
            </w:r>
            <w:proofErr w:type="gramEnd"/>
            <w:r w:rsidRPr="0096502B">
              <w:t xml:space="preserve"> top of them. And I try not touch them because you feel bad</w:t>
            </w:r>
            <w:r>
              <w:t>…</w:t>
            </w:r>
            <w:r w:rsidRPr="0096502B">
              <w:t xml:space="preserve">it's kind of like you’re just on the chest area…I don't want them to see me avoiding it. But at the same time, I don't want to just be like resting on them because I feel like that's a bit insensitive as well… And </w:t>
            </w:r>
            <w:proofErr w:type="gramStart"/>
            <w:r w:rsidRPr="0096502B">
              <w:t>actually</w:t>
            </w:r>
            <w:proofErr w:type="gramEnd"/>
            <w:r w:rsidRPr="0096502B">
              <w:t xml:space="preserve"> physically leaning on them, It's</w:t>
            </w:r>
            <w:r>
              <w:t>…</w:t>
            </w:r>
            <w:r w:rsidRPr="0096502B">
              <w:t xml:space="preserve">I mean, some people don't mind but it can be confronting” </w:t>
            </w:r>
            <w:r>
              <w:rPr>
                <w:i/>
                <w:iCs/>
              </w:rPr>
              <w:t>(Dental assistant)</w:t>
            </w:r>
          </w:p>
          <w:p w14:paraId="4D2C04C7" w14:textId="77777777" w:rsidR="00C65D2D" w:rsidRPr="0096502B" w:rsidRDefault="00C65D2D" w:rsidP="00EF5917">
            <w:pPr>
              <w:jc w:val="both"/>
              <w:rPr>
                <w:rFonts w:eastAsia="Calibri"/>
                <w:color w:val="000000" w:themeColor="text1"/>
              </w:rPr>
            </w:pPr>
          </w:p>
        </w:tc>
      </w:tr>
      <w:tr w:rsidR="00C65D2D" w:rsidRPr="0096502B" w14:paraId="5E22A2B7" w14:textId="77777777" w:rsidTr="00EF5917">
        <w:tc>
          <w:tcPr>
            <w:tcW w:w="1702" w:type="dxa"/>
          </w:tcPr>
          <w:p w14:paraId="6092360D" w14:textId="77777777" w:rsidR="00C65D2D" w:rsidRPr="0096502B" w:rsidRDefault="00C65D2D" w:rsidP="00EF5917">
            <w:pPr>
              <w:jc w:val="both"/>
              <w:rPr>
                <w:rFonts w:eastAsia="Calibri"/>
                <w:color w:val="000000" w:themeColor="text1"/>
              </w:rPr>
            </w:pPr>
            <w:r w:rsidRPr="0096502B">
              <w:rPr>
                <w:rFonts w:eastAsia="Calibri"/>
                <w:color w:val="000000" w:themeColor="text1"/>
              </w:rPr>
              <w:lastRenderedPageBreak/>
              <w:t>Treatment provision barriers – time, transfers, dental chair failures</w:t>
            </w:r>
            <w:r>
              <w:rPr>
                <w:rFonts w:eastAsia="Calibri"/>
                <w:color w:val="000000" w:themeColor="text1"/>
              </w:rPr>
              <w:t>, appointment scheduling</w:t>
            </w:r>
          </w:p>
        </w:tc>
        <w:tc>
          <w:tcPr>
            <w:tcW w:w="1276" w:type="dxa"/>
          </w:tcPr>
          <w:p w14:paraId="643069BC" w14:textId="77777777" w:rsidR="00C65D2D" w:rsidRPr="0096502B" w:rsidRDefault="00C65D2D" w:rsidP="00EF5917">
            <w:pPr>
              <w:jc w:val="both"/>
              <w:rPr>
                <w:rFonts w:eastAsia="Calibri"/>
                <w:color w:val="000000" w:themeColor="text1"/>
              </w:rPr>
            </w:pPr>
            <w:r>
              <w:rPr>
                <w:rFonts w:eastAsia="Calibri"/>
                <w:color w:val="000000" w:themeColor="text1"/>
              </w:rPr>
              <w:t>2</w:t>
            </w:r>
            <w:r w:rsidRPr="0096502B">
              <w:rPr>
                <w:rFonts w:eastAsia="Calibri"/>
                <w:color w:val="000000" w:themeColor="text1"/>
              </w:rPr>
              <w:t>.</w:t>
            </w:r>
            <w:r>
              <w:rPr>
                <w:rFonts w:eastAsia="Calibri"/>
                <w:color w:val="000000" w:themeColor="text1"/>
              </w:rPr>
              <w:t>4</w:t>
            </w:r>
          </w:p>
          <w:p w14:paraId="30554969" w14:textId="77777777" w:rsidR="00C65D2D" w:rsidRPr="0096502B" w:rsidRDefault="00C65D2D" w:rsidP="00EF5917">
            <w:pPr>
              <w:jc w:val="both"/>
              <w:rPr>
                <w:rFonts w:eastAsia="Calibri"/>
                <w:color w:val="000000" w:themeColor="text1"/>
              </w:rPr>
            </w:pPr>
          </w:p>
          <w:p w14:paraId="52EDFB23" w14:textId="77777777" w:rsidR="00C65D2D" w:rsidRPr="0096502B" w:rsidRDefault="00C65D2D" w:rsidP="00EF5917">
            <w:pPr>
              <w:jc w:val="both"/>
              <w:rPr>
                <w:rFonts w:eastAsia="Calibri"/>
                <w:color w:val="000000" w:themeColor="text1"/>
              </w:rPr>
            </w:pPr>
          </w:p>
          <w:p w14:paraId="0EC85E2F" w14:textId="77777777" w:rsidR="00C65D2D" w:rsidRPr="0096502B" w:rsidRDefault="00C65D2D" w:rsidP="00EF5917">
            <w:pPr>
              <w:jc w:val="both"/>
              <w:rPr>
                <w:rFonts w:eastAsia="Calibri"/>
                <w:color w:val="000000" w:themeColor="text1"/>
              </w:rPr>
            </w:pPr>
          </w:p>
          <w:p w14:paraId="37D1FD34" w14:textId="77777777" w:rsidR="00C65D2D" w:rsidRPr="0096502B" w:rsidRDefault="00C65D2D" w:rsidP="00EF5917">
            <w:pPr>
              <w:jc w:val="both"/>
              <w:rPr>
                <w:rFonts w:eastAsia="Calibri"/>
                <w:color w:val="000000" w:themeColor="text1"/>
              </w:rPr>
            </w:pPr>
          </w:p>
          <w:p w14:paraId="0DEB7C5A" w14:textId="77777777" w:rsidR="00C65D2D" w:rsidRPr="0096502B" w:rsidRDefault="00C65D2D" w:rsidP="00EF5917">
            <w:pPr>
              <w:jc w:val="both"/>
              <w:rPr>
                <w:rFonts w:eastAsia="Calibri"/>
                <w:color w:val="000000" w:themeColor="text1"/>
              </w:rPr>
            </w:pPr>
          </w:p>
          <w:p w14:paraId="1E0E2E9D" w14:textId="77777777" w:rsidR="00C65D2D" w:rsidRPr="0096502B" w:rsidRDefault="00C65D2D" w:rsidP="00EF5917">
            <w:pPr>
              <w:jc w:val="both"/>
              <w:rPr>
                <w:rFonts w:eastAsia="Calibri"/>
                <w:color w:val="000000" w:themeColor="text1"/>
              </w:rPr>
            </w:pPr>
          </w:p>
          <w:p w14:paraId="211EED11" w14:textId="77777777" w:rsidR="00C65D2D" w:rsidRDefault="00C65D2D" w:rsidP="00EF5917">
            <w:pPr>
              <w:jc w:val="both"/>
              <w:rPr>
                <w:rFonts w:eastAsia="Calibri"/>
                <w:color w:val="000000" w:themeColor="text1"/>
              </w:rPr>
            </w:pPr>
          </w:p>
          <w:p w14:paraId="55DB8425" w14:textId="77777777" w:rsidR="00EA17C2" w:rsidRPr="0096502B" w:rsidRDefault="00EA17C2" w:rsidP="00EF5917">
            <w:pPr>
              <w:jc w:val="both"/>
              <w:rPr>
                <w:rFonts w:eastAsia="Calibri"/>
                <w:color w:val="000000" w:themeColor="text1"/>
              </w:rPr>
            </w:pPr>
          </w:p>
          <w:p w14:paraId="3A796936" w14:textId="77777777" w:rsidR="00C65D2D" w:rsidRDefault="00C65D2D" w:rsidP="00EF5917">
            <w:pPr>
              <w:jc w:val="both"/>
              <w:rPr>
                <w:rFonts w:eastAsia="Calibri"/>
                <w:color w:val="000000" w:themeColor="text1"/>
              </w:rPr>
            </w:pPr>
            <w:r>
              <w:rPr>
                <w:rFonts w:eastAsia="Calibri"/>
                <w:color w:val="000000" w:themeColor="text1"/>
              </w:rPr>
              <w:t>2.5</w:t>
            </w:r>
          </w:p>
          <w:p w14:paraId="5EC613C2" w14:textId="77777777" w:rsidR="00C65D2D" w:rsidRDefault="00C65D2D" w:rsidP="00EF5917">
            <w:pPr>
              <w:jc w:val="both"/>
              <w:rPr>
                <w:rFonts w:eastAsia="Calibri"/>
                <w:color w:val="000000" w:themeColor="text1"/>
              </w:rPr>
            </w:pPr>
          </w:p>
          <w:p w14:paraId="6FF0DCD4" w14:textId="77777777" w:rsidR="00C65D2D" w:rsidRDefault="00C65D2D" w:rsidP="00EF5917">
            <w:pPr>
              <w:jc w:val="both"/>
              <w:rPr>
                <w:rFonts w:eastAsia="Calibri"/>
                <w:color w:val="000000" w:themeColor="text1"/>
              </w:rPr>
            </w:pPr>
          </w:p>
          <w:p w14:paraId="0654ABAD" w14:textId="77777777" w:rsidR="00C65D2D" w:rsidRDefault="00C65D2D" w:rsidP="00EF5917">
            <w:pPr>
              <w:jc w:val="both"/>
              <w:rPr>
                <w:rFonts w:eastAsia="Calibri"/>
                <w:color w:val="000000" w:themeColor="text1"/>
              </w:rPr>
            </w:pPr>
          </w:p>
          <w:p w14:paraId="794ACCA8" w14:textId="77777777" w:rsidR="00C65D2D" w:rsidRPr="0096502B" w:rsidRDefault="00C65D2D" w:rsidP="00EF5917">
            <w:pPr>
              <w:jc w:val="both"/>
              <w:rPr>
                <w:rFonts w:eastAsia="Calibri"/>
                <w:color w:val="000000" w:themeColor="text1"/>
              </w:rPr>
            </w:pPr>
            <w:r>
              <w:rPr>
                <w:rFonts w:eastAsia="Calibri"/>
                <w:color w:val="000000" w:themeColor="text1"/>
              </w:rPr>
              <w:t>2.6</w:t>
            </w:r>
          </w:p>
        </w:tc>
        <w:tc>
          <w:tcPr>
            <w:tcW w:w="6463" w:type="dxa"/>
          </w:tcPr>
          <w:p w14:paraId="459A4DCE" w14:textId="77777777" w:rsidR="00C65D2D" w:rsidRPr="00F252F4" w:rsidRDefault="00C65D2D" w:rsidP="00EF5917">
            <w:pPr>
              <w:jc w:val="both"/>
              <w:rPr>
                <w:i/>
                <w:iCs/>
              </w:rPr>
            </w:pPr>
            <w:r w:rsidRPr="0096502B">
              <w:t>“</w:t>
            </w:r>
            <w:proofErr w:type="gramStart"/>
            <w:r w:rsidRPr="0096502B">
              <w:t>we</w:t>
            </w:r>
            <w:proofErr w:type="gramEnd"/>
            <w:r w:rsidRPr="0096502B">
              <w:t xml:space="preserve"> have to take more frequent kind of stops just to help with breathing and (they) couldn't be like reclined fully in the dental chair as well…as it was too uncomfortable</w:t>
            </w:r>
            <w:r>
              <w:t>…</w:t>
            </w:r>
            <w:r w:rsidRPr="0096502B">
              <w:t xml:space="preserve">as well really tight cheeks. </w:t>
            </w:r>
            <w:proofErr w:type="gramStart"/>
            <w:r w:rsidRPr="0096502B">
              <w:t>So</w:t>
            </w:r>
            <w:proofErr w:type="gramEnd"/>
            <w:r w:rsidRPr="0096502B">
              <w:t xml:space="preserve"> it was really hard to get access towards molar regions</w:t>
            </w:r>
            <w:r>
              <w:t>…</w:t>
            </w:r>
            <w:r w:rsidRPr="0096502B">
              <w:t xml:space="preserve">It is difficult… having frequent stops obviously is individualised to the patient, but it is a little bit difficult to try to get the treatment done in the time frame” </w:t>
            </w:r>
            <w:r>
              <w:rPr>
                <w:i/>
                <w:iCs/>
              </w:rPr>
              <w:t>(General dentist)</w:t>
            </w:r>
          </w:p>
          <w:p w14:paraId="4BA7AC94" w14:textId="77777777" w:rsidR="00C65D2D" w:rsidRPr="0096502B" w:rsidRDefault="00C65D2D" w:rsidP="00EF5917">
            <w:pPr>
              <w:jc w:val="both"/>
              <w:rPr>
                <w:rFonts w:eastAsia="Calibri"/>
                <w:color w:val="000000" w:themeColor="text1"/>
              </w:rPr>
            </w:pPr>
          </w:p>
          <w:p w14:paraId="7A94944F" w14:textId="77777777" w:rsidR="00C65D2D" w:rsidRDefault="00C65D2D" w:rsidP="00EF5917">
            <w:pPr>
              <w:jc w:val="both"/>
            </w:pPr>
            <w:r w:rsidRPr="0096502B">
              <w:rPr>
                <w:rFonts w:eastAsia="Calibri"/>
                <w:color w:val="000000" w:themeColor="text1"/>
              </w:rPr>
              <w:t>“</w:t>
            </w:r>
            <w:proofErr w:type="gramStart"/>
            <w:r w:rsidRPr="0096502B">
              <w:t>getting</w:t>
            </w:r>
            <w:proofErr w:type="gramEnd"/>
            <w:r w:rsidRPr="0096502B">
              <w:t xml:space="preserve"> them in and out of the chair…if they're really obese, the chair doesn't move as well. And there's been times where the chair got stuck”</w:t>
            </w:r>
            <w:r>
              <w:t xml:space="preserve"> </w:t>
            </w:r>
            <w:r>
              <w:rPr>
                <w:i/>
                <w:iCs/>
              </w:rPr>
              <w:t>(General dentist)</w:t>
            </w:r>
          </w:p>
          <w:p w14:paraId="310AA624" w14:textId="77777777" w:rsidR="00C65D2D" w:rsidRDefault="00C65D2D" w:rsidP="00EF5917">
            <w:pPr>
              <w:jc w:val="both"/>
              <w:rPr>
                <w:rFonts w:eastAsia="Calibri"/>
                <w:color w:val="000000" w:themeColor="text1"/>
              </w:rPr>
            </w:pPr>
          </w:p>
          <w:p w14:paraId="00948E45" w14:textId="77777777" w:rsidR="00C65D2D" w:rsidRPr="0096502B" w:rsidRDefault="00C65D2D" w:rsidP="00EF5917">
            <w:pPr>
              <w:jc w:val="both"/>
              <w:rPr>
                <w:rFonts w:eastAsia="Calibri"/>
                <w:color w:val="000000" w:themeColor="text1"/>
              </w:rPr>
            </w:pPr>
            <w:r w:rsidRPr="0096502B">
              <w:t xml:space="preserve">“It’s quite difficult to arrange, so I think it took me a good maybe week or might have even been close to two to arrange this appointment to occur for this lady </w:t>
            </w:r>
            <w:r>
              <w:rPr>
                <w:i/>
                <w:iCs/>
              </w:rPr>
              <w:t>(Dental receptionist)</w:t>
            </w:r>
          </w:p>
        </w:tc>
      </w:tr>
      <w:tr w:rsidR="00C65D2D" w:rsidRPr="0096502B" w14:paraId="75429709" w14:textId="77777777" w:rsidTr="00EF5917">
        <w:tc>
          <w:tcPr>
            <w:tcW w:w="1702" w:type="dxa"/>
          </w:tcPr>
          <w:p w14:paraId="71C9226A" w14:textId="77777777" w:rsidR="00C65D2D" w:rsidRPr="006C3A7B" w:rsidRDefault="00C65D2D" w:rsidP="00EF5917">
            <w:pPr>
              <w:jc w:val="both"/>
              <w:rPr>
                <w:rFonts w:eastAsia="Calibri"/>
                <w:color w:val="000000" w:themeColor="text1"/>
              </w:rPr>
            </w:pPr>
            <w:r w:rsidRPr="006C3A7B">
              <w:rPr>
                <w:rFonts w:eastAsia="Calibri"/>
                <w:color w:val="000000" w:themeColor="text1"/>
              </w:rPr>
              <w:t>Burden of dental disease</w:t>
            </w:r>
          </w:p>
        </w:tc>
        <w:tc>
          <w:tcPr>
            <w:tcW w:w="1276" w:type="dxa"/>
          </w:tcPr>
          <w:p w14:paraId="4C3A434E" w14:textId="77777777" w:rsidR="00C65D2D" w:rsidRPr="006C3A7B" w:rsidRDefault="00C65D2D" w:rsidP="00EF5917">
            <w:pPr>
              <w:jc w:val="both"/>
              <w:rPr>
                <w:rFonts w:eastAsia="Calibri"/>
                <w:color w:val="000000" w:themeColor="text1"/>
              </w:rPr>
            </w:pPr>
            <w:r>
              <w:rPr>
                <w:rFonts w:eastAsia="Calibri"/>
                <w:color w:val="000000" w:themeColor="text1"/>
              </w:rPr>
              <w:t>2</w:t>
            </w:r>
            <w:r w:rsidRPr="006C3A7B">
              <w:rPr>
                <w:rFonts w:eastAsia="Calibri"/>
                <w:color w:val="000000" w:themeColor="text1"/>
              </w:rPr>
              <w:t>.</w:t>
            </w:r>
            <w:r>
              <w:rPr>
                <w:rFonts w:eastAsia="Calibri"/>
                <w:color w:val="000000" w:themeColor="text1"/>
              </w:rPr>
              <w:t>7</w:t>
            </w:r>
          </w:p>
        </w:tc>
        <w:tc>
          <w:tcPr>
            <w:tcW w:w="6463" w:type="dxa"/>
          </w:tcPr>
          <w:p w14:paraId="7234D87B" w14:textId="77777777" w:rsidR="00C65D2D" w:rsidRDefault="00C65D2D" w:rsidP="00EF5917">
            <w:pPr>
              <w:jc w:val="both"/>
              <w:rPr>
                <w:i/>
                <w:iCs/>
              </w:rPr>
            </w:pPr>
            <w:r w:rsidRPr="006C3A7B">
              <w:rPr>
                <w:rFonts w:eastAsia="Calibri"/>
                <w:color w:val="000000" w:themeColor="text1"/>
              </w:rPr>
              <w:t>“</w:t>
            </w:r>
            <w:proofErr w:type="gramStart"/>
            <w:r w:rsidRPr="006C3A7B">
              <w:t>they</w:t>
            </w:r>
            <w:proofErr w:type="gramEnd"/>
            <w:r w:rsidRPr="006C3A7B">
              <w:t xml:space="preserve"> haven't been able to go to the dentist or the general dentist, so they've neglected their oral healthcare for so long that by the time they present to myself that they're in a state that could have easily been prevented had they come a bit sooner” </w:t>
            </w:r>
            <w:r>
              <w:rPr>
                <w:i/>
                <w:iCs/>
              </w:rPr>
              <w:t>(SND specialist)</w:t>
            </w:r>
          </w:p>
          <w:p w14:paraId="7061DC05" w14:textId="77777777" w:rsidR="00C65D2D" w:rsidRPr="006C3A7B" w:rsidRDefault="00C65D2D" w:rsidP="00EF5917">
            <w:pPr>
              <w:jc w:val="both"/>
            </w:pPr>
          </w:p>
        </w:tc>
      </w:tr>
      <w:tr w:rsidR="00C65D2D" w:rsidRPr="0096502B" w14:paraId="133692D5" w14:textId="77777777" w:rsidTr="00EF5917">
        <w:tc>
          <w:tcPr>
            <w:tcW w:w="1702" w:type="dxa"/>
          </w:tcPr>
          <w:p w14:paraId="16A931C7" w14:textId="77777777" w:rsidR="00C65D2D" w:rsidRPr="00C132FE" w:rsidRDefault="00C65D2D" w:rsidP="00EF5917">
            <w:pPr>
              <w:jc w:val="both"/>
              <w:rPr>
                <w:rFonts w:eastAsia="Calibri"/>
                <w:color w:val="000000" w:themeColor="text1"/>
                <w:lang w:val="en-AU"/>
              </w:rPr>
            </w:pPr>
            <w:r w:rsidRPr="00C132FE">
              <w:rPr>
                <w:rFonts w:eastAsia="Calibri"/>
                <w:color w:val="000000" w:themeColor="text1"/>
                <w:lang w:val="en-US"/>
              </w:rPr>
              <w:t>Challenges in alternate dental settings –RACFs, theatre environments</w:t>
            </w:r>
          </w:p>
          <w:p w14:paraId="73E75C5B" w14:textId="77777777" w:rsidR="00C65D2D" w:rsidRPr="0096502B" w:rsidRDefault="00C65D2D" w:rsidP="00EF5917">
            <w:pPr>
              <w:jc w:val="both"/>
              <w:rPr>
                <w:rFonts w:eastAsia="Calibri"/>
                <w:color w:val="000000" w:themeColor="text1"/>
              </w:rPr>
            </w:pPr>
          </w:p>
        </w:tc>
        <w:tc>
          <w:tcPr>
            <w:tcW w:w="1276" w:type="dxa"/>
          </w:tcPr>
          <w:p w14:paraId="0DCF10B0" w14:textId="77777777" w:rsidR="00C65D2D" w:rsidRDefault="00C65D2D" w:rsidP="00EF5917">
            <w:pPr>
              <w:jc w:val="both"/>
              <w:rPr>
                <w:rFonts w:eastAsia="Calibri"/>
                <w:color w:val="000000" w:themeColor="text1"/>
              </w:rPr>
            </w:pPr>
            <w:r>
              <w:rPr>
                <w:rFonts w:eastAsia="Calibri"/>
                <w:color w:val="000000" w:themeColor="text1"/>
              </w:rPr>
              <w:t>2.8</w:t>
            </w:r>
          </w:p>
          <w:p w14:paraId="5BBFECB4" w14:textId="77777777" w:rsidR="00C65D2D" w:rsidRDefault="00C65D2D" w:rsidP="00EF5917">
            <w:pPr>
              <w:jc w:val="both"/>
              <w:rPr>
                <w:rFonts w:eastAsia="Calibri"/>
                <w:color w:val="000000" w:themeColor="text1"/>
              </w:rPr>
            </w:pPr>
          </w:p>
          <w:p w14:paraId="6CE89B24" w14:textId="77777777" w:rsidR="00C65D2D" w:rsidRDefault="00C65D2D" w:rsidP="00EF5917">
            <w:pPr>
              <w:jc w:val="both"/>
              <w:rPr>
                <w:rFonts w:eastAsia="Calibri"/>
                <w:color w:val="000000" w:themeColor="text1"/>
              </w:rPr>
            </w:pPr>
          </w:p>
          <w:p w14:paraId="3294A78B" w14:textId="77777777" w:rsidR="00C65D2D" w:rsidRDefault="00C65D2D" w:rsidP="00EF5917">
            <w:pPr>
              <w:jc w:val="both"/>
              <w:rPr>
                <w:rFonts w:eastAsia="Calibri"/>
                <w:color w:val="000000" w:themeColor="text1"/>
              </w:rPr>
            </w:pPr>
          </w:p>
          <w:p w14:paraId="0BEC55E4" w14:textId="77777777" w:rsidR="00C65D2D" w:rsidRDefault="00C65D2D" w:rsidP="00EF5917">
            <w:pPr>
              <w:jc w:val="both"/>
              <w:rPr>
                <w:rFonts w:eastAsia="Calibri"/>
                <w:color w:val="000000" w:themeColor="text1"/>
              </w:rPr>
            </w:pPr>
          </w:p>
          <w:p w14:paraId="04A7CFDE" w14:textId="77777777" w:rsidR="00C65D2D" w:rsidRDefault="00C65D2D" w:rsidP="00EF5917">
            <w:pPr>
              <w:jc w:val="both"/>
              <w:rPr>
                <w:rFonts w:eastAsia="Calibri"/>
                <w:color w:val="000000" w:themeColor="text1"/>
              </w:rPr>
            </w:pPr>
          </w:p>
          <w:p w14:paraId="34DE286E" w14:textId="77777777" w:rsidR="00C65D2D" w:rsidRDefault="00C65D2D" w:rsidP="00EF5917">
            <w:pPr>
              <w:jc w:val="both"/>
              <w:rPr>
                <w:rFonts w:eastAsia="Calibri"/>
                <w:color w:val="000000" w:themeColor="text1"/>
              </w:rPr>
            </w:pPr>
          </w:p>
          <w:p w14:paraId="49C1C0F4" w14:textId="77777777" w:rsidR="00C65D2D" w:rsidRDefault="00C65D2D" w:rsidP="00EF5917">
            <w:pPr>
              <w:jc w:val="both"/>
              <w:rPr>
                <w:rFonts w:eastAsia="Calibri"/>
                <w:color w:val="000000" w:themeColor="text1"/>
              </w:rPr>
            </w:pPr>
          </w:p>
          <w:p w14:paraId="291424F0" w14:textId="77777777" w:rsidR="00C65D2D" w:rsidRDefault="00C65D2D" w:rsidP="00EF5917">
            <w:pPr>
              <w:jc w:val="both"/>
              <w:rPr>
                <w:rFonts w:eastAsia="Calibri"/>
                <w:color w:val="000000" w:themeColor="text1"/>
              </w:rPr>
            </w:pPr>
          </w:p>
          <w:p w14:paraId="04D9CBEE" w14:textId="77777777" w:rsidR="00C65D2D" w:rsidRDefault="00C65D2D" w:rsidP="00EF5917">
            <w:pPr>
              <w:jc w:val="both"/>
              <w:rPr>
                <w:rFonts w:eastAsia="Calibri"/>
                <w:color w:val="000000" w:themeColor="text1"/>
              </w:rPr>
            </w:pPr>
          </w:p>
          <w:p w14:paraId="22D2027A" w14:textId="77777777" w:rsidR="00EA17C2" w:rsidRDefault="00EA17C2" w:rsidP="00EF5917">
            <w:pPr>
              <w:jc w:val="both"/>
              <w:rPr>
                <w:rFonts w:eastAsia="Calibri"/>
                <w:color w:val="000000" w:themeColor="text1"/>
              </w:rPr>
            </w:pPr>
          </w:p>
          <w:p w14:paraId="32711A8A" w14:textId="77777777" w:rsidR="00C65D2D" w:rsidRDefault="00C65D2D" w:rsidP="00EF5917">
            <w:pPr>
              <w:jc w:val="both"/>
              <w:rPr>
                <w:rFonts w:eastAsia="Calibri"/>
                <w:color w:val="000000" w:themeColor="text1"/>
              </w:rPr>
            </w:pPr>
            <w:r>
              <w:rPr>
                <w:rFonts w:eastAsia="Calibri"/>
                <w:color w:val="000000" w:themeColor="text1"/>
              </w:rPr>
              <w:t>2.9</w:t>
            </w:r>
          </w:p>
        </w:tc>
        <w:tc>
          <w:tcPr>
            <w:tcW w:w="6463" w:type="dxa"/>
          </w:tcPr>
          <w:p w14:paraId="3813F900" w14:textId="77777777" w:rsidR="00C65D2D" w:rsidRDefault="00C65D2D" w:rsidP="00EF5917">
            <w:pPr>
              <w:jc w:val="both"/>
              <w:rPr>
                <w:lang w:val="en-AU"/>
              </w:rPr>
            </w:pPr>
            <w:r w:rsidRPr="00B84D05">
              <w:rPr>
                <w:lang w:val="en-AU"/>
              </w:rPr>
              <w:t>“</w:t>
            </w:r>
            <w:proofErr w:type="gramStart"/>
            <w:r w:rsidRPr="00B84D05">
              <w:rPr>
                <w:lang w:val="en-AU"/>
              </w:rPr>
              <w:t>obesity</w:t>
            </w:r>
            <w:proofErr w:type="gramEnd"/>
            <w:r w:rsidRPr="00B84D05">
              <w:rPr>
                <w:lang w:val="en-AU"/>
              </w:rPr>
              <w:t xml:space="preserve"> is a huge headache when we take patients into theatre, the anaesthetic risks really escalate quite quickly for the obese patient and once again, certainly having a morbidly obese patient brings logistic challenges in the theatre for OH&amp;S…can they get into a day stay unit or do they need to be admitted? I think the logistics of treating patients are becoming more onerous and this hospital in a state of what is it? 6 million people have got one bariatric chair in the whole hospital…so we've really got to identify that there is a need.”</w:t>
            </w:r>
            <w:r>
              <w:rPr>
                <w:lang w:val="en-AU"/>
              </w:rPr>
              <w:t xml:space="preserve"> </w:t>
            </w:r>
            <w:r>
              <w:rPr>
                <w:i/>
                <w:iCs/>
              </w:rPr>
              <w:t>(SND specialist)</w:t>
            </w:r>
          </w:p>
          <w:p w14:paraId="714438CF" w14:textId="77777777" w:rsidR="00C65D2D" w:rsidRPr="0096502B" w:rsidRDefault="00C65D2D" w:rsidP="00EF5917">
            <w:pPr>
              <w:jc w:val="both"/>
            </w:pPr>
          </w:p>
          <w:p w14:paraId="614445CC" w14:textId="77777777" w:rsidR="00C65D2D" w:rsidRPr="00C07A72" w:rsidRDefault="00C65D2D" w:rsidP="00EF5917">
            <w:pPr>
              <w:jc w:val="both"/>
            </w:pPr>
            <w:r w:rsidRPr="0096502B">
              <w:t>“</w:t>
            </w:r>
            <w:proofErr w:type="gramStart"/>
            <w:r w:rsidRPr="0096502B">
              <w:t>wheelchairs</w:t>
            </w:r>
            <w:proofErr w:type="gramEnd"/>
            <w:r w:rsidRPr="0096502B">
              <w:t xml:space="preserve"> being large and not being accessible to, you know, doors, doorways, etc. So similar experience in residential aged care facilities where they are confined to large princess chairs and to make access a bit more convenient…they often get residents needing dental care to the hairdresser's room or to another office where they all can come instead of us having to pack and unpack the mobile dental unit. But again, if they can't get through the door of the hairdresser or the office room, then </w:t>
            </w:r>
            <w:proofErr w:type="gramStart"/>
            <w:r w:rsidRPr="0096502B">
              <w:t>again</w:t>
            </w:r>
            <w:proofErr w:type="gramEnd"/>
            <w:r w:rsidRPr="0096502B">
              <w:t xml:space="preserve"> we have to make that additional effort to go to their rooms where they are there. So that's an additional </w:t>
            </w:r>
            <w:proofErr w:type="gramStart"/>
            <w:r w:rsidRPr="0096502B">
              <w:t>barrier”</w:t>
            </w:r>
            <w:r>
              <w:rPr>
                <w:i/>
                <w:iCs/>
              </w:rPr>
              <w:t>(</w:t>
            </w:r>
            <w:proofErr w:type="gramEnd"/>
            <w:r>
              <w:rPr>
                <w:i/>
                <w:iCs/>
              </w:rPr>
              <w:t>SND specialist)</w:t>
            </w:r>
            <w:r w:rsidRPr="0096502B" w:rsidDel="00386700">
              <w:t xml:space="preserve"> </w:t>
            </w:r>
          </w:p>
        </w:tc>
      </w:tr>
      <w:tr w:rsidR="00C65D2D" w:rsidRPr="0096502B" w14:paraId="04963C46" w14:textId="77777777" w:rsidTr="00EF5917">
        <w:tc>
          <w:tcPr>
            <w:tcW w:w="1702" w:type="dxa"/>
          </w:tcPr>
          <w:p w14:paraId="2FABA230" w14:textId="77777777" w:rsidR="00C65D2D" w:rsidRPr="006C3A7B" w:rsidRDefault="00C65D2D" w:rsidP="00EF5917">
            <w:pPr>
              <w:jc w:val="both"/>
              <w:rPr>
                <w:rFonts w:eastAsia="Calibri"/>
                <w:color w:val="000000" w:themeColor="text1"/>
              </w:rPr>
            </w:pPr>
            <w:r w:rsidRPr="006C3A7B">
              <w:rPr>
                <w:rFonts w:eastAsia="Calibri"/>
                <w:color w:val="000000" w:themeColor="text1"/>
              </w:rPr>
              <w:t>Weight assessment</w:t>
            </w:r>
            <w:r>
              <w:rPr>
                <w:rFonts w:eastAsia="Calibri"/>
                <w:color w:val="000000" w:themeColor="text1"/>
              </w:rPr>
              <w:t xml:space="preserve">, </w:t>
            </w:r>
            <w:proofErr w:type="gramStart"/>
            <w:r>
              <w:rPr>
                <w:rFonts w:eastAsia="Calibri"/>
                <w:color w:val="000000" w:themeColor="text1"/>
              </w:rPr>
              <w:t>discussions</w:t>
            </w:r>
            <w:proofErr w:type="gramEnd"/>
            <w:r w:rsidRPr="006C3A7B">
              <w:rPr>
                <w:rFonts w:eastAsia="Calibri"/>
                <w:color w:val="000000" w:themeColor="text1"/>
              </w:rPr>
              <w:t xml:space="preserve"> </w:t>
            </w:r>
            <w:r w:rsidRPr="006C3A7B">
              <w:rPr>
                <w:rFonts w:eastAsia="Calibri"/>
                <w:color w:val="000000" w:themeColor="text1"/>
              </w:rPr>
              <w:lastRenderedPageBreak/>
              <w:t>or triaging challenges</w:t>
            </w:r>
          </w:p>
        </w:tc>
        <w:tc>
          <w:tcPr>
            <w:tcW w:w="1276" w:type="dxa"/>
          </w:tcPr>
          <w:p w14:paraId="6679D6BD" w14:textId="77777777" w:rsidR="00C65D2D" w:rsidRPr="006C3A7B" w:rsidRDefault="00C65D2D" w:rsidP="00EF5917">
            <w:pPr>
              <w:jc w:val="both"/>
              <w:rPr>
                <w:rFonts w:eastAsia="Calibri"/>
                <w:color w:val="000000" w:themeColor="text1"/>
              </w:rPr>
            </w:pPr>
            <w:r>
              <w:rPr>
                <w:rFonts w:eastAsia="Calibri"/>
                <w:color w:val="000000" w:themeColor="text1"/>
              </w:rPr>
              <w:lastRenderedPageBreak/>
              <w:t>2</w:t>
            </w:r>
            <w:r w:rsidRPr="006C3A7B">
              <w:rPr>
                <w:rFonts w:eastAsia="Calibri"/>
                <w:color w:val="000000" w:themeColor="text1"/>
              </w:rPr>
              <w:t>.</w:t>
            </w:r>
            <w:r>
              <w:rPr>
                <w:rFonts w:eastAsia="Calibri"/>
                <w:color w:val="000000" w:themeColor="text1"/>
              </w:rPr>
              <w:t>10</w:t>
            </w:r>
          </w:p>
          <w:p w14:paraId="6B2FFF8D" w14:textId="77777777" w:rsidR="00C65D2D" w:rsidRPr="006C3A7B" w:rsidRDefault="00C65D2D" w:rsidP="00EF5917">
            <w:pPr>
              <w:jc w:val="both"/>
              <w:rPr>
                <w:rFonts w:eastAsia="Calibri"/>
                <w:color w:val="000000" w:themeColor="text1"/>
              </w:rPr>
            </w:pPr>
          </w:p>
          <w:p w14:paraId="2B6BBDD5" w14:textId="77777777" w:rsidR="00C65D2D" w:rsidRPr="006C3A7B" w:rsidRDefault="00C65D2D" w:rsidP="00EF5917">
            <w:pPr>
              <w:jc w:val="both"/>
              <w:rPr>
                <w:rFonts w:eastAsia="Calibri"/>
                <w:color w:val="000000" w:themeColor="text1"/>
              </w:rPr>
            </w:pPr>
          </w:p>
          <w:p w14:paraId="5F5E66B9" w14:textId="77777777" w:rsidR="00C65D2D" w:rsidRPr="006C3A7B" w:rsidRDefault="00C65D2D" w:rsidP="00EF5917">
            <w:pPr>
              <w:jc w:val="both"/>
              <w:rPr>
                <w:rFonts w:eastAsia="Calibri"/>
                <w:color w:val="000000" w:themeColor="text1"/>
              </w:rPr>
            </w:pPr>
          </w:p>
          <w:p w14:paraId="4397B8F3" w14:textId="77777777" w:rsidR="00C65D2D" w:rsidRDefault="00C65D2D" w:rsidP="00EF5917">
            <w:pPr>
              <w:jc w:val="both"/>
              <w:rPr>
                <w:rFonts w:eastAsia="Calibri"/>
                <w:color w:val="000000" w:themeColor="text1"/>
              </w:rPr>
            </w:pPr>
          </w:p>
          <w:p w14:paraId="6F6B0083" w14:textId="77777777" w:rsidR="00EA17C2" w:rsidRPr="006C3A7B" w:rsidRDefault="00EA17C2" w:rsidP="00EF5917">
            <w:pPr>
              <w:jc w:val="both"/>
              <w:rPr>
                <w:rFonts w:eastAsia="Calibri"/>
                <w:color w:val="000000" w:themeColor="text1"/>
              </w:rPr>
            </w:pPr>
          </w:p>
          <w:p w14:paraId="2E9F11C7" w14:textId="77777777" w:rsidR="00C65D2D" w:rsidRPr="006C3A7B" w:rsidRDefault="00C65D2D" w:rsidP="00EF5917">
            <w:pPr>
              <w:jc w:val="both"/>
              <w:rPr>
                <w:rFonts w:eastAsia="Calibri"/>
                <w:color w:val="000000" w:themeColor="text1"/>
              </w:rPr>
            </w:pPr>
            <w:r>
              <w:rPr>
                <w:rFonts w:eastAsia="Calibri"/>
                <w:color w:val="000000" w:themeColor="text1"/>
              </w:rPr>
              <w:t>2</w:t>
            </w:r>
            <w:r w:rsidRPr="006C3A7B">
              <w:rPr>
                <w:rFonts w:eastAsia="Calibri"/>
                <w:color w:val="000000" w:themeColor="text1"/>
              </w:rPr>
              <w:t>.</w:t>
            </w:r>
            <w:r>
              <w:rPr>
                <w:rFonts w:eastAsia="Calibri"/>
                <w:color w:val="000000" w:themeColor="text1"/>
              </w:rPr>
              <w:t>11</w:t>
            </w:r>
          </w:p>
        </w:tc>
        <w:tc>
          <w:tcPr>
            <w:tcW w:w="6463" w:type="dxa"/>
          </w:tcPr>
          <w:p w14:paraId="2779CE6B" w14:textId="77777777" w:rsidR="00C65D2D" w:rsidRPr="006C3A7B" w:rsidRDefault="00C65D2D" w:rsidP="00EF5917">
            <w:pPr>
              <w:jc w:val="both"/>
            </w:pPr>
            <w:r w:rsidRPr="006C3A7B">
              <w:lastRenderedPageBreak/>
              <w:t xml:space="preserve">“we're told that we should ask questions </w:t>
            </w:r>
            <w:proofErr w:type="gramStart"/>
            <w:r w:rsidRPr="006C3A7B">
              <w:t>in regards to</w:t>
            </w:r>
            <w:proofErr w:type="gramEnd"/>
            <w:r w:rsidRPr="006C3A7B">
              <w:t xml:space="preserve"> weight to determine if they need a certain room set up, etc</w:t>
            </w:r>
            <w:r>
              <w:t>…</w:t>
            </w:r>
            <w:r w:rsidRPr="006C3A7B">
              <w:t xml:space="preserve"> I find that very difficult to ask personally over the phone, especially </w:t>
            </w:r>
            <w:r w:rsidRPr="006C3A7B">
              <w:lastRenderedPageBreak/>
              <w:t xml:space="preserve">if you don't have a rapport with that person” </w:t>
            </w:r>
            <w:r>
              <w:rPr>
                <w:i/>
                <w:iCs/>
              </w:rPr>
              <w:t>(Dental receptionist)</w:t>
            </w:r>
          </w:p>
          <w:p w14:paraId="06F0B185" w14:textId="77777777" w:rsidR="00C65D2D" w:rsidRPr="006C3A7B" w:rsidRDefault="00C65D2D" w:rsidP="00EF5917">
            <w:pPr>
              <w:jc w:val="both"/>
            </w:pPr>
          </w:p>
          <w:p w14:paraId="5AD6FC34" w14:textId="77777777" w:rsidR="00C65D2D" w:rsidRPr="006C3A7B" w:rsidRDefault="00C65D2D" w:rsidP="00EF5917">
            <w:pPr>
              <w:jc w:val="both"/>
            </w:pPr>
            <w:r w:rsidRPr="006C3A7B">
              <w:t>“</w:t>
            </w:r>
            <w:proofErr w:type="gramStart"/>
            <w:r w:rsidRPr="006C3A7B">
              <w:t>once</w:t>
            </w:r>
            <w:proofErr w:type="gramEnd"/>
            <w:r w:rsidRPr="006C3A7B">
              <w:t xml:space="preserve">…because they were really overweight…I had to check that the chair was suitable for this patient. And oh my God, I was like so nervous it probably took me like 5 minutes of standing outside to be like how </w:t>
            </w:r>
            <w:proofErr w:type="gramStart"/>
            <w:r w:rsidRPr="006C3A7B">
              <w:t>do I</w:t>
            </w:r>
            <w:proofErr w:type="gramEnd"/>
            <w:r w:rsidRPr="006C3A7B">
              <w:t xml:space="preserve">…I talked myself into…I just feel uncomfortable asking “How much do you weigh?” </w:t>
            </w:r>
            <w:r>
              <w:rPr>
                <w:i/>
                <w:iCs/>
              </w:rPr>
              <w:t>(General dentist)</w:t>
            </w:r>
          </w:p>
        </w:tc>
      </w:tr>
      <w:tr w:rsidR="00C65D2D" w:rsidRPr="0096502B" w14:paraId="462EE331" w14:textId="77777777" w:rsidTr="00EF5917">
        <w:tc>
          <w:tcPr>
            <w:tcW w:w="1702" w:type="dxa"/>
          </w:tcPr>
          <w:p w14:paraId="1292F3B1" w14:textId="77777777" w:rsidR="00C65D2D" w:rsidRPr="006C3A7B" w:rsidRDefault="00C65D2D" w:rsidP="00EF5917">
            <w:pPr>
              <w:jc w:val="both"/>
              <w:rPr>
                <w:rFonts w:eastAsia="Calibri"/>
                <w:color w:val="000000" w:themeColor="text1"/>
              </w:rPr>
            </w:pPr>
            <w:r>
              <w:rPr>
                <w:rFonts w:eastAsia="Calibri"/>
                <w:color w:val="000000" w:themeColor="text1"/>
              </w:rPr>
              <w:lastRenderedPageBreak/>
              <w:t>Dental disease p</w:t>
            </w:r>
            <w:r w:rsidRPr="006C3A7B">
              <w:rPr>
                <w:rFonts w:eastAsia="Calibri"/>
                <w:color w:val="000000" w:themeColor="text1"/>
              </w:rPr>
              <w:t>reventive discussions impacted by weight stigma</w:t>
            </w:r>
          </w:p>
        </w:tc>
        <w:tc>
          <w:tcPr>
            <w:tcW w:w="1276" w:type="dxa"/>
          </w:tcPr>
          <w:p w14:paraId="2A9B91DD" w14:textId="77777777" w:rsidR="00C65D2D" w:rsidRPr="006C3A7B" w:rsidRDefault="00C65D2D" w:rsidP="00EF5917">
            <w:pPr>
              <w:jc w:val="both"/>
              <w:rPr>
                <w:rFonts w:eastAsia="Calibri"/>
                <w:color w:val="000000" w:themeColor="text1"/>
              </w:rPr>
            </w:pPr>
            <w:r>
              <w:rPr>
                <w:rFonts w:eastAsia="Calibri"/>
                <w:color w:val="000000" w:themeColor="text1"/>
              </w:rPr>
              <w:t>2</w:t>
            </w:r>
            <w:r w:rsidRPr="006C3A7B">
              <w:rPr>
                <w:rFonts w:eastAsia="Calibri"/>
                <w:color w:val="000000" w:themeColor="text1"/>
              </w:rPr>
              <w:t>.</w:t>
            </w:r>
            <w:r>
              <w:rPr>
                <w:rFonts w:eastAsia="Calibri"/>
                <w:color w:val="000000" w:themeColor="text1"/>
              </w:rPr>
              <w:t>12</w:t>
            </w:r>
          </w:p>
        </w:tc>
        <w:tc>
          <w:tcPr>
            <w:tcW w:w="6463" w:type="dxa"/>
          </w:tcPr>
          <w:p w14:paraId="2D37867B" w14:textId="77777777" w:rsidR="00C65D2D" w:rsidRPr="006C3A7B" w:rsidRDefault="00C65D2D" w:rsidP="00EF5917">
            <w:pPr>
              <w:jc w:val="both"/>
              <w:rPr>
                <w:rFonts w:eastAsia="Calibri"/>
                <w:color w:val="000000" w:themeColor="text1"/>
              </w:rPr>
            </w:pPr>
            <w:r w:rsidRPr="006C3A7B">
              <w:t xml:space="preserve">“I think from a more like emotional perspective, it's harder maybe sometimes when you're explaining what needs to occur and they're feeling a little bit, maybe more judgement when I'm discussing medical, when I'm discussing diet, when I'm discussing </w:t>
            </w:r>
            <w:r>
              <w:t>tooth</w:t>
            </w:r>
            <w:r w:rsidRPr="006C3A7B">
              <w:t>brushing things</w:t>
            </w:r>
            <w:r>
              <w:t xml:space="preserve"> </w:t>
            </w:r>
            <w:r w:rsidRPr="006C3A7B">
              <w:t xml:space="preserve">like that, I think they sometimes have a concern that maybe they're being judged not only for their oral health but for their overall health…because people assume that they have a hole in their tooth. They assume that it's been because of sugary foods and that then it's linked with obesity” </w:t>
            </w:r>
            <w:r>
              <w:rPr>
                <w:i/>
                <w:iCs/>
              </w:rPr>
              <w:t>(Oral health therapist)</w:t>
            </w:r>
          </w:p>
        </w:tc>
      </w:tr>
    </w:tbl>
    <w:p w14:paraId="118DB6BB" w14:textId="77777777" w:rsidR="00C65D2D" w:rsidRDefault="00C65D2D"/>
    <w:p w14:paraId="5E61164F" w14:textId="77777777" w:rsidR="00C65D2D" w:rsidRDefault="00C65D2D"/>
    <w:p w14:paraId="523E0CF0" w14:textId="77777777" w:rsidR="00C65D2D" w:rsidRDefault="00C65D2D"/>
    <w:p w14:paraId="31BC6488" w14:textId="77777777" w:rsidR="00C65D2D" w:rsidRDefault="00C65D2D" w:rsidP="00C65D2D">
      <w:pPr>
        <w:jc w:val="both"/>
        <w:rPr>
          <w:rFonts w:eastAsia="Calibri"/>
          <w:color w:val="000000" w:themeColor="text1"/>
          <w:lang w:val="en-US"/>
        </w:rPr>
      </w:pPr>
    </w:p>
    <w:p w14:paraId="2369886E" w14:textId="77777777" w:rsidR="00C65D2D" w:rsidRDefault="00C65D2D" w:rsidP="00C65D2D">
      <w:pPr>
        <w:jc w:val="both"/>
        <w:rPr>
          <w:rFonts w:eastAsia="Calibri"/>
          <w:i/>
          <w:iCs/>
          <w:color w:val="000000" w:themeColor="text1"/>
        </w:rPr>
      </w:pPr>
      <w:r w:rsidRPr="0096502B">
        <w:rPr>
          <w:rFonts w:eastAsia="Calibri"/>
          <w:color w:val="000000" w:themeColor="text1"/>
        </w:rPr>
        <w:t xml:space="preserve">Table </w:t>
      </w:r>
      <w:r>
        <w:rPr>
          <w:rFonts w:eastAsia="Calibri"/>
          <w:color w:val="000000" w:themeColor="text1"/>
        </w:rPr>
        <w:t>3</w:t>
      </w:r>
      <w:r w:rsidRPr="0096502B">
        <w:rPr>
          <w:rFonts w:eastAsia="Calibri"/>
          <w:color w:val="000000" w:themeColor="text1"/>
        </w:rPr>
        <w:t xml:space="preserve">: Excerpts related to </w:t>
      </w:r>
      <w:r>
        <w:rPr>
          <w:rFonts w:eastAsia="Calibri"/>
          <w:color w:val="000000" w:themeColor="text1"/>
        </w:rPr>
        <w:t>the in</w:t>
      </w:r>
      <w:r w:rsidRPr="0019695B">
        <w:rPr>
          <w:rFonts w:eastAsia="Calibri"/>
          <w:i/>
          <w:iCs/>
          <w:color w:val="000000" w:themeColor="text1"/>
        </w:rPr>
        <w:t xml:space="preserve">appropriateness of current bariatric dental service </w:t>
      </w:r>
      <w:proofErr w:type="gramStart"/>
      <w:r>
        <w:rPr>
          <w:rFonts w:eastAsia="Calibri"/>
          <w:i/>
          <w:iCs/>
          <w:color w:val="000000" w:themeColor="text1"/>
        </w:rPr>
        <w:t>delivery</w:t>
      </w:r>
      <w:proofErr w:type="gramEnd"/>
    </w:p>
    <w:p w14:paraId="22A3B855" w14:textId="77777777" w:rsidR="00C65D2D" w:rsidRPr="0096502B" w:rsidRDefault="00C65D2D" w:rsidP="00C65D2D">
      <w:pPr>
        <w:jc w:val="both"/>
        <w:rPr>
          <w:rFonts w:eastAsia="Calibri"/>
          <w:color w:val="000000" w:themeColor="text1"/>
        </w:rPr>
      </w:pPr>
    </w:p>
    <w:tbl>
      <w:tblPr>
        <w:tblStyle w:val="TableGrid"/>
        <w:tblW w:w="0" w:type="auto"/>
        <w:tblLook w:val="04A0" w:firstRow="1" w:lastRow="0" w:firstColumn="1" w:lastColumn="0" w:noHBand="0" w:noVBand="1"/>
      </w:tblPr>
      <w:tblGrid>
        <w:gridCol w:w="2252"/>
        <w:gridCol w:w="1066"/>
        <w:gridCol w:w="5692"/>
      </w:tblGrid>
      <w:tr w:rsidR="00C65D2D" w:rsidRPr="0096502B" w14:paraId="3DA25420" w14:textId="77777777" w:rsidTr="00EF5917">
        <w:tc>
          <w:tcPr>
            <w:tcW w:w="2259" w:type="dxa"/>
          </w:tcPr>
          <w:p w14:paraId="7DE35C95" w14:textId="77777777" w:rsidR="00C65D2D" w:rsidRPr="0096502B" w:rsidRDefault="00C65D2D" w:rsidP="00EF5917">
            <w:pPr>
              <w:jc w:val="both"/>
              <w:rPr>
                <w:rFonts w:eastAsia="Calibri"/>
                <w:color w:val="000000" w:themeColor="text1"/>
              </w:rPr>
            </w:pPr>
            <w:r w:rsidRPr="0096502B">
              <w:rPr>
                <w:rFonts w:eastAsia="Calibri"/>
                <w:color w:val="000000" w:themeColor="text1"/>
              </w:rPr>
              <w:t>Emerging Theme</w:t>
            </w:r>
          </w:p>
        </w:tc>
        <w:tc>
          <w:tcPr>
            <w:tcW w:w="1018" w:type="dxa"/>
          </w:tcPr>
          <w:p w14:paraId="1663B9D1"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 Number</w:t>
            </w:r>
          </w:p>
        </w:tc>
        <w:tc>
          <w:tcPr>
            <w:tcW w:w="5733" w:type="dxa"/>
          </w:tcPr>
          <w:p w14:paraId="0ADC39CE"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w:t>
            </w:r>
          </w:p>
        </w:tc>
      </w:tr>
      <w:tr w:rsidR="00C65D2D" w:rsidRPr="0096502B" w14:paraId="3BF1932F" w14:textId="77777777" w:rsidTr="00EF5917">
        <w:tc>
          <w:tcPr>
            <w:tcW w:w="2259" w:type="dxa"/>
          </w:tcPr>
          <w:p w14:paraId="1782239F" w14:textId="77777777" w:rsidR="00C65D2D" w:rsidRPr="0096502B" w:rsidRDefault="00C65D2D" w:rsidP="00EF5917">
            <w:pPr>
              <w:jc w:val="both"/>
              <w:rPr>
                <w:rFonts w:eastAsia="Calibri"/>
                <w:color w:val="000000" w:themeColor="text1"/>
              </w:rPr>
            </w:pPr>
            <w:r w:rsidRPr="0096502B">
              <w:rPr>
                <w:rFonts w:eastAsia="Calibri"/>
                <w:color w:val="000000" w:themeColor="text1"/>
              </w:rPr>
              <w:t>Inappropriate referrals</w:t>
            </w:r>
            <w:r>
              <w:rPr>
                <w:rFonts w:eastAsia="Calibri"/>
                <w:color w:val="000000" w:themeColor="text1"/>
              </w:rPr>
              <w:t xml:space="preserve"> </w:t>
            </w:r>
          </w:p>
        </w:tc>
        <w:tc>
          <w:tcPr>
            <w:tcW w:w="1018" w:type="dxa"/>
          </w:tcPr>
          <w:p w14:paraId="769D55FD" w14:textId="77777777" w:rsidR="00C65D2D" w:rsidRPr="0096502B" w:rsidRDefault="00C65D2D" w:rsidP="00EF5917">
            <w:pPr>
              <w:jc w:val="both"/>
              <w:rPr>
                <w:rFonts w:eastAsia="Calibri"/>
                <w:color w:val="000000" w:themeColor="text1"/>
              </w:rPr>
            </w:pPr>
            <w:r>
              <w:rPr>
                <w:rFonts w:eastAsia="Calibri"/>
                <w:color w:val="000000" w:themeColor="text1"/>
              </w:rPr>
              <w:t>3.1</w:t>
            </w:r>
          </w:p>
        </w:tc>
        <w:tc>
          <w:tcPr>
            <w:tcW w:w="5733" w:type="dxa"/>
          </w:tcPr>
          <w:p w14:paraId="0CF8B2D7" w14:textId="77777777" w:rsidR="00C65D2D" w:rsidRPr="0096502B" w:rsidRDefault="00C65D2D" w:rsidP="00EF5917">
            <w:pPr>
              <w:jc w:val="both"/>
            </w:pPr>
            <w:r w:rsidRPr="0096502B">
              <w:t xml:space="preserve">“We can have a laugh now at some of the </w:t>
            </w:r>
            <w:proofErr w:type="gramStart"/>
            <w:r w:rsidRPr="0096502B">
              <w:t>referrals, because</w:t>
            </w:r>
            <w:proofErr w:type="gramEnd"/>
            <w:r w:rsidRPr="0096502B">
              <w:t xml:space="preserve"> I think one of the referrals I received at when I was at the Oral Health Centre was someone, you know, considered </w:t>
            </w:r>
            <w:r>
              <w:t xml:space="preserve">a </w:t>
            </w:r>
            <w:r w:rsidRPr="0096502B">
              <w:t xml:space="preserve">bariatric patient and therefore referred to the oral health centre. And then when I actually saw the patient, the person was actually </w:t>
            </w:r>
            <w:proofErr w:type="gramStart"/>
            <w:r w:rsidRPr="0096502B">
              <w:t>edentulous</w:t>
            </w:r>
            <w:proofErr w:type="gramEnd"/>
            <w:r w:rsidRPr="0096502B">
              <w:t xml:space="preserve"> and all the work had been done and </w:t>
            </w:r>
            <w:r>
              <w:t xml:space="preserve">(I was) </w:t>
            </w:r>
            <w:r w:rsidRPr="0096502B">
              <w:t xml:space="preserve">thinking what a waste. </w:t>
            </w:r>
            <w:proofErr w:type="gramStart"/>
            <w:r w:rsidRPr="0096502B">
              <w:t>So</w:t>
            </w:r>
            <w:proofErr w:type="gramEnd"/>
            <w:r w:rsidRPr="0096502B">
              <w:t xml:space="preserve"> I had to definitely, I mean, call up the person who had referred and talk to them saying you've done all the work and the person is actually edentulous. I mean, why can’t you do pros</w:t>
            </w:r>
            <w:r>
              <w:t>(</w:t>
            </w:r>
            <w:proofErr w:type="spellStart"/>
            <w:r>
              <w:t>thodontic</w:t>
            </w:r>
            <w:proofErr w:type="spellEnd"/>
            <w:r>
              <w:t xml:space="preserve">) </w:t>
            </w:r>
            <w:r w:rsidRPr="0096502B">
              <w:t xml:space="preserve">work in the chair or wherever the person attends to. </w:t>
            </w:r>
            <w:proofErr w:type="gramStart"/>
            <w:r w:rsidRPr="0096502B">
              <w:t>So</w:t>
            </w:r>
            <w:proofErr w:type="gramEnd"/>
            <w:r w:rsidRPr="0096502B">
              <w:t xml:space="preserve"> I think that would be the classic wrong or inappropriate referral” </w:t>
            </w:r>
            <w:r>
              <w:rPr>
                <w:i/>
                <w:iCs/>
              </w:rPr>
              <w:t>(SND specialist)</w:t>
            </w:r>
          </w:p>
        </w:tc>
      </w:tr>
      <w:tr w:rsidR="00C65D2D" w:rsidRPr="0096502B" w14:paraId="19B36ABE" w14:textId="77777777" w:rsidTr="00EF5917">
        <w:tc>
          <w:tcPr>
            <w:tcW w:w="2259" w:type="dxa"/>
          </w:tcPr>
          <w:p w14:paraId="3DA84AF1" w14:textId="77777777" w:rsidR="00C65D2D" w:rsidRPr="0096502B" w:rsidRDefault="00C65D2D" w:rsidP="00EF5917">
            <w:pPr>
              <w:jc w:val="both"/>
              <w:rPr>
                <w:rFonts w:eastAsia="Calibri"/>
                <w:color w:val="000000" w:themeColor="text1"/>
              </w:rPr>
            </w:pPr>
            <w:r w:rsidRPr="0096502B">
              <w:rPr>
                <w:rFonts w:eastAsia="Calibri"/>
                <w:color w:val="000000" w:themeColor="text1"/>
              </w:rPr>
              <w:t xml:space="preserve">Specialist vs general </w:t>
            </w:r>
            <w:r>
              <w:rPr>
                <w:rFonts w:eastAsia="Calibri"/>
                <w:color w:val="000000" w:themeColor="text1"/>
              </w:rPr>
              <w:t>settings for bariatric dental care</w:t>
            </w:r>
          </w:p>
          <w:p w14:paraId="7C4FC35C" w14:textId="77777777" w:rsidR="00C65D2D" w:rsidRPr="0096502B" w:rsidRDefault="00C65D2D" w:rsidP="00EF5917">
            <w:pPr>
              <w:jc w:val="both"/>
              <w:rPr>
                <w:rFonts w:eastAsia="Calibri"/>
                <w:color w:val="000000" w:themeColor="text1"/>
              </w:rPr>
            </w:pPr>
          </w:p>
          <w:p w14:paraId="1B068906" w14:textId="77777777" w:rsidR="00C65D2D" w:rsidRPr="0096502B" w:rsidRDefault="00C65D2D" w:rsidP="00EF5917">
            <w:pPr>
              <w:jc w:val="both"/>
              <w:rPr>
                <w:rFonts w:eastAsia="Calibri"/>
                <w:color w:val="000000" w:themeColor="text1"/>
              </w:rPr>
            </w:pPr>
          </w:p>
          <w:p w14:paraId="64C37488" w14:textId="77777777" w:rsidR="00C65D2D" w:rsidRPr="0096502B" w:rsidRDefault="00C65D2D" w:rsidP="00EF5917">
            <w:pPr>
              <w:jc w:val="both"/>
              <w:rPr>
                <w:rFonts w:eastAsia="Calibri"/>
                <w:color w:val="000000" w:themeColor="text1"/>
              </w:rPr>
            </w:pPr>
          </w:p>
          <w:p w14:paraId="395A7EF1" w14:textId="77777777" w:rsidR="00C65D2D" w:rsidRPr="0096502B" w:rsidRDefault="00C65D2D" w:rsidP="00EF5917">
            <w:pPr>
              <w:jc w:val="both"/>
              <w:rPr>
                <w:rFonts w:eastAsia="Calibri"/>
                <w:color w:val="000000" w:themeColor="text1"/>
              </w:rPr>
            </w:pPr>
          </w:p>
          <w:p w14:paraId="5FC4AEDA" w14:textId="77777777" w:rsidR="00C65D2D" w:rsidRPr="0096502B" w:rsidRDefault="00C65D2D" w:rsidP="00EF5917">
            <w:pPr>
              <w:jc w:val="both"/>
              <w:rPr>
                <w:rFonts w:eastAsia="Calibri"/>
                <w:color w:val="000000" w:themeColor="text1"/>
              </w:rPr>
            </w:pPr>
          </w:p>
          <w:p w14:paraId="1774D018" w14:textId="77777777" w:rsidR="00C65D2D" w:rsidRPr="0096502B" w:rsidRDefault="00C65D2D" w:rsidP="00EF5917">
            <w:pPr>
              <w:jc w:val="both"/>
              <w:rPr>
                <w:rFonts w:eastAsia="Calibri"/>
                <w:color w:val="000000" w:themeColor="text1"/>
              </w:rPr>
            </w:pPr>
          </w:p>
          <w:p w14:paraId="775FD599" w14:textId="77777777" w:rsidR="00C65D2D" w:rsidRPr="0096502B" w:rsidRDefault="00C65D2D" w:rsidP="00EF5917">
            <w:pPr>
              <w:jc w:val="both"/>
              <w:rPr>
                <w:rFonts w:eastAsia="Calibri"/>
                <w:color w:val="000000" w:themeColor="text1"/>
              </w:rPr>
            </w:pPr>
          </w:p>
          <w:p w14:paraId="32924738" w14:textId="77777777" w:rsidR="00C65D2D" w:rsidRPr="0096502B" w:rsidRDefault="00C65D2D" w:rsidP="00EF5917">
            <w:pPr>
              <w:jc w:val="both"/>
              <w:rPr>
                <w:rFonts w:eastAsia="Calibri"/>
                <w:color w:val="000000" w:themeColor="text1"/>
              </w:rPr>
            </w:pPr>
          </w:p>
          <w:p w14:paraId="30C2F3E8" w14:textId="77777777" w:rsidR="00C65D2D" w:rsidRPr="0096502B" w:rsidRDefault="00C65D2D" w:rsidP="00EF5917">
            <w:pPr>
              <w:jc w:val="both"/>
              <w:rPr>
                <w:rFonts w:eastAsia="Calibri"/>
                <w:color w:val="000000" w:themeColor="text1"/>
              </w:rPr>
            </w:pPr>
          </w:p>
          <w:p w14:paraId="4213C67A" w14:textId="77777777" w:rsidR="00C65D2D" w:rsidRPr="0096502B" w:rsidRDefault="00C65D2D" w:rsidP="00EF5917">
            <w:pPr>
              <w:jc w:val="both"/>
              <w:rPr>
                <w:rFonts w:eastAsia="Calibri"/>
                <w:color w:val="000000" w:themeColor="text1"/>
              </w:rPr>
            </w:pPr>
          </w:p>
        </w:tc>
        <w:tc>
          <w:tcPr>
            <w:tcW w:w="1018" w:type="dxa"/>
          </w:tcPr>
          <w:p w14:paraId="0BB1FCD5" w14:textId="77777777" w:rsidR="00C65D2D" w:rsidRPr="0096502B" w:rsidRDefault="00C65D2D" w:rsidP="00EF5917">
            <w:pPr>
              <w:jc w:val="both"/>
              <w:rPr>
                <w:rFonts w:eastAsia="Calibri"/>
                <w:color w:val="000000" w:themeColor="text1"/>
              </w:rPr>
            </w:pPr>
            <w:r>
              <w:rPr>
                <w:rFonts w:eastAsia="Calibri"/>
                <w:color w:val="000000" w:themeColor="text1"/>
              </w:rPr>
              <w:lastRenderedPageBreak/>
              <w:t>3.2</w:t>
            </w:r>
          </w:p>
          <w:p w14:paraId="463D27EF" w14:textId="77777777" w:rsidR="00C65D2D" w:rsidRPr="0096502B" w:rsidRDefault="00C65D2D" w:rsidP="00EF5917">
            <w:pPr>
              <w:jc w:val="both"/>
              <w:rPr>
                <w:rFonts w:eastAsia="Calibri"/>
                <w:color w:val="000000" w:themeColor="text1"/>
              </w:rPr>
            </w:pPr>
          </w:p>
          <w:p w14:paraId="3331CA46" w14:textId="77777777" w:rsidR="00C65D2D" w:rsidRDefault="00C65D2D" w:rsidP="00EF5917">
            <w:pPr>
              <w:jc w:val="both"/>
              <w:rPr>
                <w:rFonts w:eastAsia="Calibri"/>
                <w:color w:val="000000" w:themeColor="text1"/>
              </w:rPr>
            </w:pPr>
          </w:p>
          <w:p w14:paraId="1829C017" w14:textId="77777777" w:rsidR="00C65D2D" w:rsidRDefault="00C65D2D" w:rsidP="00EF5917">
            <w:pPr>
              <w:jc w:val="both"/>
              <w:rPr>
                <w:rFonts w:eastAsia="Calibri"/>
                <w:color w:val="000000" w:themeColor="text1"/>
              </w:rPr>
            </w:pPr>
          </w:p>
          <w:p w14:paraId="14BAF1F9" w14:textId="77777777" w:rsidR="00C65D2D" w:rsidRDefault="00C65D2D" w:rsidP="00EF5917">
            <w:pPr>
              <w:jc w:val="both"/>
              <w:rPr>
                <w:rFonts w:eastAsia="Calibri"/>
                <w:color w:val="000000" w:themeColor="text1"/>
              </w:rPr>
            </w:pPr>
          </w:p>
          <w:p w14:paraId="62E19919" w14:textId="77777777" w:rsidR="00C65D2D" w:rsidRDefault="00C65D2D" w:rsidP="00EF5917">
            <w:pPr>
              <w:jc w:val="both"/>
              <w:rPr>
                <w:rFonts w:eastAsia="Calibri"/>
                <w:color w:val="000000" w:themeColor="text1"/>
              </w:rPr>
            </w:pPr>
          </w:p>
          <w:p w14:paraId="03BB4467" w14:textId="77777777" w:rsidR="00C65D2D" w:rsidRDefault="00C65D2D" w:rsidP="00EF5917">
            <w:pPr>
              <w:jc w:val="both"/>
              <w:rPr>
                <w:rFonts w:eastAsia="Calibri"/>
                <w:color w:val="000000" w:themeColor="text1"/>
              </w:rPr>
            </w:pPr>
          </w:p>
          <w:p w14:paraId="423BE19C" w14:textId="77777777" w:rsidR="00C65D2D" w:rsidRDefault="00C65D2D" w:rsidP="00EF5917">
            <w:pPr>
              <w:jc w:val="both"/>
              <w:rPr>
                <w:rFonts w:eastAsia="Calibri"/>
                <w:color w:val="000000" w:themeColor="text1"/>
              </w:rPr>
            </w:pPr>
          </w:p>
          <w:p w14:paraId="0E4AEE5F" w14:textId="77777777" w:rsidR="00C65D2D" w:rsidRDefault="00C65D2D" w:rsidP="00EF5917">
            <w:pPr>
              <w:jc w:val="both"/>
              <w:rPr>
                <w:rFonts w:eastAsia="Calibri"/>
                <w:color w:val="000000" w:themeColor="text1"/>
              </w:rPr>
            </w:pPr>
          </w:p>
          <w:p w14:paraId="6BA77E09" w14:textId="77777777" w:rsidR="00C65D2D" w:rsidRDefault="00C65D2D" w:rsidP="00EF5917">
            <w:pPr>
              <w:jc w:val="both"/>
              <w:rPr>
                <w:rFonts w:eastAsia="Calibri"/>
                <w:color w:val="000000" w:themeColor="text1"/>
              </w:rPr>
            </w:pPr>
          </w:p>
          <w:p w14:paraId="139B2312" w14:textId="77777777" w:rsidR="00C65D2D" w:rsidRDefault="00C65D2D" w:rsidP="00EF5917">
            <w:pPr>
              <w:jc w:val="both"/>
              <w:rPr>
                <w:rFonts w:eastAsia="Calibri"/>
                <w:color w:val="000000" w:themeColor="text1"/>
              </w:rPr>
            </w:pPr>
          </w:p>
          <w:p w14:paraId="419D307F" w14:textId="77777777" w:rsidR="00C65D2D" w:rsidRDefault="00C65D2D" w:rsidP="00EF5917">
            <w:pPr>
              <w:jc w:val="both"/>
              <w:rPr>
                <w:rFonts w:eastAsia="Calibri"/>
                <w:color w:val="000000" w:themeColor="text1"/>
              </w:rPr>
            </w:pPr>
          </w:p>
          <w:p w14:paraId="465A5280" w14:textId="77777777" w:rsidR="00C65D2D" w:rsidRDefault="00C65D2D" w:rsidP="00EF5917">
            <w:pPr>
              <w:jc w:val="both"/>
              <w:rPr>
                <w:rFonts w:eastAsia="Calibri"/>
                <w:color w:val="000000" w:themeColor="text1"/>
              </w:rPr>
            </w:pPr>
          </w:p>
          <w:p w14:paraId="121BD497" w14:textId="77777777" w:rsidR="00C65D2D" w:rsidRDefault="00C65D2D" w:rsidP="00EF5917">
            <w:pPr>
              <w:jc w:val="both"/>
              <w:rPr>
                <w:rFonts w:eastAsia="Calibri"/>
                <w:color w:val="000000" w:themeColor="text1"/>
              </w:rPr>
            </w:pPr>
          </w:p>
          <w:p w14:paraId="50B76166" w14:textId="77777777" w:rsidR="00C65D2D" w:rsidRDefault="00C65D2D" w:rsidP="00EF5917">
            <w:pPr>
              <w:jc w:val="both"/>
              <w:rPr>
                <w:rFonts w:eastAsia="Calibri"/>
                <w:color w:val="000000" w:themeColor="text1"/>
              </w:rPr>
            </w:pPr>
            <w:r>
              <w:rPr>
                <w:rFonts w:eastAsia="Calibri"/>
                <w:color w:val="000000" w:themeColor="text1"/>
              </w:rPr>
              <w:t>3.3</w:t>
            </w:r>
          </w:p>
        </w:tc>
        <w:tc>
          <w:tcPr>
            <w:tcW w:w="5733" w:type="dxa"/>
          </w:tcPr>
          <w:p w14:paraId="262056E7" w14:textId="77777777" w:rsidR="00C65D2D" w:rsidRDefault="00C65D2D" w:rsidP="00EF5917">
            <w:pPr>
              <w:jc w:val="both"/>
            </w:pPr>
            <w:r w:rsidRPr="0096502B">
              <w:lastRenderedPageBreak/>
              <w:t xml:space="preserve">“it starts to </w:t>
            </w:r>
            <w:r>
              <w:t>raise the</w:t>
            </w:r>
            <w:r w:rsidRPr="0096502B">
              <w:t xml:space="preserve"> philosophical question about is that where the care of people of patients with obesity needs to be? within specialized services or why shouldn't they be able to access more general services…is this really a reliance that you know when </w:t>
            </w:r>
            <w:r w:rsidRPr="0096502B">
              <w:lastRenderedPageBreak/>
              <w:t>you get to a certain weight or a certain BMI all of a sudden you can no longer receive any aspect of general dental care that you can't go to a private practice, you can't go to a community dental clinic, to receive the care that you need and automatically you need to be referred to a specialist unit. And then to sit on a, you know, extended wait list to be able to even get general aspects of your care”</w:t>
            </w:r>
            <w:r>
              <w:t xml:space="preserve"> </w:t>
            </w:r>
            <w:r>
              <w:rPr>
                <w:i/>
                <w:iCs/>
              </w:rPr>
              <w:t>(SND specialist)</w:t>
            </w:r>
            <w:r w:rsidRPr="0096502B" w:rsidDel="002A7F0B">
              <w:t xml:space="preserve"> </w:t>
            </w:r>
          </w:p>
          <w:p w14:paraId="41B2B562" w14:textId="77777777" w:rsidR="00C65D2D" w:rsidRDefault="00C65D2D" w:rsidP="00EF5917">
            <w:pPr>
              <w:jc w:val="both"/>
            </w:pPr>
          </w:p>
          <w:p w14:paraId="7FE545CB" w14:textId="77777777" w:rsidR="00C65D2D" w:rsidRPr="0096502B" w:rsidRDefault="00C65D2D" w:rsidP="00EF5917">
            <w:pPr>
              <w:jc w:val="both"/>
            </w:pPr>
            <w:r w:rsidRPr="0096502B">
              <w:t>“</w:t>
            </w:r>
            <w:proofErr w:type="gramStart"/>
            <w:r w:rsidRPr="0096502B">
              <w:t>well</w:t>
            </w:r>
            <w:proofErr w:type="gramEnd"/>
            <w:r w:rsidRPr="0096502B">
              <w:t xml:space="preserve"> in public I’ve experienced it </w:t>
            </w:r>
            <w:r>
              <w:t>a</w:t>
            </w:r>
            <w:r w:rsidRPr="0096502B">
              <w:t xml:space="preserve"> lot more. In private, I didn't really experience obesity. I didn't really see a lot of patients that way because they didn't have bariatric chair so that wasn't even a question”</w:t>
            </w:r>
            <w:r>
              <w:t xml:space="preserve"> </w:t>
            </w:r>
            <w:r>
              <w:rPr>
                <w:i/>
                <w:iCs/>
              </w:rPr>
              <w:t>(Oral health therapist)</w:t>
            </w:r>
          </w:p>
        </w:tc>
      </w:tr>
      <w:tr w:rsidR="00C65D2D" w:rsidRPr="0096502B" w14:paraId="5AA3CAAF" w14:textId="77777777" w:rsidTr="00EF5917">
        <w:tc>
          <w:tcPr>
            <w:tcW w:w="2259" w:type="dxa"/>
          </w:tcPr>
          <w:p w14:paraId="1312C761" w14:textId="77777777" w:rsidR="00C65D2D" w:rsidRPr="0096502B" w:rsidRDefault="00C65D2D" w:rsidP="00EF5917">
            <w:pPr>
              <w:jc w:val="both"/>
              <w:rPr>
                <w:rFonts w:eastAsia="Calibri"/>
                <w:color w:val="000000" w:themeColor="text1"/>
              </w:rPr>
            </w:pPr>
            <w:r w:rsidRPr="0096502B">
              <w:rPr>
                <w:rFonts w:eastAsia="Calibri"/>
                <w:color w:val="000000" w:themeColor="text1"/>
              </w:rPr>
              <w:lastRenderedPageBreak/>
              <w:t>Inadequate facilities in specialist SND departments</w:t>
            </w:r>
          </w:p>
        </w:tc>
        <w:tc>
          <w:tcPr>
            <w:tcW w:w="1018" w:type="dxa"/>
          </w:tcPr>
          <w:p w14:paraId="52778B3C" w14:textId="77777777" w:rsidR="00C65D2D" w:rsidRPr="0096502B" w:rsidRDefault="00C65D2D" w:rsidP="00EF5917">
            <w:pPr>
              <w:jc w:val="both"/>
              <w:rPr>
                <w:rFonts w:eastAsia="Calibri"/>
                <w:color w:val="000000" w:themeColor="text1"/>
              </w:rPr>
            </w:pPr>
            <w:r>
              <w:rPr>
                <w:rFonts w:eastAsia="Calibri"/>
                <w:color w:val="000000" w:themeColor="text1"/>
              </w:rPr>
              <w:t>3</w:t>
            </w:r>
            <w:r w:rsidRPr="0096502B">
              <w:rPr>
                <w:rFonts w:eastAsia="Calibri"/>
                <w:color w:val="000000" w:themeColor="text1"/>
              </w:rPr>
              <w:t>.</w:t>
            </w:r>
            <w:r>
              <w:rPr>
                <w:rFonts w:eastAsia="Calibri"/>
                <w:color w:val="000000" w:themeColor="text1"/>
              </w:rPr>
              <w:t>4</w:t>
            </w:r>
          </w:p>
          <w:p w14:paraId="4F256313" w14:textId="77777777" w:rsidR="00C65D2D" w:rsidRPr="0096502B" w:rsidRDefault="00C65D2D" w:rsidP="00EF5917">
            <w:pPr>
              <w:jc w:val="both"/>
              <w:rPr>
                <w:rFonts w:eastAsia="Calibri"/>
                <w:color w:val="000000" w:themeColor="text1"/>
              </w:rPr>
            </w:pPr>
          </w:p>
          <w:p w14:paraId="6856A76B" w14:textId="77777777" w:rsidR="00C65D2D" w:rsidRPr="0096502B" w:rsidRDefault="00C65D2D" w:rsidP="00EF5917">
            <w:pPr>
              <w:jc w:val="both"/>
              <w:rPr>
                <w:rFonts w:eastAsia="Calibri"/>
                <w:color w:val="000000" w:themeColor="text1"/>
              </w:rPr>
            </w:pPr>
          </w:p>
          <w:p w14:paraId="5F6193B4" w14:textId="77777777" w:rsidR="00C65D2D" w:rsidRPr="0096502B" w:rsidRDefault="00C65D2D" w:rsidP="00EF5917">
            <w:pPr>
              <w:jc w:val="both"/>
              <w:rPr>
                <w:rFonts w:eastAsia="Calibri"/>
                <w:color w:val="000000" w:themeColor="text1"/>
              </w:rPr>
            </w:pPr>
          </w:p>
          <w:p w14:paraId="3D6C4672" w14:textId="77777777" w:rsidR="00C65D2D" w:rsidRPr="0096502B" w:rsidRDefault="00C65D2D" w:rsidP="00EF5917">
            <w:pPr>
              <w:jc w:val="both"/>
              <w:rPr>
                <w:rFonts w:eastAsia="Calibri"/>
                <w:color w:val="000000" w:themeColor="text1"/>
              </w:rPr>
            </w:pPr>
          </w:p>
          <w:p w14:paraId="7DD74606" w14:textId="77777777" w:rsidR="00C65D2D" w:rsidRPr="0096502B" w:rsidRDefault="00C65D2D" w:rsidP="00EF5917">
            <w:pPr>
              <w:jc w:val="both"/>
              <w:rPr>
                <w:rFonts w:eastAsia="Calibri"/>
                <w:color w:val="000000" w:themeColor="text1"/>
              </w:rPr>
            </w:pPr>
          </w:p>
          <w:p w14:paraId="46A64060" w14:textId="77777777" w:rsidR="00C65D2D" w:rsidRDefault="00C65D2D" w:rsidP="00EF5917">
            <w:pPr>
              <w:jc w:val="both"/>
              <w:rPr>
                <w:rFonts w:eastAsia="Calibri"/>
                <w:color w:val="000000" w:themeColor="text1"/>
              </w:rPr>
            </w:pPr>
          </w:p>
          <w:p w14:paraId="730087CD" w14:textId="77777777" w:rsidR="00C65D2D" w:rsidRPr="0096502B" w:rsidRDefault="00C65D2D" w:rsidP="00EF5917">
            <w:pPr>
              <w:jc w:val="both"/>
              <w:rPr>
                <w:rFonts w:eastAsia="Calibri"/>
                <w:color w:val="000000" w:themeColor="text1"/>
              </w:rPr>
            </w:pPr>
          </w:p>
          <w:p w14:paraId="7666B702" w14:textId="77777777" w:rsidR="00C65D2D" w:rsidRPr="0096502B" w:rsidRDefault="00C65D2D" w:rsidP="00EF5917">
            <w:pPr>
              <w:jc w:val="both"/>
              <w:rPr>
                <w:rFonts w:eastAsia="Calibri"/>
                <w:color w:val="000000" w:themeColor="text1"/>
              </w:rPr>
            </w:pPr>
          </w:p>
          <w:p w14:paraId="5D87CB86" w14:textId="77777777" w:rsidR="00C65D2D" w:rsidRDefault="00C65D2D" w:rsidP="00EF5917">
            <w:pPr>
              <w:jc w:val="both"/>
              <w:rPr>
                <w:rFonts w:eastAsia="Calibri"/>
                <w:color w:val="000000" w:themeColor="text1"/>
              </w:rPr>
            </w:pPr>
            <w:r>
              <w:rPr>
                <w:rFonts w:eastAsia="Calibri"/>
                <w:color w:val="000000" w:themeColor="text1"/>
              </w:rPr>
              <w:t>3</w:t>
            </w:r>
            <w:r w:rsidRPr="0096502B">
              <w:rPr>
                <w:rFonts w:eastAsia="Calibri"/>
                <w:color w:val="000000" w:themeColor="text1"/>
              </w:rPr>
              <w:t>.</w:t>
            </w:r>
            <w:r>
              <w:rPr>
                <w:rFonts w:eastAsia="Calibri"/>
                <w:color w:val="000000" w:themeColor="text1"/>
              </w:rPr>
              <w:t>5</w:t>
            </w:r>
          </w:p>
          <w:p w14:paraId="3D97C100" w14:textId="77777777" w:rsidR="00C65D2D" w:rsidRDefault="00C65D2D" w:rsidP="00EF5917">
            <w:pPr>
              <w:jc w:val="both"/>
              <w:rPr>
                <w:rFonts w:eastAsia="Calibri"/>
                <w:color w:val="000000" w:themeColor="text1"/>
              </w:rPr>
            </w:pPr>
          </w:p>
          <w:p w14:paraId="01D3F75E" w14:textId="77777777" w:rsidR="00C65D2D" w:rsidRDefault="00C65D2D" w:rsidP="00EF5917">
            <w:pPr>
              <w:jc w:val="both"/>
              <w:rPr>
                <w:rFonts w:eastAsia="Calibri"/>
                <w:color w:val="000000" w:themeColor="text1"/>
              </w:rPr>
            </w:pPr>
          </w:p>
          <w:p w14:paraId="3BC586DF" w14:textId="77777777" w:rsidR="00C65D2D" w:rsidRDefault="00C65D2D" w:rsidP="00EF5917">
            <w:pPr>
              <w:jc w:val="both"/>
              <w:rPr>
                <w:rFonts w:eastAsia="Calibri"/>
                <w:color w:val="000000" w:themeColor="text1"/>
              </w:rPr>
            </w:pPr>
          </w:p>
          <w:p w14:paraId="23D3FBEC" w14:textId="77777777" w:rsidR="00C65D2D" w:rsidRDefault="00C65D2D" w:rsidP="00EF5917">
            <w:pPr>
              <w:jc w:val="both"/>
              <w:rPr>
                <w:rFonts w:eastAsia="Calibri"/>
                <w:color w:val="000000" w:themeColor="text1"/>
              </w:rPr>
            </w:pPr>
          </w:p>
          <w:p w14:paraId="16744E39" w14:textId="77777777" w:rsidR="00C65D2D" w:rsidRDefault="00C65D2D" w:rsidP="00EF5917">
            <w:pPr>
              <w:jc w:val="both"/>
              <w:rPr>
                <w:rFonts w:eastAsia="Calibri"/>
                <w:color w:val="000000" w:themeColor="text1"/>
              </w:rPr>
            </w:pPr>
          </w:p>
          <w:p w14:paraId="06E9B11C" w14:textId="77777777" w:rsidR="00C65D2D" w:rsidRDefault="00C65D2D" w:rsidP="00EF5917">
            <w:pPr>
              <w:jc w:val="both"/>
              <w:rPr>
                <w:rFonts w:eastAsia="Calibri"/>
                <w:color w:val="000000" w:themeColor="text1"/>
              </w:rPr>
            </w:pPr>
          </w:p>
          <w:p w14:paraId="4E3C2ED3" w14:textId="77777777" w:rsidR="00C65D2D" w:rsidRDefault="00C65D2D" w:rsidP="00EF5917">
            <w:pPr>
              <w:jc w:val="both"/>
              <w:rPr>
                <w:rFonts w:eastAsia="Calibri"/>
                <w:color w:val="000000" w:themeColor="text1"/>
              </w:rPr>
            </w:pPr>
          </w:p>
          <w:p w14:paraId="75DD4292" w14:textId="77777777" w:rsidR="00C65D2D" w:rsidRPr="0096502B" w:rsidRDefault="00C65D2D" w:rsidP="00EF5917">
            <w:pPr>
              <w:jc w:val="both"/>
              <w:rPr>
                <w:rFonts w:eastAsia="Calibri"/>
                <w:color w:val="000000" w:themeColor="text1"/>
              </w:rPr>
            </w:pPr>
            <w:r>
              <w:rPr>
                <w:rFonts w:eastAsia="Calibri"/>
                <w:color w:val="000000" w:themeColor="text1"/>
              </w:rPr>
              <w:t>3.6</w:t>
            </w:r>
          </w:p>
        </w:tc>
        <w:tc>
          <w:tcPr>
            <w:tcW w:w="5733" w:type="dxa"/>
          </w:tcPr>
          <w:p w14:paraId="444FC6C9" w14:textId="77777777" w:rsidR="00C65D2D" w:rsidRPr="0096502B" w:rsidRDefault="00C65D2D" w:rsidP="00EF5917">
            <w:pPr>
              <w:jc w:val="both"/>
            </w:pPr>
            <w:r w:rsidRPr="0096502B">
              <w:t xml:space="preserve">“A gentleman that was referred from (a general dental clinic), he had an emergency extraction by sitting across three chairs in the waiting room after hours. And then he was referred to us because we are a specialty unit and because he had mobility issues, he couldn't physically get into the bariatric room. The door </w:t>
            </w:r>
            <w:proofErr w:type="gramStart"/>
            <w:r w:rsidRPr="0096502B">
              <w:t>wasn't able to</w:t>
            </w:r>
            <w:proofErr w:type="gramEnd"/>
            <w:r w:rsidRPr="0096502B">
              <w:t xml:space="preserve"> open wide enough to accommodate his mobility device!”</w:t>
            </w:r>
            <w:r>
              <w:t xml:space="preserve"> </w:t>
            </w:r>
            <w:r>
              <w:rPr>
                <w:i/>
                <w:iCs/>
              </w:rPr>
              <w:t>(SND specialist)</w:t>
            </w:r>
            <w:r w:rsidRPr="0096502B" w:rsidDel="00C54F58">
              <w:t xml:space="preserve"> </w:t>
            </w:r>
          </w:p>
          <w:p w14:paraId="4389EEA7" w14:textId="77777777" w:rsidR="00C65D2D" w:rsidRPr="0096502B" w:rsidRDefault="00C65D2D" w:rsidP="00EF5917">
            <w:pPr>
              <w:jc w:val="both"/>
            </w:pPr>
          </w:p>
          <w:p w14:paraId="1D954A25" w14:textId="77777777" w:rsidR="00C65D2D" w:rsidRDefault="00C65D2D" w:rsidP="00EF5917">
            <w:pPr>
              <w:jc w:val="both"/>
            </w:pPr>
            <w:r w:rsidRPr="0096502B">
              <w:t>“As a specialty</w:t>
            </w:r>
            <w:r>
              <w:t>…</w:t>
            </w:r>
            <w:r w:rsidRPr="0096502B">
              <w:t>maybe we're an area that is more equipped to be able to manage these patients than elsewhere</w:t>
            </w:r>
            <w:r>
              <w:t>?</w:t>
            </w:r>
            <w:r w:rsidRPr="0096502B">
              <w:t xml:space="preserve"> I think that that's a hard generalization for us to make cause often even within our specialized units is that we don't necessarily have the facilities, the equipment, you know the access that's necessary” </w:t>
            </w:r>
            <w:r>
              <w:rPr>
                <w:i/>
                <w:iCs/>
              </w:rPr>
              <w:t>(SND specialist)</w:t>
            </w:r>
          </w:p>
          <w:p w14:paraId="034A403E" w14:textId="77777777" w:rsidR="00C65D2D" w:rsidRDefault="00C65D2D" w:rsidP="00EF5917">
            <w:pPr>
              <w:jc w:val="both"/>
            </w:pPr>
          </w:p>
          <w:p w14:paraId="528F32FC" w14:textId="77777777" w:rsidR="00C65D2D" w:rsidRPr="0096502B" w:rsidRDefault="00C65D2D" w:rsidP="00EF5917">
            <w:pPr>
              <w:jc w:val="both"/>
            </w:pPr>
            <w:r>
              <w:t>“</w:t>
            </w:r>
            <w:r w:rsidRPr="0096502B">
              <w:t>And even our own specialty special needs department has a broken bariatric chair that is very difficult to fix because it's from the UK. And so now we need to use the IV sedation one</w:t>
            </w:r>
            <w:r>
              <w:t xml:space="preserve">…the </w:t>
            </w:r>
            <w:r w:rsidRPr="0096502B">
              <w:t>lack of support services or equipment makes it difficult for us to provide good service…we need to e-mail the other department to see if that chair is free, and then we need to bring all of our dental equipment down into another department and considering we’re the referral service for all bariatric patients, I feel like it just really doesn't do them justice”</w:t>
            </w:r>
            <w:r>
              <w:t xml:space="preserve"> </w:t>
            </w:r>
            <w:r>
              <w:rPr>
                <w:i/>
                <w:iCs/>
              </w:rPr>
              <w:t>(SND specialist)</w:t>
            </w:r>
          </w:p>
        </w:tc>
      </w:tr>
      <w:tr w:rsidR="00C65D2D" w:rsidRPr="0096502B" w14:paraId="69796C08" w14:textId="77777777" w:rsidTr="00EF5917">
        <w:tc>
          <w:tcPr>
            <w:tcW w:w="2259" w:type="dxa"/>
          </w:tcPr>
          <w:p w14:paraId="58A383F3" w14:textId="77777777" w:rsidR="00C65D2D" w:rsidRPr="0096502B" w:rsidRDefault="00C65D2D" w:rsidP="00EF5917">
            <w:pPr>
              <w:jc w:val="both"/>
              <w:rPr>
                <w:rFonts w:eastAsia="Calibri"/>
                <w:color w:val="000000" w:themeColor="text1"/>
              </w:rPr>
            </w:pPr>
            <w:r>
              <w:rPr>
                <w:rFonts w:eastAsia="Calibri"/>
                <w:color w:val="000000" w:themeColor="text1"/>
              </w:rPr>
              <w:t>Rationale for referrals or lack of awareness of referral pathways</w:t>
            </w:r>
          </w:p>
        </w:tc>
        <w:tc>
          <w:tcPr>
            <w:tcW w:w="1018" w:type="dxa"/>
          </w:tcPr>
          <w:p w14:paraId="1409DC18" w14:textId="77777777" w:rsidR="00C65D2D" w:rsidRPr="0096502B" w:rsidRDefault="00C65D2D" w:rsidP="00EF5917">
            <w:pPr>
              <w:jc w:val="both"/>
              <w:rPr>
                <w:rFonts w:eastAsia="Calibri"/>
                <w:color w:val="000000" w:themeColor="text1"/>
              </w:rPr>
            </w:pPr>
            <w:r>
              <w:rPr>
                <w:rFonts w:eastAsia="Calibri"/>
                <w:color w:val="000000" w:themeColor="text1"/>
              </w:rPr>
              <w:t>3</w:t>
            </w:r>
            <w:r w:rsidRPr="0096502B">
              <w:rPr>
                <w:rFonts w:eastAsia="Calibri"/>
                <w:color w:val="000000" w:themeColor="text1"/>
              </w:rPr>
              <w:t>.</w:t>
            </w:r>
            <w:r>
              <w:rPr>
                <w:rFonts w:eastAsia="Calibri"/>
                <w:color w:val="000000" w:themeColor="text1"/>
              </w:rPr>
              <w:t>7</w:t>
            </w:r>
          </w:p>
          <w:p w14:paraId="594D3DE3" w14:textId="77777777" w:rsidR="00C65D2D" w:rsidRPr="0096502B" w:rsidRDefault="00C65D2D" w:rsidP="00EF5917">
            <w:pPr>
              <w:jc w:val="both"/>
              <w:rPr>
                <w:rFonts w:eastAsia="Calibri"/>
                <w:color w:val="000000" w:themeColor="text1"/>
              </w:rPr>
            </w:pPr>
          </w:p>
          <w:p w14:paraId="034C1E03" w14:textId="77777777" w:rsidR="00C65D2D" w:rsidRPr="0096502B" w:rsidRDefault="00C65D2D" w:rsidP="00EF5917">
            <w:pPr>
              <w:jc w:val="both"/>
              <w:rPr>
                <w:rFonts w:eastAsia="Calibri"/>
                <w:color w:val="000000" w:themeColor="text1"/>
              </w:rPr>
            </w:pPr>
          </w:p>
          <w:p w14:paraId="1A2805D3" w14:textId="77777777" w:rsidR="00C65D2D" w:rsidRPr="0096502B" w:rsidRDefault="00C65D2D" w:rsidP="00EF5917">
            <w:pPr>
              <w:jc w:val="both"/>
              <w:rPr>
                <w:rFonts w:eastAsia="Calibri"/>
                <w:color w:val="000000" w:themeColor="text1"/>
              </w:rPr>
            </w:pPr>
          </w:p>
          <w:p w14:paraId="0C7433FE" w14:textId="77777777" w:rsidR="00C65D2D" w:rsidRPr="0096502B" w:rsidRDefault="00C65D2D" w:rsidP="00EF5917">
            <w:pPr>
              <w:jc w:val="both"/>
              <w:rPr>
                <w:rFonts w:eastAsia="Calibri"/>
                <w:color w:val="000000" w:themeColor="text1"/>
              </w:rPr>
            </w:pPr>
          </w:p>
          <w:p w14:paraId="60FB5490" w14:textId="77777777" w:rsidR="00C65D2D" w:rsidRDefault="00C65D2D" w:rsidP="00EF5917">
            <w:pPr>
              <w:jc w:val="both"/>
              <w:rPr>
                <w:rFonts w:eastAsia="Calibri"/>
                <w:color w:val="000000" w:themeColor="text1"/>
              </w:rPr>
            </w:pPr>
          </w:p>
          <w:p w14:paraId="24E8087B" w14:textId="77777777" w:rsidR="00C65D2D" w:rsidRPr="0096502B" w:rsidRDefault="00C65D2D" w:rsidP="00EF5917">
            <w:pPr>
              <w:jc w:val="both"/>
              <w:rPr>
                <w:rFonts w:eastAsia="Calibri"/>
                <w:color w:val="000000" w:themeColor="text1"/>
              </w:rPr>
            </w:pPr>
          </w:p>
          <w:p w14:paraId="749A2D4C" w14:textId="77777777" w:rsidR="00C65D2D" w:rsidRPr="0096502B" w:rsidRDefault="00C65D2D" w:rsidP="00EF5917">
            <w:pPr>
              <w:jc w:val="both"/>
              <w:rPr>
                <w:rFonts w:eastAsia="Calibri"/>
                <w:color w:val="000000" w:themeColor="text1"/>
              </w:rPr>
            </w:pPr>
          </w:p>
          <w:p w14:paraId="59C8BBE9" w14:textId="77777777" w:rsidR="00C65D2D" w:rsidRPr="0096502B" w:rsidRDefault="00C65D2D" w:rsidP="00EF5917">
            <w:pPr>
              <w:jc w:val="both"/>
              <w:rPr>
                <w:rFonts w:eastAsia="Calibri"/>
                <w:color w:val="000000" w:themeColor="text1"/>
              </w:rPr>
            </w:pPr>
            <w:r>
              <w:rPr>
                <w:rFonts w:eastAsia="Calibri"/>
                <w:color w:val="000000" w:themeColor="text1"/>
              </w:rPr>
              <w:t>3</w:t>
            </w:r>
            <w:r w:rsidRPr="0096502B">
              <w:rPr>
                <w:rFonts w:eastAsia="Calibri"/>
                <w:color w:val="000000" w:themeColor="text1"/>
              </w:rPr>
              <w:t>.</w:t>
            </w:r>
            <w:r>
              <w:rPr>
                <w:rFonts w:eastAsia="Calibri"/>
                <w:color w:val="000000" w:themeColor="text1"/>
              </w:rPr>
              <w:t>8</w:t>
            </w:r>
          </w:p>
          <w:p w14:paraId="04DDCADD" w14:textId="77777777" w:rsidR="00C65D2D" w:rsidRPr="0096502B" w:rsidRDefault="00C65D2D" w:rsidP="00EF5917">
            <w:pPr>
              <w:jc w:val="both"/>
              <w:rPr>
                <w:rFonts w:eastAsia="Calibri"/>
                <w:color w:val="000000" w:themeColor="text1"/>
              </w:rPr>
            </w:pPr>
          </w:p>
          <w:p w14:paraId="4BBC455E" w14:textId="77777777" w:rsidR="00C65D2D" w:rsidRPr="0096502B" w:rsidRDefault="00C65D2D" w:rsidP="00EF5917">
            <w:pPr>
              <w:jc w:val="both"/>
              <w:rPr>
                <w:rFonts w:eastAsia="Calibri"/>
                <w:color w:val="000000" w:themeColor="text1"/>
              </w:rPr>
            </w:pPr>
          </w:p>
          <w:p w14:paraId="10BE1320" w14:textId="77777777" w:rsidR="00C65D2D" w:rsidRPr="0096502B" w:rsidRDefault="00C65D2D" w:rsidP="00EF5917">
            <w:pPr>
              <w:jc w:val="both"/>
              <w:rPr>
                <w:rFonts w:eastAsia="Calibri"/>
                <w:color w:val="000000" w:themeColor="text1"/>
              </w:rPr>
            </w:pPr>
          </w:p>
          <w:p w14:paraId="66F05C48" w14:textId="77777777" w:rsidR="00C65D2D" w:rsidRPr="0096502B" w:rsidRDefault="00C65D2D" w:rsidP="00EF5917">
            <w:pPr>
              <w:jc w:val="both"/>
              <w:rPr>
                <w:rFonts w:eastAsia="Calibri"/>
                <w:color w:val="000000" w:themeColor="text1"/>
              </w:rPr>
            </w:pPr>
          </w:p>
          <w:p w14:paraId="2E11360F" w14:textId="77777777" w:rsidR="00C65D2D" w:rsidRPr="0096502B" w:rsidRDefault="00C65D2D" w:rsidP="00EF5917">
            <w:pPr>
              <w:jc w:val="both"/>
              <w:rPr>
                <w:rFonts w:eastAsia="Calibri"/>
                <w:color w:val="000000" w:themeColor="text1"/>
              </w:rPr>
            </w:pPr>
          </w:p>
          <w:p w14:paraId="6553B99C" w14:textId="77777777" w:rsidR="00C65D2D" w:rsidRPr="0096502B" w:rsidRDefault="00C65D2D" w:rsidP="00EF5917">
            <w:pPr>
              <w:jc w:val="both"/>
              <w:rPr>
                <w:rFonts w:eastAsia="Calibri"/>
                <w:color w:val="000000" w:themeColor="text1"/>
              </w:rPr>
            </w:pPr>
          </w:p>
          <w:p w14:paraId="58047F8B" w14:textId="77777777" w:rsidR="00C65D2D" w:rsidRPr="0096502B" w:rsidRDefault="00C65D2D" w:rsidP="00EF5917">
            <w:pPr>
              <w:jc w:val="both"/>
              <w:rPr>
                <w:rFonts w:eastAsia="Calibri"/>
                <w:color w:val="000000" w:themeColor="text1"/>
              </w:rPr>
            </w:pPr>
          </w:p>
          <w:p w14:paraId="3F9DEA96" w14:textId="77777777" w:rsidR="00C65D2D" w:rsidRPr="0096502B" w:rsidRDefault="00C65D2D" w:rsidP="00EF5917">
            <w:pPr>
              <w:jc w:val="both"/>
              <w:rPr>
                <w:rFonts w:eastAsia="Calibri"/>
                <w:color w:val="000000" w:themeColor="text1"/>
              </w:rPr>
            </w:pPr>
          </w:p>
          <w:p w14:paraId="283D5655" w14:textId="77777777" w:rsidR="00C65D2D" w:rsidRPr="0096502B" w:rsidRDefault="00C65D2D" w:rsidP="00EF5917">
            <w:pPr>
              <w:jc w:val="both"/>
              <w:rPr>
                <w:rFonts w:eastAsia="Calibri"/>
                <w:color w:val="000000" w:themeColor="text1"/>
              </w:rPr>
            </w:pPr>
          </w:p>
          <w:p w14:paraId="5425CC8D" w14:textId="77777777" w:rsidR="00C65D2D" w:rsidRDefault="00C65D2D" w:rsidP="00EF5917">
            <w:pPr>
              <w:jc w:val="both"/>
              <w:rPr>
                <w:rFonts w:eastAsia="Calibri"/>
                <w:color w:val="000000" w:themeColor="text1"/>
              </w:rPr>
            </w:pPr>
          </w:p>
          <w:p w14:paraId="4925169D" w14:textId="77777777" w:rsidR="00C65D2D" w:rsidRDefault="00C65D2D" w:rsidP="00EF5917">
            <w:pPr>
              <w:jc w:val="both"/>
              <w:rPr>
                <w:rFonts w:eastAsia="Calibri"/>
                <w:color w:val="000000" w:themeColor="text1"/>
              </w:rPr>
            </w:pPr>
          </w:p>
          <w:p w14:paraId="2EE15343" w14:textId="77777777" w:rsidR="00C65D2D" w:rsidRDefault="00C65D2D" w:rsidP="00EF5917">
            <w:pPr>
              <w:jc w:val="both"/>
              <w:rPr>
                <w:rFonts w:eastAsia="Calibri"/>
                <w:color w:val="000000" w:themeColor="text1"/>
              </w:rPr>
            </w:pPr>
          </w:p>
          <w:p w14:paraId="44BE5F39" w14:textId="77777777" w:rsidR="00EA17C2" w:rsidRPr="0096502B" w:rsidRDefault="00EA17C2" w:rsidP="00EF5917">
            <w:pPr>
              <w:jc w:val="both"/>
              <w:rPr>
                <w:rFonts w:eastAsia="Calibri"/>
                <w:color w:val="000000" w:themeColor="text1"/>
              </w:rPr>
            </w:pPr>
          </w:p>
          <w:p w14:paraId="1543FD18" w14:textId="77777777" w:rsidR="00C65D2D" w:rsidRPr="0096502B" w:rsidRDefault="00C65D2D" w:rsidP="00EF5917">
            <w:pPr>
              <w:jc w:val="both"/>
              <w:rPr>
                <w:rFonts w:eastAsia="Calibri"/>
                <w:color w:val="000000" w:themeColor="text1"/>
              </w:rPr>
            </w:pPr>
            <w:r>
              <w:rPr>
                <w:rFonts w:eastAsia="Calibri"/>
                <w:color w:val="000000" w:themeColor="text1"/>
              </w:rPr>
              <w:t>3.9</w:t>
            </w:r>
          </w:p>
          <w:p w14:paraId="6C514DB2" w14:textId="77777777" w:rsidR="00C65D2D" w:rsidRPr="0096502B" w:rsidRDefault="00C65D2D" w:rsidP="00EF5917">
            <w:pPr>
              <w:jc w:val="both"/>
              <w:rPr>
                <w:rFonts w:eastAsia="Calibri"/>
                <w:color w:val="000000" w:themeColor="text1"/>
              </w:rPr>
            </w:pPr>
          </w:p>
          <w:p w14:paraId="061E868D" w14:textId="77777777" w:rsidR="00C65D2D" w:rsidRPr="0096502B" w:rsidRDefault="00C65D2D" w:rsidP="00EF5917">
            <w:pPr>
              <w:jc w:val="both"/>
              <w:rPr>
                <w:rFonts w:eastAsia="Calibri"/>
                <w:color w:val="000000" w:themeColor="text1"/>
              </w:rPr>
            </w:pPr>
          </w:p>
          <w:p w14:paraId="5C1C7D74" w14:textId="77777777" w:rsidR="00C65D2D" w:rsidRPr="0096502B" w:rsidRDefault="00C65D2D" w:rsidP="00EF5917">
            <w:pPr>
              <w:jc w:val="both"/>
              <w:rPr>
                <w:rFonts w:eastAsia="Calibri"/>
                <w:color w:val="000000" w:themeColor="text1"/>
              </w:rPr>
            </w:pPr>
          </w:p>
          <w:p w14:paraId="4C05A7C0" w14:textId="77777777" w:rsidR="00C65D2D" w:rsidRPr="0096502B" w:rsidRDefault="00C65D2D" w:rsidP="00EF5917">
            <w:pPr>
              <w:jc w:val="both"/>
              <w:rPr>
                <w:rFonts w:eastAsia="Calibri"/>
                <w:color w:val="000000" w:themeColor="text1"/>
              </w:rPr>
            </w:pPr>
          </w:p>
          <w:p w14:paraId="10015E13" w14:textId="77777777" w:rsidR="00C65D2D" w:rsidRPr="0096502B" w:rsidRDefault="00C65D2D" w:rsidP="00EF5917">
            <w:pPr>
              <w:jc w:val="both"/>
              <w:rPr>
                <w:rFonts w:eastAsia="Calibri"/>
                <w:color w:val="000000" w:themeColor="text1"/>
              </w:rPr>
            </w:pPr>
          </w:p>
          <w:p w14:paraId="1F82B2E8" w14:textId="77777777" w:rsidR="00C65D2D" w:rsidRPr="0096502B" w:rsidRDefault="00C65D2D" w:rsidP="00EF5917">
            <w:pPr>
              <w:jc w:val="both"/>
              <w:rPr>
                <w:rFonts w:eastAsia="Calibri"/>
                <w:color w:val="000000" w:themeColor="text1"/>
              </w:rPr>
            </w:pPr>
          </w:p>
          <w:p w14:paraId="74162401" w14:textId="77777777" w:rsidR="00C65D2D" w:rsidRPr="0096502B" w:rsidRDefault="00C65D2D" w:rsidP="00EF5917">
            <w:pPr>
              <w:jc w:val="both"/>
              <w:rPr>
                <w:rFonts w:eastAsia="Calibri"/>
                <w:color w:val="000000" w:themeColor="text1"/>
              </w:rPr>
            </w:pPr>
          </w:p>
          <w:p w14:paraId="10701D46" w14:textId="77777777" w:rsidR="00C65D2D" w:rsidRPr="0096502B" w:rsidRDefault="00C65D2D" w:rsidP="00EF5917">
            <w:pPr>
              <w:jc w:val="both"/>
              <w:rPr>
                <w:rFonts w:eastAsia="Calibri"/>
                <w:color w:val="000000" w:themeColor="text1"/>
              </w:rPr>
            </w:pPr>
          </w:p>
          <w:p w14:paraId="381FB0EA" w14:textId="77777777" w:rsidR="00C65D2D" w:rsidRDefault="00C65D2D" w:rsidP="00EF5917">
            <w:pPr>
              <w:jc w:val="both"/>
              <w:rPr>
                <w:rFonts w:eastAsia="Calibri"/>
                <w:color w:val="000000" w:themeColor="text1"/>
              </w:rPr>
            </w:pPr>
          </w:p>
          <w:p w14:paraId="32D2DA79" w14:textId="77777777" w:rsidR="00C65D2D" w:rsidRDefault="00C65D2D" w:rsidP="00EF5917">
            <w:pPr>
              <w:jc w:val="both"/>
              <w:rPr>
                <w:rFonts w:eastAsia="Calibri"/>
                <w:color w:val="000000" w:themeColor="text1"/>
              </w:rPr>
            </w:pPr>
          </w:p>
          <w:p w14:paraId="5E142926" w14:textId="77777777" w:rsidR="00C65D2D" w:rsidRPr="0096502B" w:rsidRDefault="00C65D2D" w:rsidP="00EF5917">
            <w:pPr>
              <w:jc w:val="both"/>
              <w:rPr>
                <w:rFonts w:eastAsia="Calibri"/>
                <w:color w:val="000000" w:themeColor="text1"/>
              </w:rPr>
            </w:pPr>
          </w:p>
          <w:p w14:paraId="467B84CD" w14:textId="77777777" w:rsidR="00C65D2D" w:rsidRPr="0096502B" w:rsidRDefault="00C65D2D" w:rsidP="00EF5917">
            <w:pPr>
              <w:jc w:val="both"/>
              <w:rPr>
                <w:rFonts w:eastAsia="Calibri"/>
                <w:color w:val="000000" w:themeColor="text1"/>
              </w:rPr>
            </w:pPr>
            <w:r>
              <w:rPr>
                <w:rFonts w:eastAsia="Calibri"/>
                <w:color w:val="000000" w:themeColor="text1"/>
              </w:rPr>
              <w:t>3.10</w:t>
            </w:r>
          </w:p>
          <w:p w14:paraId="0BA278D4" w14:textId="77777777" w:rsidR="00C65D2D" w:rsidRDefault="00C65D2D" w:rsidP="00EF5917">
            <w:pPr>
              <w:jc w:val="both"/>
              <w:rPr>
                <w:rFonts w:eastAsia="Calibri"/>
                <w:color w:val="000000" w:themeColor="text1"/>
              </w:rPr>
            </w:pPr>
          </w:p>
        </w:tc>
        <w:tc>
          <w:tcPr>
            <w:tcW w:w="5733" w:type="dxa"/>
          </w:tcPr>
          <w:p w14:paraId="73021403" w14:textId="77777777" w:rsidR="00C65D2D" w:rsidRPr="0096502B" w:rsidRDefault="00C65D2D" w:rsidP="00EF5917">
            <w:pPr>
              <w:jc w:val="both"/>
            </w:pPr>
            <w:r w:rsidRPr="0096502B">
              <w:rPr>
                <w:rFonts w:eastAsia="Calibri"/>
                <w:color w:val="000000" w:themeColor="text1"/>
              </w:rPr>
              <w:lastRenderedPageBreak/>
              <w:t>“</w:t>
            </w:r>
            <w:r w:rsidRPr="0096502B">
              <w:t xml:space="preserve">I guess with dental treatment I would be looking to maybe contact Westmead or Sydney Dental Hospital who have yeah more equipment and services available and specialists available and maybe going that way or speaking with my line managers and </w:t>
            </w:r>
            <w:r w:rsidRPr="0096502B">
              <w:lastRenderedPageBreak/>
              <w:t xml:space="preserve">finding out what their suggestion would be if our equipment wasn't suitable” </w:t>
            </w:r>
            <w:r>
              <w:rPr>
                <w:i/>
                <w:iCs/>
              </w:rPr>
              <w:t>(General dentist)</w:t>
            </w:r>
            <w:r w:rsidRPr="0096502B" w:rsidDel="002A7F0B">
              <w:t xml:space="preserve"> </w:t>
            </w:r>
          </w:p>
          <w:p w14:paraId="31C69D5E" w14:textId="77777777" w:rsidR="00C65D2D" w:rsidRPr="0096502B" w:rsidRDefault="00C65D2D" w:rsidP="00EF5917">
            <w:pPr>
              <w:jc w:val="both"/>
              <w:rPr>
                <w:rFonts w:eastAsia="Calibri"/>
                <w:color w:val="000000" w:themeColor="text1"/>
              </w:rPr>
            </w:pPr>
          </w:p>
          <w:p w14:paraId="2B8FF6BE" w14:textId="77777777" w:rsidR="00C65D2D" w:rsidRPr="0096502B" w:rsidRDefault="00C65D2D" w:rsidP="00EF5917">
            <w:pPr>
              <w:jc w:val="both"/>
            </w:pPr>
            <w:r w:rsidRPr="0096502B">
              <w:rPr>
                <w:rFonts w:eastAsia="Calibri"/>
                <w:color w:val="000000" w:themeColor="text1"/>
              </w:rPr>
              <w:t>“</w:t>
            </w:r>
            <w:r w:rsidRPr="0096502B">
              <w:t xml:space="preserve">I often forget that that could be something that I would refer to a </w:t>
            </w:r>
            <w:r>
              <w:t>S</w:t>
            </w:r>
            <w:r w:rsidRPr="0096502B">
              <w:t xml:space="preserve">pecial </w:t>
            </w:r>
            <w:r>
              <w:t>N</w:t>
            </w:r>
            <w:r w:rsidRPr="0096502B">
              <w:t xml:space="preserve">eeds </w:t>
            </w:r>
            <w:r>
              <w:t>D</w:t>
            </w:r>
            <w:r w:rsidRPr="0096502B">
              <w:t xml:space="preserve">entist, I often think a </w:t>
            </w:r>
            <w:r>
              <w:t>S</w:t>
            </w:r>
            <w:r w:rsidRPr="0096502B">
              <w:t xml:space="preserve">pecial </w:t>
            </w:r>
            <w:r>
              <w:t>N</w:t>
            </w:r>
            <w:r w:rsidRPr="0096502B">
              <w:t xml:space="preserve">eeds </w:t>
            </w:r>
            <w:r>
              <w:t>D</w:t>
            </w:r>
            <w:r w:rsidRPr="0096502B">
              <w:t xml:space="preserve">entist might need to manage our patients that have physical disabilities, intellectual disabilities, and I forget that that is something that they might manage. </w:t>
            </w:r>
            <w:proofErr w:type="gramStart"/>
            <w:r w:rsidRPr="0096502B">
              <w:t>Often</w:t>
            </w:r>
            <w:proofErr w:type="gramEnd"/>
            <w:r w:rsidRPr="0096502B">
              <w:t xml:space="preserve"> I just think I'll just book that with any dentist as long as it's in that chair. And I forget that there's someone who may do that better…Because you don't think of it as a disability</w:t>
            </w:r>
            <w:r>
              <w:t>…</w:t>
            </w:r>
            <w:r w:rsidRPr="0096502B">
              <w:t xml:space="preserve">I guess they do have lots of other medical conditions sometimes as well, that do link in. So having a more complex medical issue, having a specialist is important” </w:t>
            </w:r>
            <w:r>
              <w:rPr>
                <w:i/>
                <w:iCs/>
              </w:rPr>
              <w:t>(Oral health therapist)</w:t>
            </w:r>
          </w:p>
          <w:p w14:paraId="4CF99776" w14:textId="77777777" w:rsidR="00C65D2D" w:rsidRPr="0096502B" w:rsidRDefault="00C65D2D" w:rsidP="00EF5917">
            <w:pPr>
              <w:jc w:val="both"/>
            </w:pPr>
          </w:p>
          <w:p w14:paraId="1E346BCD" w14:textId="77777777" w:rsidR="00C65D2D" w:rsidRPr="0096502B" w:rsidRDefault="00C65D2D" w:rsidP="00EF5917">
            <w:pPr>
              <w:jc w:val="both"/>
            </w:pPr>
            <w:r w:rsidRPr="0096502B">
              <w:rPr>
                <w:rFonts w:eastAsia="Calibri"/>
                <w:color w:val="000000" w:themeColor="text1"/>
              </w:rPr>
              <w:t>“</w:t>
            </w:r>
            <w:r w:rsidRPr="0096502B">
              <w:t>if there was some reason why I couldn't proceed as normal or provide optimal care I’d refer if it's really complex and I'm worried about  encountering something that will be out of my scope</w:t>
            </w:r>
            <w:r>
              <w:t>,</w:t>
            </w:r>
            <w:r w:rsidRPr="0096502B">
              <w:t xml:space="preserve"> if they're at risk of a medical emergency or something in the chair due to their weight and medical conditions…But if I had a patient who was overweight and I was able to provide the care as I normally would, I wouldn't automatically think to refer them to a special needs dentist if they are happy to see a general practitioner” </w:t>
            </w:r>
            <w:r>
              <w:t>(</w:t>
            </w:r>
            <w:r>
              <w:rPr>
                <w:i/>
                <w:iCs/>
              </w:rPr>
              <w:t>General dentist)</w:t>
            </w:r>
            <w:r w:rsidRPr="0096502B" w:rsidDel="002A7F0B">
              <w:t xml:space="preserve"> </w:t>
            </w:r>
          </w:p>
          <w:p w14:paraId="5C185A75" w14:textId="77777777" w:rsidR="00C65D2D" w:rsidRPr="0096502B" w:rsidRDefault="00C65D2D" w:rsidP="00EF5917">
            <w:pPr>
              <w:jc w:val="both"/>
              <w:rPr>
                <w:rFonts w:eastAsia="Calibri"/>
                <w:color w:val="000000" w:themeColor="text1"/>
              </w:rPr>
            </w:pPr>
          </w:p>
          <w:p w14:paraId="2D53232E" w14:textId="77777777" w:rsidR="00C65D2D" w:rsidRPr="0096502B" w:rsidRDefault="00C65D2D" w:rsidP="00EF5917">
            <w:pPr>
              <w:jc w:val="both"/>
            </w:pPr>
            <w:r w:rsidRPr="0096502B">
              <w:rPr>
                <w:rFonts w:eastAsia="Calibri"/>
                <w:color w:val="000000" w:themeColor="text1"/>
              </w:rPr>
              <w:t>“</w:t>
            </w:r>
            <w:r w:rsidRPr="0096502B">
              <w:t>But in private practice, definitely a bit more challenging because</w:t>
            </w:r>
            <w:r>
              <w:t>…</w:t>
            </w:r>
            <w:r w:rsidRPr="0096502B">
              <w:t xml:space="preserve"> if the patient was over that</w:t>
            </w:r>
            <w:r>
              <w:t xml:space="preserve"> (chair weight)</w:t>
            </w:r>
            <w:r w:rsidRPr="0096502B">
              <w:t>, it would be hard to</w:t>
            </w:r>
            <w:r>
              <w:t>…</w:t>
            </w:r>
            <w:r w:rsidRPr="0096502B">
              <w:t>I wouldn't know where to refer the patient if they weren't eligible for public treatment</w:t>
            </w:r>
            <w:r>
              <w:t>…</w:t>
            </w:r>
            <w:r w:rsidRPr="0096502B">
              <w:t xml:space="preserve">to be honest” </w:t>
            </w:r>
            <w:r>
              <w:t>(</w:t>
            </w:r>
            <w:r>
              <w:rPr>
                <w:i/>
                <w:iCs/>
              </w:rPr>
              <w:t>General dentist)</w:t>
            </w:r>
          </w:p>
        </w:tc>
      </w:tr>
    </w:tbl>
    <w:p w14:paraId="10A2745F" w14:textId="77777777" w:rsidR="00C65D2D" w:rsidRDefault="00C65D2D"/>
    <w:p w14:paraId="4596D00F" w14:textId="77777777" w:rsidR="00C65D2D" w:rsidRDefault="00C65D2D"/>
    <w:p w14:paraId="61DE8753" w14:textId="77777777" w:rsidR="00C65D2D" w:rsidRDefault="00C65D2D" w:rsidP="00C65D2D">
      <w:pPr>
        <w:jc w:val="both"/>
        <w:rPr>
          <w:rFonts w:eastAsia="Calibri"/>
          <w:color w:val="000000" w:themeColor="text1"/>
        </w:rPr>
      </w:pPr>
    </w:p>
    <w:p w14:paraId="30FA5538" w14:textId="77777777" w:rsidR="00C65D2D" w:rsidRPr="0096502B" w:rsidRDefault="00C65D2D" w:rsidP="00C65D2D">
      <w:pPr>
        <w:jc w:val="both"/>
        <w:rPr>
          <w:rFonts w:eastAsia="Calibri"/>
          <w:color w:val="000000" w:themeColor="text1"/>
        </w:rPr>
      </w:pPr>
      <w:r w:rsidRPr="0096502B">
        <w:rPr>
          <w:rFonts w:eastAsia="Calibri"/>
          <w:color w:val="000000" w:themeColor="text1"/>
        </w:rPr>
        <w:t xml:space="preserve">Table </w:t>
      </w:r>
      <w:r>
        <w:rPr>
          <w:rFonts w:eastAsia="Calibri"/>
          <w:color w:val="000000" w:themeColor="text1"/>
        </w:rPr>
        <w:t>4</w:t>
      </w:r>
      <w:r w:rsidRPr="0096502B">
        <w:rPr>
          <w:rFonts w:eastAsia="Calibri"/>
          <w:color w:val="000000" w:themeColor="text1"/>
        </w:rPr>
        <w:t xml:space="preserve">: Excerpts related to </w:t>
      </w:r>
      <w:r>
        <w:rPr>
          <w:rFonts w:eastAsia="Calibri"/>
          <w:i/>
          <w:iCs/>
          <w:color w:val="000000" w:themeColor="text1"/>
        </w:rPr>
        <w:t xml:space="preserve">safety of dental </w:t>
      </w:r>
      <w:proofErr w:type="gramStart"/>
      <w:r>
        <w:rPr>
          <w:rFonts w:eastAsia="Calibri"/>
          <w:i/>
          <w:iCs/>
          <w:color w:val="000000" w:themeColor="text1"/>
        </w:rPr>
        <w:t>care</w:t>
      </w:r>
      <w:proofErr w:type="gramEnd"/>
    </w:p>
    <w:tbl>
      <w:tblPr>
        <w:tblStyle w:val="TableGrid"/>
        <w:tblW w:w="0" w:type="auto"/>
        <w:tblLook w:val="04A0" w:firstRow="1" w:lastRow="0" w:firstColumn="1" w:lastColumn="0" w:noHBand="0" w:noVBand="1"/>
      </w:tblPr>
      <w:tblGrid>
        <w:gridCol w:w="2256"/>
        <w:gridCol w:w="1066"/>
        <w:gridCol w:w="5688"/>
      </w:tblGrid>
      <w:tr w:rsidR="00C65D2D" w:rsidRPr="0096502B" w14:paraId="57886A2C" w14:textId="77777777" w:rsidTr="00EF5917">
        <w:tc>
          <w:tcPr>
            <w:tcW w:w="2259" w:type="dxa"/>
          </w:tcPr>
          <w:p w14:paraId="0EA40590" w14:textId="77777777" w:rsidR="00C65D2D" w:rsidRPr="0096502B" w:rsidRDefault="00C65D2D" w:rsidP="00EF5917">
            <w:pPr>
              <w:jc w:val="both"/>
              <w:rPr>
                <w:rFonts w:eastAsia="Calibri"/>
                <w:color w:val="000000" w:themeColor="text1"/>
              </w:rPr>
            </w:pPr>
            <w:r w:rsidRPr="0096502B">
              <w:rPr>
                <w:rFonts w:eastAsia="Calibri"/>
                <w:color w:val="000000" w:themeColor="text1"/>
              </w:rPr>
              <w:t>Emerging Theme</w:t>
            </w:r>
          </w:p>
        </w:tc>
        <w:tc>
          <w:tcPr>
            <w:tcW w:w="1018" w:type="dxa"/>
          </w:tcPr>
          <w:p w14:paraId="45760BFA"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 Number</w:t>
            </w:r>
          </w:p>
        </w:tc>
        <w:tc>
          <w:tcPr>
            <w:tcW w:w="5733" w:type="dxa"/>
          </w:tcPr>
          <w:p w14:paraId="5CB6452B"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w:t>
            </w:r>
          </w:p>
        </w:tc>
      </w:tr>
      <w:tr w:rsidR="00C65D2D" w:rsidRPr="0096502B" w14:paraId="0689DF83" w14:textId="77777777" w:rsidTr="00EF5917">
        <w:tc>
          <w:tcPr>
            <w:tcW w:w="2259" w:type="dxa"/>
          </w:tcPr>
          <w:p w14:paraId="275DF4E0" w14:textId="77777777" w:rsidR="00C65D2D" w:rsidRPr="0096502B" w:rsidRDefault="00C65D2D" w:rsidP="00EF5917">
            <w:pPr>
              <w:jc w:val="both"/>
              <w:rPr>
                <w:rFonts w:eastAsia="Calibri"/>
                <w:color w:val="000000" w:themeColor="text1"/>
              </w:rPr>
            </w:pPr>
            <w:r w:rsidRPr="0096502B">
              <w:rPr>
                <w:rFonts w:eastAsia="Calibri"/>
                <w:color w:val="000000" w:themeColor="text1"/>
              </w:rPr>
              <w:t>Medical risk with dental procedures</w:t>
            </w:r>
            <w:r>
              <w:rPr>
                <w:rFonts w:eastAsia="Calibri"/>
                <w:color w:val="000000" w:themeColor="text1"/>
              </w:rPr>
              <w:t xml:space="preserve"> for those living with obesity</w:t>
            </w:r>
          </w:p>
        </w:tc>
        <w:tc>
          <w:tcPr>
            <w:tcW w:w="1018" w:type="dxa"/>
          </w:tcPr>
          <w:p w14:paraId="5A87F583" w14:textId="77777777" w:rsidR="00C65D2D" w:rsidRPr="0096502B" w:rsidRDefault="00C65D2D" w:rsidP="00EF5917">
            <w:pPr>
              <w:jc w:val="both"/>
              <w:rPr>
                <w:rFonts w:eastAsia="Calibri"/>
                <w:color w:val="000000" w:themeColor="text1"/>
              </w:rPr>
            </w:pPr>
            <w:r>
              <w:rPr>
                <w:rFonts w:eastAsia="Calibri"/>
                <w:color w:val="000000" w:themeColor="text1"/>
              </w:rPr>
              <w:t>4.1</w:t>
            </w:r>
          </w:p>
          <w:p w14:paraId="2CE28F03" w14:textId="77777777" w:rsidR="00C65D2D" w:rsidRPr="0096502B" w:rsidRDefault="00C65D2D" w:rsidP="00EF5917">
            <w:pPr>
              <w:jc w:val="both"/>
              <w:rPr>
                <w:rFonts w:eastAsia="Calibri"/>
                <w:color w:val="000000" w:themeColor="text1"/>
              </w:rPr>
            </w:pPr>
          </w:p>
          <w:p w14:paraId="0A953990" w14:textId="77777777" w:rsidR="00C65D2D" w:rsidRPr="0096502B" w:rsidRDefault="00C65D2D" w:rsidP="00EF5917">
            <w:pPr>
              <w:jc w:val="both"/>
              <w:rPr>
                <w:rFonts w:eastAsia="Calibri"/>
                <w:color w:val="000000" w:themeColor="text1"/>
              </w:rPr>
            </w:pPr>
          </w:p>
          <w:p w14:paraId="19CE0A21" w14:textId="77777777" w:rsidR="00C65D2D" w:rsidRPr="0096502B" w:rsidRDefault="00C65D2D" w:rsidP="00EF5917">
            <w:pPr>
              <w:jc w:val="both"/>
              <w:rPr>
                <w:rFonts w:eastAsia="Calibri"/>
                <w:color w:val="000000" w:themeColor="text1"/>
              </w:rPr>
            </w:pPr>
          </w:p>
          <w:p w14:paraId="10674C0A" w14:textId="77777777" w:rsidR="00C65D2D" w:rsidRPr="0096502B" w:rsidRDefault="00C65D2D" w:rsidP="00EF5917">
            <w:pPr>
              <w:jc w:val="both"/>
              <w:rPr>
                <w:rFonts w:eastAsia="Calibri"/>
                <w:color w:val="000000" w:themeColor="text1"/>
              </w:rPr>
            </w:pPr>
          </w:p>
          <w:p w14:paraId="65DCCA03" w14:textId="77777777" w:rsidR="00C65D2D" w:rsidRPr="0096502B" w:rsidRDefault="00C65D2D" w:rsidP="00EF5917">
            <w:pPr>
              <w:jc w:val="both"/>
              <w:rPr>
                <w:rFonts w:eastAsia="Calibri"/>
                <w:color w:val="000000" w:themeColor="text1"/>
              </w:rPr>
            </w:pPr>
          </w:p>
          <w:p w14:paraId="623EBFA3" w14:textId="77777777" w:rsidR="00C65D2D" w:rsidRPr="0096502B" w:rsidRDefault="00C65D2D" w:rsidP="00EF5917">
            <w:pPr>
              <w:jc w:val="both"/>
              <w:rPr>
                <w:rFonts w:eastAsia="Calibri"/>
                <w:color w:val="000000" w:themeColor="text1"/>
              </w:rPr>
            </w:pPr>
          </w:p>
          <w:p w14:paraId="1C4AB54C" w14:textId="77777777" w:rsidR="00C65D2D" w:rsidRPr="0096502B" w:rsidRDefault="00C65D2D" w:rsidP="00EF5917">
            <w:pPr>
              <w:jc w:val="both"/>
              <w:rPr>
                <w:rFonts w:eastAsia="Calibri"/>
                <w:color w:val="000000" w:themeColor="text1"/>
              </w:rPr>
            </w:pPr>
          </w:p>
          <w:p w14:paraId="7919D95B" w14:textId="77777777" w:rsidR="00C65D2D" w:rsidRPr="0096502B" w:rsidRDefault="00C65D2D" w:rsidP="00EF5917">
            <w:pPr>
              <w:jc w:val="both"/>
              <w:rPr>
                <w:rFonts w:eastAsia="Calibri"/>
                <w:color w:val="000000" w:themeColor="text1"/>
              </w:rPr>
            </w:pPr>
          </w:p>
          <w:p w14:paraId="6FB47377" w14:textId="77777777" w:rsidR="00C65D2D" w:rsidRPr="0096502B" w:rsidRDefault="00C65D2D" w:rsidP="00EF5917">
            <w:pPr>
              <w:jc w:val="both"/>
              <w:rPr>
                <w:rFonts w:eastAsia="Calibri"/>
                <w:color w:val="000000" w:themeColor="text1"/>
              </w:rPr>
            </w:pPr>
          </w:p>
          <w:p w14:paraId="78BE7C5C" w14:textId="77777777" w:rsidR="00C65D2D" w:rsidRPr="0096502B" w:rsidRDefault="00C65D2D" w:rsidP="00EF5917">
            <w:pPr>
              <w:jc w:val="both"/>
              <w:rPr>
                <w:rFonts w:eastAsia="Calibri"/>
                <w:color w:val="000000" w:themeColor="text1"/>
              </w:rPr>
            </w:pPr>
          </w:p>
          <w:p w14:paraId="3EB5D76C" w14:textId="77777777" w:rsidR="00C65D2D" w:rsidRPr="0096502B" w:rsidRDefault="00C65D2D" w:rsidP="00EF5917">
            <w:pPr>
              <w:jc w:val="both"/>
              <w:rPr>
                <w:rFonts w:eastAsia="Calibri"/>
                <w:color w:val="000000" w:themeColor="text1"/>
              </w:rPr>
            </w:pPr>
          </w:p>
          <w:p w14:paraId="611629C4" w14:textId="77777777" w:rsidR="00C65D2D" w:rsidRPr="0096502B" w:rsidRDefault="00C65D2D" w:rsidP="00EF5917">
            <w:pPr>
              <w:jc w:val="both"/>
              <w:rPr>
                <w:rFonts w:eastAsia="Calibri"/>
                <w:color w:val="000000" w:themeColor="text1"/>
              </w:rPr>
            </w:pPr>
          </w:p>
          <w:p w14:paraId="2A4D34BF" w14:textId="77777777" w:rsidR="00C65D2D" w:rsidRPr="0096502B" w:rsidRDefault="00C65D2D" w:rsidP="00EF5917">
            <w:pPr>
              <w:jc w:val="both"/>
              <w:rPr>
                <w:rFonts w:eastAsia="Calibri"/>
                <w:color w:val="000000" w:themeColor="text1"/>
              </w:rPr>
            </w:pPr>
          </w:p>
          <w:p w14:paraId="6EED567B" w14:textId="77777777" w:rsidR="00C65D2D" w:rsidRPr="0096502B" w:rsidRDefault="00C65D2D" w:rsidP="00EF5917">
            <w:pPr>
              <w:jc w:val="both"/>
              <w:rPr>
                <w:rFonts w:eastAsia="Calibri"/>
                <w:color w:val="000000" w:themeColor="text1"/>
              </w:rPr>
            </w:pPr>
          </w:p>
          <w:p w14:paraId="221B9762" w14:textId="77777777" w:rsidR="00C65D2D" w:rsidRDefault="00C65D2D" w:rsidP="00EF5917">
            <w:pPr>
              <w:jc w:val="both"/>
              <w:rPr>
                <w:rFonts w:eastAsia="Calibri"/>
                <w:color w:val="000000" w:themeColor="text1"/>
              </w:rPr>
            </w:pPr>
          </w:p>
          <w:p w14:paraId="03834CBF" w14:textId="77777777" w:rsidR="00EA17C2" w:rsidRPr="0096502B" w:rsidRDefault="00EA17C2" w:rsidP="00EF5917">
            <w:pPr>
              <w:jc w:val="both"/>
              <w:rPr>
                <w:rFonts w:eastAsia="Calibri"/>
                <w:color w:val="000000" w:themeColor="text1"/>
              </w:rPr>
            </w:pPr>
          </w:p>
          <w:p w14:paraId="178B5742" w14:textId="77777777" w:rsidR="00C65D2D" w:rsidRPr="0096502B" w:rsidRDefault="00C65D2D" w:rsidP="00EF5917">
            <w:pPr>
              <w:jc w:val="both"/>
              <w:rPr>
                <w:rFonts w:eastAsia="Calibri"/>
                <w:color w:val="000000" w:themeColor="text1"/>
              </w:rPr>
            </w:pPr>
          </w:p>
          <w:p w14:paraId="579F2B7C" w14:textId="77777777" w:rsidR="00C65D2D" w:rsidRPr="0096502B" w:rsidRDefault="00C65D2D" w:rsidP="00EF5917">
            <w:pPr>
              <w:jc w:val="both"/>
              <w:rPr>
                <w:rFonts w:eastAsia="Calibri"/>
                <w:color w:val="000000" w:themeColor="text1"/>
              </w:rPr>
            </w:pPr>
          </w:p>
          <w:p w14:paraId="105409D8" w14:textId="77777777" w:rsidR="00C65D2D" w:rsidRPr="0096502B" w:rsidRDefault="00C65D2D" w:rsidP="00EF5917">
            <w:pPr>
              <w:jc w:val="both"/>
              <w:rPr>
                <w:rFonts w:eastAsia="Calibri"/>
                <w:color w:val="000000" w:themeColor="text1"/>
              </w:rPr>
            </w:pPr>
          </w:p>
          <w:p w14:paraId="030A5620" w14:textId="77777777" w:rsidR="00C65D2D" w:rsidRPr="0096502B" w:rsidRDefault="00C65D2D" w:rsidP="00EF5917">
            <w:pPr>
              <w:jc w:val="both"/>
              <w:rPr>
                <w:rFonts w:eastAsia="Calibri"/>
                <w:color w:val="000000" w:themeColor="text1"/>
              </w:rPr>
            </w:pPr>
            <w:r>
              <w:rPr>
                <w:rFonts w:eastAsia="Calibri"/>
                <w:color w:val="000000" w:themeColor="text1"/>
              </w:rPr>
              <w:t>4</w:t>
            </w:r>
            <w:r w:rsidRPr="0096502B">
              <w:rPr>
                <w:rFonts w:eastAsia="Calibri"/>
                <w:color w:val="000000" w:themeColor="text1"/>
              </w:rPr>
              <w:t>.</w:t>
            </w:r>
            <w:r>
              <w:rPr>
                <w:rFonts w:eastAsia="Calibri"/>
                <w:color w:val="000000" w:themeColor="text1"/>
              </w:rPr>
              <w:t>2</w:t>
            </w:r>
          </w:p>
        </w:tc>
        <w:tc>
          <w:tcPr>
            <w:tcW w:w="5733" w:type="dxa"/>
          </w:tcPr>
          <w:p w14:paraId="3E96B502" w14:textId="77777777" w:rsidR="00C65D2D" w:rsidRPr="00375D44" w:rsidRDefault="00C65D2D" w:rsidP="00EF5917">
            <w:pPr>
              <w:jc w:val="both"/>
              <w:rPr>
                <w:rFonts w:eastAsia="Calibri"/>
                <w:color w:val="000000" w:themeColor="text1"/>
                <w:lang w:val="en-AU"/>
              </w:rPr>
            </w:pPr>
            <w:r w:rsidRPr="00865502">
              <w:rPr>
                <w:rFonts w:eastAsia="Calibri"/>
                <w:color w:val="000000" w:themeColor="text1"/>
              </w:rPr>
              <w:lastRenderedPageBreak/>
              <w:t xml:space="preserve">“We've been fortunate in not having any encounters, but …when we used to have the DIACO platform (bariatric chair), I used to always worry about what would happen if patients needed, advanced life support (laughs) because the bariatric platform really does not support any… compressions or weight… you know, if we were going to do CPR and to quickly lower </w:t>
            </w:r>
            <w:r w:rsidRPr="00865502">
              <w:rPr>
                <w:rFonts w:eastAsia="Calibri"/>
                <w:color w:val="000000" w:themeColor="text1"/>
              </w:rPr>
              <w:lastRenderedPageBreak/>
              <w:t xml:space="preserve">them or to lie them on their sides like that? …we just really haven't had training as to what we would do if the situation arose.  But the IV Sedation Department, which has the other bariatric chair I think is a safer place for our patients, if they did need </w:t>
            </w:r>
            <w:proofErr w:type="gramStart"/>
            <w:r w:rsidRPr="00865502">
              <w:rPr>
                <w:rFonts w:eastAsia="Calibri"/>
                <w:color w:val="000000" w:themeColor="text1"/>
              </w:rPr>
              <w:t>a</w:t>
            </w:r>
            <w:proofErr w:type="gramEnd"/>
            <w:r w:rsidRPr="00865502">
              <w:rPr>
                <w:rFonts w:eastAsia="Calibri"/>
                <w:color w:val="000000" w:themeColor="text1"/>
              </w:rPr>
              <w:t xml:space="preserve"> emergency management because it’s…, located with all the equipment that's for…CPR and for yeah life support. And there is often other </w:t>
            </w:r>
            <w:proofErr w:type="spellStart"/>
            <w:r w:rsidRPr="00865502">
              <w:rPr>
                <w:rFonts w:eastAsia="Calibri"/>
                <w:color w:val="000000" w:themeColor="text1"/>
              </w:rPr>
              <w:t>sedationists</w:t>
            </w:r>
            <w:proofErr w:type="spellEnd"/>
            <w:r w:rsidRPr="00865502">
              <w:rPr>
                <w:rFonts w:eastAsia="Calibri"/>
                <w:color w:val="000000" w:themeColor="text1"/>
              </w:rPr>
              <w:t xml:space="preserve"> around who could </w:t>
            </w:r>
            <w:proofErr w:type="gramStart"/>
            <w:r w:rsidRPr="00865502">
              <w:rPr>
                <w:rFonts w:eastAsia="Calibri"/>
                <w:color w:val="000000" w:themeColor="text1"/>
              </w:rPr>
              <w:t>help out</w:t>
            </w:r>
            <w:proofErr w:type="gramEnd"/>
            <w:r w:rsidRPr="00865502">
              <w:rPr>
                <w:rFonts w:eastAsia="Calibri"/>
                <w:color w:val="000000" w:themeColor="text1"/>
              </w:rPr>
              <w:t xml:space="preserve"> and nurses who are all trained in emergency management. And the chair itself is a lot more… anchored to the floor</w:t>
            </w:r>
            <w:r>
              <w:rPr>
                <w:rFonts w:eastAsia="Calibri"/>
                <w:color w:val="000000" w:themeColor="text1"/>
              </w:rPr>
              <w:t>…</w:t>
            </w:r>
            <w:r w:rsidRPr="00865502">
              <w:rPr>
                <w:rFonts w:eastAsia="Calibri"/>
                <w:color w:val="000000" w:themeColor="text1"/>
              </w:rPr>
              <w:t xml:space="preserve">it's a lot </w:t>
            </w:r>
            <w:proofErr w:type="gramStart"/>
            <w:r w:rsidRPr="00865502">
              <w:rPr>
                <w:rFonts w:eastAsia="Calibri"/>
                <w:color w:val="000000" w:themeColor="text1"/>
              </w:rPr>
              <w:t>more</w:t>
            </w:r>
            <w:r>
              <w:rPr>
                <w:rFonts w:eastAsia="Calibri"/>
                <w:color w:val="000000" w:themeColor="text1"/>
              </w:rPr>
              <w:t xml:space="preserve"> </w:t>
            </w:r>
            <w:r w:rsidRPr="00865502">
              <w:rPr>
                <w:rFonts w:eastAsia="Calibri"/>
                <w:color w:val="000000" w:themeColor="text1"/>
              </w:rPr>
              <w:t>sturdy</w:t>
            </w:r>
            <w:proofErr w:type="gramEnd"/>
            <w:r w:rsidRPr="00865502">
              <w:rPr>
                <w:rFonts w:eastAsia="Calibri"/>
                <w:color w:val="000000" w:themeColor="text1"/>
              </w:rPr>
              <w:t xml:space="preserve"> too to help us manage” </w:t>
            </w:r>
            <w:r>
              <w:rPr>
                <w:i/>
                <w:iCs/>
              </w:rPr>
              <w:t>(SND specialist)</w:t>
            </w:r>
            <w:r w:rsidRPr="0096502B" w:rsidDel="008A4E9A">
              <w:t xml:space="preserve"> </w:t>
            </w:r>
          </w:p>
          <w:p w14:paraId="36AAEE16" w14:textId="77777777" w:rsidR="00C65D2D" w:rsidRPr="0096502B" w:rsidRDefault="00C65D2D" w:rsidP="00EF5917">
            <w:pPr>
              <w:jc w:val="both"/>
              <w:rPr>
                <w:rFonts w:eastAsia="Calibri"/>
                <w:color w:val="000000" w:themeColor="text1"/>
              </w:rPr>
            </w:pPr>
          </w:p>
          <w:p w14:paraId="567CA319" w14:textId="77777777" w:rsidR="00C65D2D" w:rsidRPr="0096502B" w:rsidRDefault="00C65D2D" w:rsidP="00EF5917">
            <w:pPr>
              <w:jc w:val="both"/>
            </w:pPr>
            <w:r w:rsidRPr="0096502B">
              <w:rPr>
                <w:rFonts w:eastAsia="Calibri"/>
                <w:color w:val="000000" w:themeColor="text1"/>
              </w:rPr>
              <w:t>“</w:t>
            </w:r>
            <w:r w:rsidRPr="0096502B">
              <w:t xml:space="preserve">I feel </w:t>
            </w:r>
            <w:proofErr w:type="gramStart"/>
            <w:r w:rsidRPr="0096502B">
              <w:t>fairly equipped</w:t>
            </w:r>
            <w:proofErr w:type="gramEnd"/>
            <w:r w:rsidRPr="0096502B">
              <w:t xml:space="preserve">. I mean, I don't know if it would differ. I mean, the only thing would be like the airway, but I don’t think my management would differ in any medical emergency” </w:t>
            </w:r>
            <w:r>
              <w:rPr>
                <w:i/>
                <w:iCs/>
              </w:rPr>
              <w:t>(General dentist)</w:t>
            </w:r>
          </w:p>
        </w:tc>
      </w:tr>
      <w:tr w:rsidR="00C65D2D" w:rsidRPr="0096502B" w14:paraId="03727FE3" w14:textId="77777777" w:rsidTr="00EF5917">
        <w:tc>
          <w:tcPr>
            <w:tcW w:w="2259" w:type="dxa"/>
          </w:tcPr>
          <w:p w14:paraId="72504781" w14:textId="77777777" w:rsidR="00C65D2D" w:rsidRPr="0096502B" w:rsidRDefault="00C65D2D" w:rsidP="00EF5917">
            <w:pPr>
              <w:jc w:val="both"/>
              <w:rPr>
                <w:rFonts w:eastAsia="Calibri"/>
                <w:color w:val="000000" w:themeColor="text1"/>
              </w:rPr>
            </w:pPr>
            <w:r w:rsidRPr="0096502B">
              <w:rPr>
                <w:rFonts w:eastAsia="Calibri"/>
                <w:color w:val="000000" w:themeColor="text1"/>
              </w:rPr>
              <w:lastRenderedPageBreak/>
              <w:t>Treatment planning</w:t>
            </w:r>
            <w:r>
              <w:rPr>
                <w:rFonts w:eastAsia="Calibri"/>
                <w:color w:val="000000" w:themeColor="text1"/>
              </w:rPr>
              <w:t xml:space="preserve"> modifications</w:t>
            </w:r>
            <w:r w:rsidRPr="0096502B">
              <w:rPr>
                <w:rFonts w:eastAsia="Calibri"/>
                <w:color w:val="000000" w:themeColor="text1"/>
              </w:rPr>
              <w:t xml:space="preserve"> </w:t>
            </w:r>
            <w:r>
              <w:rPr>
                <w:rFonts w:eastAsia="Calibri"/>
                <w:color w:val="000000" w:themeColor="text1"/>
              </w:rPr>
              <w:t>for patient safety</w:t>
            </w:r>
          </w:p>
        </w:tc>
        <w:tc>
          <w:tcPr>
            <w:tcW w:w="1018" w:type="dxa"/>
          </w:tcPr>
          <w:p w14:paraId="0CD4126F" w14:textId="77777777" w:rsidR="00C65D2D" w:rsidRPr="0096502B" w:rsidRDefault="00C65D2D" w:rsidP="00EF5917">
            <w:pPr>
              <w:jc w:val="both"/>
              <w:rPr>
                <w:rFonts w:eastAsia="Calibri"/>
                <w:color w:val="000000" w:themeColor="text1"/>
              </w:rPr>
            </w:pPr>
            <w:r>
              <w:rPr>
                <w:rFonts w:eastAsia="Calibri"/>
                <w:color w:val="000000" w:themeColor="text1"/>
              </w:rPr>
              <w:t>4</w:t>
            </w:r>
            <w:r w:rsidRPr="0096502B">
              <w:rPr>
                <w:rFonts w:eastAsia="Calibri"/>
                <w:color w:val="000000" w:themeColor="text1"/>
              </w:rPr>
              <w:t>.</w:t>
            </w:r>
            <w:r>
              <w:rPr>
                <w:rFonts w:eastAsia="Calibri"/>
                <w:color w:val="000000" w:themeColor="text1"/>
              </w:rPr>
              <w:t>3</w:t>
            </w:r>
          </w:p>
          <w:p w14:paraId="3ED3D576" w14:textId="77777777" w:rsidR="00C65D2D" w:rsidRPr="0096502B" w:rsidRDefault="00C65D2D" w:rsidP="00EF5917">
            <w:pPr>
              <w:jc w:val="both"/>
              <w:rPr>
                <w:rFonts w:eastAsia="Calibri"/>
                <w:color w:val="000000" w:themeColor="text1"/>
              </w:rPr>
            </w:pPr>
          </w:p>
          <w:p w14:paraId="5FB0DEFD" w14:textId="77777777" w:rsidR="00C65D2D" w:rsidRPr="0096502B" w:rsidRDefault="00C65D2D" w:rsidP="00EF5917">
            <w:pPr>
              <w:jc w:val="both"/>
              <w:rPr>
                <w:rFonts w:eastAsia="Calibri"/>
                <w:color w:val="000000" w:themeColor="text1"/>
              </w:rPr>
            </w:pPr>
          </w:p>
          <w:p w14:paraId="1F6788EC" w14:textId="77777777" w:rsidR="00C65D2D" w:rsidRPr="0096502B" w:rsidRDefault="00C65D2D" w:rsidP="00EF5917">
            <w:pPr>
              <w:jc w:val="both"/>
              <w:rPr>
                <w:rFonts w:eastAsia="Calibri"/>
                <w:color w:val="000000" w:themeColor="text1"/>
              </w:rPr>
            </w:pPr>
          </w:p>
          <w:p w14:paraId="61FC869F" w14:textId="77777777" w:rsidR="00C65D2D" w:rsidRPr="0096502B" w:rsidRDefault="00C65D2D" w:rsidP="00EF5917">
            <w:pPr>
              <w:jc w:val="both"/>
              <w:rPr>
                <w:rFonts w:eastAsia="Calibri"/>
                <w:color w:val="000000" w:themeColor="text1"/>
              </w:rPr>
            </w:pPr>
          </w:p>
          <w:p w14:paraId="2FC56724" w14:textId="77777777" w:rsidR="00C65D2D" w:rsidRPr="0096502B" w:rsidRDefault="00C65D2D" w:rsidP="00EF5917">
            <w:pPr>
              <w:jc w:val="both"/>
              <w:rPr>
                <w:rFonts w:eastAsia="Calibri"/>
                <w:color w:val="000000" w:themeColor="text1"/>
              </w:rPr>
            </w:pPr>
          </w:p>
          <w:p w14:paraId="4312A0B3" w14:textId="77777777" w:rsidR="00C65D2D" w:rsidRPr="0096502B" w:rsidRDefault="00C65D2D" w:rsidP="00EF5917">
            <w:pPr>
              <w:jc w:val="both"/>
              <w:rPr>
                <w:rFonts w:eastAsia="Calibri"/>
                <w:color w:val="000000" w:themeColor="text1"/>
              </w:rPr>
            </w:pPr>
          </w:p>
          <w:p w14:paraId="3CABDDF3" w14:textId="77777777" w:rsidR="00C65D2D" w:rsidRPr="0096502B" w:rsidRDefault="00C65D2D" w:rsidP="00EF5917">
            <w:pPr>
              <w:jc w:val="both"/>
              <w:rPr>
                <w:rFonts w:eastAsia="Calibri"/>
                <w:color w:val="000000" w:themeColor="text1"/>
              </w:rPr>
            </w:pPr>
          </w:p>
          <w:p w14:paraId="286E94D6" w14:textId="77777777" w:rsidR="00C65D2D" w:rsidRPr="0096502B" w:rsidRDefault="00C65D2D" w:rsidP="00EF5917">
            <w:pPr>
              <w:jc w:val="both"/>
              <w:rPr>
                <w:rFonts w:eastAsia="Calibri"/>
                <w:color w:val="000000" w:themeColor="text1"/>
              </w:rPr>
            </w:pPr>
          </w:p>
          <w:p w14:paraId="35509C40" w14:textId="77777777" w:rsidR="00C65D2D" w:rsidRPr="0096502B" w:rsidRDefault="00C65D2D" w:rsidP="00EF5917">
            <w:pPr>
              <w:jc w:val="both"/>
              <w:rPr>
                <w:rFonts w:eastAsia="Calibri"/>
                <w:color w:val="000000" w:themeColor="text1"/>
              </w:rPr>
            </w:pPr>
          </w:p>
          <w:p w14:paraId="70871A2A" w14:textId="77777777" w:rsidR="00C65D2D" w:rsidRPr="0096502B" w:rsidRDefault="00C65D2D" w:rsidP="00EF5917">
            <w:pPr>
              <w:jc w:val="both"/>
              <w:rPr>
                <w:rFonts w:eastAsia="Calibri"/>
                <w:color w:val="000000" w:themeColor="text1"/>
              </w:rPr>
            </w:pPr>
          </w:p>
          <w:p w14:paraId="0A03B213" w14:textId="77777777" w:rsidR="00C65D2D" w:rsidRDefault="00C65D2D" w:rsidP="00EF5917">
            <w:pPr>
              <w:jc w:val="both"/>
              <w:rPr>
                <w:rFonts w:eastAsia="Calibri"/>
                <w:color w:val="000000" w:themeColor="text1"/>
              </w:rPr>
            </w:pPr>
          </w:p>
          <w:p w14:paraId="4AD33D45" w14:textId="77777777" w:rsidR="00C65D2D" w:rsidRDefault="00C65D2D" w:rsidP="00EF5917">
            <w:pPr>
              <w:jc w:val="both"/>
              <w:rPr>
                <w:rFonts w:eastAsia="Calibri"/>
                <w:color w:val="000000" w:themeColor="text1"/>
              </w:rPr>
            </w:pPr>
          </w:p>
          <w:p w14:paraId="24E26D04" w14:textId="77777777" w:rsidR="00C65D2D" w:rsidRDefault="00C65D2D" w:rsidP="00EF5917">
            <w:pPr>
              <w:jc w:val="both"/>
              <w:rPr>
                <w:rFonts w:eastAsia="Calibri"/>
                <w:color w:val="000000" w:themeColor="text1"/>
              </w:rPr>
            </w:pPr>
          </w:p>
          <w:p w14:paraId="1D7CE9FA" w14:textId="77777777" w:rsidR="00C65D2D" w:rsidRDefault="00C65D2D" w:rsidP="00EF5917">
            <w:pPr>
              <w:jc w:val="both"/>
              <w:rPr>
                <w:rFonts w:eastAsia="Calibri"/>
                <w:color w:val="000000" w:themeColor="text1"/>
              </w:rPr>
            </w:pPr>
          </w:p>
          <w:p w14:paraId="7E4AC014" w14:textId="77777777" w:rsidR="00EA17C2" w:rsidRDefault="00EA17C2" w:rsidP="00EF5917">
            <w:pPr>
              <w:jc w:val="both"/>
              <w:rPr>
                <w:rFonts w:eastAsia="Calibri"/>
                <w:color w:val="000000" w:themeColor="text1"/>
              </w:rPr>
            </w:pPr>
          </w:p>
          <w:p w14:paraId="666D4508" w14:textId="77777777" w:rsidR="00EA17C2" w:rsidRPr="0096502B" w:rsidRDefault="00EA17C2" w:rsidP="00EF5917">
            <w:pPr>
              <w:jc w:val="both"/>
              <w:rPr>
                <w:rFonts w:eastAsia="Calibri"/>
                <w:color w:val="000000" w:themeColor="text1"/>
              </w:rPr>
            </w:pPr>
          </w:p>
          <w:p w14:paraId="5C28E626" w14:textId="77777777" w:rsidR="00C65D2D" w:rsidRDefault="00C65D2D" w:rsidP="00EF5917">
            <w:pPr>
              <w:jc w:val="both"/>
              <w:rPr>
                <w:rFonts w:eastAsia="Calibri"/>
                <w:color w:val="000000" w:themeColor="text1"/>
              </w:rPr>
            </w:pPr>
          </w:p>
          <w:p w14:paraId="281220D7" w14:textId="77777777" w:rsidR="00C65D2D" w:rsidRPr="0096502B" w:rsidRDefault="00C65D2D" w:rsidP="00EF5917">
            <w:pPr>
              <w:jc w:val="both"/>
              <w:rPr>
                <w:rFonts w:eastAsia="Calibri"/>
                <w:color w:val="000000" w:themeColor="text1"/>
              </w:rPr>
            </w:pPr>
            <w:r>
              <w:rPr>
                <w:rFonts w:eastAsia="Calibri"/>
                <w:color w:val="000000" w:themeColor="text1"/>
              </w:rPr>
              <w:t>4.4</w:t>
            </w:r>
          </w:p>
          <w:p w14:paraId="5A829432" w14:textId="77777777" w:rsidR="00C65D2D" w:rsidRDefault="00C65D2D" w:rsidP="00EF5917">
            <w:pPr>
              <w:jc w:val="both"/>
              <w:rPr>
                <w:rFonts w:eastAsia="Calibri"/>
                <w:color w:val="000000" w:themeColor="text1"/>
              </w:rPr>
            </w:pPr>
          </w:p>
          <w:p w14:paraId="5E7C35ED" w14:textId="77777777" w:rsidR="00C65D2D" w:rsidRDefault="00C65D2D" w:rsidP="00EF5917">
            <w:pPr>
              <w:jc w:val="both"/>
              <w:rPr>
                <w:rFonts w:eastAsia="Calibri"/>
                <w:color w:val="000000" w:themeColor="text1"/>
              </w:rPr>
            </w:pPr>
          </w:p>
          <w:p w14:paraId="5E2DB749" w14:textId="77777777" w:rsidR="00C65D2D" w:rsidRPr="0096502B" w:rsidRDefault="00C65D2D" w:rsidP="00EF5917">
            <w:pPr>
              <w:jc w:val="both"/>
              <w:rPr>
                <w:rFonts w:eastAsia="Calibri"/>
                <w:color w:val="000000" w:themeColor="text1"/>
              </w:rPr>
            </w:pPr>
            <w:r>
              <w:rPr>
                <w:rFonts w:eastAsia="Calibri"/>
                <w:color w:val="000000" w:themeColor="text1"/>
              </w:rPr>
              <w:t>4.5</w:t>
            </w:r>
          </w:p>
        </w:tc>
        <w:tc>
          <w:tcPr>
            <w:tcW w:w="5733" w:type="dxa"/>
          </w:tcPr>
          <w:p w14:paraId="1ADD64D5" w14:textId="77777777" w:rsidR="00C65D2D" w:rsidRDefault="00C65D2D" w:rsidP="00EF5917">
            <w:pPr>
              <w:jc w:val="both"/>
            </w:pPr>
            <w:r w:rsidRPr="0096502B">
              <w:t xml:space="preserve">“I guess you know other comorbidities is one of the big factors to consider, but I think it's the airway management which is the main risk for these patients. So sometimes it might be that their general anaesthetic risk is too high that we </w:t>
            </w:r>
            <w:proofErr w:type="gramStart"/>
            <w:r w:rsidRPr="0096502B">
              <w:t>have to</w:t>
            </w:r>
            <w:proofErr w:type="gramEnd"/>
            <w:r w:rsidRPr="0096502B">
              <w:t xml:space="preserve"> consider potentially other options to provide treatment for these patients. But you know such as IV sedation or inhalation sedation or something like that instead, but even that </w:t>
            </w:r>
            <w:proofErr w:type="gramStart"/>
            <w:r w:rsidRPr="0096502B">
              <w:t>in itself will</w:t>
            </w:r>
            <w:proofErr w:type="gramEnd"/>
            <w:r w:rsidRPr="0096502B">
              <w:t xml:space="preserve"> have other risks, and that's where… really being involved with the patient's medical team and actually other specialists involved to provide the safe planning for these patients is really, really important. </w:t>
            </w:r>
            <w:proofErr w:type="gramStart"/>
            <w:r w:rsidRPr="0096502B">
              <w:t>So</w:t>
            </w:r>
            <w:proofErr w:type="gramEnd"/>
            <w:r w:rsidRPr="0096502B">
              <w:t xml:space="preserve"> It's not something that you can just go, Yep, that's fine straight to general anaesthetic. All those risk factors that we </w:t>
            </w:r>
            <w:proofErr w:type="gramStart"/>
            <w:r w:rsidRPr="0096502B">
              <w:t>have to</w:t>
            </w:r>
            <w:proofErr w:type="gramEnd"/>
            <w:r w:rsidRPr="0096502B">
              <w:t xml:space="preserve"> keep into consideration for these patients” </w:t>
            </w:r>
            <w:r>
              <w:rPr>
                <w:i/>
                <w:iCs/>
              </w:rPr>
              <w:t>(SND specialist)</w:t>
            </w:r>
            <w:r w:rsidRPr="0096502B" w:rsidDel="008A4E9A">
              <w:t xml:space="preserve"> </w:t>
            </w:r>
          </w:p>
          <w:p w14:paraId="3A71F5C7" w14:textId="77777777" w:rsidR="00C65D2D" w:rsidRDefault="00C65D2D" w:rsidP="00EF5917">
            <w:pPr>
              <w:jc w:val="both"/>
            </w:pPr>
          </w:p>
          <w:p w14:paraId="40EEA830" w14:textId="77777777" w:rsidR="00C65D2D" w:rsidRDefault="00C65D2D" w:rsidP="00EF5917">
            <w:pPr>
              <w:jc w:val="both"/>
            </w:pPr>
            <w:r w:rsidRPr="0096502B">
              <w:t xml:space="preserve">“I guess for GA a lot more of them need overnight admissions due to higher risk” </w:t>
            </w:r>
            <w:r>
              <w:rPr>
                <w:i/>
                <w:iCs/>
              </w:rPr>
              <w:t>(SND specialist)</w:t>
            </w:r>
            <w:r w:rsidRPr="0096502B" w:rsidDel="008A4E9A">
              <w:t xml:space="preserve"> </w:t>
            </w:r>
          </w:p>
          <w:p w14:paraId="1EB70B90" w14:textId="77777777" w:rsidR="00C65D2D" w:rsidRDefault="00C65D2D" w:rsidP="00EF5917">
            <w:pPr>
              <w:jc w:val="both"/>
            </w:pPr>
          </w:p>
          <w:p w14:paraId="6F4349C8" w14:textId="77777777" w:rsidR="00C65D2D" w:rsidRPr="0096502B" w:rsidRDefault="00C65D2D" w:rsidP="00EF5917">
            <w:pPr>
              <w:jc w:val="both"/>
            </w:pPr>
            <w:r w:rsidRPr="0096502B">
              <w:t>“</w:t>
            </w:r>
            <w:proofErr w:type="gramStart"/>
            <w:r w:rsidRPr="0096502B">
              <w:t>to</w:t>
            </w:r>
            <w:proofErr w:type="gramEnd"/>
            <w:r w:rsidRPr="0096502B">
              <w:t xml:space="preserve"> ensure that they are medically optimised before we undergo surgical procedures, for example, because that will affect wound healing…we refer them back to their GP and form that link to you know manage some of those medical comorbidities before we plan for sort of surgical procedure” </w:t>
            </w:r>
            <w:r>
              <w:rPr>
                <w:i/>
                <w:iCs/>
              </w:rPr>
              <w:t>(SND specialist)</w:t>
            </w:r>
            <w:r w:rsidRPr="0096502B" w:rsidDel="008A4E9A">
              <w:t xml:space="preserve"> </w:t>
            </w:r>
          </w:p>
        </w:tc>
      </w:tr>
      <w:tr w:rsidR="00C65D2D" w:rsidRPr="0096502B" w14:paraId="047FEAAE" w14:textId="77777777" w:rsidTr="00EF5917">
        <w:tc>
          <w:tcPr>
            <w:tcW w:w="2259" w:type="dxa"/>
          </w:tcPr>
          <w:p w14:paraId="5AA0CF40" w14:textId="77777777" w:rsidR="00C65D2D" w:rsidRPr="0096502B" w:rsidRDefault="00C65D2D" w:rsidP="00EF5917">
            <w:pPr>
              <w:jc w:val="both"/>
              <w:rPr>
                <w:rFonts w:eastAsia="Calibri"/>
                <w:color w:val="000000" w:themeColor="text1"/>
              </w:rPr>
            </w:pPr>
            <w:r w:rsidRPr="0096502B">
              <w:rPr>
                <w:rFonts w:eastAsia="Calibri"/>
                <w:color w:val="000000" w:themeColor="text1"/>
              </w:rPr>
              <w:lastRenderedPageBreak/>
              <w:t>Physical environment accommodations</w:t>
            </w:r>
          </w:p>
        </w:tc>
        <w:tc>
          <w:tcPr>
            <w:tcW w:w="1018" w:type="dxa"/>
          </w:tcPr>
          <w:p w14:paraId="663BB565" w14:textId="77777777" w:rsidR="00C65D2D" w:rsidRPr="0096502B" w:rsidRDefault="00C65D2D" w:rsidP="00EF5917">
            <w:pPr>
              <w:jc w:val="both"/>
              <w:rPr>
                <w:rFonts w:eastAsia="Calibri"/>
                <w:color w:val="000000" w:themeColor="text1"/>
              </w:rPr>
            </w:pPr>
            <w:r>
              <w:rPr>
                <w:rFonts w:eastAsia="Calibri"/>
                <w:color w:val="000000" w:themeColor="text1"/>
              </w:rPr>
              <w:t>4</w:t>
            </w:r>
            <w:r w:rsidRPr="0096502B">
              <w:rPr>
                <w:rFonts w:eastAsia="Calibri"/>
                <w:color w:val="000000" w:themeColor="text1"/>
              </w:rPr>
              <w:t>.</w:t>
            </w:r>
            <w:r>
              <w:rPr>
                <w:rFonts w:eastAsia="Calibri"/>
                <w:color w:val="000000" w:themeColor="text1"/>
              </w:rPr>
              <w:t>6</w:t>
            </w:r>
          </w:p>
        </w:tc>
        <w:tc>
          <w:tcPr>
            <w:tcW w:w="5733" w:type="dxa"/>
          </w:tcPr>
          <w:p w14:paraId="1BAADA28" w14:textId="77777777" w:rsidR="00C65D2D" w:rsidRPr="0096502B" w:rsidRDefault="00C65D2D" w:rsidP="00EF5917">
            <w:pPr>
              <w:jc w:val="both"/>
              <w:rPr>
                <w:rFonts w:eastAsia="Calibri"/>
                <w:color w:val="000000" w:themeColor="text1"/>
              </w:rPr>
            </w:pPr>
            <w:r w:rsidRPr="0096502B">
              <w:rPr>
                <w:rFonts w:eastAsia="Calibri"/>
                <w:color w:val="000000" w:themeColor="text1"/>
              </w:rPr>
              <w:t>“</w:t>
            </w:r>
            <w:r w:rsidRPr="0096502B">
              <w:t xml:space="preserve">It's not just the surgery themselves, it's the waiting room, it's our toilet facilities. I don't know if one of the toilets outside is, but inside we have a wheelchair accessible toilet. I don't think the others are…in the waiting room, they would struggle to sit on the seats that we have and are those seats strong enough for somebody who's morbidly obese to sit </w:t>
            </w:r>
            <w:proofErr w:type="gramStart"/>
            <w:r w:rsidRPr="0096502B">
              <w:t>on?…</w:t>
            </w:r>
            <w:proofErr w:type="gramEnd"/>
            <w:r w:rsidRPr="0096502B">
              <w:t xml:space="preserve">Just thinking about our building – the parking isn’t ideal for many disabled patients/obese patients at once. And then the ramp getting up to the clinic would be quite tricky for a lot of obese patients. And a lot of our doorways, they are not very wide at all. We need big doorways” </w:t>
            </w:r>
            <w:r>
              <w:rPr>
                <w:i/>
                <w:iCs/>
              </w:rPr>
              <w:t>(Oral health therapist)</w:t>
            </w:r>
          </w:p>
        </w:tc>
      </w:tr>
      <w:tr w:rsidR="00C65D2D" w:rsidRPr="0096502B" w14:paraId="03163E44" w14:textId="77777777" w:rsidTr="00EF5917">
        <w:tc>
          <w:tcPr>
            <w:tcW w:w="2259" w:type="dxa"/>
          </w:tcPr>
          <w:p w14:paraId="3A5AC6E4" w14:textId="77777777" w:rsidR="00C65D2D" w:rsidRPr="0096502B" w:rsidRDefault="00C65D2D" w:rsidP="00EF5917">
            <w:pPr>
              <w:jc w:val="both"/>
              <w:rPr>
                <w:rFonts w:eastAsia="Calibri"/>
                <w:color w:val="000000" w:themeColor="text1"/>
              </w:rPr>
            </w:pPr>
            <w:r w:rsidRPr="0096502B">
              <w:rPr>
                <w:rFonts w:eastAsia="Calibri"/>
                <w:color w:val="000000" w:themeColor="text1"/>
              </w:rPr>
              <w:t>Private vs public</w:t>
            </w:r>
            <w:r>
              <w:rPr>
                <w:rFonts w:eastAsia="Calibri"/>
                <w:color w:val="000000" w:themeColor="text1"/>
              </w:rPr>
              <w:t xml:space="preserve"> and safety considerations</w:t>
            </w:r>
          </w:p>
        </w:tc>
        <w:tc>
          <w:tcPr>
            <w:tcW w:w="1018" w:type="dxa"/>
          </w:tcPr>
          <w:p w14:paraId="478CDCB7" w14:textId="77777777" w:rsidR="00C65D2D" w:rsidRPr="0096502B" w:rsidRDefault="00C65D2D" w:rsidP="00EF5917">
            <w:pPr>
              <w:jc w:val="both"/>
              <w:rPr>
                <w:rFonts w:eastAsia="Calibri"/>
                <w:color w:val="000000" w:themeColor="text1"/>
              </w:rPr>
            </w:pPr>
            <w:r>
              <w:rPr>
                <w:rFonts w:eastAsia="Calibri"/>
                <w:color w:val="000000" w:themeColor="text1"/>
              </w:rPr>
              <w:t>4</w:t>
            </w:r>
            <w:r w:rsidRPr="0096502B">
              <w:rPr>
                <w:rFonts w:eastAsia="Calibri"/>
                <w:color w:val="000000" w:themeColor="text1"/>
              </w:rPr>
              <w:t>.</w:t>
            </w:r>
            <w:r>
              <w:rPr>
                <w:rFonts w:eastAsia="Calibri"/>
                <w:color w:val="000000" w:themeColor="text1"/>
              </w:rPr>
              <w:t>7</w:t>
            </w:r>
          </w:p>
          <w:p w14:paraId="01FC21B1" w14:textId="77777777" w:rsidR="00C65D2D" w:rsidRPr="0096502B" w:rsidRDefault="00C65D2D" w:rsidP="00EF5917">
            <w:pPr>
              <w:jc w:val="both"/>
              <w:rPr>
                <w:rFonts w:eastAsia="Calibri"/>
                <w:color w:val="000000" w:themeColor="text1"/>
              </w:rPr>
            </w:pPr>
          </w:p>
          <w:p w14:paraId="40A5222C" w14:textId="77777777" w:rsidR="00C65D2D" w:rsidRPr="0096502B" w:rsidRDefault="00C65D2D" w:rsidP="00EF5917">
            <w:pPr>
              <w:jc w:val="both"/>
              <w:rPr>
                <w:rFonts w:eastAsia="Calibri"/>
                <w:color w:val="000000" w:themeColor="text1"/>
              </w:rPr>
            </w:pPr>
          </w:p>
          <w:p w14:paraId="1A1CC589" w14:textId="77777777" w:rsidR="00C65D2D" w:rsidRPr="0096502B" w:rsidRDefault="00C65D2D" w:rsidP="00EF5917">
            <w:pPr>
              <w:jc w:val="both"/>
              <w:rPr>
                <w:rFonts w:eastAsia="Calibri"/>
                <w:color w:val="000000" w:themeColor="text1"/>
              </w:rPr>
            </w:pPr>
          </w:p>
          <w:p w14:paraId="5CD2D130" w14:textId="77777777" w:rsidR="00C65D2D" w:rsidRPr="0096502B" w:rsidRDefault="00C65D2D" w:rsidP="00EF5917">
            <w:pPr>
              <w:jc w:val="both"/>
              <w:rPr>
                <w:rFonts w:eastAsia="Calibri"/>
                <w:color w:val="000000" w:themeColor="text1"/>
              </w:rPr>
            </w:pPr>
          </w:p>
          <w:p w14:paraId="1EB01607" w14:textId="77777777" w:rsidR="00C65D2D" w:rsidRPr="0096502B" w:rsidRDefault="00C65D2D" w:rsidP="00EF5917">
            <w:pPr>
              <w:jc w:val="both"/>
              <w:rPr>
                <w:rFonts w:eastAsia="Calibri"/>
                <w:color w:val="000000" w:themeColor="text1"/>
              </w:rPr>
            </w:pPr>
          </w:p>
          <w:p w14:paraId="6449BA1F" w14:textId="77777777" w:rsidR="00C65D2D" w:rsidRPr="0096502B" w:rsidRDefault="00C65D2D" w:rsidP="00EF5917">
            <w:pPr>
              <w:jc w:val="both"/>
              <w:rPr>
                <w:rFonts w:eastAsia="Calibri"/>
                <w:color w:val="000000" w:themeColor="text1"/>
              </w:rPr>
            </w:pPr>
          </w:p>
          <w:p w14:paraId="7B761E36" w14:textId="77777777" w:rsidR="00C65D2D" w:rsidRPr="0096502B" w:rsidRDefault="00C65D2D" w:rsidP="00EF5917">
            <w:pPr>
              <w:jc w:val="both"/>
              <w:rPr>
                <w:rFonts w:eastAsia="Calibri"/>
                <w:color w:val="000000" w:themeColor="text1"/>
              </w:rPr>
            </w:pPr>
          </w:p>
          <w:p w14:paraId="7D71ED7B" w14:textId="77777777" w:rsidR="00C65D2D" w:rsidRPr="0096502B" w:rsidRDefault="00C65D2D" w:rsidP="00EF5917">
            <w:pPr>
              <w:jc w:val="both"/>
              <w:rPr>
                <w:rFonts w:eastAsia="Calibri"/>
                <w:color w:val="000000" w:themeColor="text1"/>
              </w:rPr>
            </w:pPr>
          </w:p>
          <w:p w14:paraId="16B08F3B" w14:textId="77777777" w:rsidR="00C65D2D" w:rsidRPr="0096502B" w:rsidRDefault="00C65D2D" w:rsidP="00EF5917">
            <w:pPr>
              <w:jc w:val="both"/>
              <w:rPr>
                <w:rFonts w:eastAsia="Calibri"/>
                <w:color w:val="000000" w:themeColor="text1"/>
              </w:rPr>
            </w:pPr>
          </w:p>
        </w:tc>
        <w:tc>
          <w:tcPr>
            <w:tcW w:w="5733" w:type="dxa"/>
          </w:tcPr>
          <w:p w14:paraId="0E73948B" w14:textId="77777777" w:rsidR="00C65D2D" w:rsidRPr="00C4130B" w:rsidRDefault="00C65D2D" w:rsidP="00EF5917">
            <w:pPr>
              <w:jc w:val="both"/>
            </w:pPr>
            <w:r w:rsidRPr="0096502B">
              <w:t>“</w:t>
            </w:r>
            <w:proofErr w:type="gramStart"/>
            <w:r w:rsidRPr="0096502B">
              <w:t>in</w:t>
            </w:r>
            <w:proofErr w:type="gramEnd"/>
            <w:r w:rsidRPr="0096502B">
              <w:t xml:space="preserve"> private practice that I'm working in at the moment…things to think about is how close to the nearest hospital … particularly for patients that maybe…there's extra precautions or you know, it might be more difficult for them to get into the ambulance … I feel in my current setting that that's something that I would not be very well equipped to deal with…and the other issue we talked about before, the bariatric chairs at least that are close to me are all in public settings as well” </w:t>
            </w:r>
            <w:r>
              <w:rPr>
                <w:i/>
                <w:iCs/>
              </w:rPr>
              <w:t>(SND specialist)</w:t>
            </w:r>
            <w:r w:rsidRPr="0096502B" w:rsidDel="008A4E9A">
              <w:t xml:space="preserve"> </w:t>
            </w:r>
          </w:p>
        </w:tc>
      </w:tr>
      <w:tr w:rsidR="00C65D2D" w:rsidRPr="0096502B" w14:paraId="58EBD098" w14:textId="77777777" w:rsidTr="00EF5917">
        <w:tc>
          <w:tcPr>
            <w:tcW w:w="2259" w:type="dxa"/>
          </w:tcPr>
          <w:p w14:paraId="075F58CD" w14:textId="77777777" w:rsidR="00C65D2D" w:rsidRPr="0096502B" w:rsidRDefault="00C65D2D" w:rsidP="00EF5917">
            <w:pPr>
              <w:jc w:val="both"/>
              <w:rPr>
                <w:rFonts w:eastAsia="Calibri"/>
                <w:color w:val="000000" w:themeColor="text1"/>
              </w:rPr>
            </w:pPr>
            <w:r w:rsidRPr="0096502B">
              <w:rPr>
                <w:rFonts w:eastAsia="Calibri"/>
                <w:color w:val="000000" w:themeColor="text1"/>
              </w:rPr>
              <w:t>Weight assessment</w:t>
            </w:r>
            <w:r>
              <w:rPr>
                <w:rFonts w:eastAsia="Calibri"/>
                <w:color w:val="000000" w:themeColor="text1"/>
              </w:rPr>
              <w:t xml:space="preserve"> for safe dental treatment</w:t>
            </w:r>
          </w:p>
        </w:tc>
        <w:tc>
          <w:tcPr>
            <w:tcW w:w="1018" w:type="dxa"/>
          </w:tcPr>
          <w:p w14:paraId="6FDE5663" w14:textId="77777777" w:rsidR="00C65D2D" w:rsidRPr="0096502B" w:rsidRDefault="00C65D2D" w:rsidP="00EF5917">
            <w:pPr>
              <w:jc w:val="both"/>
              <w:rPr>
                <w:rFonts w:eastAsia="Calibri"/>
                <w:color w:val="000000" w:themeColor="text1"/>
              </w:rPr>
            </w:pPr>
            <w:r>
              <w:rPr>
                <w:rFonts w:eastAsia="Calibri"/>
                <w:color w:val="000000" w:themeColor="text1"/>
              </w:rPr>
              <w:t>4.8</w:t>
            </w:r>
          </w:p>
          <w:p w14:paraId="3FA5015A" w14:textId="77777777" w:rsidR="00C65D2D" w:rsidRPr="0096502B" w:rsidRDefault="00C65D2D" w:rsidP="00EF5917">
            <w:pPr>
              <w:jc w:val="both"/>
              <w:rPr>
                <w:rFonts w:eastAsia="Calibri"/>
                <w:color w:val="000000" w:themeColor="text1"/>
              </w:rPr>
            </w:pPr>
          </w:p>
          <w:p w14:paraId="3831ABE4" w14:textId="77777777" w:rsidR="00C65D2D" w:rsidRPr="0096502B" w:rsidRDefault="00C65D2D" w:rsidP="00EF5917">
            <w:pPr>
              <w:jc w:val="both"/>
              <w:rPr>
                <w:rFonts w:eastAsia="Calibri"/>
                <w:color w:val="000000" w:themeColor="text1"/>
              </w:rPr>
            </w:pPr>
          </w:p>
        </w:tc>
        <w:tc>
          <w:tcPr>
            <w:tcW w:w="5733" w:type="dxa"/>
          </w:tcPr>
          <w:p w14:paraId="649C2DA1" w14:textId="77777777" w:rsidR="00C65D2D" w:rsidRPr="0096502B" w:rsidRDefault="00C65D2D" w:rsidP="00EF5917">
            <w:pPr>
              <w:jc w:val="both"/>
            </w:pPr>
            <w:r w:rsidRPr="0096502B">
              <w:rPr>
                <w:rFonts w:eastAsia="Calibri"/>
                <w:color w:val="000000" w:themeColor="text1"/>
              </w:rPr>
              <w:t>“</w:t>
            </w:r>
            <w:proofErr w:type="gramStart"/>
            <w:r w:rsidRPr="0096502B">
              <w:t>main</w:t>
            </w:r>
            <w:proofErr w:type="gramEnd"/>
            <w:r w:rsidRPr="0096502B">
              <w:t xml:space="preserve"> thing that I can think of is just when it did come to their weight specifically, knowing whether it would be safe to treat them in the, you know, in a certain chair” </w:t>
            </w:r>
            <w:r>
              <w:rPr>
                <w:i/>
                <w:iCs/>
              </w:rPr>
              <w:t>(General dentist)</w:t>
            </w:r>
          </w:p>
          <w:p w14:paraId="568F7797" w14:textId="77777777" w:rsidR="00C65D2D" w:rsidRPr="0096502B" w:rsidRDefault="00C65D2D" w:rsidP="00EF5917">
            <w:pPr>
              <w:jc w:val="both"/>
            </w:pPr>
          </w:p>
        </w:tc>
      </w:tr>
    </w:tbl>
    <w:p w14:paraId="69AE30E8" w14:textId="77777777" w:rsidR="00C65D2D" w:rsidRDefault="00C65D2D" w:rsidP="00C65D2D">
      <w:pPr>
        <w:jc w:val="both"/>
        <w:rPr>
          <w:rFonts w:eastAsia="Calibri"/>
          <w:i/>
          <w:iCs/>
          <w:color w:val="000000" w:themeColor="text1"/>
        </w:rPr>
      </w:pPr>
    </w:p>
    <w:p w14:paraId="3411D48C" w14:textId="77777777" w:rsidR="00C65D2D" w:rsidRPr="0096502B" w:rsidRDefault="00C65D2D" w:rsidP="00C65D2D">
      <w:pPr>
        <w:jc w:val="both"/>
        <w:rPr>
          <w:rFonts w:eastAsia="Calibri"/>
          <w:i/>
          <w:iCs/>
          <w:color w:val="000000" w:themeColor="text1"/>
        </w:rPr>
      </w:pPr>
      <w:r w:rsidRPr="0096502B">
        <w:rPr>
          <w:rFonts w:eastAsia="Calibri"/>
          <w:i/>
          <w:iCs/>
          <w:color w:val="000000" w:themeColor="text1"/>
        </w:rPr>
        <w:t xml:space="preserve">Table </w:t>
      </w:r>
      <w:r>
        <w:rPr>
          <w:rFonts w:eastAsia="Calibri"/>
          <w:i/>
          <w:iCs/>
          <w:color w:val="000000" w:themeColor="text1"/>
        </w:rPr>
        <w:t>5</w:t>
      </w:r>
      <w:r w:rsidRPr="0096502B">
        <w:rPr>
          <w:rFonts w:eastAsia="Calibri"/>
          <w:i/>
          <w:iCs/>
          <w:color w:val="000000" w:themeColor="text1"/>
        </w:rPr>
        <w:t xml:space="preserve">: </w:t>
      </w:r>
      <w:r w:rsidRPr="0096502B">
        <w:rPr>
          <w:rFonts w:eastAsia="Calibri"/>
          <w:color w:val="000000" w:themeColor="text1"/>
        </w:rPr>
        <w:t>Excerpts related to</w:t>
      </w:r>
      <w:r w:rsidRPr="0096502B">
        <w:rPr>
          <w:rFonts w:eastAsia="Calibri"/>
          <w:i/>
          <w:iCs/>
          <w:color w:val="000000" w:themeColor="text1"/>
        </w:rPr>
        <w:t xml:space="preserve"> enablers to access </w:t>
      </w:r>
      <w:r>
        <w:rPr>
          <w:rFonts w:eastAsia="Calibri"/>
          <w:i/>
          <w:iCs/>
          <w:color w:val="000000" w:themeColor="text1"/>
        </w:rPr>
        <w:t xml:space="preserve">for people living with severe </w:t>
      </w:r>
      <w:proofErr w:type="gramStart"/>
      <w:r>
        <w:rPr>
          <w:rFonts w:eastAsia="Calibri"/>
          <w:i/>
          <w:iCs/>
          <w:color w:val="000000" w:themeColor="text1"/>
        </w:rPr>
        <w:t>obesity</w:t>
      </w:r>
      <w:proofErr w:type="gramEnd"/>
    </w:p>
    <w:p w14:paraId="2B13DC85" w14:textId="77777777" w:rsidR="00C65D2D" w:rsidRPr="0096502B" w:rsidRDefault="00C65D2D" w:rsidP="00C65D2D">
      <w:pPr>
        <w:jc w:val="both"/>
        <w:rPr>
          <w:rFonts w:eastAsia="Calibri"/>
          <w:color w:val="000000" w:themeColor="text1"/>
        </w:rPr>
      </w:pPr>
    </w:p>
    <w:tbl>
      <w:tblPr>
        <w:tblStyle w:val="TableGrid"/>
        <w:tblW w:w="0" w:type="auto"/>
        <w:tblInd w:w="-147" w:type="dxa"/>
        <w:tblLayout w:type="fixed"/>
        <w:tblLook w:val="04A0" w:firstRow="1" w:lastRow="0" w:firstColumn="1" w:lastColumn="0" w:noHBand="0" w:noVBand="1"/>
      </w:tblPr>
      <w:tblGrid>
        <w:gridCol w:w="2269"/>
        <w:gridCol w:w="1134"/>
        <w:gridCol w:w="5754"/>
      </w:tblGrid>
      <w:tr w:rsidR="00C65D2D" w:rsidRPr="0096502B" w14:paraId="51A325BA" w14:textId="77777777" w:rsidTr="00EF5917">
        <w:tc>
          <w:tcPr>
            <w:tcW w:w="2269" w:type="dxa"/>
          </w:tcPr>
          <w:p w14:paraId="33FFB61B" w14:textId="77777777" w:rsidR="00C65D2D" w:rsidRPr="0096502B" w:rsidRDefault="00C65D2D" w:rsidP="00EF5917">
            <w:pPr>
              <w:jc w:val="both"/>
              <w:rPr>
                <w:rFonts w:eastAsia="Calibri"/>
                <w:color w:val="000000" w:themeColor="text1"/>
              </w:rPr>
            </w:pPr>
            <w:r w:rsidRPr="0096502B">
              <w:rPr>
                <w:rFonts w:eastAsia="Calibri"/>
                <w:color w:val="000000" w:themeColor="text1"/>
              </w:rPr>
              <w:t>Emerging Theme</w:t>
            </w:r>
          </w:p>
        </w:tc>
        <w:tc>
          <w:tcPr>
            <w:tcW w:w="1134" w:type="dxa"/>
          </w:tcPr>
          <w:p w14:paraId="73F9F0D6"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 Number</w:t>
            </w:r>
          </w:p>
        </w:tc>
        <w:tc>
          <w:tcPr>
            <w:tcW w:w="5754" w:type="dxa"/>
          </w:tcPr>
          <w:p w14:paraId="56994970" w14:textId="77777777" w:rsidR="00C65D2D" w:rsidRPr="0096502B" w:rsidRDefault="00C65D2D" w:rsidP="00EF5917">
            <w:pPr>
              <w:jc w:val="both"/>
              <w:rPr>
                <w:rFonts w:eastAsia="Calibri"/>
                <w:color w:val="000000" w:themeColor="text1"/>
              </w:rPr>
            </w:pPr>
            <w:r w:rsidRPr="0096502B">
              <w:rPr>
                <w:rFonts w:eastAsia="Calibri"/>
                <w:color w:val="000000" w:themeColor="text1"/>
              </w:rPr>
              <w:t>Excerpt</w:t>
            </w:r>
          </w:p>
        </w:tc>
      </w:tr>
      <w:tr w:rsidR="00C65D2D" w:rsidRPr="0096502B" w14:paraId="74EF3469" w14:textId="77777777" w:rsidTr="00EF5917">
        <w:tc>
          <w:tcPr>
            <w:tcW w:w="2269" w:type="dxa"/>
          </w:tcPr>
          <w:p w14:paraId="7AEB3AD1" w14:textId="77777777" w:rsidR="00C65D2D" w:rsidRPr="0096502B" w:rsidRDefault="00C65D2D" w:rsidP="00EF5917">
            <w:pPr>
              <w:jc w:val="both"/>
              <w:rPr>
                <w:rFonts w:eastAsia="Calibri"/>
                <w:color w:val="000000" w:themeColor="text1"/>
              </w:rPr>
            </w:pPr>
            <w:r w:rsidRPr="0096502B">
              <w:rPr>
                <w:rFonts w:eastAsia="Calibri"/>
                <w:color w:val="000000" w:themeColor="text1"/>
              </w:rPr>
              <w:t>Physical environment/appropriateness of available facilities</w:t>
            </w:r>
            <w:r>
              <w:rPr>
                <w:rFonts w:eastAsia="Calibri"/>
                <w:color w:val="000000" w:themeColor="text1"/>
              </w:rPr>
              <w:t xml:space="preserve"> in all dental settings</w:t>
            </w:r>
          </w:p>
        </w:tc>
        <w:tc>
          <w:tcPr>
            <w:tcW w:w="1134" w:type="dxa"/>
          </w:tcPr>
          <w:p w14:paraId="2D3C537F" w14:textId="77777777" w:rsidR="00C65D2D" w:rsidRDefault="00C65D2D" w:rsidP="00EF5917">
            <w:pPr>
              <w:jc w:val="both"/>
              <w:rPr>
                <w:rFonts w:eastAsia="Calibri"/>
                <w:color w:val="000000" w:themeColor="text1"/>
              </w:rPr>
            </w:pPr>
            <w:r>
              <w:rPr>
                <w:rFonts w:eastAsia="Calibri"/>
                <w:color w:val="000000" w:themeColor="text1"/>
              </w:rPr>
              <w:t>5.1</w:t>
            </w:r>
          </w:p>
          <w:p w14:paraId="7E5BF471" w14:textId="77777777" w:rsidR="00C65D2D" w:rsidRDefault="00C65D2D" w:rsidP="00EF5917">
            <w:pPr>
              <w:jc w:val="both"/>
              <w:rPr>
                <w:rFonts w:eastAsia="Calibri"/>
                <w:color w:val="000000" w:themeColor="text1"/>
              </w:rPr>
            </w:pPr>
          </w:p>
          <w:p w14:paraId="28BD93EE" w14:textId="77777777" w:rsidR="00C65D2D" w:rsidRDefault="00C65D2D" w:rsidP="00EF5917">
            <w:pPr>
              <w:jc w:val="both"/>
              <w:rPr>
                <w:rFonts w:eastAsia="Calibri"/>
                <w:color w:val="000000" w:themeColor="text1"/>
              </w:rPr>
            </w:pPr>
          </w:p>
          <w:p w14:paraId="0BE0D520" w14:textId="77777777" w:rsidR="00C65D2D" w:rsidRDefault="00C65D2D" w:rsidP="00EF5917">
            <w:pPr>
              <w:jc w:val="both"/>
              <w:rPr>
                <w:rFonts w:eastAsia="Calibri"/>
                <w:color w:val="000000" w:themeColor="text1"/>
              </w:rPr>
            </w:pPr>
          </w:p>
          <w:p w14:paraId="4B5CE0ED" w14:textId="77777777" w:rsidR="00C65D2D" w:rsidRDefault="00C65D2D" w:rsidP="00EF5917">
            <w:pPr>
              <w:jc w:val="both"/>
              <w:rPr>
                <w:rFonts w:eastAsia="Calibri"/>
                <w:color w:val="000000" w:themeColor="text1"/>
              </w:rPr>
            </w:pPr>
          </w:p>
          <w:p w14:paraId="452DB5B2" w14:textId="77777777" w:rsidR="00C65D2D" w:rsidRDefault="00C65D2D" w:rsidP="00EF5917">
            <w:pPr>
              <w:jc w:val="both"/>
              <w:rPr>
                <w:rFonts w:eastAsia="Calibri"/>
                <w:color w:val="000000" w:themeColor="text1"/>
              </w:rPr>
            </w:pPr>
          </w:p>
          <w:p w14:paraId="05A04017" w14:textId="77777777" w:rsidR="00C65D2D" w:rsidRDefault="00C65D2D" w:rsidP="00EF5917">
            <w:pPr>
              <w:jc w:val="both"/>
              <w:rPr>
                <w:rFonts w:eastAsia="Calibri"/>
                <w:color w:val="000000" w:themeColor="text1"/>
              </w:rPr>
            </w:pPr>
            <w:r>
              <w:rPr>
                <w:rFonts w:eastAsia="Calibri"/>
                <w:color w:val="000000" w:themeColor="text1"/>
              </w:rPr>
              <w:t>5.2</w:t>
            </w:r>
          </w:p>
          <w:p w14:paraId="6FC75E56" w14:textId="77777777" w:rsidR="00C65D2D" w:rsidRDefault="00C65D2D" w:rsidP="00EF5917">
            <w:pPr>
              <w:jc w:val="both"/>
              <w:rPr>
                <w:rFonts w:eastAsia="Calibri"/>
                <w:color w:val="000000" w:themeColor="text1"/>
              </w:rPr>
            </w:pPr>
          </w:p>
          <w:p w14:paraId="4E7AFAFC" w14:textId="77777777" w:rsidR="00C65D2D" w:rsidRDefault="00C65D2D" w:rsidP="00EF5917">
            <w:pPr>
              <w:jc w:val="both"/>
              <w:rPr>
                <w:rFonts w:eastAsia="Calibri"/>
                <w:color w:val="000000" w:themeColor="text1"/>
              </w:rPr>
            </w:pPr>
          </w:p>
          <w:p w14:paraId="5EFB6532" w14:textId="77777777" w:rsidR="00C65D2D" w:rsidRDefault="00C65D2D" w:rsidP="00EF5917">
            <w:pPr>
              <w:jc w:val="both"/>
              <w:rPr>
                <w:rFonts w:eastAsia="Calibri"/>
                <w:color w:val="000000" w:themeColor="text1"/>
              </w:rPr>
            </w:pPr>
          </w:p>
          <w:p w14:paraId="6D660C39" w14:textId="77777777" w:rsidR="00C65D2D" w:rsidRDefault="00C65D2D" w:rsidP="00EF5917">
            <w:pPr>
              <w:jc w:val="both"/>
              <w:rPr>
                <w:rFonts w:eastAsia="Calibri"/>
                <w:color w:val="000000" w:themeColor="text1"/>
              </w:rPr>
            </w:pPr>
          </w:p>
          <w:p w14:paraId="7EEFD778" w14:textId="77777777" w:rsidR="00C65D2D" w:rsidRDefault="00C65D2D" w:rsidP="00EF5917">
            <w:pPr>
              <w:jc w:val="both"/>
              <w:rPr>
                <w:rFonts w:eastAsia="Calibri"/>
                <w:color w:val="000000" w:themeColor="text1"/>
              </w:rPr>
            </w:pPr>
          </w:p>
          <w:p w14:paraId="522A2508" w14:textId="77777777" w:rsidR="00C65D2D" w:rsidRDefault="00C65D2D" w:rsidP="00EF5917">
            <w:pPr>
              <w:jc w:val="both"/>
              <w:rPr>
                <w:rFonts w:eastAsia="Calibri"/>
                <w:color w:val="000000" w:themeColor="text1"/>
              </w:rPr>
            </w:pPr>
          </w:p>
          <w:p w14:paraId="35DB8949" w14:textId="77777777" w:rsidR="00C65D2D" w:rsidRDefault="00C65D2D" w:rsidP="00EF5917">
            <w:pPr>
              <w:jc w:val="both"/>
              <w:rPr>
                <w:rFonts w:eastAsia="Calibri"/>
                <w:color w:val="000000" w:themeColor="text1"/>
              </w:rPr>
            </w:pPr>
          </w:p>
          <w:p w14:paraId="422E8624" w14:textId="77777777" w:rsidR="00C65D2D" w:rsidRDefault="00C65D2D" w:rsidP="00EF5917">
            <w:pPr>
              <w:jc w:val="both"/>
              <w:rPr>
                <w:rFonts w:eastAsia="Calibri"/>
                <w:color w:val="000000" w:themeColor="text1"/>
              </w:rPr>
            </w:pPr>
          </w:p>
          <w:p w14:paraId="0DDCFE01" w14:textId="77777777" w:rsidR="00C65D2D" w:rsidRDefault="00C65D2D" w:rsidP="00EF5917">
            <w:pPr>
              <w:jc w:val="both"/>
              <w:rPr>
                <w:rFonts w:eastAsia="Calibri"/>
                <w:color w:val="000000" w:themeColor="text1"/>
              </w:rPr>
            </w:pPr>
          </w:p>
          <w:p w14:paraId="7209278E" w14:textId="77777777" w:rsidR="00C65D2D" w:rsidRDefault="00C65D2D" w:rsidP="00EF5917">
            <w:pPr>
              <w:jc w:val="both"/>
              <w:rPr>
                <w:rFonts w:eastAsia="Calibri"/>
                <w:color w:val="000000" w:themeColor="text1"/>
              </w:rPr>
            </w:pPr>
          </w:p>
          <w:p w14:paraId="19D60265" w14:textId="77777777" w:rsidR="00EA17C2" w:rsidRDefault="00EA17C2" w:rsidP="00EF5917">
            <w:pPr>
              <w:jc w:val="both"/>
              <w:rPr>
                <w:rFonts w:eastAsia="Calibri"/>
                <w:color w:val="000000" w:themeColor="text1"/>
              </w:rPr>
            </w:pPr>
          </w:p>
          <w:p w14:paraId="643F5F74" w14:textId="77777777" w:rsidR="00C65D2D" w:rsidRDefault="00C65D2D" w:rsidP="00EF5917">
            <w:pPr>
              <w:jc w:val="both"/>
              <w:rPr>
                <w:rFonts w:eastAsia="Calibri"/>
                <w:color w:val="000000" w:themeColor="text1"/>
              </w:rPr>
            </w:pPr>
            <w:r>
              <w:rPr>
                <w:rFonts w:eastAsia="Calibri"/>
                <w:color w:val="000000" w:themeColor="text1"/>
              </w:rPr>
              <w:t>5.3</w:t>
            </w:r>
          </w:p>
          <w:p w14:paraId="6E3DE27E" w14:textId="77777777" w:rsidR="00C65D2D" w:rsidRDefault="00C65D2D" w:rsidP="00EF5917">
            <w:pPr>
              <w:jc w:val="both"/>
              <w:rPr>
                <w:rFonts w:eastAsia="Calibri"/>
                <w:color w:val="000000" w:themeColor="text1"/>
              </w:rPr>
            </w:pPr>
          </w:p>
          <w:p w14:paraId="5726F78E" w14:textId="77777777" w:rsidR="00C65D2D" w:rsidRDefault="00C65D2D" w:rsidP="00EF5917">
            <w:pPr>
              <w:jc w:val="both"/>
              <w:rPr>
                <w:rFonts w:eastAsia="Calibri"/>
                <w:color w:val="000000" w:themeColor="text1"/>
              </w:rPr>
            </w:pPr>
          </w:p>
          <w:p w14:paraId="0CF3DF20" w14:textId="77777777" w:rsidR="00C65D2D" w:rsidRDefault="00C65D2D" w:rsidP="00EF5917">
            <w:pPr>
              <w:jc w:val="both"/>
              <w:rPr>
                <w:rFonts w:eastAsia="Calibri"/>
                <w:color w:val="000000" w:themeColor="text1"/>
              </w:rPr>
            </w:pPr>
          </w:p>
          <w:p w14:paraId="02C38E9E" w14:textId="77777777" w:rsidR="00C65D2D" w:rsidRDefault="00C65D2D" w:rsidP="00EF5917">
            <w:pPr>
              <w:jc w:val="both"/>
              <w:rPr>
                <w:rFonts w:eastAsia="Calibri"/>
                <w:color w:val="000000" w:themeColor="text1"/>
              </w:rPr>
            </w:pPr>
          </w:p>
          <w:p w14:paraId="2342FB86" w14:textId="77777777" w:rsidR="00C65D2D" w:rsidRDefault="00C65D2D" w:rsidP="00EF5917">
            <w:pPr>
              <w:jc w:val="both"/>
              <w:rPr>
                <w:rFonts w:eastAsia="Calibri"/>
                <w:color w:val="000000" w:themeColor="text1"/>
              </w:rPr>
            </w:pPr>
            <w:r>
              <w:rPr>
                <w:rFonts w:eastAsia="Calibri"/>
                <w:color w:val="000000" w:themeColor="text1"/>
              </w:rPr>
              <w:t>5.4</w:t>
            </w:r>
          </w:p>
          <w:p w14:paraId="5BB7F908" w14:textId="77777777" w:rsidR="00C65D2D" w:rsidRDefault="00C65D2D" w:rsidP="00EF5917">
            <w:pPr>
              <w:jc w:val="both"/>
              <w:rPr>
                <w:rFonts w:eastAsia="Calibri"/>
                <w:color w:val="000000" w:themeColor="text1"/>
              </w:rPr>
            </w:pPr>
          </w:p>
          <w:p w14:paraId="3BD97EF9" w14:textId="77777777" w:rsidR="00C65D2D" w:rsidRDefault="00C65D2D" w:rsidP="00EF5917">
            <w:pPr>
              <w:jc w:val="both"/>
              <w:rPr>
                <w:rFonts w:eastAsia="Calibri"/>
                <w:color w:val="000000" w:themeColor="text1"/>
              </w:rPr>
            </w:pPr>
          </w:p>
          <w:p w14:paraId="21E8F2D9" w14:textId="77777777" w:rsidR="00C65D2D" w:rsidRDefault="00C65D2D" w:rsidP="00EF5917">
            <w:pPr>
              <w:jc w:val="both"/>
              <w:rPr>
                <w:rFonts w:eastAsia="Calibri"/>
                <w:color w:val="000000" w:themeColor="text1"/>
              </w:rPr>
            </w:pPr>
          </w:p>
          <w:p w14:paraId="00B920E3" w14:textId="77777777" w:rsidR="00C65D2D" w:rsidRDefault="00C65D2D" w:rsidP="00EF5917">
            <w:pPr>
              <w:jc w:val="both"/>
              <w:rPr>
                <w:rFonts w:eastAsia="Calibri"/>
                <w:color w:val="000000" w:themeColor="text1"/>
              </w:rPr>
            </w:pPr>
          </w:p>
          <w:p w14:paraId="592F64D4" w14:textId="77777777" w:rsidR="00C65D2D" w:rsidRDefault="00C65D2D" w:rsidP="00EF5917">
            <w:pPr>
              <w:jc w:val="both"/>
              <w:rPr>
                <w:rFonts w:eastAsia="Calibri"/>
                <w:color w:val="000000" w:themeColor="text1"/>
              </w:rPr>
            </w:pPr>
          </w:p>
          <w:p w14:paraId="0A3BF3FC" w14:textId="77777777" w:rsidR="00C65D2D" w:rsidRDefault="00C65D2D" w:rsidP="00EF5917">
            <w:pPr>
              <w:jc w:val="both"/>
              <w:rPr>
                <w:rFonts w:eastAsia="Calibri"/>
                <w:color w:val="000000" w:themeColor="text1"/>
              </w:rPr>
            </w:pPr>
          </w:p>
          <w:p w14:paraId="390BB6C1" w14:textId="77777777" w:rsidR="00C65D2D" w:rsidRDefault="00C65D2D" w:rsidP="00EF5917">
            <w:pPr>
              <w:jc w:val="both"/>
              <w:rPr>
                <w:rFonts w:eastAsia="Calibri"/>
                <w:color w:val="000000" w:themeColor="text1"/>
              </w:rPr>
            </w:pPr>
            <w:r>
              <w:rPr>
                <w:rFonts w:eastAsia="Calibri"/>
                <w:color w:val="000000" w:themeColor="text1"/>
              </w:rPr>
              <w:t>5.5</w:t>
            </w:r>
          </w:p>
          <w:p w14:paraId="116EEA66" w14:textId="77777777" w:rsidR="00C65D2D" w:rsidRDefault="00C65D2D" w:rsidP="00EF5917">
            <w:pPr>
              <w:jc w:val="both"/>
              <w:rPr>
                <w:rFonts w:eastAsia="Calibri"/>
                <w:color w:val="000000" w:themeColor="text1"/>
              </w:rPr>
            </w:pPr>
          </w:p>
          <w:p w14:paraId="67230E30" w14:textId="77777777" w:rsidR="00C65D2D" w:rsidRDefault="00C65D2D" w:rsidP="00EF5917">
            <w:pPr>
              <w:jc w:val="both"/>
              <w:rPr>
                <w:rFonts w:eastAsia="Calibri"/>
                <w:color w:val="000000" w:themeColor="text1"/>
              </w:rPr>
            </w:pPr>
          </w:p>
          <w:p w14:paraId="46E43E0D" w14:textId="77777777" w:rsidR="00C65D2D" w:rsidRDefault="00C65D2D" w:rsidP="00EF5917">
            <w:pPr>
              <w:jc w:val="both"/>
              <w:rPr>
                <w:rFonts w:eastAsia="Calibri"/>
                <w:color w:val="000000" w:themeColor="text1"/>
              </w:rPr>
            </w:pPr>
          </w:p>
          <w:p w14:paraId="3D2D40CE" w14:textId="77777777" w:rsidR="00C65D2D" w:rsidRDefault="00C65D2D" w:rsidP="00EF5917">
            <w:pPr>
              <w:jc w:val="both"/>
              <w:rPr>
                <w:rFonts w:eastAsia="Calibri"/>
                <w:color w:val="000000" w:themeColor="text1"/>
              </w:rPr>
            </w:pPr>
          </w:p>
          <w:p w14:paraId="0C1BEEA3" w14:textId="77777777" w:rsidR="00C65D2D" w:rsidRDefault="00C65D2D" w:rsidP="00EF5917">
            <w:pPr>
              <w:jc w:val="both"/>
              <w:rPr>
                <w:rFonts w:eastAsia="Calibri"/>
                <w:color w:val="000000" w:themeColor="text1"/>
              </w:rPr>
            </w:pPr>
            <w:r>
              <w:rPr>
                <w:rFonts w:eastAsia="Calibri"/>
                <w:color w:val="000000" w:themeColor="text1"/>
              </w:rPr>
              <w:t>5.6</w:t>
            </w:r>
          </w:p>
          <w:p w14:paraId="269EA7DA" w14:textId="77777777" w:rsidR="00C65D2D" w:rsidRDefault="00C65D2D" w:rsidP="00EF5917">
            <w:pPr>
              <w:jc w:val="both"/>
              <w:rPr>
                <w:rFonts w:eastAsia="Calibri"/>
                <w:color w:val="000000" w:themeColor="text1"/>
              </w:rPr>
            </w:pPr>
          </w:p>
          <w:p w14:paraId="2F9A185C" w14:textId="77777777" w:rsidR="00C65D2D" w:rsidRDefault="00C65D2D" w:rsidP="00EF5917">
            <w:pPr>
              <w:jc w:val="both"/>
              <w:rPr>
                <w:rFonts w:eastAsia="Calibri"/>
                <w:color w:val="000000" w:themeColor="text1"/>
              </w:rPr>
            </w:pPr>
          </w:p>
          <w:p w14:paraId="45A543CF" w14:textId="77777777" w:rsidR="00C65D2D" w:rsidRDefault="00C65D2D" w:rsidP="00EF5917">
            <w:pPr>
              <w:jc w:val="both"/>
              <w:rPr>
                <w:rFonts w:eastAsia="Calibri"/>
                <w:color w:val="000000" w:themeColor="text1"/>
              </w:rPr>
            </w:pPr>
          </w:p>
          <w:p w14:paraId="7027337D" w14:textId="77777777" w:rsidR="00C65D2D" w:rsidRDefault="00C65D2D" w:rsidP="00EF5917">
            <w:pPr>
              <w:jc w:val="both"/>
              <w:rPr>
                <w:rFonts w:eastAsia="Calibri"/>
                <w:color w:val="000000" w:themeColor="text1"/>
              </w:rPr>
            </w:pPr>
          </w:p>
          <w:p w14:paraId="2AEF33B4" w14:textId="77777777" w:rsidR="00C65D2D" w:rsidRPr="0096502B" w:rsidRDefault="00C65D2D" w:rsidP="00EF5917">
            <w:pPr>
              <w:jc w:val="both"/>
              <w:rPr>
                <w:rFonts w:eastAsia="Calibri"/>
                <w:color w:val="000000" w:themeColor="text1"/>
              </w:rPr>
            </w:pPr>
            <w:r>
              <w:rPr>
                <w:rFonts w:eastAsia="Calibri"/>
                <w:color w:val="000000" w:themeColor="text1"/>
              </w:rPr>
              <w:t>5.7</w:t>
            </w:r>
          </w:p>
        </w:tc>
        <w:tc>
          <w:tcPr>
            <w:tcW w:w="5754" w:type="dxa"/>
          </w:tcPr>
          <w:p w14:paraId="359F4C72" w14:textId="77777777" w:rsidR="00C65D2D" w:rsidRDefault="00C65D2D" w:rsidP="00EF5917">
            <w:pPr>
              <w:jc w:val="both"/>
            </w:pPr>
            <w:r w:rsidRPr="0096502B">
              <w:lastRenderedPageBreak/>
              <w:t>“</w:t>
            </w:r>
            <w:proofErr w:type="gramStart"/>
            <w:r w:rsidRPr="0096502B">
              <w:t>we</w:t>
            </w:r>
            <w:proofErr w:type="gramEnd"/>
            <w:r w:rsidRPr="0096502B">
              <w:t xml:space="preserve"> have </w:t>
            </w:r>
            <w:proofErr w:type="spellStart"/>
            <w:r w:rsidRPr="0096502B">
              <w:t>Yerin</w:t>
            </w:r>
            <w:proofErr w:type="spellEnd"/>
            <w:r w:rsidRPr="0096502B">
              <w:t xml:space="preserve">, that's a culturally appropriate place for our indigenous patients to be seen. So why don't we have a clinic that's more appropriate for our management of our patients with obesity?” </w:t>
            </w:r>
            <w:r>
              <w:rPr>
                <w:i/>
                <w:iCs/>
              </w:rPr>
              <w:t>(Oral health therapist)</w:t>
            </w:r>
          </w:p>
          <w:p w14:paraId="3B4472E7" w14:textId="77777777" w:rsidR="00C65D2D" w:rsidRPr="0096502B" w:rsidRDefault="00C65D2D" w:rsidP="00EF5917">
            <w:pPr>
              <w:jc w:val="both"/>
            </w:pPr>
          </w:p>
          <w:p w14:paraId="4BF8D851" w14:textId="77777777" w:rsidR="00C65D2D" w:rsidRPr="0096502B" w:rsidRDefault="00C65D2D" w:rsidP="00EF5917">
            <w:pPr>
              <w:jc w:val="both"/>
            </w:pPr>
            <w:r w:rsidRPr="0096502B">
              <w:t>“we've got the ramp that leads into the clinic</w:t>
            </w:r>
            <w:r>
              <w:t>…</w:t>
            </w:r>
            <w:r w:rsidRPr="0096502B">
              <w:t>quite a wide waiting room. We've got wide hallways leading through to the from the waiting area to the patient room. And then the room itself is very, quite spacious, which is extremely important</w:t>
            </w:r>
            <w:r>
              <w:t>…a</w:t>
            </w:r>
            <w:r w:rsidRPr="0096502B">
              <w:t xml:space="preserve">nd that's the reason that we can't treat in the other rooms because there's just not sufficient space in half of the rooms here. So that's 100% integral for the patient, but also for </w:t>
            </w:r>
            <w:r w:rsidRPr="0096502B">
              <w:lastRenderedPageBreak/>
              <w:t>transportation using the hoist, wheelchair</w:t>
            </w:r>
            <w:r>
              <w:t>…</w:t>
            </w:r>
            <w:r w:rsidRPr="0096502B">
              <w:t xml:space="preserve">and then obviously just having the right chair to be able to manage” </w:t>
            </w:r>
            <w:r>
              <w:rPr>
                <w:i/>
                <w:iCs/>
              </w:rPr>
              <w:t>(General dentist)</w:t>
            </w:r>
          </w:p>
          <w:p w14:paraId="248F7172" w14:textId="77777777" w:rsidR="00C65D2D" w:rsidRPr="0096502B" w:rsidRDefault="00C65D2D" w:rsidP="00EF5917">
            <w:pPr>
              <w:jc w:val="both"/>
            </w:pPr>
          </w:p>
          <w:p w14:paraId="2DFFE9F9" w14:textId="77777777" w:rsidR="00C65D2D" w:rsidRPr="0096502B" w:rsidRDefault="00C65D2D" w:rsidP="00EF5917">
            <w:pPr>
              <w:jc w:val="both"/>
            </w:pPr>
            <w:r w:rsidRPr="0096502B">
              <w:t>“</w:t>
            </w:r>
            <w:proofErr w:type="gramStart"/>
            <w:r w:rsidRPr="0096502B">
              <w:t>wheelchair</w:t>
            </w:r>
            <w:proofErr w:type="gramEnd"/>
            <w:r w:rsidRPr="0096502B">
              <w:t xml:space="preserve"> tipper, I think is a great facility to have. And very beneficial not just for patients with obesity, but for patients with physical disabilities as well that can't transfer to the dental chair” </w:t>
            </w:r>
            <w:r>
              <w:rPr>
                <w:i/>
                <w:iCs/>
              </w:rPr>
              <w:t>(SND specialist)</w:t>
            </w:r>
          </w:p>
          <w:p w14:paraId="4DBFBAD7" w14:textId="77777777" w:rsidR="00C65D2D" w:rsidRPr="0096502B" w:rsidRDefault="00C65D2D" w:rsidP="00EF5917">
            <w:pPr>
              <w:jc w:val="both"/>
            </w:pPr>
          </w:p>
          <w:p w14:paraId="4F6FAB96" w14:textId="77777777" w:rsidR="00C65D2D" w:rsidRDefault="00C65D2D" w:rsidP="00EF5917">
            <w:pPr>
              <w:jc w:val="both"/>
            </w:pPr>
            <w:r w:rsidRPr="0096502B">
              <w:t xml:space="preserve">“…having individual cubicles. I think from a patient point of view having that dignity and respect to kind of … have their own area, not have those big open cubicles that you sometimes see in the general clinics. I think that's something </w:t>
            </w:r>
            <w:r>
              <w:t>(for)</w:t>
            </w:r>
            <w:r w:rsidRPr="0096502B">
              <w:t xml:space="preserve"> </w:t>
            </w:r>
            <w:r>
              <w:t>…</w:t>
            </w:r>
            <w:r w:rsidRPr="0096502B">
              <w:t xml:space="preserve"> future planning for a clinic” </w:t>
            </w:r>
            <w:r>
              <w:rPr>
                <w:i/>
                <w:iCs/>
              </w:rPr>
              <w:t>(SND specialist)</w:t>
            </w:r>
            <w:r w:rsidRPr="0096502B" w:rsidDel="000F0153">
              <w:t xml:space="preserve"> </w:t>
            </w:r>
          </w:p>
          <w:p w14:paraId="0A167F66" w14:textId="77777777" w:rsidR="00C65D2D" w:rsidRDefault="00C65D2D" w:rsidP="00EF5917">
            <w:pPr>
              <w:jc w:val="both"/>
            </w:pPr>
          </w:p>
          <w:p w14:paraId="1C2220BB" w14:textId="77777777" w:rsidR="00C65D2D" w:rsidRDefault="00C65D2D" w:rsidP="00EF5917">
            <w:pPr>
              <w:jc w:val="both"/>
            </w:pPr>
            <w:r w:rsidRPr="0096502B">
              <w:t xml:space="preserve">“I think we're quite equipped to managing patients with obesity because we do have the bariatric chair and then we also have access to special needs dental specialist” </w:t>
            </w:r>
            <w:r>
              <w:rPr>
                <w:i/>
                <w:iCs/>
              </w:rPr>
              <w:t>(General dentist)</w:t>
            </w:r>
            <w:r w:rsidRPr="0096502B" w:rsidDel="000F0153">
              <w:t xml:space="preserve"> </w:t>
            </w:r>
          </w:p>
          <w:p w14:paraId="644E7402" w14:textId="77777777" w:rsidR="00C65D2D" w:rsidRDefault="00C65D2D" w:rsidP="00EF5917">
            <w:pPr>
              <w:jc w:val="both"/>
            </w:pPr>
          </w:p>
          <w:p w14:paraId="30C554E8" w14:textId="77777777" w:rsidR="00C65D2D" w:rsidRDefault="00C65D2D" w:rsidP="00EF5917">
            <w:pPr>
              <w:jc w:val="both"/>
            </w:pPr>
            <w:r>
              <w:t xml:space="preserve">“I think in terms of the private sector, you can't exclude somebody just because they're obese. There </w:t>
            </w:r>
            <w:proofErr w:type="gramStart"/>
            <w:r>
              <w:t>has to</w:t>
            </w:r>
            <w:proofErr w:type="gramEnd"/>
            <w:r>
              <w:t xml:space="preserve"> be accommodation in some of the private specialist practices to identify these urgencies” </w:t>
            </w:r>
            <w:r>
              <w:rPr>
                <w:i/>
                <w:iCs/>
              </w:rPr>
              <w:t>(SND specialist)</w:t>
            </w:r>
            <w:r w:rsidDel="000F0153">
              <w:t xml:space="preserve"> </w:t>
            </w:r>
          </w:p>
          <w:p w14:paraId="1D571C81" w14:textId="77777777" w:rsidR="00C65D2D" w:rsidRDefault="00C65D2D" w:rsidP="00EF5917">
            <w:pPr>
              <w:jc w:val="both"/>
            </w:pPr>
          </w:p>
          <w:p w14:paraId="31ED3AA2" w14:textId="77777777" w:rsidR="00C65D2D" w:rsidRPr="0096502B" w:rsidRDefault="00C65D2D" w:rsidP="00EF5917">
            <w:pPr>
              <w:jc w:val="both"/>
            </w:pPr>
            <w:r w:rsidRPr="0096502B">
              <w:rPr>
                <w:rFonts w:eastAsia="Calibri"/>
                <w:color w:val="000000" w:themeColor="text1"/>
              </w:rPr>
              <w:t>“</w:t>
            </w:r>
            <w:proofErr w:type="gramStart"/>
            <w:r w:rsidRPr="0096502B">
              <w:t>having</w:t>
            </w:r>
            <w:proofErr w:type="gramEnd"/>
            <w:r w:rsidRPr="0096502B">
              <w:t xml:space="preserve"> a bariatric chair is not the answer…I think also there needs to be some training of staff that are actually seeing patients there as well because it's reasonably high frequency of injuries to staff. They don't receive any formal training. They just told to get on with it... And you know you don't want to get to a point where they say we don't want to see those patients because I got injured last time. That's a real concern” </w:t>
            </w:r>
            <w:r>
              <w:rPr>
                <w:i/>
                <w:iCs/>
              </w:rPr>
              <w:t>(General dentist)</w:t>
            </w:r>
            <w:r w:rsidRPr="0096502B" w:rsidDel="000F0153">
              <w:t xml:space="preserve"> </w:t>
            </w:r>
          </w:p>
        </w:tc>
      </w:tr>
      <w:tr w:rsidR="00C65D2D" w:rsidRPr="0096502B" w14:paraId="0BF01EFD" w14:textId="77777777" w:rsidTr="00EF5917">
        <w:tc>
          <w:tcPr>
            <w:tcW w:w="2269" w:type="dxa"/>
          </w:tcPr>
          <w:p w14:paraId="17BA9F00" w14:textId="77777777" w:rsidR="00C65D2D" w:rsidRPr="0096502B" w:rsidRDefault="00C65D2D" w:rsidP="00EF5917">
            <w:pPr>
              <w:jc w:val="both"/>
              <w:rPr>
                <w:rFonts w:eastAsia="Calibri"/>
                <w:color w:val="000000" w:themeColor="text1"/>
              </w:rPr>
            </w:pPr>
            <w:r w:rsidRPr="0096502B">
              <w:rPr>
                <w:rFonts w:eastAsia="Calibri"/>
                <w:color w:val="000000" w:themeColor="text1"/>
              </w:rPr>
              <w:lastRenderedPageBreak/>
              <w:t>Education of</w:t>
            </w:r>
            <w:r>
              <w:rPr>
                <w:rFonts w:eastAsia="Calibri"/>
                <w:color w:val="000000" w:themeColor="text1"/>
              </w:rPr>
              <w:t xml:space="preserve"> patients and</w:t>
            </w:r>
            <w:r w:rsidRPr="0096502B">
              <w:rPr>
                <w:rFonts w:eastAsia="Calibri"/>
                <w:color w:val="000000" w:themeColor="text1"/>
              </w:rPr>
              <w:t xml:space="preserve"> the entire dental team</w:t>
            </w:r>
            <w:r>
              <w:rPr>
                <w:rFonts w:eastAsia="Calibri"/>
                <w:color w:val="000000" w:themeColor="text1"/>
              </w:rPr>
              <w:t xml:space="preserve"> and for guideline development</w:t>
            </w:r>
          </w:p>
        </w:tc>
        <w:tc>
          <w:tcPr>
            <w:tcW w:w="1134" w:type="dxa"/>
          </w:tcPr>
          <w:p w14:paraId="6D728A67" w14:textId="77777777" w:rsidR="00C65D2D" w:rsidRDefault="00C65D2D" w:rsidP="00EF5917">
            <w:pPr>
              <w:jc w:val="both"/>
              <w:rPr>
                <w:rFonts w:eastAsia="Calibri"/>
                <w:color w:val="000000" w:themeColor="text1"/>
              </w:rPr>
            </w:pPr>
            <w:r>
              <w:rPr>
                <w:rFonts w:eastAsia="Calibri"/>
                <w:color w:val="000000" w:themeColor="text1"/>
              </w:rPr>
              <w:t>5.8</w:t>
            </w:r>
          </w:p>
          <w:p w14:paraId="5E349597" w14:textId="77777777" w:rsidR="00C65D2D" w:rsidRDefault="00C65D2D" w:rsidP="00EF5917">
            <w:pPr>
              <w:jc w:val="both"/>
              <w:rPr>
                <w:rFonts w:eastAsia="Calibri"/>
                <w:color w:val="000000" w:themeColor="text1"/>
              </w:rPr>
            </w:pPr>
          </w:p>
          <w:p w14:paraId="225BAB95" w14:textId="77777777" w:rsidR="00C65D2D" w:rsidRDefault="00C65D2D" w:rsidP="00EF5917">
            <w:pPr>
              <w:jc w:val="both"/>
              <w:rPr>
                <w:rFonts w:eastAsia="Calibri"/>
                <w:color w:val="000000" w:themeColor="text1"/>
              </w:rPr>
            </w:pPr>
          </w:p>
          <w:p w14:paraId="31D231EC" w14:textId="77777777" w:rsidR="00C65D2D" w:rsidRDefault="00C65D2D" w:rsidP="00EF5917">
            <w:pPr>
              <w:jc w:val="both"/>
              <w:rPr>
                <w:rFonts w:eastAsia="Calibri"/>
                <w:color w:val="000000" w:themeColor="text1"/>
              </w:rPr>
            </w:pPr>
          </w:p>
          <w:p w14:paraId="67D1E673" w14:textId="77777777" w:rsidR="00C65D2D" w:rsidRDefault="00C65D2D" w:rsidP="00EF5917">
            <w:pPr>
              <w:jc w:val="both"/>
              <w:rPr>
                <w:rFonts w:eastAsia="Calibri"/>
                <w:color w:val="000000" w:themeColor="text1"/>
              </w:rPr>
            </w:pPr>
          </w:p>
          <w:p w14:paraId="7A82C10F" w14:textId="77777777" w:rsidR="00C65D2D" w:rsidRDefault="00C65D2D" w:rsidP="00EF5917">
            <w:pPr>
              <w:jc w:val="both"/>
              <w:rPr>
                <w:rFonts w:eastAsia="Calibri"/>
                <w:color w:val="000000" w:themeColor="text1"/>
              </w:rPr>
            </w:pPr>
          </w:p>
          <w:p w14:paraId="05356340" w14:textId="77777777" w:rsidR="00C65D2D" w:rsidRDefault="00C65D2D" w:rsidP="00EF5917">
            <w:pPr>
              <w:jc w:val="both"/>
              <w:rPr>
                <w:rFonts w:eastAsia="Calibri"/>
                <w:color w:val="000000" w:themeColor="text1"/>
              </w:rPr>
            </w:pPr>
            <w:r>
              <w:rPr>
                <w:rFonts w:eastAsia="Calibri"/>
                <w:color w:val="000000" w:themeColor="text1"/>
              </w:rPr>
              <w:t>5.9</w:t>
            </w:r>
          </w:p>
          <w:p w14:paraId="6C2D3908" w14:textId="77777777" w:rsidR="00C65D2D" w:rsidRDefault="00C65D2D" w:rsidP="00EF5917">
            <w:pPr>
              <w:jc w:val="both"/>
              <w:rPr>
                <w:rFonts w:eastAsia="Calibri"/>
                <w:color w:val="000000" w:themeColor="text1"/>
              </w:rPr>
            </w:pPr>
          </w:p>
          <w:p w14:paraId="1DF1DD3F" w14:textId="77777777" w:rsidR="00C65D2D" w:rsidRDefault="00C65D2D" w:rsidP="00EF5917">
            <w:pPr>
              <w:jc w:val="both"/>
              <w:rPr>
                <w:rFonts w:eastAsia="Calibri"/>
                <w:color w:val="000000" w:themeColor="text1"/>
              </w:rPr>
            </w:pPr>
          </w:p>
          <w:p w14:paraId="62C17EBE" w14:textId="77777777" w:rsidR="00C65D2D" w:rsidRDefault="00C65D2D" w:rsidP="00EF5917">
            <w:pPr>
              <w:jc w:val="both"/>
              <w:rPr>
                <w:rFonts w:eastAsia="Calibri"/>
                <w:color w:val="000000" w:themeColor="text1"/>
              </w:rPr>
            </w:pPr>
          </w:p>
          <w:p w14:paraId="34283C74" w14:textId="77777777" w:rsidR="00C65D2D" w:rsidRDefault="00C65D2D" w:rsidP="00EF5917">
            <w:pPr>
              <w:jc w:val="both"/>
              <w:rPr>
                <w:rFonts w:eastAsia="Calibri"/>
                <w:color w:val="000000" w:themeColor="text1"/>
              </w:rPr>
            </w:pPr>
          </w:p>
          <w:p w14:paraId="06A40A88" w14:textId="77777777" w:rsidR="00C65D2D" w:rsidRDefault="00C65D2D" w:rsidP="00EF5917">
            <w:pPr>
              <w:jc w:val="both"/>
              <w:rPr>
                <w:rFonts w:eastAsia="Calibri"/>
                <w:color w:val="000000" w:themeColor="text1"/>
              </w:rPr>
            </w:pPr>
          </w:p>
          <w:p w14:paraId="5E34B575" w14:textId="77777777" w:rsidR="00C65D2D" w:rsidRDefault="00C65D2D" w:rsidP="00EF5917">
            <w:pPr>
              <w:jc w:val="both"/>
              <w:rPr>
                <w:rFonts w:eastAsia="Calibri"/>
                <w:color w:val="000000" w:themeColor="text1"/>
              </w:rPr>
            </w:pPr>
          </w:p>
          <w:p w14:paraId="2722303C" w14:textId="77777777" w:rsidR="00C65D2D" w:rsidRDefault="00C65D2D" w:rsidP="00EF5917">
            <w:pPr>
              <w:jc w:val="both"/>
              <w:rPr>
                <w:rFonts w:eastAsia="Calibri"/>
                <w:color w:val="000000" w:themeColor="text1"/>
              </w:rPr>
            </w:pPr>
          </w:p>
          <w:p w14:paraId="5E5B5D6F" w14:textId="77777777" w:rsidR="00EA17C2" w:rsidRDefault="00EA17C2" w:rsidP="00EF5917">
            <w:pPr>
              <w:jc w:val="both"/>
              <w:rPr>
                <w:rFonts w:eastAsia="Calibri"/>
                <w:color w:val="000000" w:themeColor="text1"/>
              </w:rPr>
            </w:pPr>
          </w:p>
          <w:p w14:paraId="65A12265" w14:textId="77777777" w:rsidR="00C65D2D" w:rsidRDefault="00C65D2D" w:rsidP="00EF5917">
            <w:pPr>
              <w:jc w:val="both"/>
              <w:rPr>
                <w:rFonts w:eastAsia="Calibri"/>
                <w:color w:val="000000" w:themeColor="text1"/>
              </w:rPr>
            </w:pPr>
            <w:r>
              <w:rPr>
                <w:rFonts w:eastAsia="Calibri"/>
                <w:color w:val="000000" w:themeColor="text1"/>
              </w:rPr>
              <w:t>5.10</w:t>
            </w:r>
          </w:p>
          <w:p w14:paraId="71B16A29" w14:textId="77777777" w:rsidR="00C65D2D" w:rsidRDefault="00C65D2D" w:rsidP="00EF5917">
            <w:pPr>
              <w:jc w:val="both"/>
              <w:rPr>
                <w:rFonts w:eastAsia="Calibri"/>
                <w:color w:val="000000" w:themeColor="text1"/>
              </w:rPr>
            </w:pPr>
          </w:p>
          <w:p w14:paraId="3E428F32" w14:textId="77777777" w:rsidR="00C65D2D" w:rsidRDefault="00C65D2D" w:rsidP="00EF5917">
            <w:pPr>
              <w:jc w:val="both"/>
              <w:rPr>
                <w:rFonts w:eastAsia="Calibri"/>
                <w:color w:val="000000" w:themeColor="text1"/>
              </w:rPr>
            </w:pPr>
          </w:p>
          <w:p w14:paraId="1A7C4503" w14:textId="77777777" w:rsidR="00C65D2D" w:rsidRDefault="00C65D2D" w:rsidP="00EF5917">
            <w:pPr>
              <w:jc w:val="both"/>
              <w:rPr>
                <w:rFonts w:eastAsia="Calibri"/>
                <w:color w:val="000000" w:themeColor="text1"/>
              </w:rPr>
            </w:pPr>
          </w:p>
        </w:tc>
        <w:tc>
          <w:tcPr>
            <w:tcW w:w="5754" w:type="dxa"/>
          </w:tcPr>
          <w:p w14:paraId="2C704162" w14:textId="77777777" w:rsidR="00C65D2D" w:rsidRDefault="00C65D2D" w:rsidP="00EF5917">
            <w:pPr>
              <w:jc w:val="both"/>
            </w:pPr>
            <w:r w:rsidRPr="0096502B">
              <w:lastRenderedPageBreak/>
              <w:t>“there's a need to advocate more broadly within our profession and outside our profession</w:t>
            </w:r>
            <w:r>
              <w:t>…f</w:t>
            </w:r>
            <w:r w:rsidRPr="0096502B">
              <w:t xml:space="preserve">or example, in the medical sphere, raising awareness </w:t>
            </w:r>
            <w:r>
              <w:t>…</w:t>
            </w:r>
            <w:r w:rsidRPr="0096502B">
              <w:t xml:space="preserve">  making them aware of the referral pathways </w:t>
            </w:r>
            <w:r>
              <w:t>….</w:t>
            </w:r>
            <w:r w:rsidRPr="0096502B">
              <w:t xml:space="preserve"> and patients that we see” </w:t>
            </w:r>
            <w:r>
              <w:rPr>
                <w:i/>
                <w:iCs/>
              </w:rPr>
              <w:t>(SND specialist)</w:t>
            </w:r>
            <w:r w:rsidDel="000F0153">
              <w:t xml:space="preserve"> </w:t>
            </w:r>
          </w:p>
          <w:p w14:paraId="69891667" w14:textId="77777777" w:rsidR="00C65D2D" w:rsidRPr="0096502B" w:rsidRDefault="00C65D2D" w:rsidP="00EF5917">
            <w:pPr>
              <w:jc w:val="both"/>
            </w:pPr>
          </w:p>
          <w:p w14:paraId="4B2D6A66" w14:textId="77777777" w:rsidR="00C65D2D" w:rsidRPr="0096502B" w:rsidRDefault="00C65D2D" w:rsidP="00EF5917">
            <w:pPr>
              <w:jc w:val="both"/>
            </w:pPr>
            <w:r w:rsidRPr="0096502B">
              <w:t xml:space="preserve">“I think if you're going to have a guideline about the dental management of obese patients, you'd </w:t>
            </w:r>
            <w:r>
              <w:t>…</w:t>
            </w:r>
            <w:r w:rsidRPr="0096502B">
              <w:t xml:space="preserve">want kind of the practical access discussion that we've had and the medical management. … such as protocols when it comes to medical emergencies… so that all </w:t>
            </w:r>
            <w:r w:rsidRPr="0096502B">
              <w:lastRenderedPageBreak/>
              <w:t>clinical settings just ha</w:t>
            </w:r>
            <w:r>
              <w:t>ve</w:t>
            </w:r>
            <w:r w:rsidRPr="0096502B">
              <w:t xml:space="preserve"> </w:t>
            </w:r>
            <w:proofErr w:type="gramStart"/>
            <w:r w:rsidRPr="0096502B">
              <w:t>a really effective</w:t>
            </w:r>
            <w:proofErr w:type="gramEnd"/>
            <w:r w:rsidRPr="0096502B">
              <w:t xml:space="preserve"> way to safely manage </w:t>
            </w:r>
            <w:r>
              <w:t>…</w:t>
            </w:r>
            <w:r w:rsidRPr="0096502B">
              <w:t xml:space="preserve">obese patients” </w:t>
            </w:r>
            <w:r>
              <w:rPr>
                <w:i/>
                <w:iCs/>
              </w:rPr>
              <w:t>(General dentist)</w:t>
            </w:r>
            <w:r w:rsidRPr="0096502B" w:rsidDel="000F0153">
              <w:t xml:space="preserve"> </w:t>
            </w:r>
          </w:p>
          <w:p w14:paraId="2857A3FF" w14:textId="77777777" w:rsidR="00C65D2D" w:rsidRPr="0096502B" w:rsidRDefault="00C65D2D" w:rsidP="00EF5917">
            <w:pPr>
              <w:jc w:val="both"/>
            </w:pPr>
          </w:p>
          <w:p w14:paraId="453B386A" w14:textId="77777777" w:rsidR="00C65D2D" w:rsidRPr="00774F14" w:rsidRDefault="00C65D2D" w:rsidP="00EF5917">
            <w:pPr>
              <w:jc w:val="both"/>
            </w:pPr>
            <w:r w:rsidRPr="0096502B">
              <w:t>“</w:t>
            </w:r>
            <w:proofErr w:type="gramStart"/>
            <w:r w:rsidRPr="0096502B">
              <w:t>physical</w:t>
            </w:r>
            <w:proofErr w:type="gramEnd"/>
            <w:r w:rsidRPr="0096502B">
              <w:t xml:space="preserve"> environment, physical access, OHS, safety, that's one. I think the medical considerations of the consequences of obesity</w:t>
            </w:r>
            <w:r>
              <w:t>...</w:t>
            </w:r>
            <w:r w:rsidRPr="0096502B">
              <w:t xml:space="preserve"> </w:t>
            </w:r>
            <w:proofErr w:type="gramStart"/>
            <w:r w:rsidRPr="0096502B">
              <w:t>and also</w:t>
            </w:r>
            <w:proofErr w:type="gramEnd"/>
            <w:r w:rsidRPr="0096502B">
              <w:t xml:space="preserve"> the psychosocial elements</w:t>
            </w:r>
            <w:r>
              <w:t>…</w:t>
            </w:r>
            <w:r w:rsidRPr="0096502B">
              <w:t xml:space="preserve"> would be very helpful” </w:t>
            </w:r>
            <w:r>
              <w:rPr>
                <w:i/>
                <w:iCs/>
              </w:rPr>
              <w:t>(SND specialist)</w:t>
            </w:r>
          </w:p>
        </w:tc>
      </w:tr>
    </w:tbl>
    <w:p w14:paraId="15E199A4" w14:textId="77777777" w:rsidR="00C65D2D" w:rsidRDefault="00C65D2D" w:rsidP="00C65D2D">
      <w:pPr>
        <w:jc w:val="both"/>
        <w:rPr>
          <w:rFonts w:eastAsia="Calibri"/>
          <w:color w:val="000000" w:themeColor="text1"/>
        </w:rPr>
      </w:pPr>
    </w:p>
    <w:p w14:paraId="59C47C39" w14:textId="77777777" w:rsidR="00C65D2D" w:rsidRDefault="00C65D2D"/>
    <w:sectPr w:rsidR="00C65D2D" w:rsidSect="006D01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2D"/>
    <w:rsid w:val="00002374"/>
    <w:rsid w:val="00002889"/>
    <w:rsid w:val="00042A43"/>
    <w:rsid w:val="00083428"/>
    <w:rsid w:val="00086C46"/>
    <w:rsid w:val="000C0C2D"/>
    <w:rsid w:val="000E003E"/>
    <w:rsid w:val="000F0BE5"/>
    <w:rsid w:val="000F57D1"/>
    <w:rsid w:val="00125E84"/>
    <w:rsid w:val="0013226B"/>
    <w:rsid w:val="001554E1"/>
    <w:rsid w:val="00155C81"/>
    <w:rsid w:val="00163C03"/>
    <w:rsid w:val="001822BA"/>
    <w:rsid w:val="00185896"/>
    <w:rsid w:val="00193BCC"/>
    <w:rsid w:val="00195B53"/>
    <w:rsid w:val="001A6697"/>
    <w:rsid w:val="001B06EA"/>
    <w:rsid w:val="001C5C73"/>
    <w:rsid w:val="001E125A"/>
    <w:rsid w:val="001F0BF6"/>
    <w:rsid w:val="002000A4"/>
    <w:rsid w:val="00233EB3"/>
    <w:rsid w:val="00260CBA"/>
    <w:rsid w:val="00281848"/>
    <w:rsid w:val="00284179"/>
    <w:rsid w:val="002B2C5C"/>
    <w:rsid w:val="002C44B4"/>
    <w:rsid w:val="002C4CD4"/>
    <w:rsid w:val="002D022B"/>
    <w:rsid w:val="002F262C"/>
    <w:rsid w:val="003262F0"/>
    <w:rsid w:val="00327D85"/>
    <w:rsid w:val="00333130"/>
    <w:rsid w:val="00342E23"/>
    <w:rsid w:val="00343671"/>
    <w:rsid w:val="003453D6"/>
    <w:rsid w:val="00352063"/>
    <w:rsid w:val="0035391A"/>
    <w:rsid w:val="003732C8"/>
    <w:rsid w:val="003931AE"/>
    <w:rsid w:val="003A1798"/>
    <w:rsid w:val="003A1E29"/>
    <w:rsid w:val="003B50E3"/>
    <w:rsid w:val="003D2A66"/>
    <w:rsid w:val="003E500D"/>
    <w:rsid w:val="003E58ED"/>
    <w:rsid w:val="003F04FB"/>
    <w:rsid w:val="003F15FF"/>
    <w:rsid w:val="00406257"/>
    <w:rsid w:val="004256EF"/>
    <w:rsid w:val="004271AA"/>
    <w:rsid w:val="00427241"/>
    <w:rsid w:val="00435EF0"/>
    <w:rsid w:val="00437810"/>
    <w:rsid w:val="00437F70"/>
    <w:rsid w:val="00441CC4"/>
    <w:rsid w:val="00463E3B"/>
    <w:rsid w:val="00465DE0"/>
    <w:rsid w:val="00473F32"/>
    <w:rsid w:val="00486668"/>
    <w:rsid w:val="00492E7A"/>
    <w:rsid w:val="004C2B22"/>
    <w:rsid w:val="004C5339"/>
    <w:rsid w:val="004C7A6F"/>
    <w:rsid w:val="005026FD"/>
    <w:rsid w:val="00541665"/>
    <w:rsid w:val="00560A90"/>
    <w:rsid w:val="00561063"/>
    <w:rsid w:val="00561EF2"/>
    <w:rsid w:val="00583186"/>
    <w:rsid w:val="00584ADC"/>
    <w:rsid w:val="0059420B"/>
    <w:rsid w:val="005E454A"/>
    <w:rsid w:val="005F6ADB"/>
    <w:rsid w:val="006303DB"/>
    <w:rsid w:val="006349BE"/>
    <w:rsid w:val="00641C7D"/>
    <w:rsid w:val="00666A9C"/>
    <w:rsid w:val="00682630"/>
    <w:rsid w:val="00684DD5"/>
    <w:rsid w:val="00693B25"/>
    <w:rsid w:val="00693B3F"/>
    <w:rsid w:val="00693D07"/>
    <w:rsid w:val="0069412D"/>
    <w:rsid w:val="006D0131"/>
    <w:rsid w:val="006F342B"/>
    <w:rsid w:val="006F3CFC"/>
    <w:rsid w:val="006F7955"/>
    <w:rsid w:val="007278C3"/>
    <w:rsid w:val="00733B3C"/>
    <w:rsid w:val="007436DE"/>
    <w:rsid w:val="00752CB8"/>
    <w:rsid w:val="007603C9"/>
    <w:rsid w:val="0077247A"/>
    <w:rsid w:val="007A1494"/>
    <w:rsid w:val="007D18C4"/>
    <w:rsid w:val="007D385E"/>
    <w:rsid w:val="007E06C4"/>
    <w:rsid w:val="007F106A"/>
    <w:rsid w:val="007F7750"/>
    <w:rsid w:val="008600A5"/>
    <w:rsid w:val="008A4316"/>
    <w:rsid w:val="008A58F3"/>
    <w:rsid w:val="008A5C58"/>
    <w:rsid w:val="008B34A2"/>
    <w:rsid w:val="008D7B8D"/>
    <w:rsid w:val="008E02C8"/>
    <w:rsid w:val="008F08E8"/>
    <w:rsid w:val="008F2B6D"/>
    <w:rsid w:val="008F6806"/>
    <w:rsid w:val="009019A6"/>
    <w:rsid w:val="00922659"/>
    <w:rsid w:val="0095510D"/>
    <w:rsid w:val="009B7DDE"/>
    <w:rsid w:val="009F5C0F"/>
    <w:rsid w:val="00A217BC"/>
    <w:rsid w:val="00A4500C"/>
    <w:rsid w:val="00A45306"/>
    <w:rsid w:val="00A553D1"/>
    <w:rsid w:val="00A650F3"/>
    <w:rsid w:val="00A735D7"/>
    <w:rsid w:val="00AB2935"/>
    <w:rsid w:val="00AD57CC"/>
    <w:rsid w:val="00AF6ACC"/>
    <w:rsid w:val="00B02CFB"/>
    <w:rsid w:val="00B02EE4"/>
    <w:rsid w:val="00B31CB5"/>
    <w:rsid w:val="00B7065D"/>
    <w:rsid w:val="00B70F30"/>
    <w:rsid w:val="00B86E5D"/>
    <w:rsid w:val="00BB20E4"/>
    <w:rsid w:val="00BB22A1"/>
    <w:rsid w:val="00BB5FEE"/>
    <w:rsid w:val="00BD03CA"/>
    <w:rsid w:val="00BF18ED"/>
    <w:rsid w:val="00BF612C"/>
    <w:rsid w:val="00C12A8A"/>
    <w:rsid w:val="00C140A9"/>
    <w:rsid w:val="00C17CE9"/>
    <w:rsid w:val="00C32D48"/>
    <w:rsid w:val="00C3752A"/>
    <w:rsid w:val="00C46E27"/>
    <w:rsid w:val="00C62AFE"/>
    <w:rsid w:val="00C65D2D"/>
    <w:rsid w:val="00C7039E"/>
    <w:rsid w:val="00C7541A"/>
    <w:rsid w:val="00C86B40"/>
    <w:rsid w:val="00C86B9C"/>
    <w:rsid w:val="00C95A18"/>
    <w:rsid w:val="00CA2037"/>
    <w:rsid w:val="00CA2374"/>
    <w:rsid w:val="00CB684B"/>
    <w:rsid w:val="00CC2852"/>
    <w:rsid w:val="00CE5378"/>
    <w:rsid w:val="00D00AF3"/>
    <w:rsid w:val="00D051AB"/>
    <w:rsid w:val="00D2131D"/>
    <w:rsid w:val="00D27004"/>
    <w:rsid w:val="00D40C49"/>
    <w:rsid w:val="00D447E7"/>
    <w:rsid w:val="00D451BE"/>
    <w:rsid w:val="00D666D5"/>
    <w:rsid w:val="00D76F6B"/>
    <w:rsid w:val="00DA737E"/>
    <w:rsid w:val="00DB05C3"/>
    <w:rsid w:val="00DB3FDC"/>
    <w:rsid w:val="00DC6CE5"/>
    <w:rsid w:val="00DD14C5"/>
    <w:rsid w:val="00DE3667"/>
    <w:rsid w:val="00E10801"/>
    <w:rsid w:val="00E16C28"/>
    <w:rsid w:val="00E33A25"/>
    <w:rsid w:val="00E513B5"/>
    <w:rsid w:val="00E53F73"/>
    <w:rsid w:val="00E54AF3"/>
    <w:rsid w:val="00E55C74"/>
    <w:rsid w:val="00EA17C2"/>
    <w:rsid w:val="00EA4823"/>
    <w:rsid w:val="00EB59BC"/>
    <w:rsid w:val="00EB7263"/>
    <w:rsid w:val="00EC5054"/>
    <w:rsid w:val="00EC7804"/>
    <w:rsid w:val="00ED0154"/>
    <w:rsid w:val="00ED593A"/>
    <w:rsid w:val="00EF37E6"/>
    <w:rsid w:val="00EF5BF8"/>
    <w:rsid w:val="00F15576"/>
    <w:rsid w:val="00F55F46"/>
    <w:rsid w:val="00F56659"/>
    <w:rsid w:val="00F6158D"/>
    <w:rsid w:val="00F705D4"/>
    <w:rsid w:val="00F76A12"/>
    <w:rsid w:val="00F77B89"/>
    <w:rsid w:val="00F86F84"/>
    <w:rsid w:val="00FA2D38"/>
    <w:rsid w:val="00FA610D"/>
    <w:rsid w:val="00FB0136"/>
    <w:rsid w:val="00FC7A53"/>
    <w:rsid w:val="00FD0754"/>
    <w:rsid w:val="00FE4B6C"/>
    <w:rsid w:val="00FE4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457D24"/>
  <w14:defaultImageDpi w14:val="32767"/>
  <w15:chartTrackingRefBased/>
  <w15:docId w15:val="{967F91A6-09A5-904B-9051-80DAE64B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5D2D"/>
    <w:rPr>
      <w:kern w:val="0"/>
      <w14:ligatures w14:val="none"/>
    </w:rPr>
  </w:style>
  <w:style w:type="paragraph" w:styleId="Heading1">
    <w:name w:val="heading 1"/>
    <w:basedOn w:val="Normal"/>
    <w:next w:val="Normal"/>
    <w:link w:val="Heading1Char"/>
    <w:uiPriority w:val="9"/>
    <w:qFormat/>
    <w:rsid w:val="00C65D2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5D2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D2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D2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5D2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5D2D"/>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5D2D"/>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5D2D"/>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5D2D"/>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D2D"/>
    <w:rPr>
      <w:rFonts w:eastAsiaTheme="majorEastAsia" w:cstheme="majorBidi"/>
      <w:color w:val="272727" w:themeColor="text1" w:themeTint="D8"/>
    </w:rPr>
  </w:style>
  <w:style w:type="paragraph" w:styleId="Title">
    <w:name w:val="Title"/>
    <w:basedOn w:val="Normal"/>
    <w:next w:val="Normal"/>
    <w:link w:val="TitleChar"/>
    <w:uiPriority w:val="10"/>
    <w:qFormat/>
    <w:rsid w:val="00C65D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D2D"/>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D2D"/>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65D2D"/>
    <w:rPr>
      <w:i/>
      <w:iCs/>
      <w:color w:val="404040" w:themeColor="text1" w:themeTint="BF"/>
    </w:rPr>
  </w:style>
  <w:style w:type="paragraph" w:styleId="ListParagraph">
    <w:name w:val="List Paragraph"/>
    <w:basedOn w:val="Normal"/>
    <w:uiPriority w:val="34"/>
    <w:qFormat/>
    <w:rsid w:val="00C65D2D"/>
    <w:pPr>
      <w:ind w:left="720"/>
      <w:contextualSpacing/>
    </w:pPr>
    <w:rPr>
      <w:kern w:val="2"/>
      <w14:ligatures w14:val="standardContextual"/>
    </w:rPr>
  </w:style>
  <w:style w:type="character" w:styleId="IntenseEmphasis">
    <w:name w:val="Intense Emphasis"/>
    <w:basedOn w:val="DefaultParagraphFont"/>
    <w:uiPriority w:val="21"/>
    <w:qFormat/>
    <w:rsid w:val="00C65D2D"/>
    <w:rPr>
      <w:i/>
      <w:iCs/>
      <w:color w:val="0F4761" w:themeColor="accent1" w:themeShade="BF"/>
    </w:rPr>
  </w:style>
  <w:style w:type="paragraph" w:styleId="IntenseQuote">
    <w:name w:val="Intense Quote"/>
    <w:basedOn w:val="Normal"/>
    <w:next w:val="Normal"/>
    <w:link w:val="IntenseQuoteChar"/>
    <w:uiPriority w:val="30"/>
    <w:qFormat/>
    <w:rsid w:val="00C65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5D2D"/>
    <w:rPr>
      <w:i/>
      <w:iCs/>
      <w:color w:val="0F4761" w:themeColor="accent1" w:themeShade="BF"/>
    </w:rPr>
  </w:style>
  <w:style w:type="character" w:styleId="IntenseReference">
    <w:name w:val="Intense Reference"/>
    <w:basedOn w:val="DefaultParagraphFont"/>
    <w:uiPriority w:val="32"/>
    <w:qFormat/>
    <w:rsid w:val="00C65D2D"/>
    <w:rPr>
      <w:b/>
      <w:bCs/>
      <w:smallCaps/>
      <w:color w:val="0F4761" w:themeColor="accent1" w:themeShade="BF"/>
      <w:spacing w:val="5"/>
    </w:rPr>
  </w:style>
  <w:style w:type="table" w:styleId="TableGrid">
    <w:name w:val="Table Grid"/>
    <w:basedOn w:val="TableNormal"/>
    <w:uiPriority w:val="39"/>
    <w:rsid w:val="00C65D2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2849</Words>
  <Characters>15644</Characters>
  <Application>Microsoft Office Word</Application>
  <DocSecurity>0</DocSecurity>
  <Lines>434</Lines>
  <Paragraphs>97</Paragraphs>
  <ScaleCrop>false</ScaleCrop>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Zanab Malik</dc:creator>
  <cp:keywords/>
  <dc:description/>
  <cp:lastModifiedBy>Zanab Malik</cp:lastModifiedBy>
  <cp:revision>2</cp:revision>
  <dcterms:created xsi:type="dcterms:W3CDTF">2024-08-24T13:40:00Z</dcterms:created>
  <dcterms:modified xsi:type="dcterms:W3CDTF">2024-08-24T14:19:00Z</dcterms:modified>
</cp:coreProperties>
</file>