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50CC1" w14:textId="77777777" w:rsidR="00C33BEA" w:rsidRPr="00C33BEA" w:rsidRDefault="00C33BEA" w:rsidP="00C33BEA">
      <w:pPr>
        <w:rPr>
          <w:rFonts w:ascii="Times New Roman" w:eastAsia="宋体" w:hAnsi="Times New Roman" w:cs="Times New Roman"/>
          <w14:ligatures w14:val="none"/>
        </w:rPr>
      </w:pPr>
      <w:bookmarkStart w:id="0" w:name="_Hlk133588979"/>
      <w:bookmarkStart w:id="1" w:name="_Hlk142760334"/>
      <w:r w:rsidRPr="00C33BEA">
        <w:rPr>
          <w:rFonts w:ascii="Times New Roman" w:eastAsia="宋体" w:hAnsi="Times New Roman" w:cs="Times New Roman"/>
          <w:b/>
          <w:bCs/>
          <w14:ligatures w14:val="none"/>
        </w:rPr>
        <w:t>T</w:t>
      </w:r>
      <w:r w:rsidRPr="00C33BEA">
        <w:rPr>
          <w:rFonts w:ascii="Times New Roman" w:eastAsia="宋体" w:hAnsi="Times New Roman" w:cs="Times New Roman" w:hint="eastAsia"/>
          <w:b/>
          <w:bCs/>
          <w14:ligatures w14:val="none"/>
        </w:rPr>
        <w:t>able</w:t>
      </w:r>
      <w:r w:rsidRPr="00C33BEA">
        <w:rPr>
          <w:rFonts w:ascii="Times New Roman" w:eastAsia="宋体" w:hAnsi="Times New Roman" w:cs="Times New Roman"/>
          <w:b/>
          <w:bCs/>
          <w14:ligatures w14:val="none"/>
        </w:rPr>
        <w:t xml:space="preserve"> 1</w:t>
      </w:r>
      <w:r w:rsidRPr="00C33BEA">
        <w:rPr>
          <w:rFonts w:ascii="Times New Roman" w:eastAsia="宋体" w:hAnsi="Times New Roman" w:cs="Times New Roman"/>
          <w14:ligatures w14:val="none"/>
        </w:rPr>
        <w:t xml:space="preserve">   </w:t>
      </w:r>
    </w:p>
    <w:p w14:paraId="11E736EF" w14:textId="77777777" w:rsidR="00C33BEA" w:rsidRPr="00C33BEA" w:rsidRDefault="00C33BEA" w:rsidP="00C33BEA">
      <w:pPr>
        <w:rPr>
          <w:rFonts w:ascii="Times New Roman" w:eastAsia="宋体" w:hAnsi="Times New Roman" w:cs="Times New Roman"/>
          <w14:ligatures w14:val="none"/>
        </w:rPr>
      </w:pPr>
      <w:r w:rsidRPr="00C33BEA">
        <w:rPr>
          <w:rFonts w:ascii="Times New Roman" w:eastAsia="宋体" w:hAnsi="Times New Roman" w:cs="Times New Roman" w:hint="eastAsia"/>
          <w14:ligatures w14:val="none"/>
        </w:rPr>
        <w:t>Baseline characteristics of all patients (n=351)</w:t>
      </w:r>
    </w:p>
    <w:tbl>
      <w:tblPr>
        <w:tblStyle w:val="3"/>
        <w:tblW w:w="8470" w:type="dxa"/>
        <w:tblInd w:w="-18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0"/>
        <w:gridCol w:w="4010"/>
      </w:tblGrid>
      <w:tr w:rsidR="00C33BEA" w:rsidRPr="00C33BEA" w14:paraId="3811A82F" w14:textId="77777777" w:rsidTr="00D63252">
        <w:tc>
          <w:tcPr>
            <w:tcW w:w="4403" w:type="dxa"/>
            <w:tcBorders>
              <w:top w:val="single" w:sz="12" w:space="0" w:color="auto"/>
              <w:bottom w:val="single" w:sz="12" w:space="0" w:color="auto"/>
            </w:tcBorders>
          </w:tcPr>
          <w:p w14:paraId="6E333B2C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Characteristics</w:t>
            </w:r>
          </w:p>
        </w:tc>
        <w:tc>
          <w:tcPr>
            <w:tcW w:w="3959" w:type="dxa"/>
            <w:tcBorders>
              <w:top w:val="single" w:sz="12" w:space="0" w:color="auto"/>
              <w:bottom w:val="single" w:sz="12" w:space="0" w:color="auto"/>
            </w:tcBorders>
          </w:tcPr>
          <w:p w14:paraId="3E720AB5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Number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 of patients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(%)</w:t>
            </w:r>
          </w:p>
        </w:tc>
      </w:tr>
      <w:tr w:rsidR="00C33BEA" w:rsidRPr="00C33BEA" w14:paraId="3870A7A2" w14:textId="77777777" w:rsidTr="00D63252">
        <w:tc>
          <w:tcPr>
            <w:tcW w:w="4403" w:type="dxa"/>
          </w:tcPr>
          <w:p w14:paraId="186DD22B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A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ge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years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48246CD9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65 (58-70)</w:t>
            </w:r>
          </w:p>
        </w:tc>
      </w:tr>
      <w:tr w:rsidR="00C33BEA" w:rsidRPr="00C33BEA" w14:paraId="2F8CD40A" w14:textId="77777777" w:rsidTr="00D63252">
        <w:tc>
          <w:tcPr>
            <w:tcW w:w="4403" w:type="dxa"/>
          </w:tcPr>
          <w:p w14:paraId="54DBD3C8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G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ender</w:t>
            </w:r>
          </w:p>
        </w:tc>
        <w:tc>
          <w:tcPr>
            <w:tcW w:w="3959" w:type="dxa"/>
          </w:tcPr>
          <w:p w14:paraId="1058890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C33BEA" w:rsidRPr="00C33BEA" w14:paraId="44DFBDC3" w14:textId="77777777" w:rsidTr="00D63252">
        <w:tc>
          <w:tcPr>
            <w:tcW w:w="4403" w:type="dxa"/>
          </w:tcPr>
          <w:p w14:paraId="48AF53F5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 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 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Male</w:t>
            </w:r>
          </w:p>
        </w:tc>
        <w:tc>
          <w:tcPr>
            <w:tcW w:w="3959" w:type="dxa"/>
          </w:tcPr>
          <w:p w14:paraId="0934AD0F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284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(80.9)</w:t>
            </w:r>
          </w:p>
        </w:tc>
      </w:tr>
      <w:tr w:rsidR="00C33BEA" w:rsidRPr="00C33BEA" w14:paraId="46DD28E8" w14:textId="77777777" w:rsidTr="00D63252">
        <w:tc>
          <w:tcPr>
            <w:tcW w:w="4403" w:type="dxa"/>
          </w:tcPr>
          <w:p w14:paraId="567FCD36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 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 Female</w:t>
            </w:r>
          </w:p>
        </w:tc>
        <w:tc>
          <w:tcPr>
            <w:tcW w:w="3959" w:type="dxa"/>
          </w:tcPr>
          <w:p w14:paraId="7FF0759E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67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(19.1)</w:t>
            </w:r>
          </w:p>
        </w:tc>
      </w:tr>
      <w:tr w:rsidR="00C33BEA" w:rsidRPr="00C33BEA" w14:paraId="61CC4860" w14:textId="77777777" w:rsidTr="00D63252">
        <w:tc>
          <w:tcPr>
            <w:tcW w:w="4403" w:type="dxa"/>
          </w:tcPr>
          <w:p w14:paraId="2D772586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EOCG PS</w:t>
            </w:r>
          </w:p>
          <w:p w14:paraId="4EE745F8" w14:textId="77777777" w:rsidR="00C33BEA" w:rsidRPr="00C33BEA" w:rsidRDefault="00C33BEA" w:rsidP="00C33BEA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0</w:t>
            </w:r>
          </w:p>
          <w:p w14:paraId="19740F17" w14:textId="77777777" w:rsidR="00C33BEA" w:rsidRPr="00C33BEA" w:rsidRDefault="00C33BEA" w:rsidP="00C33BEA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1</w:t>
            </w:r>
          </w:p>
          <w:p w14:paraId="1473B096" w14:textId="77777777" w:rsidR="00C33BEA" w:rsidRPr="00C33BEA" w:rsidRDefault="00C33BEA" w:rsidP="00C33BEA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2</w:t>
            </w:r>
          </w:p>
          <w:p w14:paraId="354A2C0E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Smoking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 history</w:t>
            </w:r>
          </w:p>
          <w:p w14:paraId="7988EC73" w14:textId="77777777" w:rsidR="00C33BEA" w:rsidRPr="00C33BEA" w:rsidRDefault="00C33BEA" w:rsidP="00C33BEA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Yes</w:t>
            </w:r>
          </w:p>
          <w:p w14:paraId="14E3F00A" w14:textId="77777777" w:rsidR="00C33BEA" w:rsidRPr="00C33BEA" w:rsidRDefault="00C33BEA" w:rsidP="00C33BEA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No</w:t>
            </w:r>
          </w:p>
          <w:p w14:paraId="077C77A5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Lung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disease</w:t>
            </w:r>
          </w:p>
          <w:p w14:paraId="4D069768" w14:textId="77777777" w:rsidR="00C33BEA" w:rsidRPr="00C33BEA" w:rsidRDefault="00C33BEA" w:rsidP="00C33BEA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No</w:t>
            </w:r>
          </w:p>
          <w:p w14:paraId="10EB5FE7" w14:textId="77777777" w:rsidR="00C33BEA" w:rsidRPr="00C33BEA" w:rsidRDefault="00C33BEA" w:rsidP="00C33BEA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ILD</w:t>
            </w:r>
          </w:p>
          <w:p w14:paraId="30CAE2B5" w14:textId="77777777" w:rsidR="00C33BEA" w:rsidRPr="00C33BEA" w:rsidRDefault="00C33BEA" w:rsidP="00C33BEA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C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OPD</w:t>
            </w:r>
          </w:p>
          <w:p w14:paraId="7267FFA9" w14:textId="77777777" w:rsidR="00C33BEA" w:rsidRPr="00C33BEA" w:rsidRDefault="00C33BEA" w:rsidP="00C33BEA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Emphysema</w:t>
            </w:r>
          </w:p>
          <w:p w14:paraId="1AC7E24B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Surgery</w:t>
            </w:r>
          </w:p>
          <w:p w14:paraId="0141204E" w14:textId="77777777" w:rsidR="00C33BEA" w:rsidRPr="00C33BEA" w:rsidRDefault="00C33BEA" w:rsidP="00C33BEA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Yes</w:t>
            </w:r>
          </w:p>
          <w:p w14:paraId="3A8107A2" w14:textId="77777777" w:rsidR="00C33BEA" w:rsidRPr="00C33BEA" w:rsidRDefault="00C33BEA" w:rsidP="00C33BEA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No</w:t>
            </w:r>
          </w:p>
          <w:p w14:paraId="030EADA5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F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EV1%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, Median (IQR)</w:t>
            </w:r>
          </w:p>
          <w:p w14:paraId="65283F1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D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LCO%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, Median (IQR)</w:t>
            </w:r>
          </w:p>
          <w:p w14:paraId="54089538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Radiotherapy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dose(</w:t>
            </w:r>
            <w:proofErr w:type="spellStart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c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Gy</w:t>
            </w:r>
            <w:proofErr w:type="spellEnd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  <w:p w14:paraId="6851639A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Fractionation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, Median (IQR)</w:t>
            </w:r>
          </w:p>
        </w:tc>
        <w:tc>
          <w:tcPr>
            <w:tcW w:w="3959" w:type="dxa"/>
          </w:tcPr>
          <w:p w14:paraId="1566F81E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2A496354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59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(16.8)</w:t>
            </w:r>
          </w:p>
          <w:p w14:paraId="5C744B7B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271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(77.2)</w:t>
            </w:r>
          </w:p>
          <w:p w14:paraId="74808FD6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21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(6.0)</w:t>
            </w:r>
          </w:p>
          <w:p w14:paraId="031B0300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3E4ECD06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171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(48.7)</w:t>
            </w:r>
          </w:p>
          <w:p w14:paraId="701C3798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180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(51.3)</w:t>
            </w:r>
          </w:p>
          <w:p w14:paraId="058DBFF4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2A099F53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226(64.4)</w:t>
            </w:r>
          </w:p>
          <w:p w14:paraId="4E320905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21(6.0)</w:t>
            </w:r>
          </w:p>
          <w:p w14:paraId="7090E4CC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17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(4.8)</w:t>
            </w:r>
          </w:p>
          <w:p w14:paraId="01A65A1A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87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(24.8)</w:t>
            </w:r>
          </w:p>
          <w:p w14:paraId="65DB51D0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  <w:p w14:paraId="29DE8583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94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(26.8)</w:t>
            </w:r>
          </w:p>
          <w:p w14:paraId="58B4B593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257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(73.2)</w:t>
            </w:r>
          </w:p>
          <w:p w14:paraId="27A6B114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85.1 (70.8-96.8)</w:t>
            </w:r>
          </w:p>
          <w:p w14:paraId="40E41C97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91.9 (75.6-106.0)</w:t>
            </w:r>
          </w:p>
          <w:p w14:paraId="0A299BE9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5800 (5000-6000)</w:t>
            </w:r>
          </w:p>
          <w:p w14:paraId="794EDEF5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26 (25-30)</w:t>
            </w:r>
          </w:p>
        </w:tc>
      </w:tr>
      <w:tr w:rsidR="00C33BEA" w:rsidRPr="00C33BEA" w14:paraId="1012C729" w14:textId="77777777" w:rsidTr="00D63252">
        <w:tc>
          <w:tcPr>
            <w:tcW w:w="4403" w:type="dxa"/>
          </w:tcPr>
          <w:p w14:paraId="75016FF3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C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hemotherapy regimen</w:t>
            </w:r>
          </w:p>
        </w:tc>
        <w:tc>
          <w:tcPr>
            <w:tcW w:w="3959" w:type="dxa"/>
          </w:tcPr>
          <w:p w14:paraId="5330BEC1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C33BEA" w:rsidRPr="00C33BEA" w14:paraId="0CE9CA64" w14:textId="77777777" w:rsidTr="00D63252">
        <w:tc>
          <w:tcPr>
            <w:tcW w:w="4403" w:type="dxa"/>
          </w:tcPr>
          <w:p w14:paraId="3B6F2997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 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No chemotherapy</w:t>
            </w:r>
          </w:p>
        </w:tc>
        <w:tc>
          <w:tcPr>
            <w:tcW w:w="3959" w:type="dxa"/>
          </w:tcPr>
          <w:p w14:paraId="329B5A73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2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5(7.1)</w:t>
            </w:r>
          </w:p>
        </w:tc>
      </w:tr>
      <w:tr w:rsidR="00C33BEA" w:rsidRPr="00C33BEA" w14:paraId="23F32931" w14:textId="77777777" w:rsidTr="00D63252">
        <w:tc>
          <w:tcPr>
            <w:tcW w:w="4403" w:type="dxa"/>
          </w:tcPr>
          <w:p w14:paraId="0006254A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 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Include TAX</w:t>
            </w:r>
          </w:p>
        </w:tc>
        <w:tc>
          <w:tcPr>
            <w:tcW w:w="3959" w:type="dxa"/>
          </w:tcPr>
          <w:p w14:paraId="06D13BE3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149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(42.5)</w:t>
            </w:r>
          </w:p>
        </w:tc>
      </w:tr>
      <w:tr w:rsidR="00C33BEA" w:rsidRPr="00C33BEA" w14:paraId="498DD6FF" w14:textId="77777777" w:rsidTr="00D63252">
        <w:tc>
          <w:tcPr>
            <w:tcW w:w="4403" w:type="dxa"/>
          </w:tcPr>
          <w:p w14:paraId="42800700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 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Other regimens</w:t>
            </w:r>
          </w:p>
        </w:tc>
        <w:tc>
          <w:tcPr>
            <w:tcW w:w="3959" w:type="dxa"/>
          </w:tcPr>
          <w:p w14:paraId="4499563A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17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7(50.4)</w:t>
            </w:r>
          </w:p>
        </w:tc>
      </w:tr>
      <w:tr w:rsidR="00C33BEA" w:rsidRPr="00C33BEA" w14:paraId="7AFE1645" w14:textId="77777777" w:rsidTr="00D63252">
        <w:tc>
          <w:tcPr>
            <w:tcW w:w="4403" w:type="dxa"/>
          </w:tcPr>
          <w:p w14:paraId="617DCC00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Chemoradiotherapy</w:t>
            </w:r>
          </w:p>
        </w:tc>
        <w:tc>
          <w:tcPr>
            <w:tcW w:w="3959" w:type="dxa"/>
          </w:tcPr>
          <w:p w14:paraId="32081443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C33BEA" w:rsidRPr="00C33BEA" w14:paraId="7E35F3E8" w14:textId="77777777" w:rsidTr="00D63252">
        <w:tc>
          <w:tcPr>
            <w:tcW w:w="4403" w:type="dxa"/>
          </w:tcPr>
          <w:p w14:paraId="00A93D4C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    CCRT</w:t>
            </w:r>
          </w:p>
        </w:tc>
        <w:tc>
          <w:tcPr>
            <w:tcW w:w="3959" w:type="dxa"/>
          </w:tcPr>
          <w:p w14:paraId="77A1333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46(13.1)</w:t>
            </w:r>
          </w:p>
        </w:tc>
      </w:tr>
      <w:tr w:rsidR="00C33BEA" w:rsidRPr="00C33BEA" w14:paraId="2BD05A4D" w14:textId="77777777" w:rsidTr="00D63252">
        <w:tc>
          <w:tcPr>
            <w:tcW w:w="4403" w:type="dxa"/>
          </w:tcPr>
          <w:p w14:paraId="76DB027D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    SCRT</w:t>
            </w:r>
          </w:p>
        </w:tc>
        <w:tc>
          <w:tcPr>
            <w:tcW w:w="3959" w:type="dxa"/>
          </w:tcPr>
          <w:p w14:paraId="4AFB7550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280(79.8)</w:t>
            </w:r>
          </w:p>
        </w:tc>
      </w:tr>
      <w:tr w:rsidR="00C33BEA" w:rsidRPr="00C33BEA" w14:paraId="26DA71AD" w14:textId="77777777" w:rsidTr="00D63252">
        <w:tc>
          <w:tcPr>
            <w:tcW w:w="4403" w:type="dxa"/>
          </w:tcPr>
          <w:p w14:paraId="73250673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    RT alone</w:t>
            </w:r>
          </w:p>
        </w:tc>
        <w:tc>
          <w:tcPr>
            <w:tcW w:w="3959" w:type="dxa"/>
          </w:tcPr>
          <w:p w14:paraId="6E7558BE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25(7.1)</w:t>
            </w:r>
          </w:p>
        </w:tc>
      </w:tr>
      <w:tr w:rsidR="00C33BEA" w:rsidRPr="00C33BEA" w14:paraId="4DC50CD7" w14:textId="77777777" w:rsidTr="00D63252">
        <w:tc>
          <w:tcPr>
            <w:tcW w:w="4403" w:type="dxa"/>
          </w:tcPr>
          <w:p w14:paraId="2547CF0B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GTV (cm</w:t>
            </w:r>
            <w:r w:rsidRPr="00C33BEA">
              <w:rPr>
                <w:rFonts w:ascii="Times New Roman" w:eastAsia="宋体" w:hAnsi="Times New Roman" w:cs="Times New Roman" w:hint="eastAsia"/>
                <w:vertAlign w:val="superscript"/>
                <w14:ligatures w14:val="none"/>
              </w:rPr>
              <w:t>3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4EDEA0A1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55.1 (28.5-102.6)</w:t>
            </w:r>
          </w:p>
        </w:tc>
      </w:tr>
      <w:tr w:rsidR="00C33BEA" w:rsidRPr="00C33BEA" w14:paraId="292BFABF" w14:textId="77777777" w:rsidTr="00D63252">
        <w:tc>
          <w:tcPr>
            <w:tcW w:w="4403" w:type="dxa"/>
          </w:tcPr>
          <w:p w14:paraId="1B8A7178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Total lung V</w:t>
            </w:r>
            <w:r w:rsidRPr="00C33BEA">
              <w:rPr>
                <w:rFonts w:ascii="Times New Roman" w:eastAsia="宋体" w:hAnsi="Times New Roman" w:cs="Times New Roman" w:hint="eastAsia"/>
                <w:vertAlign w:val="subscript"/>
                <w14:ligatures w14:val="none"/>
              </w:rPr>
              <w:t xml:space="preserve">5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%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292FC88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37.8 (32.4-43.8)</w:t>
            </w:r>
          </w:p>
        </w:tc>
      </w:tr>
      <w:tr w:rsidR="00C33BEA" w:rsidRPr="00C33BEA" w14:paraId="7C83BEA5" w14:textId="77777777" w:rsidTr="00D63252">
        <w:tc>
          <w:tcPr>
            <w:tcW w:w="4403" w:type="dxa"/>
          </w:tcPr>
          <w:p w14:paraId="173F2ADC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Total lung V</w:t>
            </w:r>
            <w:r w:rsidRPr="00C33BEA">
              <w:rPr>
                <w:rFonts w:ascii="Times New Roman" w:eastAsia="宋体" w:hAnsi="Times New Roman" w:cs="Times New Roman" w:hint="eastAsia"/>
                <w:vertAlign w:val="subscript"/>
                <w14:ligatures w14:val="none"/>
              </w:rPr>
              <w:t xml:space="preserve">20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%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6D5BF99C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21.1 (17.8-24.1)</w:t>
            </w:r>
          </w:p>
        </w:tc>
      </w:tr>
      <w:tr w:rsidR="00C33BEA" w:rsidRPr="00C33BEA" w14:paraId="7B5793E0" w14:textId="77777777" w:rsidTr="00D63252">
        <w:tc>
          <w:tcPr>
            <w:tcW w:w="4403" w:type="dxa"/>
          </w:tcPr>
          <w:p w14:paraId="6535AC36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Total lung V</w:t>
            </w:r>
            <w:r w:rsidRPr="00C33BEA">
              <w:rPr>
                <w:rFonts w:ascii="Times New Roman" w:eastAsia="宋体" w:hAnsi="Times New Roman" w:cs="Times New Roman" w:hint="eastAsia"/>
                <w:vertAlign w:val="subscript"/>
                <w14:ligatures w14:val="none"/>
              </w:rPr>
              <w:t xml:space="preserve">30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%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571C7F96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15.0 (11.4-17.6)</w:t>
            </w:r>
          </w:p>
        </w:tc>
      </w:tr>
      <w:tr w:rsidR="00C33BEA" w:rsidRPr="00C33BEA" w14:paraId="53C23562" w14:textId="77777777" w:rsidTr="00D63252">
        <w:tc>
          <w:tcPr>
            <w:tcW w:w="4403" w:type="dxa"/>
          </w:tcPr>
          <w:p w14:paraId="69D0F846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lastRenderedPageBreak/>
              <w:t>Total lung MLD</w:t>
            </w:r>
            <w:r w:rsidRPr="00C33BEA">
              <w:rPr>
                <w:rFonts w:ascii="Times New Roman" w:eastAsia="宋体" w:hAnsi="Times New Roman" w:cs="Times New Roman" w:hint="eastAsia"/>
                <w:vertAlign w:val="subscript"/>
                <w14:ligatures w14:val="none"/>
              </w:rPr>
              <w:t xml:space="preserve">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(</w:t>
            </w:r>
            <w:proofErr w:type="spellStart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cGy</w:t>
            </w:r>
            <w:proofErr w:type="spellEnd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10D19808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1112.5 (910.2-1250.1)</w:t>
            </w:r>
          </w:p>
        </w:tc>
      </w:tr>
      <w:tr w:rsidR="00C33BEA" w:rsidRPr="00C33BEA" w14:paraId="37FE91C4" w14:textId="77777777" w:rsidTr="00D63252">
        <w:tc>
          <w:tcPr>
            <w:tcW w:w="4403" w:type="dxa"/>
          </w:tcPr>
          <w:p w14:paraId="5C86DF9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Contralateral lung V</w:t>
            </w:r>
            <w:r w:rsidRPr="00C33BEA">
              <w:rPr>
                <w:rFonts w:ascii="Times New Roman" w:eastAsia="宋体" w:hAnsi="Times New Roman" w:cs="Times New Roman"/>
                <w:vertAlign w:val="subscript"/>
                <w14:ligatures w14:val="none"/>
              </w:rPr>
              <w:t>5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(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%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3D3BBE41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19.1 (12.7-25.6)</w:t>
            </w:r>
          </w:p>
        </w:tc>
      </w:tr>
      <w:tr w:rsidR="00C33BEA" w:rsidRPr="00C33BEA" w14:paraId="0D440F3D" w14:textId="77777777" w:rsidTr="00D63252">
        <w:tc>
          <w:tcPr>
            <w:tcW w:w="4403" w:type="dxa"/>
          </w:tcPr>
          <w:p w14:paraId="3C2AD0FD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Contralateral lung V</w:t>
            </w:r>
            <w:r w:rsidRPr="00C33BEA">
              <w:rPr>
                <w:rFonts w:ascii="Times New Roman" w:eastAsia="宋体" w:hAnsi="Times New Roman" w:cs="Times New Roman" w:hint="eastAsia"/>
                <w:vertAlign w:val="subscript"/>
                <w14:ligatures w14:val="none"/>
              </w:rPr>
              <w:t>20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(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%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51A04A0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3.8 (1.0-7.9)</w:t>
            </w:r>
          </w:p>
        </w:tc>
      </w:tr>
      <w:tr w:rsidR="00C33BEA" w:rsidRPr="00C33BEA" w14:paraId="403D907B" w14:textId="77777777" w:rsidTr="00D63252">
        <w:tc>
          <w:tcPr>
            <w:tcW w:w="4403" w:type="dxa"/>
          </w:tcPr>
          <w:p w14:paraId="070948D7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Contralateral lung V</w:t>
            </w:r>
            <w:r w:rsidRPr="00C33BEA">
              <w:rPr>
                <w:rFonts w:ascii="Times New Roman" w:eastAsia="宋体" w:hAnsi="Times New Roman" w:cs="Times New Roman" w:hint="eastAsia"/>
                <w:vertAlign w:val="subscript"/>
                <w14:ligatures w14:val="none"/>
              </w:rPr>
              <w:t>30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(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%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0A3C23FE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1.3 (0.1-3.8)</w:t>
            </w:r>
          </w:p>
        </w:tc>
      </w:tr>
      <w:tr w:rsidR="00C33BEA" w:rsidRPr="00C33BEA" w14:paraId="07F97C28" w14:textId="77777777" w:rsidTr="00D63252">
        <w:tc>
          <w:tcPr>
            <w:tcW w:w="4403" w:type="dxa"/>
          </w:tcPr>
          <w:p w14:paraId="14DC83EC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Contralateral lung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MLD (</w:t>
            </w:r>
            <w:proofErr w:type="spellStart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cGy</w:t>
            </w:r>
            <w:proofErr w:type="spellEnd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6ABDA1EA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375.0 (263.8-536.9)</w:t>
            </w:r>
          </w:p>
        </w:tc>
      </w:tr>
      <w:tr w:rsidR="00C33BEA" w:rsidRPr="00C33BEA" w14:paraId="18D1B1CA" w14:textId="77777777" w:rsidTr="00D63252">
        <w:tc>
          <w:tcPr>
            <w:tcW w:w="4403" w:type="dxa"/>
          </w:tcPr>
          <w:p w14:paraId="091CBE76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Ipsilateral lung V</w:t>
            </w:r>
            <w:r w:rsidRPr="00C33BEA">
              <w:rPr>
                <w:rFonts w:ascii="Times New Roman" w:eastAsia="宋体" w:hAnsi="Times New Roman" w:cs="Times New Roman" w:hint="eastAsia"/>
                <w:vertAlign w:val="subscript"/>
                <w14:ligatures w14:val="none"/>
              </w:rPr>
              <w:t>5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(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%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2EC363A0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58.3 (50.3-68.3)</w:t>
            </w:r>
          </w:p>
        </w:tc>
      </w:tr>
      <w:tr w:rsidR="00C33BEA" w:rsidRPr="00C33BEA" w14:paraId="4242E64C" w14:textId="77777777" w:rsidTr="00D63252">
        <w:tc>
          <w:tcPr>
            <w:tcW w:w="4403" w:type="dxa"/>
          </w:tcPr>
          <w:p w14:paraId="3F9E62DB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Ipsilateral lung V</w:t>
            </w:r>
            <w:r w:rsidRPr="00C33BEA">
              <w:rPr>
                <w:rFonts w:ascii="Times New Roman" w:eastAsia="宋体" w:hAnsi="Times New Roman" w:cs="Times New Roman"/>
                <w:vertAlign w:val="subscript"/>
                <w14:ligatures w14:val="none"/>
              </w:rPr>
              <w:t>20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(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%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3A43488C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39.2 (33.2-46.2)</w:t>
            </w:r>
          </w:p>
        </w:tc>
      </w:tr>
      <w:tr w:rsidR="00C33BEA" w:rsidRPr="00C33BEA" w14:paraId="484F5678" w14:textId="77777777" w:rsidTr="00D63252">
        <w:tc>
          <w:tcPr>
            <w:tcW w:w="4403" w:type="dxa"/>
          </w:tcPr>
          <w:p w14:paraId="1B89B75F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>Ipsilateral lung V</w:t>
            </w:r>
            <w:r w:rsidRPr="00C33BEA">
              <w:rPr>
                <w:rFonts w:ascii="Times New Roman" w:eastAsia="宋体" w:hAnsi="Times New Roman" w:cs="Times New Roman" w:hint="eastAsia"/>
                <w:vertAlign w:val="subscript"/>
                <w14:ligatures w14:val="none"/>
              </w:rPr>
              <w:t>3</w:t>
            </w:r>
            <w:r w:rsidRPr="00C33BEA">
              <w:rPr>
                <w:rFonts w:ascii="Times New Roman" w:eastAsia="宋体" w:hAnsi="Times New Roman" w:cs="Times New Roman"/>
                <w:vertAlign w:val="subscript"/>
                <w14:ligatures w14:val="none"/>
              </w:rPr>
              <w:t>0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(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%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0D4C6F1D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29.6 (23.5-35.3)</w:t>
            </w:r>
          </w:p>
        </w:tc>
      </w:tr>
      <w:tr w:rsidR="00C33BEA" w:rsidRPr="00C33BEA" w14:paraId="3D71B78B" w14:textId="77777777" w:rsidTr="00D63252">
        <w:tc>
          <w:tcPr>
            <w:tcW w:w="4403" w:type="dxa"/>
          </w:tcPr>
          <w:p w14:paraId="26B5168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/>
                <w14:ligatures w14:val="none"/>
              </w:rPr>
              <w:t xml:space="preserve">Ipsilateral lung 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MLD (</w:t>
            </w:r>
            <w:proofErr w:type="spellStart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cGy</w:t>
            </w:r>
            <w:proofErr w:type="spellEnd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0C2D35B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1891.3 (1585.6-2185.8)</w:t>
            </w:r>
          </w:p>
        </w:tc>
      </w:tr>
      <w:tr w:rsidR="00C33BEA" w:rsidRPr="00C33BEA" w14:paraId="2A172DEF" w14:textId="77777777" w:rsidTr="00D63252">
        <w:tc>
          <w:tcPr>
            <w:tcW w:w="4403" w:type="dxa"/>
          </w:tcPr>
          <w:p w14:paraId="4E9B2D15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Pre-RT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Lymphocytes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(10</w:t>
            </w:r>
            <w:r w:rsidRPr="00C33BEA">
              <w:rPr>
                <w:rFonts w:ascii="Times New Roman" w:eastAsia="宋体" w:hAnsi="Times New Roman" w:cs="Times New Roman" w:hint="eastAsia"/>
                <w:vertAlign w:val="superscript"/>
                <w14:ligatures w14:val="none"/>
              </w:rPr>
              <w:t>6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321D5373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1.6 (1.2-2.0)</w:t>
            </w:r>
          </w:p>
        </w:tc>
      </w:tr>
      <w:tr w:rsidR="00C33BEA" w:rsidRPr="00C33BEA" w14:paraId="27C972F2" w14:textId="77777777" w:rsidTr="00D63252">
        <w:tc>
          <w:tcPr>
            <w:tcW w:w="4403" w:type="dxa"/>
          </w:tcPr>
          <w:p w14:paraId="5649E46B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Pre-RT Monocytes (10</w:t>
            </w:r>
            <w:r w:rsidRPr="00C33BEA">
              <w:rPr>
                <w:rFonts w:ascii="Times New Roman" w:eastAsia="宋体" w:hAnsi="Times New Roman" w:cs="Times New Roman" w:hint="eastAsia"/>
                <w:vertAlign w:val="superscript"/>
                <w14:ligatures w14:val="none"/>
              </w:rPr>
              <w:t>6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6BCCB85B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0.5 (0.4-0.7)</w:t>
            </w:r>
          </w:p>
        </w:tc>
      </w:tr>
      <w:tr w:rsidR="00C33BEA" w:rsidRPr="00C33BEA" w14:paraId="538B358D" w14:textId="77777777" w:rsidTr="00D63252">
        <w:tc>
          <w:tcPr>
            <w:tcW w:w="4403" w:type="dxa"/>
          </w:tcPr>
          <w:p w14:paraId="764B795D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Pre-RT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Eosinophils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(10</w:t>
            </w:r>
            <w:r w:rsidRPr="00C33BEA">
              <w:rPr>
                <w:rFonts w:ascii="Times New Roman" w:eastAsia="宋体" w:hAnsi="Times New Roman" w:cs="Times New Roman" w:hint="eastAsia"/>
                <w:vertAlign w:val="superscript"/>
                <w14:ligatures w14:val="none"/>
              </w:rPr>
              <w:t>6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487BE19E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0.1 (0.1-0.2)</w:t>
            </w:r>
          </w:p>
        </w:tc>
      </w:tr>
      <w:tr w:rsidR="00C33BEA" w:rsidRPr="00C33BEA" w14:paraId="590ED10C" w14:textId="77777777" w:rsidTr="00D63252">
        <w:tc>
          <w:tcPr>
            <w:tcW w:w="4403" w:type="dxa"/>
          </w:tcPr>
          <w:p w14:paraId="1E92432F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Pre-RT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NLR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, Median (IQR)</w:t>
            </w:r>
          </w:p>
        </w:tc>
        <w:tc>
          <w:tcPr>
            <w:tcW w:w="3959" w:type="dxa"/>
          </w:tcPr>
          <w:p w14:paraId="6C28173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2.6 (1.8-3.7)</w:t>
            </w:r>
          </w:p>
        </w:tc>
      </w:tr>
      <w:tr w:rsidR="00C33BEA" w:rsidRPr="00C33BEA" w14:paraId="4FAC23EE" w14:textId="77777777" w:rsidTr="00D63252">
        <w:tc>
          <w:tcPr>
            <w:tcW w:w="4403" w:type="dxa"/>
          </w:tcPr>
          <w:p w14:paraId="2876AB2D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Pre-RT </w:t>
            </w:r>
            <w:proofErr w:type="spellStart"/>
            <w:r w:rsidRPr="00C33BEA">
              <w:rPr>
                <w:rFonts w:ascii="Times New Roman" w:eastAsia="宋体" w:hAnsi="Times New Roman" w:cs="Times New Roman"/>
                <w14:ligatures w14:val="none"/>
              </w:rPr>
              <w:t>dNLR</w:t>
            </w:r>
            <w:proofErr w:type="spellEnd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, Median (IQR)</w:t>
            </w:r>
          </w:p>
        </w:tc>
        <w:tc>
          <w:tcPr>
            <w:tcW w:w="3959" w:type="dxa"/>
          </w:tcPr>
          <w:p w14:paraId="6B91B3D0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1.8 (1.3-2.5)</w:t>
            </w:r>
          </w:p>
        </w:tc>
      </w:tr>
      <w:tr w:rsidR="00C33BEA" w:rsidRPr="00C33BEA" w14:paraId="54FFBB2C" w14:textId="77777777" w:rsidTr="00D63252">
        <w:tc>
          <w:tcPr>
            <w:tcW w:w="4403" w:type="dxa"/>
          </w:tcPr>
          <w:p w14:paraId="19EB348F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C33BEA">
              <w:rPr>
                <w:rFonts w:ascii="Times New Roman" w:eastAsia="宋体" w:hAnsi="Times New Roman" w:cs="Times New Roman" w:hint="eastAsia"/>
              </w:rPr>
              <w:t>Pre-RT MLR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, Median (IQR)</w:t>
            </w:r>
          </w:p>
        </w:tc>
        <w:tc>
          <w:tcPr>
            <w:tcW w:w="3959" w:type="dxa"/>
          </w:tcPr>
          <w:p w14:paraId="6F4C1648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C33BEA">
              <w:rPr>
                <w:rFonts w:ascii="Times New Roman" w:eastAsia="宋体" w:hAnsi="Times New Roman" w:cs="Times New Roman" w:hint="eastAsia"/>
              </w:rPr>
              <w:t>0.3 (0.2-0.4)</w:t>
            </w:r>
          </w:p>
        </w:tc>
      </w:tr>
      <w:tr w:rsidR="00C33BEA" w:rsidRPr="00C33BEA" w14:paraId="71574BBF" w14:textId="77777777" w:rsidTr="00D63252">
        <w:tc>
          <w:tcPr>
            <w:tcW w:w="4403" w:type="dxa"/>
          </w:tcPr>
          <w:p w14:paraId="71BC59ED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C33BEA">
              <w:rPr>
                <w:rFonts w:ascii="Times New Roman" w:eastAsia="宋体" w:hAnsi="Times New Roman" w:cs="Times New Roman" w:hint="eastAsia"/>
              </w:rPr>
              <w:t xml:space="preserve">Pre-RT </w:t>
            </w:r>
            <w:proofErr w:type="spellStart"/>
            <w:r w:rsidRPr="00C33BEA">
              <w:rPr>
                <w:rFonts w:ascii="Times New Roman" w:eastAsia="宋体" w:hAnsi="Times New Roman" w:cs="Times New Roman" w:hint="eastAsia"/>
              </w:rPr>
              <w:t>dMLR</w:t>
            </w:r>
            <w:proofErr w:type="spellEnd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, Median (IQR)</w:t>
            </w:r>
          </w:p>
        </w:tc>
        <w:tc>
          <w:tcPr>
            <w:tcW w:w="3959" w:type="dxa"/>
          </w:tcPr>
          <w:p w14:paraId="61D2DC38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C33BEA">
              <w:rPr>
                <w:rFonts w:ascii="Times New Roman" w:eastAsia="宋体" w:hAnsi="Times New Roman" w:cs="Times New Roman" w:hint="eastAsia"/>
              </w:rPr>
              <w:t>0.4 (0.3-0.6)</w:t>
            </w:r>
          </w:p>
        </w:tc>
      </w:tr>
      <w:tr w:rsidR="00C33BEA" w:rsidRPr="00C33BEA" w14:paraId="6424E119" w14:textId="77777777" w:rsidTr="00D63252">
        <w:tc>
          <w:tcPr>
            <w:tcW w:w="4403" w:type="dxa"/>
          </w:tcPr>
          <w:p w14:paraId="3D01E4CF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Pre-RT SIRI (10</w:t>
            </w:r>
            <w:r w:rsidRPr="00C33BEA">
              <w:rPr>
                <w:rFonts w:ascii="Times New Roman" w:eastAsia="宋体" w:hAnsi="Times New Roman" w:cs="Times New Roman" w:hint="eastAsia"/>
                <w:vertAlign w:val="superscript"/>
                <w14:ligatures w14:val="none"/>
              </w:rPr>
              <w:t>6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0CB3ADF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1.3 (0.8-2.0)</w:t>
            </w:r>
          </w:p>
        </w:tc>
      </w:tr>
      <w:tr w:rsidR="00C33BEA" w:rsidRPr="00C33BEA" w14:paraId="5F994AC5" w14:textId="77777777" w:rsidTr="00D63252">
        <w:tc>
          <w:tcPr>
            <w:tcW w:w="4403" w:type="dxa"/>
          </w:tcPr>
          <w:p w14:paraId="75DC6128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Post-RT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Lymphocytes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(10</w:t>
            </w:r>
            <w:r w:rsidRPr="00C33BEA">
              <w:rPr>
                <w:rFonts w:ascii="Times New Roman" w:eastAsia="宋体" w:hAnsi="Times New Roman" w:cs="Times New Roman" w:hint="eastAsia"/>
                <w:vertAlign w:val="superscript"/>
                <w14:ligatures w14:val="none"/>
              </w:rPr>
              <w:t>6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22883D0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0.8 (0.6-1.1)</w:t>
            </w:r>
          </w:p>
        </w:tc>
      </w:tr>
      <w:tr w:rsidR="00C33BEA" w:rsidRPr="00C33BEA" w14:paraId="07C40475" w14:textId="77777777" w:rsidTr="00D63252">
        <w:tc>
          <w:tcPr>
            <w:tcW w:w="4403" w:type="dxa"/>
          </w:tcPr>
          <w:p w14:paraId="16D647A1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Post-RT Monocytes (10</w:t>
            </w:r>
            <w:r w:rsidRPr="00C33BEA">
              <w:rPr>
                <w:rFonts w:ascii="Times New Roman" w:eastAsia="宋体" w:hAnsi="Times New Roman" w:cs="Times New Roman" w:hint="eastAsia"/>
                <w:vertAlign w:val="superscript"/>
                <w14:ligatures w14:val="none"/>
              </w:rPr>
              <w:t>6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358699B8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0.5 (0.3-0.6)</w:t>
            </w:r>
          </w:p>
        </w:tc>
      </w:tr>
      <w:tr w:rsidR="00C33BEA" w:rsidRPr="00C33BEA" w14:paraId="2F969386" w14:textId="77777777" w:rsidTr="00D63252">
        <w:tc>
          <w:tcPr>
            <w:tcW w:w="4403" w:type="dxa"/>
          </w:tcPr>
          <w:p w14:paraId="05EBC377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Post-RT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Eosinophils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 (10</w:t>
            </w:r>
            <w:r w:rsidRPr="00C33BEA">
              <w:rPr>
                <w:rFonts w:ascii="Times New Roman" w:eastAsia="宋体" w:hAnsi="Times New Roman" w:cs="Times New Roman" w:hint="eastAsia"/>
                <w:vertAlign w:val="superscript"/>
                <w14:ligatures w14:val="none"/>
              </w:rPr>
              <w:t>6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40B6603B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0.1 (0.1-0.2)</w:t>
            </w:r>
          </w:p>
        </w:tc>
      </w:tr>
      <w:tr w:rsidR="00C33BEA" w:rsidRPr="00C33BEA" w14:paraId="4D40280D" w14:textId="77777777" w:rsidTr="00D63252">
        <w:tc>
          <w:tcPr>
            <w:tcW w:w="4403" w:type="dxa"/>
          </w:tcPr>
          <w:p w14:paraId="3EA63839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Post-RT </w:t>
            </w:r>
            <w:r w:rsidRPr="00C33BEA">
              <w:rPr>
                <w:rFonts w:ascii="Times New Roman" w:eastAsia="宋体" w:hAnsi="Times New Roman" w:cs="Times New Roman"/>
                <w14:ligatures w14:val="none"/>
              </w:rPr>
              <w:t>NLR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, Median (IQR)</w:t>
            </w:r>
          </w:p>
        </w:tc>
        <w:tc>
          <w:tcPr>
            <w:tcW w:w="3959" w:type="dxa"/>
          </w:tcPr>
          <w:p w14:paraId="09C7B38F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4.6 (3.1-6.9)</w:t>
            </w:r>
          </w:p>
        </w:tc>
      </w:tr>
      <w:tr w:rsidR="00C33BEA" w:rsidRPr="00C33BEA" w14:paraId="555C9CB7" w14:textId="77777777" w:rsidTr="00D63252">
        <w:tc>
          <w:tcPr>
            <w:tcW w:w="4403" w:type="dxa"/>
          </w:tcPr>
          <w:p w14:paraId="314D4FEB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 xml:space="preserve">Post-RT </w:t>
            </w:r>
            <w:proofErr w:type="spellStart"/>
            <w:r w:rsidRPr="00C33BEA">
              <w:rPr>
                <w:rFonts w:ascii="Times New Roman" w:eastAsia="宋体" w:hAnsi="Times New Roman" w:cs="Times New Roman"/>
                <w14:ligatures w14:val="none"/>
              </w:rPr>
              <w:t>dNLR</w:t>
            </w:r>
            <w:proofErr w:type="spellEnd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, Median (IQR)</w:t>
            </w:r>
          </w:p>
        </w:tc>
        <w:tc>
          <w:tcPr>
            <w:tcW w:w="3959" w:type="dxa"/>
          </w:tcPr>
          <w:p w14:paraId="7DFFB200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2.5 (1.8-3.5)</w:t>
            </w:r>
          </w:p>
        </w:tc>
      </w:tr>
      <w:tr w:rsidR="00C33BEA" w:rsidRPr="00C33BEA" w14:paraId="3B6F3402" w14:textId="77777777" w:rsidTr="00D63252">
        <w:tc>
          <w:tcPr>
            <w:tcW w:w="4403" w:type="dxa"/>
          </w:tcPr>
          <w:p w14:paraId="5CF4F5EA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C33BEA">
              <w:rPr>
                <w:rFonts w:ascii="Times New Roman" w:eastAsia="宋体" w:hAnsi="Times New Roman" w:cs="Times New Roman" w:hint="eastAsia"/>
              </w:rPr>
              <w:t>Post-RT MLR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, Median (IQR)</w:t>
            </w:r>
          </w:p>
        </w:tc>
        <w:tc>
          <w:tcPr>
            <w:tcW w:w="3959" w:type="dxa"/>
          </w:tcPr>
          <w:p w14:paraId="3C8AFF41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C33BEA">
              <w:rPr>
                <w:rFonts w:ascii="Times New Roman" w:eastAsia="宋体" w:hAnsi="Times New Roman" w:cs="Times New Roman" w:hint="eastAsia"/>
              </w:rPr>
              <w:t>0.5 (0.4-0.8)</w:t>
            </w:r>
          </w:p>
        </w:tc>
      </w:tr>
      <w:tr w:rsidR="00C33BEA" w:rsidRPr="00C33BEA" w14:paraId="66FD0E6D" w14:textId="77777777" w:rsidTr="00D63252">
        <w:tc>
          <w:tcPr>
            <w:tcW w:w="4403" w:type="dxa"/>
          </w:tcPr>
          <w:p w14:paraId="342B10EF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C33BEA">
              <w:rPr>
                <w:rFonts w:ascii="Times New Roman" w:eastAsia="宋体" w:hAnsi="Times New Roman" w:cs="Times New Roman" w:hint="eastAsia"/>
              </w:rPr>
              <w:t xml:space="preserve">Post-RT </w:t>
            </w:r>
            <w:proofErr w:type="spellStart"/>
            <w:r w:rsidRPr="00C33BEA">
              <w:rPr>
                <w:rFonts w:ascii="Times New Roman" w:eastAsia="宋体" w:hAnsi="Times New Roman" w:cs="Times New Roman" w:hint="eastAsia"/>
              </w:rPr>
              <w:t>dMLR</w:t>
            </w:r>
            <w:proofErr w:type="spellEnd"/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, Median (IQR)</w:t>
            </w:r>
          </w:p>
        </w:tc>
        <w:tc>
          <w:tcPr>
            <w:tcW w:w="3959" w:type="dxa"/>
          </w:tcPr>
          <w:p w14:paraId="7335835A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C33BEA">
              <w:rPr>
                <w:rFonts w:ascii="Times New Roman" w:eastAsia="宋体" w:hAnsi="Times New Roman" w:cs="Times New Roman" w:hint="eastAsia"/>
              </w:rPr>
              <w:t>0.7 (0.5-1.1)</w:t>
            </w:r>
          </w:p>
        </w:tc>
      </w:tr>
      <w:tr w:rsidR="00C33BEA" w:rsidRPr="00C33BEA" w14:paraId="2B064413" w14:textId="77777777" w:rsidTr="00D63252">
        <w:tc>
          <w:tcPr>
            <w:tcW w:w="4403" w:type="dxa"/>
          </w:tcPr>
          <w:p w14:paraId="151F59D2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Post-RT SIRI (10</w:t>
            </w:r>
            <w:r w:rsidRPr="00C33BEA">
              <w:rPr>
                <w:rFonts w:ascii="Times New Roman" w:eastAsia="宋体" w:hAnsi="Times New Roman" w:cs="Times New Roman" w:hint="eastAsia"/>
                <w:vertAlign w:val="superscript"/>
                <w14:ligatures w14:val="none"/>
              </w:rPr>
              <w:t>6</w:t>
            </w: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), Median (IQR)</w:t>
            </w:r>
          </w:p>
        </w:tc>
        <w:tc>
          <w:tcPr>
            <w:tcW w:w="3959" w:type="dxa"/>
          </w:tcPr>
          <w:p w14:paraId="6EC5882E" w14:textId="77777777" w:rsidR="00C33BEA" w:rsidRPr="00C33BEA" w:rsidRDefault="00C33BEA" w:rsidP="00C33BEA">
            <w:pPr>
              <w:spacing w:line="360" w:lineRule="auto"/>
              <w:rPr>
                <w:rFonts w:ascii="Times New Roman" w:eastAsia="宋体" w:hAnsi="Times New Roman" w:cs="Times New Roman"/>
                <w14:ligatures w14:val="none"/>
              </w:rPr>
            </w:pPr>
            <w:r w:rsidRPr="00C33BEA">
              <w:rPr>
                <w:rFonts w:ascii="Times New Roman" w:eastAsia="宋体" w:hAnsi="Times New Roman" w:cs="Times New Roman" w:hint="eastAsia"/>
                <w14:ligatures w14:val="none"/>
              </w:rPr>
              <w:t>2.0 (1.3-3.4)</w:t>
            </w:r>
          </w:p>
        </w:tc>
      </w:tr>
    </w:tbl>
    <w:bookmarkEnd w:id="0"/>
    <w:bookmarkEnd w:id="1"/>
    <w:p w14:paraId="2A6E4E04" w14:textId="77777777" w:rsidR="00C33BEA" w:rsidRPr="00C33BEA" w:rsidRDefault="00C33BEA" w:rsidP="00C33BEA">
      <w:pPr>
        <w:spacing w:line="360" w:lineRule="auto"/>
        <w:rPr>
          <w:rFonts w:ascii="Times New Roman" w:eastAsia="宋体" w:hAnsi="Times New Roman" w:cs="Times New Roman"/>
        </w:rPr>
      </w:pPr>
      <w:r w:rsidRPr="00C33BEA">
        <w:rPr>
          <w:rFonts w:ascii="Times New Roman" w:eastAsia="宋体" w:hAnsi="Times New Roman" w:cs="Times New Roman"/>
        </w:rPr>
        <w:t>IQR, interquartile range; ECOG, Eastern Cooperative Oncology</w:t>
      </w:r>
      <w:r w:rsidRPr="00C33BEA">
        <w:rPr>
          <w:rFonts w:ascii="Times New Roman" w:eastAsia="宋体" w:hAnsi="Times New Roman" w:cs="Times New Roman" w:hint="eastAsia"/>
        </w:rPr>
        <w:t xml:space="preserve"> </w:t>
      </w:r>
      <w:r w:rsidRPr="00C33BEA">
        <w:rPr>
          <w:rFonts w:ascii="Times New Roman" w:eastAsia="宋体" w:hAnsi="Times New Roman" w:cs="Times New Roman"/>
        </w:rPr>
        <w:t>Group; PS, performance status; ILD, interstitial lung disease;</w:t>
      </w:r>
      <w:r w:rsidRPr="00C33BEA">
        <w:rPr>
          <w:rFonts w:ascii="Times New Roman" w:eastAsia="宋体" w:hAnsi="Times New Roman" w:cs="Times New Roman" w:hint="eastAsia"/>
        </w:rPr>
        <w:t xml:space="preserve"> </w:t>
      </w:r>
      <w:r w:rsidRPr="00C33BEA">
        <w:rPr>
          <w:rFonts w:ascii="Times New Roman" w:eastAsia="宋体" w:hAnsi="Times New Roman" w:cs="Times New Roman"/>
        </w:rPr>
        <w:t>COPD, chronic obstructive pulmonary disease; FEV1,</w:t>
      </w:r>
      <w:r w:rsidRPr="00C33BEA">
        <w:rPr>
          <w:rFonts w:ascii="Times New Roman" w:eastAsia="宋体" w:hAnsi="Times New Roman" w:cs="Times New Roman" w:hint="eastAsia"/>
        </w:rPr>
        <w:t xml:space="preserve"> </w:t>
      </w:r>
      <w:r w:rsidRPr="00C33BEA">
        <w:rPr>
          <w:rFonts w:ascii="Times New Roman" w:eastAsia="宋体" w:hAnsi="Times New Roman" w:cs="Times New Roman"/>
        </w:rPr>
        <w:t>forced expiratory volume in 1 second;</w:t>
      </w:r>
      <w:r w:rsidRPr="00C33BEA">
        <w:rPr>
          <w:rFonts w:ascii="Times New Roman" w:eastAsia="宋体" w:hAnsi="Times New Roman" w:cs="Times New Roman" w:hint="eastAsia"/>
        </w:rPr>
        <w:t xml:space="preserve"> </w:t>
      </w:r>
      <w:r w:rsidRPr="00C33BEA">
        <w:rPr>
          <w:rFonts w:ascii="Times New Roman" w:eastAsia="宋体" w:hAnsi="Times New Roman" w:cs="Times New Roman"/>
        </w:rPr>
        <w:t>DLCO, diffusing capacity of the lung for carbon monoxide;</w:t>
      </w:r>
      <w:r w:rsidRPr="00C33BEA">
        <w:rPr>
          <w:rFonts w:ascii="Times New Roman" w:eastAsia="宋体" w:hAnsi="Times New Roman" w:cs="Times New Roman" w:hint="eastAsia"/>
        </w:rPr>
        <w:t xml:space="preserve"> C</w:t>
      </w:r>
      <w:r w:rsidRPr="00C33BEA">
        <w:rPr>
          <w:rFonts w:ascii="Times New Roman" w:eastAsia="宋体" w:hAnsi="Times New Roman" w:cs="Times New Roman"/>
        </w:rPr>
        <w:t>CRT, concurrent chemoradiation therapy; SCRT, sequential</w:t>
      </w:r>
      <w:r w:rsidRPr="00C33BEA">
        <w:rPr>
          <w:rFonts w:ascii="Times New Roman" w:eastAsia="宋体" w:hAnsi="Times New Roman" w:cs="Times New Roman" w:hint="eastAsia"/>
        </w:rPr>
        <w:t xml:space="preserve"> </w:t>
      </w:r>
      <w:r w:rsidRPr="00C33BEA">
        <w:rPr>
          <w:rFonts w:ascii="Times New Roman" w:eastAsia="宋体" w:hAnsi="Times New Roman" w:cs="Times New Roman"/>
        </w:rPr>
        <w:t xml:space="preserve">chemoradiation therapy; </w:t>
      </w:r>
      <w:r w:rsidRPr="00C33BEA">
        <w:rPr>
          <w:rFonts w:ascii="Times New Roman" w:eastAsia="宋体" w:hAnsi="Times New Roman" w:cs="Times New Roman" w:hint="eastAsia"/>
        </w:rPr>
        <w:t>G</w:t>
      </w:r>
      <w:r w:rsidRPr="00C33BEA">
        <w:rPr>
          <w:rFonts w:ascii="Times New Roman" w:eastAsia="宋体" w:hAnsi="Times New Roman" w:cs="Times New Roman"/>
        </w:rPr>
        <w:t xml:space="preserve">TV, </w:t>
      </w:r>
      <w:r w:rsidRPr="00C33BEA">
        <w:rPr>
          <w:rFonts w:ascii="Times New Roman" w:eastAsia="宋体" w:hAnsi="Times New Roman" w:cs="Times New Roman" w:hint="eastAsia"/>
        </w:rPr>
        <w:t>gross</w:t>
      </w:r>
      <w:r w:rsidRPr="00C33BEA">
        <w:rPr>
          <w:rFonts w:ascii="Times New Roman" w:eastAsia="宋体" w:hAnsi="Times New Roman" w:cs="Times New Roman"/>
        </w:rPr>
        <w:t xml:space="preserve"> target volume</w:t>
      </w:r>
      <w:r w:rsidRPr="00C33BEA">
        <w:rPr>
          <w:rFonts w:ascii="Times New Roman" w:eastAsia="宋体" w:hAnsi="Times New Roman" w:cs="Times New Roman" w:hint="eastAsia"/>
        </w:rPr>
        <w:t>; V</w:t>
      </w:r>
      <w:r w:rsidRPr="00C33BEA">
        <w:rPr>
          <w:rFonts w:ascii="Times New Roman" w:eastAsia="宋体" w:hAnsi="Times New Roman" w:cs="Times New Roman" w:hint="eastAsia"/>
          <w:vertAlign w:val="subscript"/>
        </w:rPr>
        <w:t>x</w:t>
      </w:r>
      <w:r w:rsidRPr="00C33BEA">
        <w:rPr>
          <w:rFonts w:ascii="Times New Roman" w:eastAsia="宋体" w:hAnsi="Times New Roman" w:cs="Times New Roman" w:hint="eastAsia"/>
        </w:rPr>
        <w:t xml:space="preserve">: </w:t>
      </w:r>
      <w:r w:rsidRPr="00C33BEA">
        <w:rPr>
          <w:rFonts w:ascii="Times New Roman" w:eastAsia="宋体" w:hAnsi="Times New Roman" w:cs="Times New Roman"/>
        </w:rPr>
        <w:t>the percentage of the</w:t>
      </w:r>
      <w:r w:rsidRPr="00C33BEA">
        <w:rPr>
          <w:rFonts w:ascii="Times New Roman" w:eastAsia="宋体" w:hAnsi="Times New Roman" w:cs="Times New Roman" w:hint="eastAsia"/>
        </w:rPr>
        <w:t xml:space="preserve"> </w:t>
      </w:r>
      <w:r w:rsidRPr="00C33BEA">
        <w:rPr>
          <w:rFonts w:ascii="Times New Roman" w:eastAsia="宋体" w:hAnsi="Times New Roman" w:cs="Times New Roman"/>
        </w:rPr>
        <w:t xml:space="preserve">lung volume that received more than x </w:t>
      </w:r>
      <w:proofErr w:type="spellStart"/>
      <w:r w:rsidRPr="00C33BEA">
        <w:rPr>
          <w:rFonts w:ascii="Times New Roman" w:eastAsia="宋体" w:hAnsi="Times New Roman" w:cs="Times New Roman"/>
        </w:rPr>
        <w:t>Gy</w:t>
      </w:r>
      <w:proofErr w:type="spellEnd"/>
      <w:r w:rsidRPr="00C33BEA">
        <w:rPr>
          <w:rFonts w:ascii="Times New Roman" w:eastAsia="宋体" w:hAnsi="Times New Roman" w:cs="Times New Roman"/>
        </w:rPr>
        <w:t xml:space="preserve">, respectively; </w:t>
      </w:r>
      <w:r w:rsidRPr="00C33BEA">
        <w:rPr>
          <w:rFonts w:ascii="Times New Roman" w:eastAsia="宋体" w:hAnsi="Times New Roman" w:cs="Times New Roman" w:hint="eastAsia"/>
        </w:rPr>
        <w:t xml:space="preserve">MLD: mean lung dose; NLR: </w:t>
      </w:r>
      <w:r w:rsidRPr="00C33BEA">
        <w:rPr>
          <w:rFonts w:ascii="Times New Roman" w:eastAsia="宋体" w:hAnsi="Times New Roman" w:cs="Times New Roman"/>
        </w:rPr>
        <w:t>neutrophil lymphocyte ratio</w:t>
      </w:r>
      <w:r w:rsidRPr="00C33BEA">
        <w:rPr>
          <w:rFonts w:ascii="Times New Roman" w:eastAsia="宋体" w:hAnsi="Times New Roman" w:cs="Times New Roman" w:hint="eastAsia"/>
        </w:rPr>
        <w:t xml:space="preserve">; </w:t>
      </w:r>
      <w:proofErr w:type="spellStart"/>
      <w:r w:rsidRPr="00C33BEA">
        <w:rPr>
          <w:rFonts w:ascii="Times New Roman" w:eastAsia="宋体" w:hAnsi="Times New Roman" w:cs="Times New Roman" w:hint="eastAsia"/>
        </w:rPr>
        <w:t>dNLR</w:t>
      </w:r>
      <w:proofErr w:type="spellEnd"/>
      <w:r w:rsidRPr="00C33BEA">
        <w:rPr>
          <w:rFonts w:ascii="Times New Roman" w:eastAsia="宋体" w:hAnsi="Times New Roman" w:cs="Times New Roman" w:hint="eastAsia"/>
        </w:rPr>
        <w:t xml:space="preserve">: </w:t>
      </w:r>
      <w:r w:rsidRPr="00C33BEA">
        <w:rPr>
          <w:rFonts w:ascii="Times New Roman" w:eastAsia="宋体" w:hAnsi="Times New Roman" w:cs="Times New Roman"/>
        </w:rPr>
        <w:t>derived neutrophil lymphocyte ratio</w:t>
      </w:r>
      <w:r w:rsidRPr="00C33BEA">
        <w:rPr>
          <w:rFonts w:ascii="Times New Roman" w:eastAsia="宋体" w:hAnsi="Times New Roman" w:cs="Times New Roman" w:hint="eastAsia"/>
        </w:rPr>
        <w:t>; SIRI:</w:t>
      </w:r>
      <w:r w:rsidRPr="00C33BEA">
        <w:rPr>
          <w:rFonts w:ascii="等线" w:eastAsia="等线" w:hAnsi="等线" w:cs="Times New Roman"/>
          <w14:ligatures w14:val="none"/>
        </w:rPr>
        <w:t xml:space="preserve"> </w:t>
      </w:r>
      <w:r w:rsidRPr="00C33BEA">
        <w:rPr>
          <w:rFonts w:ascii="Times New Roman" w:eastAsia="宋体" w:hAnsi="Times New Roman" w:cs="Times New Roman"/>
        </w:rPr>
        <w:t>systemic inflammation response index</w:t>
      </w:r>
      <w:r w:rsidRPr="00C33BEA">
        <w:rPr>
          <w:rFonts w:ascii="Times New Roman" w:eastAsia="宋体" w:hAnsi="Times New Roman" w:cs="Times New Roman" w:hint="eastAsia"/>
        </w:rPr>
        <w:t xml:space="preserve"> .</w:t>
      </w:r>
    </w:p>
    <w:p w14:paraId="26625A70" w14:textId="5A77B5FF" w:rsidR="005912ED" w:rsidRPr="00555CA9" w:rsidRDefault="005912ED" w:rsidP="00555CA9">
      <w:pPr>
        <w:widowControl/>
        <w:jc w:val="left"/>
        <w:rPr>
          <w:rFonts w:hint="eastAsia"/>
        </w:rPr>
      </w:pPr>
    </w:p>
    <w:sectPr w:rsidR="005912ED" w:rsidRPr="00555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Gulliv-R">
    <w:altName w:val="Cambria"/>
    <w:panose1 w:val="00000000000000000000"/>
    <w:charset w:val="00"/>
    <w:family w:val="roman"/>
    <w:notTrueType/>
    <w:pitch w:val="default"/>
  </w:font>
  <w:font w:name="STIX-Regular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EA"/>
    <w:rsid w:val="001C1EE2"/>
    <w:rsid w:val="00555CA9"/>
    <w:rsid w:val="005912ED"/>
    <w:rsid w:val="00C33BEA"/>
    <w:rsid w:val="00D472AD"/>
    <w:rsid w:val="00F4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2B641"/>
  <w15:chartTrackingRefBased/>
  <w15:docId w15:val="{F6FB0407-FB45-48DB-B5F1-D60AA6A0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next w:val="a3"/>
    <w:uiPriority w:val="39"/>
    <w:rsid w:val="00C3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3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无列表1"/>
    <w:next w:val="a2"/>
    <w:uiPriority w:val="99"/>
    <w:semiHidden/>
    <w:unhideWhenUsed/>
    <w:rsid w:val="00C33BEA"/>
  </w:style>
  <w:style w:type="table" w:customStyle="1" w:styleId="10">
    <w:name w:val="网格型1"/>
    <w:basedOn w:val="a1"/>
    <w:next w:val="a3"/>
    <w:uiPriority w:val="39"/>
    <w:rsid w:val="00C3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33BEA"/>
    <w:rPr>
      <w:sz w:val="21"/>
      <w:szCs w:val="21"/>
    </w:rPr>
  </w:style>
  <w:style w:type="paragraph" w:styleId="a5">
    <w:name w:val="annotation text"/>
    <w:basedOn w:val="a"/>
    <w:link w:val="a6"/>
    <w:uiPriority w:val="99"/>
    <w:unhideWhenUsed/>
    <w:rsid w:val="00C33BEA"/>
    <w:pPr>
      <w:jc w:val="left"/>
    </w:pPr>
  </w:style>
  <w:style w:type="character" w:customStyle="1" w:styleId="a6">
    <w:name w:val="批注文字 字符"/>
    <w:basedOn w:val="a0"/>
    <w:link w:val="a5"/>
    <w:uiPriority w:val="99"/>
    <w:rsid w:val="00C33BEA"/>
  </w:style>
  <w:style w:type="paragraph" w:styleId="a7">
    <w:name w:val="header"/>
    <w:basedOn w:val="a"/>
    <w:link w:val="a8"/>
    <w:uiPriority w:val="99"/>
    <w:unhideWhenUsed/>
    <w:rsid w:val="00C3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33BE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33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33BEA"/>
    <w:rPr>
      <w:sz w:val="18"/>
      <w:szCs w:val="18"/>
    </w:rPr>
  </w:style>
  <w:style w:type="paragraph" w:styleId="ab">
    <w:name w:val="List Paragraph"/>
    <w:basedOn w:val="a"/>
    <w:uiPriority w:val="34"/>
    <w:qFormat/>
    <w:rsid w:val="00C33BEA"/>
    <w:pPr>
      <w:ind w:firstLineChars="200" w:firstLine="420"/>
    </w:pPr>
  </w:style>
  <w:style w:type="paragraph" w:customStyle="1" w:styleId="EndNoteBibliography">
    <w:name w:val="EndNote Bibliography"/>
    <w:basedOn w:val="a"/>
    <w:link w:val="EndNoteBibliography0"/>
    <w:rsid w:val="00C33BE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C33BEA"/>
    <w:rPr>
      <w:rFonts w:ascii="等线" w:eastAsia="等线" w:hAnsi="等线"/>
      <w:noProof/>
      <w:sz w:val="20"/>
    </w:rPr>
  </w:style>
  <w:style w:type="paragraph" w:customStyle="1" w:styleId="EndNoteBibliographyTitle">
    <w:name w:val="EndNote Bibliography Title"/>
    <w:basedOn w:val="a"/>
    <w:link w:val="EndNoteBibliographyTitle0"/>
    <w:rsid w:val="00C33BE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C33BEA"/>
    <w:rPr>
      <w:rFonts w:ascii="等线" w:eastAsia="等线" w:hAnsi="等线"/>
      <w:noProof/>
      <w:sz w:val="20"/>
    </w:rPr>
  </w:style>
  <w:style w:type="character" w:customStyle="1" w:styleId="fontstyle01">
    <w:name w:val="fontstyle01"/>
    <w:basedOn w:val="a0"/>
    <w:rsid w:val="00C33BEA"/>
    <w:rPr>
      <w:rFonts w:ascii="AdvGulliv-R" w:hAnsi="AdvGulliv-R" w:hint="default"/>
      <w:b w:val="0"/>
      <w:bCs w:val="0"/>
      <w:i w:val="0"/>
      <w:iCs w:val="0"/>
      <w:color w:val="000000"/>
      <w:sz w:val="16"/>
      <w:szCs w:val="16"/>
    </w:rPr>
  </w:style>
  <w:style w:type="character" w:styleId="ac">
    <w:name w:val="Placeholder Text"/>
    <w:basedOn w:val="a0"/>
    <w:uiPriority w:val="99"/>
    <w:semiHidden/>
    <w:rsid w:val="00C33BEA"/>
    <w:rPr>
      <w:color w:val="808080"/>
    </w:rPr>
  </w:style>
  <w:style w:type="character" w:customStyle="1" w:styleId="fontstyle21">
    <w:name w:val="fontstyle21"/>
    <w:basedOn w:val="a0"/>
    <w:rsid w:val="00C33BEA"/>
    <w:rPr>
      <w:rFonts w:ascii="STIX-Regular" w:hAnsi="STIX-Regular" w:hint="default"/>
      <w:b w:val="0"/>
      <w:bCs w:val="0"/>
      <w:i w:val="0"/>
      <w:iCs w:val="0"/>
      <w:color w:val="242021"/>
      <w:sz w:val="16"/>
      <w:szCs w:val="16"/>
    </w:rPr>
  </w:style>
  <w:style w:type="paragraph" w:styleId="ad">
    <w:name w:val="Revision"/>
    <w:hidden/>
    <w:uiPriority w:val="99"/>
    <w:semiHidden/>
    <w:rsid w:val="00C33BEA"/>
  </w:style>
  <w:style w:type="paragraph" w:customStyle="1" w:styleId="p">
    <w:name w:val="p"/>
    <w:basedOn w:val="a"/>
    <w:rsid w:val="00C33B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C33BEA"/>
    <w:rPr>
      <w:b/>
      <w:bCs/>
    </w:rPr>
  </w:style>
  <w:style w:type="character" w:customStyle="1" w:styleId="11">
    <w:name w:val="超链接1"/>
    <w:basedOn w:val="a0"/>
    <w:uiPriority w:val="99"/>
    <w:unhideWhenUsed/>
    <w:rsid w:val="00C33BEA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C33BEA"/>
    <w:rPr>
      <w:color w:val="605E5C"/>
      <w:shd w:val="clear" w:color="auto" w:fill="E1DFDD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C33BEA"/>
    <w:rPr>
      <w:b/>
      <w:bCs/>
    </w:rPr>
  </w:style>
  <w:style w:type="character" w:customStyle="1" w:styleId="af1">
    <w:name w:val="批注主题 字符"/>
    <w:basedOn w:val="a6"/>
    <w:link w:val="af0"/>
    <w:uiPriority w:val="99"/>
    <w:semiHidden/>
    <w:rsid w:val="00C33BEA"/>
    <w:rPr>
      <w:b/>
      <w:bCs/>
    </w:rPr>
  </w:style>
  <w:style w:type="character" w:styleId="af2">
    <w:name w:val="Emphasis"/>
    <w:basedOn w:val="a0"/>
    <w:uiPriority w:val="20"/>
    <w:qFormat/>
    <w:rsid w:val="00C33BEA"/>
    <w:rPr>
      <w:i/>
      <w:iCs/>
    </w:rPr>
  </w:style>
  <w:style w:type="character" w:customStyle="1" w:styleId="fontstyle11">
    <w:name w:val="fontstyle11"/>
    <w:basedOn w:val="a0"/>
    <w:rsid w:val="00C33BEA"/>
    <w:rPr>
      <w:rFonts w:ascii="Lato-Regular" w:hAnsi="Lato-Regular" w:hint="default"/>
      <w:b w:val="0"/>
      <w:bCs w:val="0"/>
      <w:i w:val="0"/>
      <w:iCs w:val="0"/>
      <w:color w:val="242021"/>
      <w:sz w:val="16"/>
      <w:szCs w:val="16"/>
    </w:rPr>
  </w:style>
  <w:style w:type="table" w:customStyle="1" w:styleId="110">
    <w:name w:val="网格型11"/>
    <w:basedOn w:val="a1"/>
    <w:next w:val="a3"/>
    <w:uiPriority w:val="39"/>
    <w:rsid w:val="00C3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39"/>
    <w:rsid w:val="00C3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无列表11"/>
    <w:next w:val="a2"/>
    <w:uiPriority w:val="99"/>
    <w:semiHidden/>
    <w:unhideWhenUsed/>
    <w:rsid w:val="00C33BEA"/>
  </w:style>
  <w:style w:type="table" w:customStyle="1" w:styleId="4">
    <w:name w:val="网格型4"/>
    <w:basedOn w:val="a1"/>
    <w:next w:val="a3"/>
    <w:uiPriority w:val="39"/>
    <w:rsid w:val="00C3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next w:val="a3"/>
    <w:uiPriority w:val="39"/>
    <w:rsid w:val="00C3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1"/>
    <w:next w:val="a3"/>
    <w:uiPriority w:val="39"/>
    <w:rsid w:val="00C3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C33B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影 张</dc:creator>
  <cp:keywords/>
  <dc:description/>
  <cp:lastModifiedBy>影 张</cp:lastModifiedBy>
  <cp:revision>3</cp:revision>
  <dcterms:created xsi:type="dcterms:W3CDTF">2024-08-06T10:35:00Z</dcterms:created>
  <dcterms:modified xsi:type="dcterms:W3CDTF">2024-08-06T10:36:00Z</dcterms:modified>
</cp:coreProperties>
</file>