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24AB" w14:textId="77777777" w:rsidR="006F765C" w:rsidRDefault="006F765C" w:rsidP="006F765C">
      <w:pPr>
        <w:spacing w:line="360" w:lineRule="auto"/>
        <w:ind w:firstLineChars="300" w:firstLine="630"/>
      </w:pPr>
    </w:p>
    <w:p w14:paraId="51E469FE" w14:textId="77777777" w:rsidR="006F765C" w:rsidRPr="00D809C7" w:rsidRDefault="006F765C" w:rsidP="006F765C">
      <w:pPr>
        <w:spacing w:line="360" w:lineRule="auto"/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</w:pPr>
      <w:r w:rsidRPr="00D809C7">
        <w:rPr>
          <w:rFonts w:ascii="Times New Roman" w:eastAsia="宋体" w:hAnsi="Times New Roman" w:cs="Times New Roman"/>
          <w:b/>
          <w:bCs/>
          <w:color w:val="000000" w:themeColor="dark1"/>
          <w:kern w:val="24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 w:themeColor="dark1"/>
          <w:kern w:val="24"/>
          <w:sz w:val="20"/>
          <w:szCs w:val="20"/>
        </w:rPr>
        <w:t>S1</w:t>
      </w:r>
      <w:r w:rsidRPr="00D809C7"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 xml:space="preserve"> CT follow-up frequencie</w:t>
      </w:r>
      <w:r>
        <w:rPr>
          <w:rFonts w:ascii="Times New Roman" w:eastAsia="宋体" w:hAnsi="Times New Roman" w:cs="Times New Roman" w:hint="eastAsia"/>
          <w:color w:val="000000" w:themeColor="dark1"/>
          <w:kern w:val="24"/>
          <w:sz w:val="20"/>
          <w:szCs w:val="20"/>
        </w:rPr>
        <w:t>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2181"/>
        <w:gridCol w:w="1942"/>
        <w:gridCol w:w="1896"/>
      </w:tblGrid>
      <w:tr w:rsidR="006F765C" w:rsidRPr="00D809C7" w14:paraId="39AA96A8" w14:textId="77777777" w:rsidTr="00F74460">
        <w:tc>
          <w:tcPr>
            <w:tcW w:w="2513" w:type="dxa"/>
          </w:tcPr>
          <w:p w14:paraId="42C3261E" w14:textId="77777777" w:rsidR="006F765C" w:rsidRPr="00D809C7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Scan frequency</w:t>
            </w:r>
          </w:p>
        </w:tc>
        <w:tc>
          <w:tcPr>
            <w:tcW w:w="2427" w:type="dxa"/>
          </w:tcPr>
          <w:p w14:paraId="539A1581" w14:textId="77777777" w:rsidR="006F765C" w:rsidRPr="00D809C7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Total</w:t>
            </w:r>
          </w:p>
        </w:tc>
        <w:tc>
          <w:tcPr>
            <w:tcW w:w="2092" w:type="dxa"/>
          </w:tcPr>
          <w:p w14:paraId="5937D013" w14:textId="77777777" w:rsidR="006F765C" w:rsidRPr="00D809C7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901B8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 xml:space="preserve">Moderately severe AP </w:t>
            </w:r>
          </w:p>
        </w:tc>
        <w:tc>
          <w:tcPr>
            <w:tcW w:w="2083" w:type="dxa"/>
          </w:tcPr>
          <w:p w14:paraId="4D365D6A" w14:textId="77777777" w:rsidR="006F765C" w:rsidRPr="002A4ADD" w:rsidRDefault="006F765C" w:rsidP="00F74460">
            <w:pPr>
              <w:widowControl/>
              <w:spacing w:line="360" w:lineRule="auto"/>
              <w:ind w:left="420" w:hanging="420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</w:pPr>
            <w:r w:rsidRPr="00D901B8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Severe AP</w:t>
            </w:r>
          </w:p>
        </w:tc>
      </w:tr>
      <w:tr w:rsidR="006F765C" w14:paraId="09EB23CA" w14:textId="77777777" w:rsidTr="00F74460">
        <w:tc>
          <w:tcPr>
            <w:tcW w:w="2513" w:type="dxa"/>
          </w:tcPr>
          <w:p w14:paraId="60627B21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2 times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[</w:t>
            </w: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 (%)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]</w:t>
            </w:r>
          </w:p>
        </w:tc>
        <w:tc>
          <w:tcPr>
            <w:tcW w:w="2427" w:type="dxa"/>
          </w:tcPr>
          <w:p w14:paraId="3D1A817F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26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(100%)</w:t>
            </w:r>
          </w:p>
        </w:tc>
        <w:tc>
          <w:tcPr>
            <w:tcW w:w="2092" w:type="dxa"/>
          </w:tcPr>
          <w:p w14:paraId="3CE6BD2E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9 (100%)</w:t>
            </w:r>
          </w:p>
        </w:tc>
        <w:tc>
          <w:tcPr>
            <w:tcW w:w="2083" w:type="dxa"/>
          </w:tcPr>
          <w:p w14:paraId="7AF45198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7 (100%)</w:t>
            </w:r>
          </w:p>
        </w:tc>
      </w:tr>
      <w:tr w:rsidR="006F765C" w14:paraId="11F59F22" w14:textId="77777777" w:rsidTr="00F74460">
        <w:tc>
          <w:tcPr>
            <w:tcW w:w="2513" w:type="dxa"/>
          </w:tcPr>
          <w:p w14:paraId="1CC8C1B2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3</w:t>
            </w: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times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[</w:t>
            </w: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 (%)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]</w:t>
            </w:r>
          </w:p>
        </w:tc>
        <w:tc>
          <w:tcPr>
            <w:tcW w:w="2427" w:type="dxa"/>
          </w:tcPr>
          <w:p w14:paraId="5CBB7DD0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0 (31.7%)</w:t>
            </w:r>
          </w:p>
        </w:tc>
        <w:tc>
          <w:tcPr>
            <w:tcW w:w="2092" w:type="dxa"/>
          </w:tcPr>
          <w:p w14:paraId="1FD67E97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8 (22.8%)</w:t>
            </w:r>
          </w:p>
        </w:tc>
        <w:tc>
          <w:tcPr>
            <w:tcW w:w="2083" w:type="dxa"/>
          </w:tcPr>
          <w:p w14:paraId="02C31B29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2 (46.8%)</w:t>
            </w:r>
          </w:p>
        </w:tc>
      </w:tr>
      <w:tr w:rsidR="006F765C" w14:paraId="1ED71A7F" w14:textId="77777777" w:rsidTr="00F74460">
        <w:tc>
          <w:tcPr>
            <w:tcW w:w="2513" w:type="dxa"/>
          </w:tcPr>
          <w:p w14:paraId="16E6876A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4</w:t>
            </w: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times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[</w:t>
            </w: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 (%)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]</w:t>
            </w:r>
          </w:p>
        </w:tc>
        <w:tc>
          <w:tcPr>
            <w:tcW w:w="2427" w:type="dxa"/>
          </w:tcPr>
          <w:p w14:paraId="24E5B07F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11 (8.7%)</w:t>
            </w:r>
          </w:p>
        </w:tc>
        <w:tc>
          <w:tcPr>
            <w:tcW w:w="2092" w:type="dxa"/>
          </w:tcPr>
          <w:p w14:paraId="1AB0BA73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(3.8%)</w:t>
            </w:r>
          </w:p>
        </w:tc>
        <w:tc>
          <w:tcPr>
            <w:tcW w:w="2083" w:type="dxa"/>
          </w:tcPr>
          <w:p w14:paraId="08ED9E1B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8 (17.0%)</w:t>
            </w:r>
          </w:p>
        </w:tc>
      </w:tr>
      <w:tr w:rsidR="006F765C" w14:paraId="11037310" w14:textId="77777777" w:rsidTr="00F74460">
        <w:tc>
          <w:tcPr>
            <w:tcW w:w="2513" w:type="dxa"/>
          </w:tcPr>
          <w:p w14:paraId="3D2045D1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9B12EE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5</w:t>
            </w: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times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[</w:t>
            </w: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 (%)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]</w:t>
            </w:r>
          </w:p>
        </w:tc>
        <w:tc>
          <w:tcPr>
            <w:tcW w:w="2427" w:type="dxa"/>
          </w:tcPr>
          <w:p w14:paraId="1A2327F0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6 (4.8%)</w:t>
            </w:r>
          </w:p>
        </w:tc>
        <w:tc>
          <w:tcPr>
            <w:tcW w:w="2092" w:type="dxa"/>
          </w:tcPr>
          <w:p w14:paraId="51BFE0D4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(1.3%)</w:t>
            </w:r>
          </w:p>
        </w:tc>
        <w:tc>
          <w:tcPr>
            <w:tcW w:w="2083" w:type="dxa"/>
          </w:tcPr>
          <w:p w14:paraId="4920F929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5 (8.5%)</w:t>
            </w:r>
          </w:p>
        </w:tc>
      </w:tr>
      <w:tr w:rsidR="006F765C" w14:paraId="00BBD00C" w14:textId="77777777" w:rsidTr="00F74460">
        <w:tc>
          <w:tcPr>
            <w:tcW w:w="2513" w:type="dxa"/>
          </w:tcPr>
          <w:p w14:paraId="4C61E622" w14:textId="77777777" w:rsidR="006F765C" w:rsidRPr="009B12EE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6</w:t>
            </w:r>
            <w:r w:rsidRPr="009B12EE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times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[</w:t>
            </w:r>
            <w:r w:rsidRPr="00D809C7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 (%)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]</w:t>
            </w:r>
          </w:p>
        </w:tc>
        <w:tc>
          <w:tcPr>
            <w:tcW w:w="2427" w:type="dxa"/>
          </w:tcPr>
          <w:p w14:paraId="62C67E77" w14:textId="77777777" w:rsidR="006F765C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(0.8%)</w:t>
            </w:r>
          </w:p>
        </w:tc>
        <w:tc>
          <w:tcPr>
            <w:tcW w:w="2092" w:type="dxa"/>
          </w:tcPr>
          <w:p w14:paraId="73EE8C72" w14:textId="77777777" w:rsidR="006F765C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(0)</w:t>
            </w:r>
          </w:p>
        </w:tc>
        <w:tc>
          <w:tcPr>
            <w:tcW w:w="2083" w:type="dxa"/>
          </w:tcPr>
          <w:p w14:paraId="218EDCDD" w14:textId="77777777" w:rsidR="006F765C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(2.1%)</w:t>
            </w:r>
          </w:p>
        </w:tc>
      </w:tr>
    </w:tbl>
    <w:p w14:paraId="402913F5" w14:textId="77777777" w:rsidR="006F765C" w:rsidRDefault="006F765C" w:rsidP="006F765C">
      <w:pPr>
        <w:spacing w:line="360" w:lineRule="auto"/>
      </w:pPr>
      <w:r>
        <w:rPr>
          <w:rFonts w:ascii="Times New Roman" w:hAnsi="Times New Roman" w:cs="Times New Roman"/>
          <w:color w:val="000000"/>
          <w:sz w:val="20"/>
          <w:szCs w:val="20"/>
        </w:rPr>
        <w:t>AP, acute pancreatitis.</w:t>
      </w:r>
    </w:p>
    <w:p w14:paraId="02EF6F4E" w14:textId="77777777" w:rsidR="006F765C" w:rsidRDefault="006F765C" w:rsidP="006F765C">
      <w:pPr>
        <w:spacing w:line="360" w:lineRule="auto"/>
      </w:pPr>
    </w:p>
    <w:p w14:paraId="368DC559" w14:textId="77777777" w:rsidR="006F765C" w:rsidRPr="00591583" w:rsidRDefault="006F765C" w:rsidP="006F765C">
      <w:pPr>
        <w:spacing w:line="360" w:lineRule="auto"/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</w:pPr>
      <w:r w:rsidRPr="00591583">
        <w:rPr>
          <w:rFonts w:ascii="Times New Roman" w:eastAsia="宋体" w:hAnsi="Times New Roman" w:cs="Times New Roman"/>
          <w:b/>
          <w:bCs/>
          <w:color w:val="000000" w:themeColor="dark1"/>
          <w:kern w:val="24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 w:themeColor="dark1"/>
          <w:kern w:val="24"/>
          <w:sz w:val="20"/>
          <w:szCs w:val="20"/>
        </w:rPr>
        <w:t xml:space="preserve">S2 </w:t>
      </w:r>
      <w:r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 xml:space="preserve">The </w:t>
      </w:r>
      <w:r w:rsidRPr="00771DF1"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 xml:space="preserve">time interval </w:t>
      </w:r>
      <w:r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>between</w:t>
      </w:r>
      <w:r w:rsidRPr="00771DF1"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> CT</w:t>
      </w:r>
      <w:r>
        <w:rPr>
          <w:rFonts w:ascii="Times New Roman" w:eastAsia="宋体" w:hAnsi="Times New Roman" w:cs="Times New Roman"/>
          <w:color w:val="000000" w:themeColor="dark1"/>
          <w:kern w:val="24"/>
          <w:sz w:val="20"/>
          <w:szCs w:val="20"/>
        </w:rPr>
        <w:t xml:space="preserve"> scans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2049"/>
        <w:gridCol w:w="2129"/>
        <w:gridCol w:w="2063"/>
      </w:tblGrid>
      <w:tr w:rsidR="006F765C" w14:paraId="30BEA973" w14:textId="77777777" w:rsidTr="00F74460">
        <w:tc>
          <w:tcPr>
            <w:tcW w:w="2272" w:type="dxa"/>
          </w:tcPr>
          <w:p w14:paraId="77D8C225" w14:textId="77777777" w:rsidR="006F765C" w:rsidRDefault="006F765C" w:rsidP="00F74460">
            <w:pPr>
              <w:spacing w:line="360" w:lineRule="auto"/>
            </w:pPr>
          </w:p>
        </w:tc>
        <w:tc>
          <w:tcPr>
            <w:tcW w:w="2270" w:type="dxa"/>
          </w:tcPr>
          <w:p w14:paraId="519CFBFA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Total</w:t>
            </w:r>
          </w:p>
        </w:tc>
        <w:tc>
          <w:tcPr>
            <w:tcW w:w="2289" w:type="dxa"/>
          </w:tcPr>
          <w:p w14:paraId="0E7B8D73" w14:textId="77777777" w:rsidR="006F765C" w:rsidRDefault="006F765C" w:rsidP="00F74460">
            <w:pPr>
              <w:spacing w:line="360" w:lineRule="auto"/>
            </w:pPr>
            <w:r w:rsidRPr="00D901B8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 xml:space="preserve">Moderately severe AP </w:t>
            </w:r>
          </w:p>
        </w:tc>
        <w:tc>
          <w:tcPr>
            <w:tcW w:w="2274" w:type="dxa"/>
          </w:tcPr>
          <w:p w14:paraId="34EE3045" w14:textId="77777777" w:rsidR="006F765C" w:rsidRDefault="006F765C" w:rsidP="00F74460">
            <w:pPr>
              <w:spacing w:line="360" w:lineRule="auto"/>
            </w:pPr>
            <w:r w:rsidRPr="00D901B8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Severe AP</w:t>
            </w:r>
          </w:p>
        </w:tc>
      </w:tr>
      <w:tr w:rsidR="006F765C" w14:paraId="7F3B171E" w14:textId="77777777" w:rsidTr="00F74460">
        <w:tc>
          <w:tcPr>
            <w:tcW w:w="2272" w:type="dxa"/>
          </w:tcPr>
          <w:p w14:paraId="1D776736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CT1</w:t>
            </w:r>
            <w:r w:rsidRPr="0059158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to CT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2 (days)</w:t>
            </w:r>
          </w:p>
        </w:tc>
        <w:tc>
          <w:tcPr>
            <w:tcW w:w="2270" w:type="dxa"/>
          </w:tcPr>
          <w:p w14:paraId="08BF5292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9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.0 (7.0, 11.0)</w:t>
            </w:r>
          </w:p>
        </w:tc>
        <w:tc>
          <w:tcPr>
            <w:tcW w:w="2289" w:type="dxa"/>
          </w:tcPr>
          <w:p w14:paraId="2ECF5740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8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.0 (7.0, 11.0)</w:t>
            </w:r>
          </w:p>
        </w:tc>
        <w:tc>
          <w:tcPr>
            <w:tcW w:w="2274" w:type="dxa"/>
          </w:tcPr>
          <w:p w14:paraId="6352EC2B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9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.0 (7.0, 11.0)</w:t>
            </w:r>
          </w:p>
        </w:tc>
      </w:tr>
      <w:tr w:rsidR="006F765C" w14:paraId="277974E6" w14:textId="77777777" w:rsidTr="00F74460">
        <w:tc>
          <w:tcPr>
            <w:tcW w:w="2272" w:type="dxa"/>
          </w:tcPr>
          <w:p w14:paraId="18F2D083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CT1</w:t>
            </w:r>
            <w:r w:rsidRPr="0059158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to CT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3 (days)</w:t>
            </w:r>
          </w:p>
        </w:tc>
        <w:tc>
          <w:tcPr>
            <w:tcW w:w="2270" w:type="dxa"/>
          </w:tcPr>
          <w:p w14:paraId="3635F9BF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8.5 (15.3, 22.8)</w:t>
            </w:r>
          </w:p>
        </w:tc>
        <w:tc>
          <w:tcPr>
            <w:tcW w:w="2289" w:type="dxa"/>
          </w:tcPr>
          <w:p w14:paraId="4FBAEB27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9.0 (16.5, 22.3)</w:t>
            </w:r>
          </w:p>
        </w:tc>
        <w:tc>
          <w:tcPr>
            <w:tcW w:w="2274" w:type="dxa"/>
          </w:tcPr>
          <w:p w14:paraId="50DC1E0B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8.0 (14.0, 23.3)</w:t>
            </w:r>
          </w:p>
        </w:tc>
      </w:tr>
      <w:tr w:rsidR="006F765C" w14:paraId="51D3C019" w14:textId="77777777" w:rsidTr="00F74460">
        <w:tc>
          <w:tcPr>
            <w:tcW w:w="2272" w:type="dxa"/>
          </w:tcPr>
          <w:p w14:paraId="79865A6B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CT1</w:t>
            </w:r>
            <w:r w:rsidRPr="0059158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to CT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4 (days)</w:t>
            </w:r>
          </w:p>
        </w:tc>
        <w:tc>
          <w:tcPr>
            <w:tcW w:w="2270" w:type="dxa"/>
          </w:tcPr>
          <w:p w14:paraId="3247A3EC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2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7.0 </w:t>
            </w:r>
            <w:bookmarkStart w:id="0" w:name="_Hlk150461845"/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(20.0, 29.0)</w:t>
            </w:r>
            <w:bookmarkEnd w:id="0"/>
          </w:p>
        </w:tc>
        <w:tc>
          <w:tcPr>
            <w:tcW w:w="2289" w:type="dxa"/>
          </w:tcPr>
          <w:p w14:paraId="016861B1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2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7.</w:t>
            </w:r>
            <w:r w:rsidRPr="0073611B">
              <w:rPr>
                <w:rFonts w:ascii="Times New Roman" w:eastAsia="宋体" w:hAnsi="Times New Roman" w:cs="Times New Roman"/>
                <w:kern w:val="24"/>
              </w:rPr>
              <w:t xml:space="preserve">0 (22.0, </w:t>
            </w:r>
            <w:proofErr w:type="gramStart"/>
            <w:r w:rsidRPr="0073611B">
              <w:rPr>
                <w:rFonts w:ascii="Times New Roman" w:eastAsia="宋体" w:hAnsi="Times New Roman" w:cs="Times New Roman"/>
                <w:kern w:val="24"/>
              </w:rPr>
              <w:t>NA)</w:t>
            </w:r>
            <w:r w:rsidRPr="0073611B">
              <w:rPr>
                <w:rFonts w:ascii="Times New Roman" w:eastAsia="宋体" w:hAnsi="Times New Roman" w:cs="Times New Roman"/>
                <w:kern w:val="24"/>
                <w:vertAlign w:val="superscript"/>
              </w:rPr>
              <w:t>*</w:t>
            </w:r>
            <w:proofErr w:type="gramEnd"/>
          </w:p>
        </w:tc>
        <w:tc>
          <w:tcPr>
            <w:tcW w:w="2274" w:type="dxa"/>
          </w:tcPr>
          <w:p w14:paraId="1C786552" w14:textId="77777777" w:rsidR="006F765C" w:rsidRPr="00FD6BF0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FD6BF0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2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7.5 (20.0, 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31.3</w:t>
            </w:r>
            <w:r w:rsidRPr="00FD6BF0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)</w:t>
            </w:r>
          </w:p>
        </w:tc>
      </w:tr>
      <w:tr w:rsidR="006F765C" w14:paraId="4F6368BB" w14:textId="77777777" w:rsidTr="00F74460">
        <w:tc>
          <w:tcPr>
            <w:tcW w:w="2272" w:type="dxa"/>
          </w:tcPr>
          <w:p w14:paraId="437D6519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CT2</w:t>
            </w:r>
            <w:r w:rsidRPr="0059158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to CT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3 (days)</w:t>
            </w:r>
          </w:p>
        </w:tc>
        <w:tc>
          <w:tcPr>
            <w:tcW w:w="2270" w:type="dxa"/>
          </w:tcPr>
          <w:p w14:paraId="3C9C425B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0.5 (7.3, 14.8)</w:t>
            </w:r>
          </w:p>
        </w:tc>
        <w:tc>
          <w:tcPr>
            <w:tcW w:w="2289" w:type="dxa"/>
          </w:tcPr>
          <w:p w14:paraId="51AA6178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0.5 (8.0, 13.3)</w:t>
            </w:r>
          </w:p>
        </w:tc>
        <w:tc>
          <w:tcPr>
            <w:tcW w:w="2274" w:type="dxa"/>
          </w:tcPr>
          <w:p w14:paraId="106A0C38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1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0.5 (6.8, 16.3)</w:t>
            </w:r>
          </w:p>
        </w:tc>
      </w:tr>
      <w:tr w:rsidR="006F765C" w14:paraId="1519B858" w14:textId="77777777" w:rsidTr="00F74460">
        <w:tc>
          <w:tcPr>
            <w:tcW w:w="2272" w:type="dxa"/>
          </w:tcPr>
          <w:p w14:paraId="33B5A41A" w14:textId="77777777" w:rsidR="006F765C" w:rsidRDefault="006F765C" w:rsidP="00F7446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CT3</w:t>
            </w:r>
            <w:r w:rsidRPr="0059158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 to CT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4 (days)</w:t>
            </w:r>
          </w:p>
        </w:tc>
        <w:tc>
          <w:tcPr>
            <w:tcW w:w="2270" w:type="dxa"/>
          </w:tcPr>
          <w:p w14:paraId="5A654EF0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8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.0 (6.0, 12.0)</w:t>
            </w:r>
          </w:p>
        </w:tc>
        <w:tc>
          <w:tcPr>
            <w:tcW w:w="2289" w:type="dxa"/>
          </w:tcPr>
          <w:p w14:paraId="7B9230B0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8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 xml:space="preserve">.0 (2.0, </w:t>
            </w:r>
            <w:proofErr w:type="gramStart"/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NA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)</w:t>
            </w:r>
            <w:r w:rsidRPr="0073611B">
              <w:rPr>
                <w:rFonts w:ascii="Times New Roman" w:eastAsia="宋体" w:hAnsi="Times New Roman" w:cs="Times New Roman"/>
                <w:kern w:val="24"/>
                <w:vertAlign w:val="superscript"/>
              </w:rPr>
              <w:t>*</w:t>
            </w:r>
            <w:proofErr w:type="gramEnd"/>
          </w:p>
        </w:tc>
        <w:tc>
          <w:tcPr>
            <w:tcW w:w="2274" w:type="dxa"/>
          </w:tcPr>
          <w:p w14:paraId="3262D888" w14:textId="77777777" w:rsidR="006F765C" w:rsidRPr="00DA2B23" w:rsidRDefault="006F765C" w:rsidP="00F7446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</w:pPr>
            <w:r w:rsidRPr="00DA2B2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</w:rPr>
              <w:t>7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.5 (6.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3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, 1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5.5</w:t>
            </w:r>
            <w:r w:rsidRPr="00DA2B23">
              <w:rPr>
                <w:rFonts w:ascii="Times New Roman" w:eastAsia="宋体" w:hAnsi="Times New Roman" w:cs="Times New Roman"/>
                <w:color w:val="000000" w:themeColor="dark1"/>
                <w:kern w:val="24"/>
              </w:rPr>
              <w:t>)</w:t>
            </w:r>
          </w:p>
        </w:tc>
      </w:tr>
    </w:tbl>
    <w:p w14:paraId="16C1C0C4" w14:textId="77777777" w:rsidR="006F765C" w:rsidRDefault="006F765C" w:rsidP="006F765C">
      <w:pPr>
        <w:spacing w:line="360" w:lineRule="auto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AP, acute pancreatitis; </w:t>
      </w:r>
      <w:r w:rsidRPr="0073611B">
        <w:rPr>
          <w:rFonts w:ascii="Times New Roman" w:eastAsia="宋体" w:hAnsi="Times New Roman" w:cs="Times New Roman"/>
          <w:kern w:val="24"/>
          <w:vertAlign w:val="superscript"/>
        </w:rPr>
        <w:t>*</w:t>
      </w:r>
      <w:r w:rsidRPr="00D7486F">
        <w:rPr>
          <w:rFonts w:ascii="Times New Roman" w:hAnsi="Times New Roman" w:cs="Times New Roman"/>
          <w:color w:val="000000"/>
          <w:sz w:val="20"/>
          <w:szCs w:val="20"/>
        </w:rPr>
        <w:t>25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D7486F">
        <w:rPr>
          <w:rFonts w:ascii="Times New Roman" w:hAnsi="Times New Roman" w:cs="Times New Roman"/>
          <w:color w:val="000000"/>
          <w:sz w:val="20"/>
          <w:szCs w:val="20"/>
        </w:rPr>
        <w:t>75% quartiles were not computed for sample sizes lower than 5.</w:t>
      </w:r>
    </w:p>
    <w:p w14:paraId="220CECE8" w14:textId="77777777" w:rsidR="006F765C" w:rsidRDefault="006F765C" w:rsidP="006F765C">
      <w:pPr>
        <w:spacing w:line="360" w:lineRule="auto"/>
      </w:pPr>
    </w:p>
    <w:p w14:paraId="64E9419E" w14:textId="77777777" w:rsidR="006F765C" w:rsidRDefault="006F765C" w:rsidP="006F765C">
      <w:pPr>
        <w:spacing w:line="360" w:lineRule="auto"/>
      </w:pPr>
    </w:p>
    <w:p w14:paraId="63873339" w14:textId="77777777" w:rsidR="006F765C" w:rsidRPr="00001FE1" w:rsidRDefault="006F765C" w:rsidP="006F765C">
      <w:pPr>
        <w:spacing w:line="360" w:lineRule="auto"/>
      </w:pPr>
    </w:p>
    <w:p w14:paraId="6A2DDAB2" w14:textId="77777777" w:rsidR="00EC23D1" w:rsidRPr="006F765C" w:rsidRDefault="00EC23D1"/>
    <w:sectPr w:rsidR="00EC23D1" w:rsidRPr="006F7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5C"/>
    <w:rsid w:val="006F765C"/>
    <w:rsid w:val="00EC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8EA85"/>
  <w15:chartTrackingRefBased/>
  <w15:docId w15:val="{B27BB020-7CDA-4BCC-8BA4-473A8DBF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6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65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shengqi wang</dc:creator>
  <cp:keywords/>
  <dc:description/>
  <cp:lastModifiedBy>shengqi wang</cp:lastModifiedBy>
  <cp:revision>1</cp:revision>
  <dcterms:created xsi:type="dcterms:W3CDTF">2024-02-06T03:36:00Z</dcterms:created>
  <dcterms:modified xsi:type="dcterms:W3CDTF">2024-02-06T03:37:00Z</dcterms:modified>
</cp:coreProperties>
</file>