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E0BD1" w14:textId="77777777" w:rsidR="007A7BD3" w:rsidRDefault="007A7BD3" w:rsidP="007A7BD3">
      <w:pPr>
        <w:ind w:left="720" w:right="720"/>
        <w:jc w:val="center"/>
        <w:rPr>
          <w:rFonts w:ascii="Times New Roman" w:hAnsi="Times New Roman" w:cs="Times New Roman"/>
          <w:b/>
          <w:bCs/>
        </w:rPr>
      </w:pPr>
      <w:r w:rsidRPr="00CE20CF">
        <w:rPr>
          <w:rFonts w:ascii="Times New Roman" w:hAnsi="Times New Roman" w:cs="Times New Roman"/>
          <w:b/>
          <w:bCs/>
        </w:rPr>
        <w:t>Supplemental Information</w:t>
      </w:r>
    </w:p>
    <w:p w14:paraId="286052EC" w14:textId="77777777" w:rsidR="00224EB2" w:rsidRPr="00CE20CF" w:rsidRDefault="00224EB2" w:rsidP="007A7BD3">
      <w:pPr>
        <w:ind w:left="720" w:right="720"/>
        <w:jc w:val="center"/>
        <w:rPr>
          <w:rFonts w:ascii="Times New Roman" w:hAnsi="Times New Roman" w:cs="Times New Roman"/>
          <w:b/>
          <w:bCs/>
        </w:rPr>
      </w:pPr>
    </w:p>
    <w:p w14:paraId="24C4BEDE" w14:textId="77777777" w:rsidR="00224EB2" w:rsidRPr="00224EB2" w:rsidRDefault="00224EB2" w:rsidP="00224EB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OLE_LINK2"/>
      <w:r w:rsidRPr="00224EB2">
        <w:rPr>
          <w:rFonts w:ascii="Times New Roman" w:hAnsi="Times New Roman" w:cs="Times New Roman"/>
          <w:sz w:val="24"/>
          <w:szCs w:val="24"/>
        </w:rPr>
        <w:t>REDD1 expression in podocytes facilitates renal inflammation and pyroptosis in streptozotocin-induced diabetic nephropathy</w:t>
      </w:r>
    </w:p>
    <w:bookmarkEnd w:id="0"/>
    <w:p w14:paraId="3386D170" w14:textId="4CD1288E" w:rsidR="007A7BD3" w:rsidRPr="00CE20CF" w:rsidRDefault="007A7BD3" w:rsidP="004555A2">
      <w:pPr>
        <w:spacing w:line="480" w:lineRule="auto"/>
        <w:ind w:left="720" w:right="720"/>
        <w:jc w:val="center"/>
        <w:rPr>
          <w:rFonts w:ascii="Times New Roman" w:hAnsi="Times New Roman" w:cs="Times New Roman"/>
          <w:i/>
          <w:iCs/>
        </w:rPr>
      </w:pPr>
      <w:r w:rsidRPr="00CE20CF">
        <w:rPr>
          <w:rFonts w:ascii="Times New Roman" w:hAnsi="Times New Roman" w:cs="Times New Roman"/>
          <w:i/>
          <w:iCs/>
        </w:rPr>
        <w:t>Sunilkumar</w:t>
      </w:r>
      <w:r w:rsidRPr="00CE20CF">
        <w:rPr>
          <w:rFonts w:ascii="Times New Roman" w:hAnsi="Times New Roman" w:cs="Times New Roman"/>
          <w:i/>
          <w:iCs/>
          <w:vertAlign w:val="superscript"/>
        </w:rPr>
        <w:t xml:space="preserve"> </w:t>
      </w:r>
      <w:r w:rsidRPr="00CE20CF">
        <w:rPr>
          <w:rFonts w:ascii="Times New Roman" w:hAnsi="Times New Roman" w:cs="Times New Roman"/>
          <w:i/>
          <w:iCs/>
        </w:rPr>
        <w:t>et al.</w:t>
      </w:r>
    </w:p>
    <w:p w14:paraId="561D8F13" w14:textId="77777777" w:rsidR="007A7BD3" w:rsidRPr="00CE20CF" w:rsidRDefault="007A7BD3" w:rsidP="007A7BD3">
      <w:pPr>
        <w:spacing w:after="0"/>
        <w:ind w:left="720" w:right="720"/>
        <w:rPr>
          <w:rFonts w:ascii="Times New Roman" w:hAnsi="Times New Roman" w:cs="Times New Roman"/>
        </w:rPr>
      </w:pPr>
    </w:p>
    <w:p w14:paraId="4706C07E" w14:textId="77777777" w:rsidR="007A7BD3" w:rsidRPr="00CE20CF" w:rsidRDefault="007A7BD3" w:rsidP="007A7BD3">
      <w:pPr>
        <w:spacing w:after="0"/>
        <w:ind w:left="720" w:right="720"/>
        <w:rPr>
          <w:rFonts w:ascii="Times New Roman" w:hAnsi="Times New Roman" w:cs="Times New Roman"/>
        </w:rPr>
      </w:pPr>
    </w:p>
    <w:p w14:paraId="69136D86" w14:textId="77777777" w:rsidR="007A7BD3" w:rsidRPr="00CE20CF" w:rsidRDefault="007A7BD3" w:rsidP="007A7BD3">
      <w:pPr>
        <w:spacing w:after="0"/>
        <w:ind w:right="720"/>
        <w:rPr>
          <w:rFonts w:ascii="Times New Roman" w:hAnsi="Times New Roman" w:cs="Times New Roman"/>
          <w:b/>
          <w:bCs/>
        </w:rPr>
      </w:pPr>
      <w:r w:rsidRPr="00CE20CF">
        <w:rPr>
          <w:rFonts w:ascii="Times New Roman" w:hAnsi="Times New Roman" w:cs="Times New Roman"/>
          <w:b/>
          <w:bCs/>
        </w:rPr>
        <w:t>Table of Contents:</w:t>
      </w:r>
    </w:p>
    <w:p w14:paraId="295DA006" w14:textId="77777777" w:rsidR="007A7BD3" w:rsidRPr="00CE20CF" w:rsidRDefault="007A7BD3" w:rsidP="007A7BD3">
      <w:pPr>
        <w:spacing w:after="0"/>
        <w:ind w:left="720" w:right="720"/>
        <w:rPr>
          <w:rFonts w:ascii="Times New Roman" w:hAnsi="Times New Roman" w:cs="Times New Roman"/>
        </w:rPr>
      </w:pPr>
    </w:p>
    <w:p w14:paraId="07D0C0B4" w14:textId="77777777" w:rsidR="007A7BD3" w:rsidRPr="00CE20CF" w:rsidRDefault="007A7BD3" w:rsidP="007A7BD3">
      <w:pPr>
        <w:spacing w:after="0"/>
        <w:ind w:left="720" w:right="720"/>
        <w:rPr>
          <w:rFonts w:ascii="Times New Roman" w:hAnsi="Times New Roman" w:cs="Times New Roman"/>
        </w:rPr>
      </w:pPr>
    </w:p>
    <w:p w14:paraId="5BFA3B80" w14:textId="6BBBDF7C" w:rsidR="007A7BD3" w:rsidRPr="00CE20CF" w:rsidRDefault="007A7BD3" w:rsidP="007A7BD3">
      <w:pPr>
        <w:pStyle w:val="ListParagraph"/>
        <w:numPr>
          <w:ilvl w:val="0"/>
          <w:numId w:val="1"/>
        </w:numPr>
        <w:spacing w:after="0" w:line="480" w:lineRule="auto"/>
        <w:ind w:right="720"/>
        <w:rPr>
          <w:rFonts w:ascii="Times New Roman" w:hAnsi="Times New Roman" w:cs="Times New Roman"/>
        </w:rPr>
      </w:pPr>
      <w:r w:rsidRPr="00CE20CF">
        <w:rPr>
          <w:rFonts w:ascii="Times New Roman" w:hAnsi="Times New Roman" w:cs="Times New Roman"/>
        </w:rPr>
        <w:t>Table S1: Antibody information</w:t>
      </w:r>
    </w:p>
    <w:p w14:paraId="34806D69" w14:textId="15DE6AB5" w:rsidR="007A7BD3" w:rsidRPr="00CE20CF" w:rsidRDefault="007A7BD3" w:rsidP="007A7BD3">
      <w:pPr>
        <w:pStyle w:val="ListParagraph"/>
        <w:numPr>
          <w:ilvl w:val="0"/>
          <w:numId w:val="1"/>
        </w:numPr>
        <w:spacing w:after="0" w:line="480" w:lineRule="auto"/>
        <w:ind w:right="720"/>
        <w:rPr>
          <w:rFonts w:ascii="Times New Roman" w:hAnsi="Times New Roman" w:cs="Times New Roman"/>
        </w:rPr>
      </w:pPr>
      <w:r w:rsidRPr="00CE20CF">
        <w:rPr>
          <w:rFonts w:ascii="Times New Roman" w:hAnsi="Times New Roman" w:cs="Times New Roman"/>
        </w:rPr>
        <w:t xml:space="preserve">Table S2: </w:t>
      </w:r>
      <w:r w:rsidR="00591472" w:rsidRPr="00591472">
        <w:rPr>
          <w:rFonts w:ascii="Times New Roman" w:hAnsi="Times New Roman" w:cs="Times New Roman"/>
        </w:rPr>
        <w:t>PCR oligonucleotide sequence</w:t>
      </w:r>
    </w:p>
    <w:p w14:paraId="0F408860" w14:textId="3A46B1C8" w:rsidR="007A7BD3" w:rsidRPr="00CE20CF" w:rsidRDefault="007A7BD3" w:rsidP="007A7BD3">
      <w:pPr>
        <w:pStyle w:val="ListParagraph"/>
        <w:numPr>
          <w:ilvl w:val="0"/>
          <w:numId w:val="1"/>
        </w:numPr>
        <w:spacing w:after="0" w:line="480" w:lineRule="auto"/>
        <w:ind w:right="720"/>
        <w:rPr>
          <w:rFonts w:ascii="Times New Roman" w:hAnsi="Times New Roman" w:cs="Times New Roman"/>
        </w:rPr>
      </w:pPr>
      <w:r w:rsidRPr="00CE20CF">
        <w:rPr>
          <w:rFonts w:ascii="Times New Roman" w:hAnsi="Times New Roman" w:cs="Times New Roman"/>
        </w:rPr>
        <w:t>Table S</w:t>
      </w:r>
      <w:r w:rsidR="00566B1A">
        <w:rPr>
          <w:rFonts w:ascii="Times New Roman" w:hAnsi="Times New Roman" w:cs="Times New Roman"/>
        </w:rPr>
        <w:t>3</w:t>
      </w:r>
      <w:r w:rsidRPr="00CE20CF">
        <w:rPr>
          <w:rFonts w:ascii="Times New Roman" w:hAnsi="Times New Roman" w:cs="Times New Roman"/>
        </w:rPr>
        <w:t xml:space="preserve">: Descriptive statistical analysis </w:t>
      </w:r>
    </w:p>
    <w:p w14:paraId="765C4961" w14:textId="54E2EA00" w:rsidR="001A7D7A" w:rsidRPr="001A7D7A" w:rsidRDefault="001A7D7A" w:rsidP="007A7BD3">
      <w:pPr>
        <w:pStyle w:val="ListParagraph"/>
        <w:numPr>
          <w:ilvl w:val="0"/>
          <w:numId w:val="1"/>
        </w:numPr>
        <w:spacing w:after="0" w:line="480" w:lineRule="auto"/>
        <w:ind w:righ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566B1A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. Flow cytometry analysis of REDD1</w:t>
      </w:r>
      <w:r w:rsidRPr="001A7D7A">
        <w:rPr>
          <w:rFonts w:ascii="Times New Roman" w:hAnsi="Times New Roman" w:cs="Times New Roman"/>
          <w:vertAlign w:val="superscript"/>
        </w:rPr>
        <w:t>+/+</w:t>
      </w:r>
      <w:r>
        <w:rPr>
          <w:rFonts w:ascii="Times New Roman" w:hAnsi="Times New Roman" w:cs="Times New Roman"/>
        </w:rPr>
        <w:t xml:space="preserve"> </w:t>
      </w:r>
      <w:r w:rsidR="004E3E26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>s. REDD1</w:t>
      </w:r>
      <w:r w:rsidRPr="001A7D7A">
        <w:rPr>
          <w:rFonts w:ascii="Times New Roman" w:hAnsi="Times New Roman" w:cs="Times New Roman"/>
          <w:vertAlign w:val="superscript"/>
        </w:rPr>
        <w:t>-/-</w:t>
      </w:r>
    </w:p>
    <w:p w14:paraId="1E3327AF" w14:textId="19A91C67" w:rsidR="001A7D7A" w:rsidRDefault="005A0ABB" w:rsidP="007A7BD3">
      <w:pPr>
        <w:pStyle w:val="ListParagraph"/>
        <w:numPr>
          <w:ilvl w:val="0"/>
          <w:numId w:val="1"/>
        </w:numPr>
        <w:spacing w:after="0" w:line="480" w:lineRule="auto"/>
        <w:ind w:righ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566B1A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. </w:t>
      </w:r>
      <w:r w:rsidR="001A7D7A">
        <w:rPr>
          <w:rFonts w:ascii="Times New Roman" w:hAnsi="Times New Roman" w:cs="Times New Roman"/>
        </w:rPr>
        <w:t xml:space="preserve">Flow cytometry analysis of REDD1 fl/fl </w:t>
      </w:r>
      <w:r w:rsidR="004E3E26">
        <w:rPr>
          <w:rFonts w:ascii="Times New Roman" w:hAnsi="Times New Roman" w:cs="Times New Roman"/>
        </w:rPr>
        <w:t>v</w:t>
      </w:r>
      <w:r w:rsidR="001A7D7A">
        <w:rPr>
          <w:rFonts w:ascii="Times New Roman" w:hAnsi="Times New Roman" w:cs="Times New Roman"/>
        </w:rPr>
        <w:t>s. REDD1 PodKO</w:t>
      </w:r>
    </w:p>
    <w:p w14:paraId="551174AE" w14:textId="3CF32F86" w:rsidR="00566B1A" w:rsidRDefault="00224EB2" w:rsidP="007A7BD3">
      <w:pPr>
        <w:pStyle w:val="ListParagraph"/>
        <w:numPr>
          <w:ilvl w:val="0"/>
          <w:numId w:val="1"/>
        </w:numPr>
        <w:spacing w:after="0" w:line="480" w:lineRule="auto"/>
        <w:ind w:righ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Unedited</w:t>
      </w:r>
      <w:r w:rsidR="00566B1A">
        <w:rPr>
          <w:rFonts w:ascii="Times New Roman" w:hAnsi="Times New Roman" w:cs="Times New Roman"/>
        </w:rPr>
        <w:t xml:space="preserve"> western blots</w:t>
      </w:r>
    </w:p>
    <w:p w14:paraId="1030838A" w14:textId="0BF3962E" w:rsidR="00566B1A" w:rsidRPr="00CE20CF" w:rsidRDefault="00566B1A" w:rsidP="007A7BD3">
      <w:pPr>
        <w:pStyle w:val="ListParagraph"/>
        <w:numPr>
          <w:ilvl w:val="0"/>
          <w:numId w:val="1"/>
        </w:numPr>
        <w:spacing w:after="0" w:line="480" w:lineRule="auto"/>
        <w:ind w:righ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224EB2">
        <w:rPr>
          <w:rFonts w:ascii="Times New Roman" w:hAnsi="Times New Roman" w:cs="Times New Roman"/>
        </w:rPr>
        <w:t xml:space="preserve">ndividual </w:t>
      </w:r>
      <w:r w:rsidR="00224EB2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mmunofluorescence channels</w:t>
      </w:r>
    </w:p>
    <w:p w14:paraId="6F8FA8F0" w14:textId="77777777" w:rsidR="007A7BD3" w:rsidRPr="00CE20CF" w:rsidRDefault="007A7BD3">
      <w:pPr>
        <w:rPr>
          <w:rFonts w:ascii="Times New Roman" w:hAnsi="Times New Roman" w:cs="Times New Roman"/>
        </w:rPr>
      </w:pPr>
    </w:p>
    <w:p w14:paraId="18C32064" w14:textId="77777777" w:rsidR="007A7BD3" w:rsidRPr="00CE20CF" w:rsidRDefault="007A7BD3">
      <w:pPr>
        <w:rPr>
          <w:rFonts w:ascii="Times New Roman" w:hAnsi="Times New Roman" w:cs="Times New Roman"/>
          <w:b/>
          <w:bCs/>
        </w:rPr>
      </w:pPr>
      <w:r w:rsidRPr="00CE20CF">
        <w:rPr>
          <w:rFonts w:ascii="Times New Roman" w:hAnsi="Times New Roman" w:cs="Times New Roman"/>
          <w:b/>
          <w:bCs/>
        </w:rPr>
        <w:br w:type="page"/>
      </w:r>
    </w:p>
    <w:p w14:paraId="0565FA26" w14:textId="20001305" w:rsidR="00BB2918" w:rsidRPr="00BB2918" w:rsidRDefault="00BD7DD5" w:rsidP="00BB2918">
      <w:pPr>
        <w:spacing w:after="0" w:line="480" w:lineRule="auto"/>
        <w:rPr>
          <w:rFonts w:ascii="Times New Roman" w:hAnsi="Times New Roman" w:cs="Times New Roman"/>
          <w:b/>
          <w:bCs/>
        </w:rPr>
      </w:pPr>
      <w:r w:rsidRPr="00BD7DD5">
        <w:rPr>
          <w:rFonts w:ascii="Times New Roman" w:hAnsi="Times New Roman" w:cs="Times New Roman"/>
          <w:b/>
          <w:bCs/>
        </w:rPr>
        <w:lastRenderedPageBreak/>
        <w:t>Table S1. Antibody 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13"/>
        <w:gridCol w:w="2192"/>
        <w:gridCol w:w="1350"/>
        <w:gridCol w:w="1440"/>
        <w:gridCol w:w="1530"/>
        <w:gridCol w:w="990"/>
      </w:tblGrid>
      <w:tr w:rsidR="00BB2918" w:rsidRPr="00BB2918" w14:paraId="36B2AA7D" w14:textId="77777777" w:rsidTr="00BB2918">
        <w:trPr>
          <w:trHeight w:val="300"/>
        </w:trPr>
        <w:tc>
          <w:tcPr>
            <w:tcW w:w="8815" w:type="dxa"/>
            <w:gridSpan w:val="6"/>
            <w:noWrap/>
            <w:hideMark/>
          </w:tcPr>
          <w:p w14:paraId="343A2BE4" w14:textId="77777777" w:rsidR="00BB2918" w:rsidRPr="00BB2918" w:rsidRDefault="00BB2918" w:rsidP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Antibody list</w:t>
            </w:r>
          </w:p>
        </w:tc>
      </w:tr>
      <w:tr w:rsidR="00BB2918" w:rsidRPr="00BB2918" w14:paraId="5E2BD76F" w14:textId="77777777" w:rsidTr="00BB2918">
        <w:trPr>
          <w:trHeight w:val="300"/>
        </w:trPr>
        <w:tc>
          <w:tcPr>
            <w:tcW w:w="1313" w:type="dxa"/>
            <w:noWrap/>
            <w:hideMark/>
          </w:tcPr>
          <w:p w14:paraId="7F433D05" w14:textId="77777777" w:rsidR="00BB2918" w:rsidRPr="00BB2918" w:rsidRDefault="00BB2918" w:rsidP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Assay</w:t>
            </w:r>
          </w:p>
        </w:tc>
        <w:tc>
          <w:tcPr>
            <w:tcW w:w="2192" w:type="dxa"/>
            <w:noWrap/>
            <w:hideMark/>
          </w:tcPr>
          <w:p w14:paraId="5188F12F" w14:textId="77777777" w:rsidR="00BB2918" w:rsidRPr="00BB2918" w:rsidRDefault="00BB2918" w:rsidP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Antibody</w:t>
            </w:r>
          </w:p>
        </w:tc>
        <w:tc>
          <w:tcPr>
            <w:tcW w:w="1350" w:type="dxa"/>
            <w:noWrap/>
            <w:hideMark/>
          </w:tcPr>
          <w:p w14:paraId="0D998865" w14:textId="77777777" w:rsidR="00BB2918" w:rsidRPr="00BB2918" w:rsidRDefault="00BB2918" w:rsidP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Source</w:t>
            </w:r>
          </w:p>
        </w:tc>
        <w:tc>
          <w:tcPr>
            <w:tcW w:w="1440" w:type="dxa"/>
            <w:noWrap/>
            <w:hideMark/>
          </w:tcPr>
          <w:p w14:paraId="561248E2" w14:textId="77777777" w:rsidR="00BB2918" w:rsidRPr="00BB2918" w:rsidRDefault="00BB2918" w:rsidP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Catalog #</w:t>
            </w:r>
          </w:p>
        </w:tc>
        <w:tc>
          <w:tcPr>
            <w:tcW w:w="1530" w:type="dxa"/>
            <w:noWrap/>
            <w:hideMark/>
          </w:tcPr>
          <w:p w14:paraId="1682D6CD" w14:textId="77777777" w:rsidR="00BB2918" w:rsidRPr="00BB2918" w:rsidRDefault="00BB2918" w:rsidP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Lot#</w:t>
            </w:r>
          </w:p>
        </w:tc>
        <w:tc>
          <w:tcPr>
            <w:tcW w:w="990" w:type="dxa"/>
            <w:noWrap/>
            <w:hideMark/>
          </w:tcPr>
          <w:p w14:paraId="34774200" w14:textId="77777777" w:rsidR="00BB2918" w:rsidRPr="00BB2918" w:rsidRDefault="00BB2918" w:rsidP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Dilution</w:t>
            </w:r>
          </w:p>
        </w:tc>
      </w:tr>
      <w:tr w:rsidR="00BB2918" w:rsidRPr="00BB2918" w14:paraId="075E1319" w14:textId="77777777" w:rsidTr="00BB2918">
        <w:trPr>
          <w:trHeight w:val="300"/>
        </w:trPr>
        <w:tc>
          <w:tcPr>
            <w:tcW w:w="1313" w:type="dxa"/>
            <w:vMerge w:val="restart"/>
            <w:hideMark/>
          </w:tcPr>
          <w:p w14:paraId="52F4AA92" w14:textId="77777777" w:rsidR="00BB2918" w:rsidRPr="00BB2918" w:rsidRDefault="00BB2918" w:rsidP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Western blotting</w:t>
            </w:r>
          </w:p>
        </w:tc>
        <w:tc>
          <w:tcPr>
            <w:tcW w:w="2192" w:type="dxa"/>
            <w:noWrap/>
            <w:hideMark/>
          </w:tcPr>
          <w:p w14:paraId="0F407670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REDD1</w:t>
            </w:r>
          </w:p>
        </w:tc>
        <w:tc>
          <w:tcPr>
            <w:tcW w:w="1350" w:type="dxa"/>
            <w:hideMark/>
          </w:tcPr>
          <w:p w14:paraId="370C6088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ProteinTech</w:t>
            </w:r>
          </w:p>
        </w:tc>
        <w:tc>
          <w:tcPr>
            <w:tcW w:w="1440" w:type="dxa"/>
            <w:noWrap/>
            <w:hideMark/>
          </w:tcPr>
          <w:p w14:paraId="70E023EF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10638-1-AP</w:t>
            </w:r>
          </w:p>
        </w:tc>
        <w:tc>
          <w:tcPr>
            <w:tcW w:w="1530" w:type="dxa"/>
            <w:noWrap/>
            <w:hideMark/>
          </w:tcPr>
          <w:p w14:paraId="61CF828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95508</w:t>
            </w:r>
          </w:p>
        </w:tc>
        <w:tc>
          <w:tcPr>
            <w:tcW w:w="990" w:type="dxa"/>
            <w:noWrap/>
            <w:hideMark/>
          </w:tcPr>
          <w:p w14:paraId="70D06FC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1:500</w:t>
            </w:r>
          </w:p>
        </w:tc>
      </w:tr>
      <w:tr w:rsidR="00BB2918" w:rsidRPr="00BB2918" w14:paraId="02FAE54C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3F0F50D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499E239F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NLRP3</w:t>
            </w:r>
          </w:p>
        </w:tc>
        <w:tc>
          <w:tcPr>
            <w:tcW w:w="1350" w:type="dxa"/>
            <w:hideMark/>
          </w:tcPr>
          <w:p w14:paraId="52C975D5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Invitrogen</w:t>
            </w:r>
          </w:p>
        </w:tc>
        <w:tc>
          <w:tcPr>
            <w:tcW w:w="1440" w:type="dxa"/>
            <w:noWrap/>
            <w:hideMark/>
          </w:tcPr>
          <w:p w14:paraId="15BA5BE0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PA5-79740</w:t>
            </w:r>
          </w:p>
        </w:tc>
        <w:tc>
          <w:tcPr>
            <w:tcW w:w="1530" w:type="dxa"/>
            <w:noWrap/>
            <w:hideMark/>
          </w:tcPr>
          <w:p w14:paraId="29635EA4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ZE4324561</w:t>
            </w:r>
          </w:p>
        </w:tc>
        <w:tc>
          <w:tcPr>
            <w:tcW w:w="990" w:type="dxa"/>
            <w:noWrap/>
            <w:hideMark/>
          </w:tcPr>
          <w:p w14:paraId="6432913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1:1000</w:t>
            </w:r>
          </w:p>
        </w:tc>
      </w:tr>
      <w:tr w:rsidR="00BB2918" w:rsidRPr="00BB2918" w14:paraId="07175112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6E3B4C0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73E19ECF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phospho p65 NF-κB (Ser 536)</w:t>
            </w:r>
          </w:p>
        </w:tc>
        <w:tc>
          <w:tcPr>
            <w:tcW w:w="1350" w:type="dxa"/>
            <w:vMerge w:val="restart"/>
            <w:hideMark/>
          </w:tcPr>
          <w:p w14:paraId="3196675B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Cell Signaling</w:t>
            </w:r>
          </w:p>
        </w:tc>
        <w:tc>
          <w:tcPr>
            <w:tcW w:w="1440" w:type="dxa"/>
            <w:noWrap/>
            <w:hideMark/>
          </w:tcPr>
          <w:p w14:paraId="7207E725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3033</w:t>
            </w:r>
          </w:p>
        </w:tc>
        <w:tc>
          <w:tcPr>
            <w:tcW w:w="1530" w:type="dxa"/>
            <w:noWrap/>
            <w:hideMark/>
          </w:tcPr>
          <w:p w14:paraId="343B7585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0" w:type="dxa"/>
            <w:noWrap/>
            <w:hideMark/>
          </w:tcPr>
          <w:p w14:paraId="68184B8D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1:1000</w:t>
            </w:r>
          </w:p>
        </w:tc>
      </w:tr>
      <w:tr w:rsidR="00BB2918" w:rsidRPr="00BB2918" w14:paraId="38E1500E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248DC1C9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6D4FEFD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p65 NF-κB</w:t>
            </w:r>
          </w:p>
        </w:tc>
        <w:tc>
          <w:tcPr>
            <w:tcW w:w="1350" w:type="dxa"/>
            <w:vMerge/>
            <w:hideMark/>
          </w:tcPr>
          <w:p w14:paraId="2EB20C2A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7F896C1D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8242</w:t>
            </w:r>
          </w:p>
        </w:tc>
        <w:tc>
          <w:tcPr>
            <w:tcW w:w="1530" w:type="dxa"/>
            <w:noWrap/>
            <w:hideMark/>
          </w:tcPr>
          <w:p w14:paraId="560591F7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0" w:type="dxa"/>
            <w:noWrap/>
            <w:hideMark/>
          </w:tcPr>
          <w:p w14:paraId="2EBD8D45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1:1000</w:t>
            </w:r>
          </w:p>
        </w:tc>
      </w:tr>
      <w:tr w:rsidR="00BB2918" w:rsidRPr="00BB2918" w14:paraId="07FC6AF8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36C90792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593447C0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CCL2/MCP-1</w:t>
            </w:r>
          </w:p>
        </w:tc>
        <w:tc>
          <w:tcPr>
            <w:tcW w:w="1350" w:type="dxa"/>
            <w:vMerge/>
            <w:hideMark/>
          </w:tcPr>
          <w:p w14:paraId="45B1772D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4435DECD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1530" w:type="dxa"/>
            <w:noWrap/>
            <w:hideMark/>
          </w:tcPr>
          <w:p w14:paraId="61B13610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0" w:type="dxa"/>
            <w:noWrap/>
            <w:hideMark/>
          </w:tcPr>
          <w:p w14:paraId="6673EA9D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1:1000</w:t>
            </w:r>
          </w:p>
        </w:tc>
      </w:tr>
      <w:tr w:rsidR="00BB2918" w:rsidRPr="00BB2918" w14:paraId="656534D8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79A06F14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1AD23AF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IL-1β</w:t>
            </w:r>
          </w:p>
        </w:tc>
        <w:tc>
          <w:tcPr>
            <w:tcW w:w="1350" w:type="dxa"/>
            <w:vMerge/>
            <w:hideMark/>
          </w:tcPr>
          <w:p w14:paraId="0E2BFFF4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4906E34B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12242</w:t>
            </w:r>
          </w:p>
        </w:tc>
        <w:tc>
          <w:tcPr>
            <w:tcW w:w="1530" w:type="dxa"/>
            <w:noWrap/>
            <w:hideMark/>
          </w:tcPr>
          <w:p w14:paraId="284AA22B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0" w:type="dxa"/>
            <w:noWrap/>
            <w:hideMark/>
          </w:tcPr>
          <w:p w14:paraId="523C110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1:1000</w:t>
            </w:r>
          </w:p>
        </w:tc>
      </w:tr>
      <w:tr w:rsidR="00BB2918" w:rsidRPr="00BB2918" w14:paraId="410FAC32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76A9285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527E9F8C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Gasdermin D</w:t>
            </w:r>
          </w:p>
        </w:tc>
        <w:tc>
          <w:tcPr>
            <w:tcW w:w="1350" w:type="dxa"/>
            <w:vMerge/>
            <w:hideMark/>
          </w:tcPr>
          <w:p w14:paraId="5EBBB25F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61B6D1A8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39754</w:t>
            </w:r>
          </w:p>
        </w:tc>
        <w:tc>
          <w:tcPr>
            <w:tcW w:w="1530" w:type="dxa"/>
            <w:noWrap/>
            <w:hideMark/>
          </w:tcPr>
          <w:p w14:paraId="3D96107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41039248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1:1000</w:t>
            </w:r>
          </w:p>
        </w:tc>
      </w:tr>
      <w:tr w:rsidR="00BB2918" w:rsidRPr="00BB2918" w14:paraId="53F2EE2B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114DE46A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74407FB6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Cleaved Gasdermin D (Asp275)</w:t>
            </w:r>
          </w:p>
        </w:tc>
        <w:tc>
          <w:tcPr>
            <w:tcW w:w="1350" w:type="dxa"/>
            <w:vMerge/>
            <w:hideMark/>
          </w:tcPr>
          <w:p w14:paraId="697054B6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156EC407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36425</w:t>
            </w:r>
          </w:p>
        </w:tc>
        <w:tc>
          <w:tcPr>
            <w:tcW w:w="1530" w:type="dxa"/>
            <w:noWrap/>
            <w:hideMark/>
          </w:tcPr>
          <w:p w14:paraId="55630853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0" w:type="dxa"/>
            <w:noWrap/>
            <w:hideMark/>
          </w:tcPr>
          <w:p w14:paraId="5343327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1:1000</w:t>
            </w:r>
          </w:p>
        </w:tc>
      </w:tr>
      <w:tr w:rsidR="00BB2918" w:rsidRPr="00BB2918" w14:paraId="32F9C7D3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29A7CEA6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25AF86C8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HA-tag</w:t>
            </w:r>
          </w:p>
        </w:tc>
        <w:tc>
          <w:tcPr>
            <w:tcW w:w="1350" w:type="dxa"/>
            <w:vMerge/>
            <w:hideMark/>
          </w:tcPr>
          <w:p w14:paraId="59D25D47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76515697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3724</w:t>
            </w:r>
          </w:p>
        </w:tc>
        <w:tc>
          <w:tcPr>
            <w:tcW w:w="1530" w:type="dxa"/>
            <w:noWrap/>
            <w:hideMark/>
          </w:tcPr>
          <w:p w14:paraId="2973CAFB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0" w:type="dxa"/>
            <w:noWrap/>
            <w:hideMark/>
          </w:tcPr>
          <w:p w14:paraId="5A3EB6DB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1:1000</w:t>
            </w:r>
          </w:p>
        </w:tc>
      </w:tr>
      <w:tr w:rsidR="00BB2918" w:rsidRPr="00BB2918" w14:paraId="6FDDB77B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3373C272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7AF74C4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Actin</w:t>
            </w:r>
          </w:p>
        </w:tc>
        <w:tc>
          <w:tcPr>
            <w:tcW w:w="1350" w:type="dxa"/>
            <w:vMerge/>
            <w:hideMark/>
          </w:tcPr>
          <w:p w14:paraId="7C354655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22D81A4D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4970</w:t>
            </w:r>
          </w:p>
        </w:tc>
        <w:tc>
          <w:tcPr>
            <w:tcW w:w="1530" w:type="dxa"/>
            <w:noWrap/>
            <w:hideMark/>
          </w:tcPr>
          <w:p w14:paraId="5775B358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0" w:type="dxa"/>
            <w:noWrap/>
            <w:hideMark/>
          </w:tcPr>
          <w:p w14:paraId="596E19B9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1:1000</w:t>
            </w:r>
          </w:p>
        </w:tc>
      </w:tr>
      <w:tr w:rsidR="00BB2918" w:rsidRPr="00BB2918" w14:paraId="4697D08D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27D4CB64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298B8FC6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Lamin B</w:t>
            </w:r>
          </w:p>
        </w:tc>
        <w:tc>
          <w:tcPr>
            <w:tcW w:w="1350" w:type="dxa"/>
            <w:vMerge w:val="restart"/>
            <w:hideMark/>
          </w:tcPr>
          <w:p w14:paraId="6A176D9A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Santa Cruz</w:t>
            </w:r>
          </w:p>
        </w:tc>
        <w:tc>
          <w:tcPr>
            <w:tcW w:w="1440" w:type="dxa"/>
            <w:noWrap/>
            <w:hideMark/>
          </w:tcPr>
          <w:p w14:paraId="1FD4A283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sc6216</w:t>
            </w:r>
          </w:p>
        </w:tc>
        <w:tc>
          <w:tcPr>
            <w:tcW w:w="1530" w:type="dxa"/>
            <w:noWrap/>
            <w:hideMark/>
          </w:tcPr>
          <w:p w14:paraId="3B6B2ED7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C1307</w:t>
            </w:r>
          </w:p>
        </w:tc>
        <w:tc>
          <w:tcPr>
            <w:tcW w:w="990" w:type="dxa"/>
            <w:noWrap/>
            <w:hideMark/>
          </w:tcPr>
          <w:p w14:paraId="19F0D13D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1:1000</w:t>
            </w:r>
          </w:p>
        </w:tc>
      </w:tr>
      <w:tr w:rsidR="00BB2918" w:rsidRPr="00BB2918" w14:paraId="054E028E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49287E53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31830C79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1350" w:type="dxa"/>
            <w:vMerge/>
            <w:hideMark/>
          </w:tcPr>
          <w:p w14:paraId="0B823B07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1E1F3072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sc-47724</w:t>
            </w:r>
          </w:p>
        </w:tc>
        <w:tc>
          <w:tcPr>
            <w:tcW w:w="1530" w:type="dxa"/>
            <w:noWrap/>
            <w:hideMark/>
          </w:tcPr>
          <w:p w14:paraId="2D924208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H1021</w:t>
            </w:r>
          </w:p>
        </w:tc>
        <w:tc>
          <w:tcPr>
            <w:tcW w:w="990" w:type="dxa"/>
            <w:noWrap/>
            <w:hideMark/>
          </w:tcPr>
          <w:p w14:paraId="5EFC04B8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1:2000</w:t>
            </w:r>
          </w:p>
        </w:tc>
      </w:tr>
      <w:tr w:rsidR="00BB2918" w:rsidRPr="00BB2918" w14:paraId="261D580C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1CC4B0CB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40BF1FDB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Goat anti-Rabbit IgG h+l-HRP</w:t>
            </w:r>
          </w:p>
        </w:tc>
        <w:tc>
          <w:tcPr>
            <w:tcW w:w="1350" w:type="dxa"/>
            <w:vMerge w:val="restart"/>
            <w:hideMark/>
          </w:tcPr>
          <w:p w14:paraId="7F35F2AA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Bethyl laboratories</w:t>
            </w:r>
          </w:p>
        </w:tc>
        <w:tc>
          <w:tcPr>
            <w:tcW w:w="1440" w:type="dxa"/>
            <w:noWrap/>
            <w:hideMark/>
          </w:tcPr>
          <w:p w14:paraId="53AB695B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A120-101</w:t>
            </w:r>
          </w:p>
        </w:tc>
        <w:tc>
          <w:tcPr>
            <w:tcW w:w="1530" w:type="dxa"/>
            <w:noWrap/>
            <w:hideMark/>
          </w:tcPr>
          <w:p w14:paraId="71F59CCD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90" w:type="dxa"/>
            <w:noWrap/>
            <w:hideMark/>
          </w:tcPr>
          <w:p w14:paraId="768D4F05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1:10000</w:t>
            </w:r>
          </w:p>
        </w:tc>
      </w:tr>
      <w:tr w:rsidR="00BB2918" w:rsidRPr="00BB2918" w14:paraId="4D62BBCD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4EC7871F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57978408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Goat anti-mouse IgG h+l-HRP</w:t>
            </w:r>
          </w:p>
        </w:tc>
        <w:tc>
          <w:tcPr>
            <w:tcW w:w="1350" w:type="dxa"/>
            <w:vMerge/>
            <w:hideMark/>
          </w:tcPr>
          <w:p w14:paraId="6AB10397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23E3AC25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A90-116</w:t>
            </w:r>
          </w:p>
        </w:tc>
        <w:tc>
          <w:tcPr>
            <w:tcW w:w="1530" w:type="dxa"/>
            <w:noWrap/>
            <w:hideMark/>
          </w:tcPr>
          <w:p w14:paraId="704FDDA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90" w:type="dxa"/>
            <w:noWrap/>
            <w:hideMark/>
          </w:tcPr>
          <w:p w14:paraId="42F85F09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1:10000</w:t>
            </w:r>
          </w:p>
        </w:tc>
      </w:tr>
      <w:tr w:rsidR="00BB2918" w:rsidRPr="00BB2918" w14:paraId="7BE8D799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5FCB9803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2093A48D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Rabbit anti-goat IgG h+l-HRP</w:t>
            </w:r>
          </w:p>
        </w:tc>
        <w:tc>
          <w:tcPr>
            <w:tcW w:w="1350" w:type="dxa"/>
            <w:vMerge/>
            <w:hideMark/>
          </w:tcPr>
          <w:p w14:paraId="5B1C798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6E702F99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A50-100P</w:t>
            </w:r>
          </w:p>
        </w:tc>
        <w:tc>
          <w:tcPr>
            <w:tcW w:w="1530" w:type="dxa"/>
            <w:noWrap/>
            <w:hideMark/>
          </w:tcPr>
          <w:p w14:paraId="60DEF9D0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0" w:type="dxa"/>
            <w:noWrap/>
            <w:hideMark/>
          </w:tcPr>
          <w:p w14:paraId="65229CD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1:10000</w:t>
            </w:r>
          </w:p>
        </w:tc>
      </w:tr>
      <w:tr w:rsidR="00BB2918" w:rsidRPr="00BB2918" w14:paraId="3622D51C" w14:textId="77777777" w:rsidTr="00BB2918">
        <w:trPr>
          <w:trHeight w:val="300"/>
        </w:trPr>
        <w:tc>
          <w:tcPr>
            <w:tcW w:w="1313" w:type="dxa"/>
            <w:vMerge w:val="restart"/>
            <w:hideMark/>
          </w:tcPr>
          <w:p w14:paraId="2EA3F874" w14:textId="77777777" w:rsidR="00BB2918" w:rsidRPr="00BB2918" w:rsidRDefault="00BB2918" w:rsidP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IF / IHC</w:t>
            </w:r>
          </w:p>
        </w:tc>
        <w:tc>
          <w:tcPr>
            <w:tcW w:w="2192" w:type="dxa"/>
            <w:noWrap/>
            <w:hideMark/>
          </w:tcPr>
          <w:p w14:paraId="637F34F5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REDD1</w:t>
            </w:r>
          </w:p>
        </w:tc>
        <w:tc>
          <w:tcPr>
            <w:tcW w:w="1350" w:type="dxa"/>
            <w:hideMark/>
          </w:tcPr>
          <w:p w14:paraId="221F8B66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ProteinTech</w:t>
            </w:r>
          </w:p>
        </w:tc>
        <w:tc>
          <w:tcPr>
            <w:tcW w:w="1440" w:type="dxa"/>
            <w:noWrap/>
            <w:hideMark/>
          </w:tcPr>
          <w:p w14:paraId="2F338D37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10638-1-AP</w:t>
            </w:r>
          </w:p>
        </w:tc>
        <w:tc>
          <w:tcPr>
            <w:tcW w:w="1530" w:type="dxa"/>
            <w:noWrap/>
            <w:hideMark/>
          </w:tcPr>
          <w:p w14:paraId="67BD438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110532</w:t>
            </w:r>
          </w:p>
        </w:tc>
        <w:tc>
          <w:tcPr>
            <w:tcW w:w="990" w:type="dxa"/>
            <w:noWrap/>
            <w:hideMark/>
          </w:tcPr>
          <w:p w14:paraId="62D590DA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1:250</w:t>
            </w:r>
          </w:p>
        </w:tc>
      </w:tr>
      <w:tr w:rsidR="00BB2918" w:rsidRPr="00BB2918" w14:paraId="585AC9CE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71566BCF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1B72DFD5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 xml:space="preserve">F4/80 </w:t>
            </w:r>
          </w:p>
        </w:tc>
        <w:tc>
          <w:tcPr>
            <w:tcW w:w="1350" w:type="dxa"/>
            <w:vMerge w:val="restart"/>
            <w:hideMark/>
          </w:tcPr>
          <w:p w14:paraId="2101BD2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Cell Signaling</w:t>
            </w:r>
          </w:p>
        </w:tc>
        <w:tc>
          <w:tcPr>
            <w:tcW w:w="1440" w:type="dxa"/>
            <w:noWrap/>
            <w:hideMark/>
          </w:tcPr>
          <w:p w14:paraId="5AC17128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30325</w:t>
            </w:r>
          </w:p>
        </w:tc>
        <w:tc>
          <w:tcPr>
            <w:tcW w:w="1530" w:type="dxa"/>
            <w:noWrap/>
            <w:hideMark/>
          </w:tcPr>
          <w:p w14:paraId="4A1EE106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0" w:type="dxa"/>
            <w:noWrap/>
            <w:hideMark/>
          </w:tcPr>
          <w:p w14:paraId="1DAB86B0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1:200</w:t>
            </w:r>
          </w:p>
        </w:tc>
      </w:tr>
      <w:tr w:rsidR="00BB2918" w:rsidRPr="00BB2918" w14:paraId="20F3283B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2DFCC2B2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54C5FEDB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NF-κB</w:t>
            </w:r>
          </w:p>
        </w:tc>
        <w:tc>
          <w:tcPr>
            <w:tcW w:w="1350" w:type="dxa"/>
            <w:vMerge/>
            <w:hideMark/>
          </w:tcPr>
          <w:p w14:paraId="4ACEE96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7EDC1590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8242</w:t>
            </w:r>
          </w:p>
        </w:tc>
        <w:tc>
          <w:tcPr>
            <w:tcW w:w="1530" w:type="dxa"/>
            <w:noWrap/>
            <w:hideMark/>
          </w:tcPr>
          <w:p w14:paraId="5C3421A8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0" w:type="dxa"/>
            <w:noWrap/>
            <w:hideMark/>
          </w:tcPr>
          <w:p w14:paraId="56FC1D0C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1:500</w:t>
            </w:r>
          </w:p>
        </w:tc>
      </w:tr>
      <w:tr w:rsidR="00BB2918" w:rsidRPr="00BB2918" w14:paraId="1941F7BE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2B5B353A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6515CB15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Cleaved Gasdermin D (Asp275)</w:t>
            </w:r>
          </w:p>
        </w:tc>
        <w:tc>
          <w:tcPr>
            <w:tcW w:w="1350" w:type="dxa"/>
            <w:vMerge/>
            <w:hideMark/>
          </w:tcPr>
          <w:p w14:paraId="101CDCB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3E4D1F05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36425</w:t>
            </w:r>
          </w:p>
        </w:tc>
        <w:tc>
          <w:tcPr>
            <w:tcW w:w="1530" w:type="dxa"/>
            <w:noWrap/>
            <w:hideMark/>
          </w:tcPr>
          <w:p w14:paraId="2FABCCEC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0" w:type="dxa"/>
            <w:noWrap/>
            <w:hideMark/>
          </w:tcPr>
          <w:p w14:paraId="6CE145DC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1:500</w:t>
            </w:r>
          </w:p>
        </w:tc>
      </w:tr>
      <w:tr w:rsidR="00BB2918" w:rsidRPr="00BB2918" w14:paraId="720BD72C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12CA006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6A7D403C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NLRP3</w:t>
            </w:r>
          </w:p>
        </w:tc>
        <w:tc>
          <w:tcPr>
            <w:tcW w:w="1350" w:type="dxa"/>
            <w:noWrap/>
            <w:hideMark/>
          </w:tcPr>
          <w:p w14:paraId="62162412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440" w:type="dxa"/>
            <w:noWrap/>
            <w:hideMark/>
          </w:tcPr>
          <w:p w14:paraId="0672C46C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PA5-79740</w:t>
            </w:r>
          </w:p>
        </w:tc>
        <w:tc>
          <w:tcPr>
            <w:tcW w:w="1530" w:type="dxa"/>
            <w:noWrap/>
            <w:hideMark/>
          </w:tcPr>
          <w:p w14:paraId="7BE61CB3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ZE4324561</w:t>
            </w:r>
          </w:p>
        </w:tc>
        <w:tc>
          <w:tcPr>
            <w:tcW w:w="990" w:type="dxa"/>
            <w:noWrap/>
            <w:hideMark/>
          </w:tcPr>
          <w:p w14:paraId="45E80B7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1:500</w:t>
            </w:r>
          </w:p>
        </w:tc>
      </w:tr>
      <w:tr w:rsidR="00BB2918" w:rsidRPr="00BB2918" w14:paraId="2EE1413C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4B4AAD1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0AE034BD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Nephrin</w:t>
            </w:r>
          </w:p>
        </w:tc>
        <w:tc>
          <w:tcPr>
            <w:tcW w:w="1350" w:type="dxa"/>
            <w:hideMark/>
          </w:tcPr>
          <w:p w14:paraId="5653EC28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R&amp;D Biotech</w:t>
            </w:r>
          </w:p>
        </w:tc>
        <w:tc>
          <w:tcPr>
            <w:tcW w:w="1440" w:type="dxa"/>
            <w:noWrap/>
            <w:hideMark/>
          </w:tcPr>
          <w:p w14:paraId="6C97AEE4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AF3159</w:t>
            </w:r>
          </w:p>
        </w:tc>
        <w:tc>
          <w:tcPr>
            <w:tcW w:w="1530" w:type="dxa"/>
            <w:noWrap/>
            <w:hideMark/>
          </w:tcPr>
          <w:p w14:paraId="121D6468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CBIK0422122</w:t>
            </w:r>
          </w:p>
        </w:tc>
        <w:tc>
          <w:tcPr>
            <w:tcW w:w="990" w:type="dxa"/>
            <w:noWrap/>
            <w:hideMark/>
          </w:tcPr>
          <w:p w14:paraId="0CA19BC3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1:500</w:t>
            </w:r>
          </w:p>
        </w:tc>
      </w:tr>
      <w:tr w:rsidR="00BB2918" w:rsidRPr="00BB2918" w14:paraId="5B9B3AC1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129079E2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4BA099D5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Donkey anti-Rabbit Alexa Fluor 647</w:t>
            </w:r>
          </w:p>
        </w:tc>
        <w:tc>
          <w:tcPr>
            <w:tcW w:w="1350" w:type="dxa"/>
            <w:vMerge w:val="restart"/>
            <w:hideMark/>
          </w:tcPr>
          <w:p w14:paraId="6B3A6C33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Jackson laboratories</w:t>
            </w:r>
          </w:p>
        </w:tc>
        <w:tc>
          <w:tcPr>
            <w:tcW w:w="1440" w:type="dxa"/>
            <w:noWrap/>
            <w:hideMark/>
          </w:tcPr>
          <w:p w14:paraId="3B55C8FA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711-605-152</w:t>
            </w:r>
          </w:p>
        </w:tc>
        <w:tc>
          <w:tcPr>
            <w:tcW w:w="1530" w:type="dxa"/>
            <w:noWrap/>
            <w:hideMark/>
          </w:tcPr>
          <w:p w14:paraId="650C00C0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164324</w:t>
            </w:r>
          </w:p>
        </w:tc>
        <w:tc>
          <w:tcPr>
            <w:tcW w:w="990" w:type="dxa"/>
            <w:noWrap/>
            <w:hideMark/>
          </w:tcPr>
          <w:p w14:paraId="1885AF1A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1:500</w:t>
            </w:r>
          </w:p>
        </w:tc>
      </w:tr>
      <w:tr w:rsidR="00BB2918" w:rsidRPr="00BB2918" w14:paraId="1A45821D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6D29F4CC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noWrap/>
            <w:hideMark/>
          </w:tcPr>
          <w:p w14:paraId="7DA12B85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Donkey anti-goat Alexafluor 488</w:t>
            </w:r>
          </w:p>
        </w:tc>
        <w:tc>
          <w:tcPr>
            <w:tcW w:w="1350" w:type="dxa"/>
            <w:vMerge/>
            <w:hideMark/>
          </w:tcPr>
          <w:p w14:paraId="2B0F7F6F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0C98916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705-546-147</w:t>
            </w:r>
          </w:p>
        </w:tc>
        <w:tc>
          <w:tcPr>
            <w:tcW w:w="1530" w:type="dxa"/>
            <w:noWrap/>
            <w:hideMark/>
          </w:tcPr>
          <w:p w14:paraId="540DF7BA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122088</w:t>
            </w:r>
          </w:p>
        </w:tc>
        <w:tc>
          <w:tcPr>
            <w:tcW w:w="990" w:type="dxa"/>
            <w:noWrap/>
            <w:hideMark/>
          </w:tcPr>
          <w:p w14:paraId="36E56AF8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1:500</w:t>
            </w:r>
          </w:p>
        </w:tc>
      </w:tr>
      <w:tr w:rsidR="00BB2918" w:rsidRPr="00BB2918" w14:paraId="4D9B26AC" w14:textId="77777777" w:rsidTr="00BB2918">
        <w:trPr>
          <w:trHeight w:val="300"/>
        </w:trPr>
        <w:tc>
          <w:tcPr>
            <w:tcW w:w="1313" w:type="dxa"/>
            <w:vMerge w:val="restart"/>
            <w:hideMark/>
          </w:tcPr>
          <w:p w14:paraId="779D5A17" w14:textId="77777777" w:rsidR="00BB2918" w:rsidRPr="00BB2918" w:rsidRDefault="00BB2918" w:rsidP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Flow Cytometry</w:t>
            </w:r>
          </w:p>
        </w:tc>
        <w:tc>
          <w:tcPr>
            <w:tcW w:w="2192" w:type="dxa"/>
            <w:hideMark/>
          </w:tcPr>
          <w:p w14:paraId="6A96101A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 xml:space="preserve">APC-Cy 7 Rat anti-Mouse CD45 </w:t>
            </w:r>
          </w:p>
        </w:tc>
        <w:tc>
          <w:tcPr>
            <w:tcW w:w="1350" w:type="dxa"/>
            <w:vMerge w:val="restart"/>
            <w:hideMark/>
          </w:tcPr>
          <w:p w14:paraId="19F49714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BD Biosciences</w:t>
            </w:r>
          </w:p>
        </w:tc>
        <w:tc>
          <w:tcPr>
            <w:tcW w:w="1440" w:type="dxa"/>
            <w:noWrap/>
            <w:hideMark/>
          </w:tcPr>
          <w:p w14:paraId="5754A7B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561037</w:t>
            </w:r>
          </w:p>
        </w:tc>
        <w:tc>
          <w:tcPr>
            <w:tcW w:w="1530" w:type="dxa"/>
            <w:noWrap/>
            <w:hideMark/>
          </w:tcPr>
          <w:p w14:paraId="65B3F6D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3041708</w:t>
            </w:r>
          </w:p>
        </w:tc>
        <w:tc>
          <w:tcPr>
            <w:tcW w:w="990" w:type="dxa"/>
            <w:noWrap/>
            <w:hideMark/>
          </w:tcPr>
          <w:p w14:paraId="4410A51D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</w:t>
            </w:r>
          </w:p>
        </w:tc>
      </w:tr>
      <w:tr w:rsidR="00BB2918" w:rsidRPr="00BB2918" w14:paraId="0E466CE7" w14:textId="77777777" w:rsidTr="00BB2918">
        <w:trPr>
          <w:trHeight w:val="570"/>
        </w:trPr>
        <w:tc>
          <w:tcPr>
            <w:tcW w:w="1313" w:type="dxa"/>
            <w:vMerge/>
            <w:hideMark/>
          </w:tcPr>
          <w:p w14:paraId="542765DB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hideMark/>
          </w:tcPr>
          <w:p w14:paraId="067B667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 xml:space="preserve">PerCP-Cy 5.5 Rat anti-Mouse CD11b </w:t>
            </w:r>
          </w:p>
        </w:tc>
        <w:tc>
          <w:tcPr>
            <w:tcW w:w="1350" w:type="dxa"/>
            <w:vMerge/>
            <w:hideMark/>
          </w:tcPr>
          <w:p w14:paraId="4715B566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26DCD44F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561114</w:t>
            </w:r>
          </w:p>
        </w:tc>
        <w:tc>
          <w:tcPr>
            <w:tcW w:w="1530" w:type="dxa"/>
            <w:noWrap/>
            <w:hideMark/>
          </w:tcPr>
          <w:p w14:paraId="00C9B4C4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3079694</w:t>
            </w:r>
          </w:p>
        </w:tc>
        <w:tc>
          <w:tcPr>
            <w:tcW w:w="990" w:type="dxa"/>
            <w:noWrap/>
            <w:hideMark/>
          </w:tcPr>
          <w:p w14:paraId="5528836A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</w:t>
            </w:r>
          </w:p>
        </w:tc>
      </w:tr>
      <w:tr w:rsidR="00BB2918" w:rsidRPr="00BB2918" w14:paraId="3235A91E" w14:textId="77777777" w:rsidTr="00BB2918">
        <w:trPr>
          <w:trHeight w:val="570"/>
        </w:trPr>
        <w:tc>
          <w:tcPr>
            <w:tcW w:w="1313" w:type="dxa"/>
            <w:vMerge/>
            <w:hideMark/>
          </w:tcPr>
          <w:p w14:paraId="3ECC8E5E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hideMark/>
          </w:tcPr>
          <w:p w14:paraId="487E8BAF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 xml:space="preserve">Alexa Fluor 647 Rat anti-Mouse F4/80 </w:t>
            </w:r>
          </w:p>
        </w:tc>
        <w:tc>
          <w:tcPr>
            <w:tcW w:w="1350" w:type="dxa"/>
            <w:vMerge/>
            <w:hideMark/>
          </w:tcPr>
          <w:p w14:paraId="39C182C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4FC1F935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565854</w:t>
            </w:r>
          </w:p>
        </w:tc>
        <w:tc>
          <w:tcPr>
            <w:tcW w:w="1530" w:type="dxa"/>
            <w:noWrap/>
            <w:hideMark/>
          </w:tcPr>
          <w:p w14:paraId="5F8250F3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3115393</w:t>
            </w:r>
          </w:p>
        </w:tc>
        <w:tc>
          <w:tcPr>
            <w:tcW w:w="990" w:type="dxa"/>
            <w:noWrap/>
            <w:hideMark/>
          </w:tcPr>
          <w:p w14:paraId="25686D4B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</w:t>
            </w:r>
          </w:p>
        </w:tc>
      </w:tr>
      <w:tr w:rsidR="00BB2918" w:rsidRPr="00BB2918" w14:paraId="55FF773B" w14:textId="77777777" w:rsidTr="00BB2918">
        <w:trPr>
          <w:trHeight w:val="300"/>
        </w:trPr>
        <w:tc>
          <w:tcPr>
            <w:tcW w:w="1313" w:type="dxa"/>
            <w:vMerge/>
            <w:hideMark/>
          </w:tcPr>
          <w:p w14:paraId="4FA5B9B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hideMark/>
          </w:tcPr>
          <w:p w14:paraId="23D1945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 xml:space="preserve">PE Rat anti-Mouse CD86 </w:t>
            </w:r>
          </w:p>
        </w:tc>
        <w:tc>
          <w:tcPr>
            <w:tcW w:w="1350" w:type="dxa"/>
            <w:vMerge/>
            <w:hideMark/>
          </w:tcPr>
          <w:p w14:paraId="3A33B92C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6D53AD57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561963</w:t>
            </w:r>
          </w:p>
        </w:tc>
        <w:tc>
          <w:tcPr>
            <w:tcW w:w="1530" w:type="dxa"/>
            <w:noWrap/>
            <w:hideMark/>
          </w:tcPr>
          <w:p w14:paraId="3E2DD313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3145661</w:t>
            </w:r>
          </w:p>
        </w:tc>
        <w:tc>
          <w:tcPr>
            <w:tcW w:w="990" w:type="dxa"/>
            <w:noWrap/>
            <w:hideMark/>
          </w:tcPr>
          <w:p w14:paraId="7F074C1A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</w:t>
            </w:r>
          </w:p>
        </w:tc>
      </w:tr>
      <w:tr w:rsidR="00BB2918" w:rsidRPr="00BB2918" w14:paraId="686525B6" w14:textId="77777777" w:rsidTr="00BB2918">
        <w:trPr>
          <w:trHeight w:val="570"/>
        </w:trPr>
        <w:tc>
          <w:tcPr>
            <w:tcW w:w="1313" w:type="dxa"/>
            <w:vMerge/>
            <w:hideMark/>
          </w:tcPr>
          <w:p w14:paraId="448E00F4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hideMark/>
          </w:tcPr>
          <w:p w14:paraId="16C76769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Alexa Fluor 488 Rat anti-Mouse CD206</w:t>
            </w:r>
          </w:p>
        </w:tc>
        <w:tc>
          <w:tcPr>
            <w:tcW w:w="1350" w:type="dxa"/>
            <w:vMerge/>
            <w:hideMark/>
          </w:tcPr>
          <w:p w14:paraId="7AD6E7A8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noWrap/>
            <w:hideMark/>
          </w:tcPr>
          <w:p w14:paraId="218200EF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568807</w:t>
            </w:r>
          </w:p>
        </w:tc>
        <w:tc>
          <w:tcPr>
            <w:tcW w:w="1530" w:type="dxa"/>
            <w:noWrap/>
            <w:hideMark/>
          </w:tcPr>
          <w:p w14:paraId="136A8FB1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2279205</w:t>
            </w:r>
          </w:p>
        </w:tc>
        <w:tc>
          <w:tcPr>
            <w:tcW w:w="990" w:type="dxa"/>
            <w:noWrap/>
            <w:hideMark/>
          </w:tcPr>
          <w:p w14:paraId="7A173BFC" w14:textId="77777777" w:rsidR="00BB2918" w:rsidRPr="00BB2918" w:rsidRDefault="00BB2918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1:100</w:t>
            </w:r>
          </w:p>
        </w:tc>
      </w:tr>
    </w:tbl>
    <w:p w14:paraId="4D063F74" w14:textId="25031852" w:rsidR="00BD7DD5" w:rsidRPr="00BD7DD5" w:rsidRDefault="00BD7DD5" w:rsidP="009F3DEA">
      <w:pPr>
        <w:spacing w:after="0" w:line="480" w:lineRule="auto"/>
        <w:rPr>
          <w:rFonts w:ascii="Times New Roman" w:hAnsi="Times New Roman" w:cs="Times New Roman"/>
          <w:b/>
          <w:bCs/>
        </w:rPr>
      </w:pPr>
      <w:r w:rsidRPr="00BD7DD5">
        <w:rPr>
          <w:rFonts w:ascii="Times New Roman" w:hAnsi="Times New Roman" w:cs="Times New Roman"/>
          <w:b/>
          <w:bCs/>
        </w:rPr>
        <w:lastRenderedPageBreak/>
        <w:t xml:space="preserve">Table S2. PCR </w:t>
      </w:r>
      <w:r w:rsidR="00591472">
        <w:rPr>
          <w:rFonts w:ascii="Times New Roman" w:hAnsi="Times New Roman" w:cs="Times New Roman"/>
          <w:b/>
          <w:bCs/>
        </w:rPr>
        <w:t>oligonucleotide sequence</w:t>
      </w:r>
    </w:p>
    <w:tbl>
      <w:tblPr>
        <w:tblStyle w:val="TableGrid"/>
        <w:tblW w:w="5003" w:type="pct"/>
        <w:tblLayout w:type="fixed"/>
        <w:tblLook w:val="04A0" w:firstRow="1" w:lastRow="0" w:firstColumn="1" w:lastColumn="0" w:noHBand="0" w:noVBand="1"/>
      </w:tblPr>
      <w:tblGrid>
        <w:gridCol w:w="997"/>
        <w:gridCol w:w="977"/>
        <w:gridCol w:w="3692"/>
        <w:gridCol w:w="3690"/>
      </w:tblGrid>
      <w:tr w:rsidR="00BB2918" w:rsidRPr="00BB2918" w14:paraId="206FDE33" w14:textId="77777777" w:rsidTr="00EE04A2">
        <w:trPr>
          <w:trHeight w:val="300"/>
        </w:trPr>
        <w:tc>
          <w:tcPr>
            <w:tcW w:w="5000" w:type="pct"/>
            <w:gridSpan w:val="4"/>
            <w:noWrap/>
            <w:vAlign w:val="center"/>
            <w:hideMark/>
          </w:tcPr>
          <w:p w14:paraId="37C5202B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PCR primer list</w:t>
            </w:r>
          </w:p>
        </w:tc>
      </w:tr>
      <w:tr w:rsidR="00BB2918" w:rsidRPr="00BB2918" w14:paraId="076356D0" w14:textId="77777777" w:rsidTr="00EE04A2">
        <w:trPr>
          <w:trHeight w:val="300"/>
        </w:trPr>
        <w:tc>
          <w:tcPr>
            <w:tcW w:w="533" w:type="pct"/>
            <w:noWrap/>
            <w:vAlign w:val="center"/>
            <w:hideMark/>
          </w:tcPr>
          <w:p w14:paraId="7EAC166D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522" w:type="pct"/>
            <w:noWrap/>
            <w:vAlign w:val="center"/>
            <w:hideMark/>
          </w:tcPr>
          <w:p w14:paraId="2AE553E0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Target</w:t>
            </w:r>
          </w:p>
        </w:tc>
        <w:tc>
          <w:tcPr>
            <w:tcW w:w="1973" w:type="pct"/>
            <w:noWrap/>
            <w:vAlign w:val="center"/>
            <w:hideMark/>
          </w:tcPr>
          <w:p w14:paraId="3ACF9104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Forward sequence (5' - 3')</w:t>
            </w:r>
          </w:p>
        </w:tc>
        <w:tc>
          <w:tcPr>
            <w:tcW w:w="1972" w:type="pct"/>
            <w:noWrap/>
            <w:vAlign w:val="center"/>
            <w:hideMark/>
          </w:tcPr>
          <w:p w14:paraId="47FB1BB9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Reverse sequence (5' - 3')</w:t>
            </w:r>
          </w:p>
        </w:tc>
      </w:tr>
      <w:tr w:rsidR="00BB2918" w:rsidRPr="00BB2918" w14:paraId="749B5625" w14:textId="77777777" w:rsidTr="00EE04A2">
        <w:trPr>
          <w:trHeight w:val="300"/>
        </w:trPr>
        <w:tc>
          <w:tcPr>
            <w:tcW w:w="533" w:type="pct"/>
            <w:vMerge w:val="restart"/>
            <w:noWrap/>
            <w:vAlign w:val="center"/>
            <w:hideMark/>
          </w:tcPr>
          <w:p w14:paraId="09060B6F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522" w:type="pct"/>
            <w:noWrap/>
            <w:vAlign w:val="center"/>
            <w:hideMark/>
          </w:tcPr>
          <w:p w14:paraId="47F158B2" w14:textId="77777777" w:rsidR="00BB2918" w:rsidRPr="00BB2918" w:rsidRDefault="00BB2918" w:rsidP="00EE04A2">
            <w:pPr>
              <w:rPr>
                <w:rFonts w:ascii="Times New Roman" w:hAnsi="Times New Roman" w:cs="Times New Roman"/>
                <w:i/>
                <w:iCs/>
              </w:rPr>
            </w:pPr>
            <w:r w:rsidRPr="00BB2918">
              <w:rPr>
                <w:rFonts w:ascii="Times New Roman" w:hAnsi="Times New Roman" w:cs="Times New Roman"/>
                <w:i/>
                <w:iCs/>
              </w:rPr>
              <w:t>Ccl2</w:t>
            </w:r>
          </w:p>
        </w:tc>
        <w:tc>
          <w:tcPr>
            <w:tcW w:w="1973" w:type="pct"/>
            <w:noWrap/>
            <w:vAlign w:val="center"/>
            <w:hideMark/>
          </w:tcPr>
          <w:p w14:paraId="10E4876C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CACTCACCTGCTGCTACTCA</w:t>
            </w:r>
          </w:p>
        </w:tc>
        <w:tc>
          <w:tcPr>
            <w:tcW w:w="1972" w:type="pct"/>
            <w:noWrap/>
            <w:vAlign w:val="center"/>
            <w:hideMark/>
          </w:tcPr>
          <w:p w14:paraId="2A2BFD26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GCTTGGTGACAAAAACTACAGC</w:t>
            </w:r>
          </w:p>
        </w:tc>
      </w:tr>
      <w:tr w:rsidR="00BB2918" w:rsidRPr="00BB2918" w14:paraId="10CE0F0B" w14:textId="77777777" w:rsidTr="00EE04A2">
        <w:trPr>
          <w:trHeight w:val="300"/>
        </w:trPr>
        <w:tc>
          <w:tcPr>
            <w:tcW w:w="533" w:type="pct"/>
            <w:vMerge/>
            <w:vAlign w:val="center"/>
            <w:hideMark/>
          </w:tcPr>
          <w:p w14:paraId="0644C441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" w:type="pct"/>
            <w:noWrap/>
            <w:vAlign w:val="center"/>
            <w:hideMark/>
          </w:tcPr>
          <w:p w14:paraId="17299A01" w14:textId="77777777" w:rsidR="00BB2918" w:rsidRPr="00BB2918" w:rsidRDefault="00BB2918" w:rsidP="00EE04A2">
            <w:pPr>
              <w:rPr>
                <w:rFonts w:ascii="Times New Roman" w:hAnsi="Times New Roman" w:cs="Times New Roman"/>
                <w:i/>
                <w:iCs/>
              </w:rPr>
            </w:pPr>
            <w:r w:rsidRPr="00BB2918">
              <w:rPr>
                <w:rFonts w:ascii="Times New Roman" w:hAnsi="Times New Roman" w:cs="Times New Roman"/>
                <w:i/>
                <w:iCs/>
              </w:rPr>
              <w:t>Il1b</w:t>
            </w:r>
          </w:p>
        </w:tc>
        <w:tc>
          <w:tcPr>
            <w:tcW w:w="1973" w:type="pct"/>
            <w:noWrap/>
            <w:vAlign w:val="center"/>
            <w:hideMark/>
          </w:tcPr>
          <w:p w14:paraId="3205C82B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CACTACAGGCTCCGAGATCAAC</w:t>
            </w:r>
          </w:p>
        </w:tc>
        <w:tc>
          <w:tcPr>
            <w:tcW w:w="1972" w:type="pct"/>
            <w:noWrap/>
            <w:vAlign w:val="center"/>
            <w:hideMark/>
          </w:tcPr>
          <w:p w14:paraId="22DCEF1E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CCCCTGGAGATTGAGCTGTCTGC</w:t>
            </w:r>
          </w:p>
        </w:tc>
      </w:tr>
      <w:tr w:rsidR="00BB2918" w:rsidRPr="00BB2918" w14:paraId="3AD125D0" w14:textId="77777777" w:rsidTr="00EE04A2">
        <w:trPr>
          <w:trHeight w:val="300"/>
        </w:trPr>
        <w:tc>
          <w:tcPr>
            <w:tcW w:w="533" w:type="pct"/>
            <w:vMerge/>
            <w:vAlign w:val="center"/>
            <w:hideMark/>
          </w:tcPr>
          <w:p w14:paraId="4C23D4DD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" w:type="pct"/>
            <w:noWrap/>
            <w:vAlign w:val="center"/>
            <w:hideMark/>
          </w:tcPr>
          <w:p w14:paraId="15AA0126" w14:textId="77777777" w:rsidR="00BB2918" w:rsidRPr="00BB2918" w:rsidRDefault="00BB2918" w:rsidP="00EE04A2">
            <w:pPr>
              <w:rPr>
                <w:rFonts w:ascii="Times New Roman" w:hAnsi="Times New Roman" w:cs="Times New Roman"/>
                <w:i/>
                <w:iCs/>
              </w:rPr>
            </w:pPr>
            <w:r w:rsidRPr="00BB2918">
              <w:rPr>
                <w:rFonts w:ascii="Times New Roman" w:hAnsi="Times New Roman" w:cs="Times New Roman"/>
                <w:i/>
                <w:iCs/>
              </w:rPr>
              <w:t>Nlrp3</w:t>
            </w:r>
          </w:p>
        </w:tc>
        <w:tc>
          <w:tcPr>
            <w:tcW w:w="1973" w:type="pct"/>
            <w:noWrap/>
            <w:vAlign w:val="center"/>
            <w:hideMark/>
          </w:tcPr>
          <w:p w14:paraId="35FAC0A2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CTCCAACCATTCTCTGACCAG</w:t>
            </w:r>
          </w:p>
        </w:tc>
        <w:tc>
          <w:tcPr>
            <w:tcW w:w="1972" w:type="pct"/>
            <w:noWrap/>
            <w:vAlign w:val="center"/>
            <w:hideMark/>
          </w:tcPr>
          <w:p w14:paraId="6FBCD8AC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ACA GATT GAA GTA AGG CCG G</w:t>
            </w:r>
          </w:p>
        </w:tc>
      </w:tr>
      <w:tr w:rsidR="00BB2918" w:rsidRPr="00BB2918" w14:paraId="68BE505F" w14:textId="77777777" w:rsidTr="00EE04A2">
        <w:trPr>
          <w:trHeight w:val="300"/>
        </w:trPr>
        <w:tc>
          <w:tcPr>
            <w:tcW w:w="533" w:type="pct"/>
            <w:vMerge/>
            <w:vAlign w:val="center"/>
            <w:hideMark/>
          </w:tcPr>
          <w:p w14:paraId="04A462A0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" w:type="pct"/>
            <w:noWrap/>
            <w:vAlign w:val="center"/>
            <w:hideMark/>
          </w:tcPr>
          <w:p w14:paraId="3168413C" w14:textId="77777777" w:rsidR="00BB2918" w:rsidRPr="00BB2918" w:rsidRDefault="00BB2918" w:rsidP="00EE04A2">
            <w:pPr>
              <w:rPr>
                <w:rFonts w:ascii="Times New Roman" w:hAnsi="Times New Roman" w:cs="Times New Roman"/>
                <w:i/>
                <w:iCs/>
              </w:rPr>
            </w:pPr>
            <w:r w:rsidRPr="00BB2918">
              <w:rPr>
                <w:rFonts w:ascii="Times New Roman" w:hAnsi="Times New Roman" w:cs="Times New Roman"/>
                <w:i/>
                <w:iCs/>
              </w:rPr>
              <w:t>Gapdh</w:t>
            </w:r>
          </w:p>
        </w:tc>
        <w:tc>
          <w:tcPr>
            <w:tcW w:w="1973" w:type="pct"/>
            <w:noWrap/>
            <w:vAlign w:val="center"/>
            <w:hideMark/>
          </w:tcPr>
          <w:p w14:paraId="079B5B9D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GGTGGTCTCCTCTGACTTCAACA</w:t>
            </w:r>
          </w:p>
        </w:tc>
        <w:tc>
          <w:tcPr>
            <w:tcW w:w="1972" w:type="pct"/>
            <w:noWrap/>
            <w:vAlign w:val="center"/>
            <w:hideMark/>
          </w:tcPr>
          <w:p w14:paraId="6E164E14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GTTGCTGTAGCCAAATTCGTTGT</w:t>
            </w:r>
          </w:p>
        </w:tc>
      </w:tr>
      <w:tr w:rsidR="00BB2918" w:rsidRPr="00BB2918" w14:paraId="775C46D4" w14:textId="77777777" w:rsidTr="00EE04A2">
        <w:trPr>
          <w:trHeight w:val="300"/>
        </w:trPr>
        <w:tc>
          <w:tcPr>
            <w:tcW w:w="533" w:type="pct"/>
            <w:vMerge w:val="restart"/>
            <w:noWrap/>
            <w:vAlign w:val="center"/>
            <w:hideMark/>
          </w:tcPr>
          <w:p w14:paraId="681E3722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Human</w:t>
            </w:r>
          </w:p>
        </w:tc>
        <w:tc>
          <w:tcPr>
            <w:tcW w:w="522" w:type="pct"/>
            <w:noWrap/>
            <w:vAlign w:val="center"/>
            <w:hideMark/>
          </w:tcPr>
          <w:p w14:paraId="6A35FF65" w14:textId="77777777" w:rsidR="00BB2918" w:rsidRPr="00BB2918" w:rsidRDefault="00BB2918" w:rsidP="00EE04A2">
            <w:pPr>
              <w:rPr>
                <w:rFonts w:ascii="Times New Roman" w:hAnsi="Times New Roman" w:cs="Times New Roman"/>
                <w:i/>
                <w:iCs/>
              </w:rPr>
            </w:pPr>
            <w:r w:rsidRPr="00BB2918">
              <w:rPr>
                <w:rFonts w:ascii="Times New Roman" w:hAnsi="Times New Roman" w:cs="Times New Roman"/>
                <w:i/>
                <w:iCs/>
              </w:rPr>
              <w:t>CCL2</w:t>
            </w:r>
          </w:p>
        </w:tc>
        <w:tc>
          <w:tcPr>
            <w:tcW w:w="1973" w:type="pct"/>
            <w:noWrap/>
            <w:vAlign w:val="center"/>
            <w:hideMark/>
          </w:tcPr>
          <w:p w14:paraId="3493C30C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CATGAAAGTCTCTGCCGCCC</w:t>
            </w:r>
          </w:p>
        </w:tc>
        <w:tc>
          <w:tcPr>
            <w:tcW w:w="1972" w:type="pct"/>
            <w:noWrap/>
            <w:vAlign w:val="center"/>
            <w:hideMark/>
          </w:tcPr>
          <w:p w14:paraId="23AE78C8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GGGCATTGATTGCATCTGGCTG</w:t>
            </w:r>
          </w:p>
        </w:tc>
      </w:tr>
      <w:tr w:rsidR="00BB2918" w:rsidRPr="00BB2918" w14:paraId="45E60998" w14:textId="77777777" w:rsidTr="00EE04A2">
        <w:trPr>
          <w:trHeight w:val="300"/>
        </w:trPr>
        <w:tc>
          <w:tcPr>
            <w:tcW w:w="533" w:type="pct"/>
            <w:vMerge/>
            <w:vAlign w:val="center"/>
            <w:hideMark/>
          </w:tcPr>
          <w:p w14:paraId="2A16195F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" w:type="pct"/>
            <w:noWrap/>
            <w:vAlign w:val="center"/>
            <w:hideMark/>
          </w:tcPr>
          <w:p w14:paraId="2CD809C9" w14:textId="77777777" w:rsidR="00BB2918" w:rsidRPr="00BB2918" w:rsidRDefault="00BB2918" w:rsidP="00EE04A2">
            <w:pPr>
              <w:rPr>
                <w:rFonts w:ascii="Times New Roman" w:hAnsi="Times New Roman" w:cs="Times New Roman"/>
                <w:i/>
                <w:iCs/>
              </w:rPr>
            </w:pPr>
            <w:r w:rsidRPr="00BB2918">
              <w:rPr>
                <w:rFonts w:ascii="Times New Roman" w:hAnsi="Times New Roman" w:cs="Times New Roman"/>
                <w:i/>
                <w:iCs/>
              </w:rPr>
              <w:t>IL1B</w:t>
            </w:r>
          </w:p>
        </w:tc>
        <w:tc>
          <w:tcPr>
            <w:tcW w:w="1973" w:type="pct"/>
            <w:noWrap/>
            <w:vAlign w:val="center"/>
            <w:hideMark/>
          </w:tcPr>
          <w:p w14:paraId="76FC274D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TCCGAGGCACAAGGCACAA</w:t>
            </w:r>
          </w:p>
        </w:tc>
        <w:tc>
          <w:tcPr>
            <w:tcW w:w="1972" w:type="pct"/>
            <w:noWrap/>
            <w:vAlign w:val="center"/>
            <w:hideMark/>
          </w:tcPr>
          <w:p w14:paraId="427CB985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TGGCTGCTTCAGACACTTGAG</w:t>
            </w:r>
          </w:p>
        </w:tc>
      </w:tr>
      <w:tr w:rsidR="00BB2918" w:rsidRPr="00BB2918" w14:paraId="24B01582" w14:textId="77777777" w:rsidTr="00EE04A2">
        <w:trPr>
          <w:trHeight w:val="300"/>
        </w:trPr>
        <w:tc>
          <w:tcPr>
            <w:tcW w:w="533" w:type="pct"/>
            <w:vMerge/>
            <w:vAlign w:val="center"/>
            <w:hideMark/>
          </w:tcPr>
          <w:p w14:paraId="250AE3BD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" w:type="pct"/>
            <w:noWrap/>
            <w:vAlign w:val="center"/>
            <w:hideMark/>
          </w:tcPr>
          <w:p w14:paraId="2DCF8322" w14:textId="77777777" w:rsidR="00BB2918" w:rsidRPr="00BB2918" w:rsidRDefault="00BB2918" w:rsidP="00EE04A2">
            <w:pPr>
              <w:rPr>
                <w:rFonts w:ascii="Times New Roman" w:hAnsi="Times New Roman" w:cs="Times New Roman"/>
                <w:i/>
                <w:iCs/>
              </w:rPr>
            </w:pPr>
            <w:r w:rsidRPr="00BB2918">
              <w:rPr>
                <w:rFonts w:ascii="Times New Roman" w:hAnsi="Times New Roman" w:cs="Times New Roman"/>
                <w:i/>
                <w:iCs/>
              </w:rPr>
              <w:t>NLRP3</w:t>
            </w:r>
          </w:p>
        </w:tc>
        <w:tc>
          <w:tcPr>
            <w:tcW w:w="1973" w:type="pct"/>
            <w:noWrap/>
            <w:vAlign w:val="center"/>
            <w:hideMark/>
          </w:tcPr>
          <w:p w14:paraId="0CE66F0B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GACCCAGGGATGAGAGTGTTGT</w:t>
            </w:r>
          </w:p>
        </w:tc>
        <w:tc>
          <w:tcPr>
            <w:tcW w:w="1972" w:type="pct"/>
            <w:noWrap/>
            <w:vAlign w:val="center"/>
            <w:hideMark/>
          </w:tcPr>
          <w:p w14:paraId="7F3EBB9B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CCCAACCACAATCTCCGAAT</w:t>
            </w:r>
          </w:p>
        </w:tc>
      </w:tr>
      <w:tr w:rsidR="00BB2918" w:rsidRPr="00BB2918" w14:paraId="2A50CF44" w14:textId="77777777" w:rsidTr="00EE04A2">
        <w:trPr>
          <w:trHeight w:val="300"/>
        </w:trPr>
        <w:tc>
          <w:tcPr>
            <w:tcW w:w="533" w:type="pct"/>
            <w:vMerge/>
            <w:vAlign w:val="center"/>
            <w:hideMark/>
          </w:tcPr>
          <w:p w14:paraId="1235DACB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" w:type="pct"/>
            <w:noWrap/>
            <w:vAlign w:val="center"/>
            <w:hideMark/>
          </w:tcPr>
          <w:p w14:paraId="37176AEC" w14:textId="77777777" w:rsidR="00BB2918" w:rsidRPr="00BB2918" w:rsidRDefault="00BB2918" w:rsidP="00EE04A2">
            <w:pPr>
              <w:rPr>
                <w:rFonts w:ascii="Times New Roman" w:hAnsi="Times New Roman" w:cs="Times New Roman"/>
                <w:i/>
                <w:iCs/>
              </w:rPr>
            </w:pPr>
            <w:r w:rsidRPr="00BB2918">
              <w:rPr>
                <w:rFonts w:ascii="Times New Roman" w:hAnsi="Times New Roman" w:cs="Times New Roman"/>
                <w:i/>
                <w:iCs/>
              </w:rPr>
              <w:t>GAPDH</w:t>
            </w:r>
          </w:p>
        </w:tc>
        <w:tc>
          <w:tcPr>
            <w:tcW w:w="1973" w:type="pct"/>
            <w:noWrap/>
            <w:vAlign w:val="center"/>
            <w:hideMark/>
          </w:tcPr>
          <w:p w14:paraId="186DBD06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GTTGTCTCCTGCGACTTCA</w:t>
            </w:r>
          </w:p>
        </w:tc>
        <w:tc>
          <w:tcPr>
            <w:tcW w:w="1972" w:type="pct"/>
            <w:noWrap/>
            <w:vAlign w:val="center"/>
            <w:hideMark/>
          </w:tcPr>
          <w:p w14:paraId="44F94820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TGCTGTAGCCGTATTCATTG</w:t>
            </w:r>
          </w:p>
        </w:tc>
      </w:tr>
      <w:tr w:rsidR="00BB2918" w:rsidRPr="00BB2918" w14:paraId="76CC3FD1" w14:textId="77777777" w:rsidTr="00EE04A2">
        <w:trPr>
          <w:trHeight w:val="300"/>
        </w:trPr>
        <w:tc>
          <w:tcPr>
            <w:tcW w:w="533" w:type="pct"/>
            <w:vMerge/>
            <w:vAlign w:val="center"/>
            <w:hideMark/>
          </w:tcPr>
          <w:p w14:paraId="792C1CCC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" w:type="pct"/>
            <w:noWrap/>
            <w:vAlign w:val="center"/>
            <w:hideMark/>
          </w:tcPr>
          <w:p w14:paraId="2C59A7AF" w14:textId="77777777" w:rsidR="00BB2918" w:rsidRPr="00BB2918" w:rsidRDefault="00BB2918" w:rsidP="00EE04A2">
            <w:pPr>
              <w:rPr>
                <w:rFonts w:ascii="Times New Roman" w:hAnsi="Times New Roman" w:cs="Times New Roman"/>
                <w:i/>
                <w:iCs/>
              </w:rPr>
            </w:pPr>
            <w:r w:rsidRPr="00BB2918">
              <w:rPr>
                <w:rFonts w:ascii="Times New Roman" w:hAnsi="Times New Roman" w:cs="Times New Roman"/>
                <w:i/>
                <w:iCs/>
              </w:rPr>
              <w:t xml:space="preserve">CCL2 </w:t>
            </w:r>
            <w:r w:rsidRPr="00BB2918">
              <w:rPr>
                <w:rFonts w:ascii="Times New Roman" w:hAnsi="Times New Roman" w:cs="Times New Roman"/>
              </w:rPr>
              <w:t>ChIP</w:t>
            </w:r>
          </w:p>
        </w:tc>
        <w:tc>
          <w:tcPr>
            <w:tcW w:w="1973" w:type="pct"/>
            <w:noWrap/>
            <w:vAlign w:val="center"/>
            <w:hideMark/>
          </w:tcPr>
          <w:p w14:paraId="0682BBDF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CCTGGAAATCCACAGGATGC</w:t>
            </w:r>
          </w:p>
        </w:tc>
        <w:tc>
          <w:tcPr>
            <w:tcW w:w="1972" w:type="pct"/>
            <w:noWrap/>
            <w:vAlign w:val="center"/>
            <w:hideMark/>
          </w:tcPr>
          <w:p w14:paraId="606DFE93" w14:textId="77777777" w:rsidR="00BB2918" w:rsidRPr="00BB2918" w:rsidRDefault="00BB2918" w:rsidP="00EE04A2">
            <w:pPr>
              <w:rPr>
                <w:rFonts w:ascii="Times New Roman" w:hAnsi="Times New Roman" w:cs="Times New Roman"/>
              </w:rPr>
            </w:pPr>
            <w:r w:rsidRPr="00BB2918">
              <w:rPr>
                <w:rFonts w:ascii="Times New Roman" w:hAnsi="Times New Roman" w:cs="Times New Roman"/>
              </w:rPr>
              <w:t>CGAGAGTGCGAGCTTCAG</w:t>
            </w:r>
          </w:p>
        </w:tc>
      </w:tr>
    </w:tbl>
    <w:p w14:paraId="49C51553" w14:textId="52E78AA3" w:rsidR="00AB14BC" w:rsidRDefault="00AB14BC" w:rsidP="00566B1A">
      <w:pPr>
        <w:rPr>
          <w:rFonts w:ascii="Times New Roman" w:hAnsi="Times New Roman" w:cs="Times New Roman"/>
        </w:rPr>
      </w:pPr>
    </w:p>
    <w:p w14:paraId="1A89C542" w14:textId="77777777" w:rsidR="003F207B" w:rsidRDefault="00BB2918" w:rsidP="00BD7DD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  <w:r w:rsidR="00BD7DD5" w:rsidRPr="00AD0A91">
        <w:rPr>
          <w:rFonts w:ascii="Times New Roman" w:hAnsi="Times New Roman" w:cs="Times New Roman"/>
          <w:b/>
          <w:bCs/>
        </w:rPr>
        <w:lastRenderedPageBreak/>
        <w:t>Table S</w:t>
      </w:r>
      <w:r w:rsidR="00566B1A">
        <w:rPr>
          <w:rFonts w:ascii="Times New Roman" w:hAnsi="Times New Roman" w:cs="Times New Roman"/>
          <w:b/>
          <w:bCs/>
        </w:rPr>
        <w:t>3</w:t>
      </w:r>
      <w:r w:rsidR="00BD7DD5" w:rsidRPr="00AD0A91">
        <w:rPr>
          <w:rFonts w:ascii="Times New Roman" w:hAnsi="Times New Roman" w:cs="Times New Roman"/>
          <w:b/>
          <w:bCs/>
        </w:rPr>
        <w:t>. Descriptive statistics</w:t>
      </w:r>
    </w:p>
    <w:tbl>
      <w:tblPr>
        <w:tblW w:w="4626" w:type="pct"/>
        <w:tblLook w:val="04A0" w:firstRow="1" w:lastRow="0" w:firstColumn="1" w:lastColumn="0" w:noHBand="0" w:noVBand="1"/>
      </w:tblPr>
      <w:tblGrid>
        <w:gridCol w:w="1370"/>
        <w:gridCol w:w="5710"/>
        <w:gridCol w:w="1571"/>
      </w:tblGrid>
      <w:tr w:rsidR="00BE3B31" w:rsidRPr="00BE3B31" w14:paraId="2450E311" w14:textId="77777777" w:rsidTr="00BE3B31">
        <w:trPr>
          <w:trHeight w:val="548"/>
        </w:trPr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E8D0B0C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Figure #</w:t>
            </w:r>
          </w:p>
        </w:tc>
        <w:tc>
          <w:tcPr>
            <w:tcW w:w="3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3EDB011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Experimental Groups</w:t>
            </w:r>
          </w:p>
        </w:tc>
        <w:tc>
          <w:tcPr>
            <w:tcW w:w="9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883473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Adjusted P Value</w:t>
            </w:r>
          </w:p>
        </w:tc>
      </w:tr>
      <w:tr w:rsidR="00BE3B31" w:rsidRPr="00BE3B31" w14:paraId="5C48DFA5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CA6971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1B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BDA2F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Veh DG (n=4) vs. STZ DMSO (n=4)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2E1784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0.0002</w:t>
            </w:r>
          </w:p>
        </w:tc>
      </w:tr>
      <w:tr w:rsidR="00BE3B31" w:rsidRPr="00BE3B31" w14:paraId="4A191AE4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B89BB9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1B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3AFFCB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STZ DMSO (n=4)  vs. STZ DG (n=3)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73E4B1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0.0006</w:t>
            </w:r>
          </w:p>
        </w:tc>
      </w:tr>
      <w:tr w:rsidR="00BE3B31" w:rsidRPr="00BE3B31" w14:paraId="7FA6D8BC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96655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1D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7ABFD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Veh DG (n=4) vs. STZ DMSO (n=4)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9DCBF8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BE3B31" w:rsidRPr="00BE3B31" w14:paraId="2462D717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D596DD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1D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096BC9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STZ DMSO (n=4) vs. STZ DG (n=3)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78CD25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BE3B31" w:rsidRPr="00BE3B31" w14:paraId="4D2CDBED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E24E3D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2A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085E7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Veh (n=4)  vs. REDD1+/+ STZ (n=4)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DBF9E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0.0108</w:t>
            </w:r>
          </w:p>
        </w:tc>
      </w:tr>
      <w:tr w:rsidR="00BE3B31" w:rsidRPr="00BE3B31" w14:paraId="605D6605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DF088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2A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017EA7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Veh (n=4)  vs. REDD1-/- Veh (n=4)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64A010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0.0004</w:t>
            </w:r>
          </w:p>
        </w:tc>
      </w:tr>
      <w:tr w:rsidR="00BE3B31" w:rsidRPr="00BE3B31" w14:paraId="01D8D926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FB058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2A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BD1AB4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STZ (n=4)  vs. REDD1-/- STZ (n=4)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B6333F" w14:textId="77777777" w:rsidR="00BE3B31" w:rsidRPr="00BE3B31" w:rsidRDefault="00BE3B31" w:rsidP="00BE3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2A425E60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C67AFD5" w14:textId="5FF7AB99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D1572B" w14:textId="59ED051A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Blood glucose vs Urine ACR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A09EFD4" w14:textId="57FEE08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51AC131A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050D75" w14:textId="40BF0A46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EE21307" w14:textId="75A4CC75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Blood glucose vs Urine ACR</w:t>
            </w: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200BEFE" w14:textId="2232550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85</w:t>
            </w:r>
          </w:p>
        </w:tc>
      </w:tr>
      <w:tr w:rsidR="0063702E" w:rsidRPr="00BE3B31" w14:paraId="7D3A9FA6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F3196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2C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EE3CD6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REDD1+/+ Veh (n=5) vs. REDD1+/+ STZ (n=6)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A0932A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0.0039</w:t>
            </w:r>
          </w:p>
        </w:tc>
      </w:tr>
      <w:tr w:rsidR="0063702E" w:rsidRPr="00BE3B31" w14:paraId="0360BB4F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0BAB00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2C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ABF70A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REDD1+/+ STZ (n=6) vs. REDD1-/- STZ (n=5)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3124E3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0.0012</w:t>
            </w:r>
          </w:p>
        </w:tc>
      </w:tr>
      <w:tr w:rsidR="0063702E" w:rsidRPr="00BE3B31" w14:paraId="238E0189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FE8AEF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2D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24C65F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REDD1+/+ Veh (n=5) vs. REDD1+/+ STZ (n=6)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DAF24C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2F3817E0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DDB9E4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2D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31207D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REDD1+/+ STZ (n=6) vs. REDD1-/- STZ (n=6)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B8523E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3B63B640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F8AFE3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2E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806432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Veh (n=4)  vs. REDD1+/+ STZ (n=5)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9085A3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0.0088</w:t>
            </w:r>
          </w:p>
        </w:tc>
      </w:tr>
      <w:tr w:rsidR="0063702E" w:rsidRPr="00BE3B31" w14:paraId="6F62ECB9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39A1A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2E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4BC404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STZ (n=5)  vs. REDD1-/- STZ (n=5)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ABAEEF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0.0066</w:t>
            </w:r>
          </w:p>
        </w:tc>
      </w:tr>
      <w:tr w:rsidR="0063702E" w:rsidRPr="00BE3B31" w14:paraId="4C1FFBC9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20769C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2F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730CD3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REDD1+/+ Veh (n=5) vs. REDD1+/+ STZ (n=6)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BFBF6F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6AB12C24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0B2E9B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2F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07A8F5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REDD1+/+ STZ (n=6) vs. REDD1-/- STZ (n=5)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E97EC4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10D05B85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75EE2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3B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FFDCF8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Veh (n=3) vs. REDD1+/+ STZ (n=3)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CCD9E8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6C4AC2C5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3C6AC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3B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F987A8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STZ (n=3) vs. REDD1-/- STZ (n=3)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D60355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1D03FA7F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EF92E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3D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4A05B2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Veh (n=4) vs. REDD1+/+ STZ (n=4)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C9490B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0.0466</w:t>
            </w:r>
          </w:p>
        </w:tc>
      </w:tr>
      <w:tr w:rsidR="0063702E" w:rsidRPr="00BE3B31" w14:paraId="719A42A2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DA943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3D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4341FC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STZ (n=4) vs. REDD1-/- STZ (n=4)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4747CC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0.0588</w:t>
            </w:r>
          </w:p>
        </w:tc>
      </w:tr>
      <w:tr w:rsidR="0063702E" w:rsidRPr="00BE3B31" w14:paraId="71C7016D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B45C6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3E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B09FC2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Veh (n=4) vs. REDD1+/+ STZ (n=4)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EDC5B8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0.0485</w:t>
            </w:r>
          </w:p>
        </w:tc>
      </w:tr>
      <w:tr w:rsidR="0063702E" w:rsidRPr="00BE3B31" w14:paraId="54A7C3E3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EADC7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3E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D9CCF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STZ (n=4) vs. REDD1-/- STZ (n=4)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65923A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0.0428</w:t>
            </w:r>
          </w:p>
        </w:tc>
      </w:tr>
      <w:tr w:rsidR="0063702E" w:rsidRPr="00BE3B31" w14:paraId="5636BCAF" w14:textId="77777777" w:rsidTr="0063702E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12CF61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3F</w:t>
            </w:r>
          </w:p>
        </w:tc>
        <w:tc>
          <w:tcPr>
            <w:tcW w:w="3300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AA9601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Veh (n=4) vs. REDD1+/+ STZ (n=4) </w:t>
            </w:r>
          </w:p>
        </w:tc>
        <w:tc>
          <w:tcPr>
            <w:tcW w:w="908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496F12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0.0025</w:t>
            </w:r>
          </w:p>
        </w:tc>
      </w:tr>
      <w:tr w:rsidR="0063702E" w:rsidRPr="00BE3B31" w14:paraId="0D2C2C7B" w14:textId="77777777" w:rsidTr="0063702E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F179CB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3F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DA20A9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STZ (n=4) vs. REDD1-/- STZ (n=4) 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23CAEA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0.0092</w:t>
            </w:r>
          </w:p>
        </w:tc>
      </w:tr>
      <w:tr w:rsidR="0063702E" w:rsidRPr="00BE3B31" w14:paraId="1D7CFD79" w14:textId="77777777" w:rsidTr="0063702E">
        <w:trPr>
          <w:trHeight w:val="548"/>
        </w:trPr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52D31AF" w14:textId="77777777" w:rsidR="0063702E" w:rsidRPr="00BE3B31" w:rsidRDefault="0063702E" w:rsidP="00FD2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lastRenderedPageBreak/>
              <w:t>Figure #</w:t>
            </w:r>
          </w:p>
        </w:tc>
        <w:tc>
          <w:tcPr>
            <w:tcW w:w="3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1D7D89F" w14:textId="77777777" w:rsidR="0063702E" w:rsidRPr="00BE3B31" w:rsidRDefault="0063702E" w:rsidP="00FD2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Experimental Groups</w:t>
            </w:r>
          </w:p>
        </w:tc>
        <w:tc>
          <w:tcPr>
            <w:tcW w:w="9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9E21A2" w14:textId="77777777" w:rsidR="0063702E" w:rsidRPr="00BE3B31" w:rsidRDefault="0063702E" w:rsidP="00FD2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Adjusted P Value</w:t>
            </w:r>
          </w:p>
        </w:tc>
      </w:tr>
      <w:tr w:rsidR="0063702E" w:rsidRPr="00BE3B31" w14:paraId="64A1CB52" w14:textId="77777777" w:rsidTr="0063702E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B32A5F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4A</w:t>
            </w:r>
          </w:p>
        </w:tc>
        <w:tc>
          <w:tcPr>
            <w:tcW w:w="3300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6D677C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Veh (n=6) vs. REDD1+/+ STZ (n=6) </w:t>
            </w:r>
          </w:p>
        </w:tc>
        <w:tc>
          <w:tcPr>
            <w:tcW w:w="908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27EC52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41D1AB24" w14:textId="77777777" w:rsidTr="0063702E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01F835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4A</w:t>
            </w:r>
          </w:p>
        </w:tc>
        <w:tc>
          <w:tcPr>
            <w:tcW w:w="3300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9BE6EB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REDD1+/+ STZ (n=6) vs. REDD1-/- STZ (n=6) </w:t>
            </w:r>
          </w:p>
        </w:tc>
        <w:tc>
          <w:tcPr>
            <w:tcW w:w="908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F67ACC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4029FD78" w14:textId="77777777" w:rsidTr="0063702E">
        <w:trPr>
          <w:trHeight w:val="465"/>
        </w:trPr>
        <w:tc>
          <w:tcPr>
            <w:tcW w:w="792" w:type="pct"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9F6569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4C</w:t>
            </w:r>
          </w:p>
        </w:tc>
        <w:tc>
          <w:tcPr>
            <w:tcW w:w="3300" w:type="pct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2451D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OC (n=6) vs. CIHP WT HG (n=6) </w:t>
            </w:r>
          </w:p>
        </w:tc>
        <w:tc>
          <w:tcPr>
            <w:tcW w:w="908" w:type="pct"/>
            <w:tcBorders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222674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5E9DF2FE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EDA974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4C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8A9E36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HG (n=6) vs. CIHP REDD1 KO HG (n=6)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E433A4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3995AAC9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FE0FF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4E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E797F8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OC (n=6) vs. CIHP WT HG (n=6)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BDA5FD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5E522A65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C5B816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4E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40060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HG (n=6) vs. CIHP REDD1 KO HG (n=6)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FF61A8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408E674C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313FA8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4F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63D724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IL1B_CIHP WT OC (n=4) vs. CIHP WT HG (n=4)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414203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6A7DB89C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DB257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4F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4F8461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IL1B_CIHP WT HG (n=4) vs. CIHP REDD1 KO HG (n=4)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964FBC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75F5656D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0264A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4F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9DB1F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CCL2_CIHP WT OC (n=4) vs. CIHP WT HG (n=4)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080004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0.0022</w:t>
            </w:r>
          </w:p>
        </w:tc>
      </w:tr>
      <w:tr w:rsidR="0063702E" w:rsidRPr="00BE3B31" w14:paraId="6A05628D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10DD7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4F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BCEC0F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CCL2_CIHP WT HG (n=4) vs. CIHP REDD1 KO HG (n=4)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B8FE6D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40B81E05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2BBF2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4G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11355D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OC (n=4) vs. CIHP WT HG (n=4)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3913C3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6779ED74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647B28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4G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D5A977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HG (n=4) vs. CIHP REDD1 KO HG (n=4)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D2FE7E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74B37C9C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97787F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4H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6758F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OC (n=3) vs. CIHP WT HG (n=3)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8A51F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0.0003</w:t>
            </w:r>
          </w:p>
        </w:tc>
      </w:tr>
      <w:tr w:rsidR="0063702E" w:rsidRPr="00BE3B31" w14:paraId="5A603270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C07186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4H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FD71C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OC (n=3) vs. CIHP REDD1 KO OC (n=3)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7BEDD8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0.0002</w:t>
            </w:r>
          </w:p>
        </w:tc>
      </w:tr>
      <w:tr w:rsidR="0063702E" w:rsidRPr="00BE3B31" w14:paraId="3832DD2B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7BCAA7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4H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1A4BF3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HG (n=3) vs. CIHP REDD1 KO HG (n=3)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E0769A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0.0002</w:t>
            </w:r>
          </w:p>
        </w:tc>
      </w:tr>
      <w:tr w:rsidR="0063702E" w:rsidRPr="00BE3B31" w14:paraId="292DBA67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B91B1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4I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F0E953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OC (n=5) vs. CIHP WT HG (n=5)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33ED90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0.0278</w:t>
            </w:r>
          </w:p>
        </w:tc>
      </w:tr>
      <w:tr w:rsidR="0063702E" w:rsidRPr="00BE3B31" w14:paraId="694C1722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4DC74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4I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A4295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HG (n=5) vs. CIHP REDD1 KO HG (n=5)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F90BF2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0.0234</w:t>
            </w:r>
          </w:p>
        </w:tc>
      </w:tr>
      <w:tr w:rsidR="0063702E" w:rsidRPr="00BE3B31" w14:paraId="568A5697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20537D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4J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2F979D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EV OC (n=4) vs. HA-REDD1 OC (n=4)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D8142A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0.001</w:t>
            </w:r>
          </w:p>
        </w:tc>
      </w:tr>
      <w:tr w:rsidR="0063702E" w:rsidRPr="00BE3B31" w14:paraId="1A0D5F0B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28B5B3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4J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CF5B81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EV HG (n=4) vs. HA-REDD1 HG (n=4)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F66F01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39741474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3EF22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5B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F99F6D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OC (n=3) vs. CIHP WT HG (n=3)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65FBA7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5109CC2F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41775D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5B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8D00BB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HG (n=3) vs. CIHP REDD1 KO HG (n=3)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1C685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5B1C97" w:rsidRPr="00BE3B31" w14:paraId="306DB4E8" w14:textId="77777777" w:rsidTr="00FD29AE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05F115" w14:textId="2EECA00E" w:rsidR="005B1C97" w:rsidRPr="00BE3B31" w:rsidRDefault="005B1C97" w:rsidP="00FD2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E8DF7" w14:textId="55926779" w:rsidR="005B1C97" w:rsidRPr="00BE3B31" w:rsidRDefault="005B1C97" w:rsidP="00FD2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 fl/fl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Blood glucose vs Urine ACR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926AF" w14:textId="0AB41D41" w:rsidR="005B1C97" w:rsidRPr="00BE3B31" w:rsidRDefault="005B1C97" w:rsidP="00FD2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43</w:t>
            </w:r>
          </w:p>
        </w:tc>
      </w:tr>
      <w:tr w:rsidR="005B1C97" w:rsidRPr="00BE3B31" w14:paraId="50CA22EC" w14:textId="77777777" w:rsidTr="00FD29AE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C1FDFF" w14:textId="0E0A0717" w:rsidR="005B1C97" w:rsidRPr="00BE3B31" w:rsidRDefault="005B1C97" w:rsidP="00FD2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3A180C" w14:textId="2F3EF6AE" w:rsidR="005B1C97" w:rsidRPr="00BE3B31" w:rsidRDefault="005B1C97" w:rsidP="00FD2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 podKO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Blood glucose vs Urine ACR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B95A4D" w14:textId="04228FDC" w:rsidR="005B1C97" w:rsidRPr="00BE3B31" w:rsidRDefault="005B1C97" w:rsidP="00FD2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834</w:t>
            </w:r>
          </w:p>
        </w:tc>
      </w:tr>
      <w:tr w:rsidR="0063702E" w:rsidRPr="00BE3B31" w14:paraId="674653C8" w14:textId="77777777" w:rsidTr="005B1C97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EB082D" w14:textId="79878496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5</w:t>
            </w:r>
            <w:r w:rsidR="005B1C9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</w:t>
            </w:r>
          </w:p>
        </w:tc>
        <w:tc>
          <w:tcPr>
            <w:tcW w:w="3300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5B622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 fl/fl Veh (n=6) vs. REDD1 fl/fl  STZ (n=6)</w:t>
            </w:r>
          </w:p>
        </w:tc>
        <w:tc>
          <w:tcPr>
            <w:tcW w:w="908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92612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0.0001</w:t>
            </w:r>
          </w:p>
        </w:tc>
      </w:tr>
      <w:tr w:rsidR="0063702E" w:rsidRPr="00BE3B31" w14:paraId="0C77166C" w14:textId="77777777" w:rsidTr="005B1C97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09184B" w14:textId="2C5B12EF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5</w:t>
            </w:r>
            <w:r w:rsidR="005B1C9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F5B9A8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 fl/fl  STZ (n=6) vs. REDD1 podKO STZ (n=6)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E035A7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5B1C97" w:rsidRPr="00BE3B31" w14:paraId="58944AC7" w14:textId="77777777" w:rsidTr="005B1C97">
        <w:trPr>
          <w:trHeight w:val="465"/>
        </w:trPr>
        <w:tc>
          <w:tcPr>
            <w:tcW w:w="792" w:type="pct"/>
            <w:tcBorders>
              <w:top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8EE6D31" w14:textId="77777777" w:rsidR="005B1C97" w:rsidRPr="00BE3B31" w:rsidRDefault="005B1C97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33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DDFC71E" w14:textId="77777777" w:rsidR="005B1C97" w:rsidRPr="00BE3B31" w:rsidRDefault="005B1C97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  <w:noWrap/>
            <w:vAlign w:val="bottom"/>
          </w:tcPr>
          <w:p w14:paraId="1CE6AD55" w14:textId="77777777" w:rsidR="005B1C97" w:rsidRPr="00BE3B31" w:rsidRDefault="005B1C97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5B1C97" w:rsidRPr="00BE3B31" w14:paraId="79E38A6F" w14:textId="77777777" w:rsidTr="00FD29AE">
        <w:trPr>
          <w:trHeight w:val="548"/>
        </w:trPr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40026B5" w14:textId="77777777" w:rsidR="005B1C97" w:rsidRPr="00BE3B31" w:rsidRDefault="005B1C97" w:rsidP="00FD2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lastRenderedPageBreak/>
              <w:t>Figure #</w:t>
            </w:r>
          </w:p>
        </w:tc>
        <w:tc>
          <w:tcPr>
            <w:tcW w:w="3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4D9AB59" w14:textId="77777777" w:rsidR="005B1C97" w:rsidRPr="00BE3B31" w:rsidRDefault="005B1C97" w:rsidP="00FD2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Experimental Groups</w:t>
            </w:r>
          </w:p>
        </w:tc>
        <w:tc>
          <w:tcPr>
            <w:tcW w:w="9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8F34A5" w14:textId="77777777" w:rsidR="005B1C97" w:rsidRPr="00BE3B31" w:rsidRDefault="005B1C97" w:rsidP="00FD2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Adjusted P Value</w:t>
            </w:r>
          </w:p>
        </w:tc>
      </w:tr>
      <w:tr w:rsidR="0063702E" w:rsidRPr="00BE3B31" w14:paraId="08557539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A3DD0A" w14:textId="301AEF1E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5</w:t>
            </w:r>
            <w:r w:rsidR="005B1C9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39E20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 fl/fl Veh (n=3) vs. REDD1 fl/fl  STZ (n=3)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B61520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1B05FD4F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EC447" w14:textId="7822513D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5</w:t>
            </w:r>
            <w:r w:rsidR="005B1C9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3CB6F5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 fl/fl  STZ (n=3) vs. REDD1 podKO STZ (n=3)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437C57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0.033</w:t>
            </w:r>
          </w:p>
        </w:tc>
      </w:tr>
      <w:tr w:rsidR="0063702E" w:rsidRPr="00BE3B31" w14:paraId="34FF4C09" w14:textId="77777777" w:rsidTr="005B1C97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D38229" w14:textId="53F18675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5</w:t>
            </w:r>
            <w:r w:rsidR="005B1C9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</w:t>
            </w:r>
          </w:p>
        </w:tc>
        <w:tc>
          <w:tcPr>
            <w:tcW w:w="3300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53D29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 fl/fl Veh (n=3) vs. REDD1 fl/fl  STZ (n=3)</w:t>
            </w:r>
          </w:p>
        </w:tc>
        <w:tc>
          <w:tcPr>
            <w:tcW w:w="908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77EE57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0.0087</w:t>
            </w:r>
          </w:p>
        </w:tc>
      </w:tr>
      <w:tr w:rsidR="0063702E" w:rsidRPr="00BE3B31" w14:paraId="0A8D4913" w14:textId="77777777" w:rsidTr="005B1C97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14C19A" w14:textId="2D9B4AF9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5</w:t>
            </w:r>
            <w:r w:rsidR="005B1C9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</w:t>
            </w:r>
          </w:p>
        </w:tc>
        <w:tc>
          <w:tcPr>
            <w:tcW w:w="3300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54162C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 fl/fl  STZ (n=3) vs. REDD1 podKO STZ (n=3)</w:t>
            </w:r>
          </w:p>
        </w:tc>
        <w:tc>
          <w:tcPr>
            <w:tcW w:w="908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E37F09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0.01</w:t>
            </w:r>
          </w:p>
        </w:tc>
      </w:tr>
      <w:tr w:rsidR="0063702E" w:rsidRPr="00BE3B31" w14:paraId="4FAE8A97" w14:textId="77777777" w:rsidTr="005B1C97">
        <w:trPr>
          <w:trHeight w:val="465"/>
        </w:trPr>
        <w:tc>
          <w:tcPr>
            <w:tcW w:w="792" w:type="pct"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2E4D54D" w14:textId="16202F00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6A</w:t>
            </w:r>
          </w:p>
        </w:tc>
        <w:tc>
          <w:tcPr>
            <w:tcW w:w="3300" w:type="pct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D7C329" w14:textId="6BB7CAAB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OC (n=4) vs. CIHP WT HG (n=4) </w:t>
            </w:r>
          </w:p>
        </w:tc>
        <w:tc>
          <w:tcPr>
            <w:tcW w:w="908" w:type="pct"/>
            <w:tcBorders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366F414" w14:textId="04E700C1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35674984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7C335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6A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08A19A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HG (n=4) vs. CIHP REDD1 KO HG (n=4)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2C9544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0.0001</w:t>
            </w:r>
          </w:p>
        </w:tc>
      </w:tr>
      <w:tr w:rsidR="0063702E" w:rsidRPr="00BE3B31" w14:paraId="56444BC7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7C1170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6B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5D046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OC (n=6) vs. CIHP WT HG (n=6)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03FE6D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1A247DFA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BE344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6B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A769A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HG (n=6) vs. CIHP REDD1 KO HG (n=6)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D4D60C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6C5C0844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019DB7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6D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0C2A4E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OC (n=6) vs. CIHP WT HG (n=6)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BFCE59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2F956EBC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B6140A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6D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2B7682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HG (n=6) vs. CIHP REDD1 KO HG (n=6)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E3FE1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0.0004</w:t>
            </w:r>
          </w:p>
        </w:tc>
      </w:tr>
      <w:tr w:rsidR="0063702E" w:rsidRPr="00BE3B31" w14:paraId="52BE68BE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5ED87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6E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36159B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OC (n=12) vs. CIHP WT HG (n=12)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E7B2AE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7C8ED124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C52F51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6E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B51EA7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CIHP WT HG (n=12) vs. CIHP REDD1 KO HG (n=12)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5B99E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4AE249BF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FA3DE7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6F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258914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 fl/fl Veh (n=3) vs. REDD1 fl/fl  STZ (n=3)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08AD04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0.0005</w:t>
            </w:r>
          </w:p>
        </w:tc>
      </w:tr>
      <w:tr w:rsidR="0063702E" w:rsidRPr="00BE3B31" w14:paraId="254A2A89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33EF50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6F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70C27A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 fl/fl  STZ (n=3) vs. REDD1 podKO STZ (n=3)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E1AA2D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0.0012</w:t>
            </w:r>
          </w:p>
        </w:tc>
      </w:tr>
      <w:tr w:rsidR="0063702E" w:rsidRPr="00BE3B31" w14:paraId="62BA3134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4E875D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6G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ABBA19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 fl/fl Veh (n=6) vs. REDD1 fl/fl  STZ (n=6)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0F3D95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0.0056</w:t>
            </w:r>
          </w:p>
        </w:tc>
      </w:tr>
      <w:tr w:rsidR="0063702E" w:rsidRPr="00BE3B31" w14:paraId="41CB1531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FE7AF3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6G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F74B4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 fl/fl  STZ (n=6) vs. REDD1 podKO STZ (n=6)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ECC840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0.0094</w:t>
            </w:r>
          </w:p>
        </w:tc>
      </w:tr>
      <w:tr w:rsidR="0063702E" w:rsidRPr="00BE3B31" w14:paraId="0BF04C4A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F8DFC1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6I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ACB89E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 fl/fl Veh (n=6) vs. REDD1 fl/fl  STZ (n=6)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336681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  <w:tr w:rsidR="0063702E" w:rsidRPr="00BE3B31" w14:paraId="3B114667" w14:textId="77777777" w:rsidTr="00BE3B31">
        <w:trPr>
          <w:trHeight w:val="465"/>
        </w:trPr>
        <w:tc>
          <w:tcPr>
            <w:tcW w:w="79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AB7C2A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6I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C72375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REDD1 fl/fl  STZ (n=6) vs. REDD1 podKO STZ (n=6)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A8354A" w14:textId="77777777" w:rsidR="0063702E" w:rsidRPr="00BE3B31" w:rsidRDefault="0063702E" w:rsidP="0063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BE3B3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&lt;0.0001</w:t>
            </w:r>
          </w:p>
        </w:tc>
      </w:tr>
    </w:tbl>
    <w:p w14:paraId="2827363A" w14:textId="77777777" w:rsidR="00BE3B31" w:rsidRDefault="00205996" w:rsidP="00BD7DD5">
      <w:pPr>
        <w:rPr>
          <w:rFonts w:ascii="Times New Roman" w:hAnsi="Times New Roman" w:cs="Times New Roman"/>
          <w:b/>
          <w:bCs/>
        </w:rPr>
      </w:pPr>
      <w:r w:rsidRPr="00AD0A91">
        <w:rPr>
          <w:rFonts w:ascii="Times New Roman" w:hAnsi="Times New Roman" w:cs="Times New Roman"/>
          <w:b/>
          <w:bCs/>
        </w:rPr>
        <w:t xml:space="preserve"> </w:t>
      </w:r>
    </w:p>
    <w:p w14:paraId="6E58956F" w14:textId="3A13E439" w:rsidR="00BD7DD5" w:rsidRDefault="00BD7DD5" w:rsidP="00BD7DD5">
      <w:pPr>
        <w:rPr>
          <w:rFonts w:ascii="Times New Roman" w:hAnsi="Times New Roman" w:cs="Times New Roman"/>
          <w:b/>
          <w:bCs/>
        </w:rPr>
      </w:pPr>
    </w:p>
    <w:p w14:paraId="5C5F47C5" w14:textId="77777777" w:rsidR="003F207B" w:rsidRDefault="003F207B" w:rsidP="00BD7DD5">
      <w:pPr>
        <w:rPr>
          <w:rFonts w:ascii="Times New Roman" w:hAnsi="Times New Roman" w:cs="Times New Roman"/>
          <w:b/>
          <w:bCs/>
        </w:rPr>
      </w:pPr>
    </w:p>
    <w:p w14:paraId="3E24284E" w14:textId="7BECC3A2" w:rsidR="003F207B" w:rsidRDefault="003F207B" w:rsidP="00BD7DD5">
      <w:pPr>
        <w:rPr>
          <w:rFonts w:ascii="Times New Roman" w:hAnsi="Times New Roman" w:cs="Times New Roman"/>
          <w:b/>
          <w:bCs/>
        </w:rPr>
      </w:pPr>
    </w:p>
    <w:p w14:paraId="209E3552" w14:textId="7657A35D" w:rsidR="00AD0A91" w:rsidRPr="00BD7DD5" w:rsidRDefault="00AD0A91" w:rsidP="00BA53A8">
      <w:pPr>
        <w:rPr>
          <w:rFonts w:ascii="Times New Roman" w:hAnsi="Times New Roman" w:cs="Times New Roman"/>
          <w:b/>
          <w:bCs/>
        </w:rPr>
      </w:pPr>
    </w:p>
    <w:p w14:paraId="2EEA2296" w14:textId="15D0C6D1" w:rsidR="00CE20CF" w:rsidRPr="00566B1A" w:rsidRDefault="00BD7DD5" w:rsidP="00566B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bookmarkStart w:id="1" w:name="_Hlk134620145"/>
    </w:p>
    <w:bookmarkEnd w:id="1"/>
    <w:p w14:paraId="106F7067" w14:textId="69DC9C76" w:rsidR="001A7D7A" w:rsidRDefault="004E3E26" w:rsidP="001A7D7A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4E3E26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4F6B5526" wp14:editId="510D34B2">
            <wp:extent cx="5007004" cy="5174974"/>
            <wp:effectExtent l="0" t="0" r="0" b="0"/>
            <wp:docPr id="2017805821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805821" name="Picture 1" descr="A screenshot of a graph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5329" cy="519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9881B" w14:textId="77777777" w:rsidR="00C00357" w:rsidRDefault="00C00357" w:rsidP="00B6642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738E180C" w14:textId="1E71FB11" w:rsidR="00E60AE4" w:rsidRPr="00B6642C" w:rsidRDefault="001A7D7A" w:rsidP="00B6642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B6642C">
        <w:rPr>
          <w:rFonts w:ascii="Times New Roman" w:hAnsi="Times New Roman" w:cs="Times New Roman"/>
          <w:b/>
          <w:bCs/>
        </w:rPr>
        <w:t>Figure S</w:t>
      </w:r>
      <w:r w:rsidR="00566B1A">
        <w:rPr>
          <w:rFonts w:ascii="Times New Roman" w:hAnsi="Times New Roman" w:cs="Times New Roman"/>
          <w:b/>
          <w:bCs/>
        </w:rPr>
        <w:t>1</w:t>
      </w:r>
      <w:r w:rsidRPr="00B6642C">
        <w:rPr>
          <w:rFonts w:ascii="Times New Roman" w:hAnsi="Times New Roman" w:cs="Times New Roman"/>
          <w:b/>
          <w:bCs/>
        </w:rPr>
        <w:t xml:space="preserve">. </w:t>
      </w:r>
      <w:r w:rsidR="00B6642C" w:rsidRPr="00B6642C">
        <w:rPr>
          <w:rFonts w:ascii="Times New Roman" w:hAnsi="Times New Roman" w:cs="Times New Roman"/>
          <w:b/>
          <w:bCs/>
        </w:rPr>
        <w:t>Flow cytometry analysis of REDD1</w:t>
      </w:r>
      <w:r w:rsidR="00B6642C" w:rsidRPr="00B6642C">
        <w:rPr>
          <w:rFonts w:ascii="Times New Roman" w:hAnsi="Times New Roman" w:cs="Times New Roman"/>
          <w:b/>
          <w:bCs/>
          <w:vertAlign w:val="superscript"/>
        </w:rPr>
        <w:t>+/+</w:t>
      </w:r>
      <w:r w:rsidR="00B6642C" w:rsidRPr="00B6642C">
        <w:rPr>
          <w:rFonts w:ascii="Times New Roman" w:hAnsi="Times New Roman" w:cs="Times New Roman"/>
          <w:b/>
          <w:bCs/>
        </w:rPr>
        <w:t xml:space="preserve"> </w:t>
      </w:r>
      <w:r w:rsidR="00D545A4">
        <w:rPr>
          <w:rFonts w:ascii="Times New Roman" w:hAnsi="Times New Roman" w:cs="Times New Roman"/>
          <w:b/>
          <w:bCs/>
        </w:rPr>
        <w:t>v</w:t>
      </w:r>
      <w:r w:rsidR="00B6642C" w:rsidRPr="00B6642C">
        <w:rPr>
          <w:rFonts w:ascii="Times New Roman" w:hAnsi="Times New Roman" w:cs="Times New Roman"/>
          <w:b/>
          <w:bCs/>
        </w:rPr>
        <w:t>s. REDD1</w:t>
      </w:r>
      <w:r w:rsidR="00B6642C" w:rsidRPr="00B6642C">
        <w:rPr>
          <w:rFonts w:ascii="Times New Roman" w:hAnsi="Times New Roman" w:cs="Times New Roman"/>
          <w:b/>
          <w:bCs/>
          <w:vertAlign w:val="superscript"/>
        </w:rPr>
        <w:t>-/-</w:t>
      </w:r>
      <w:r w:rsidR="00B6642C" w:rsidRPr="00B6642C">
        <w:rPr>
          <w:b/>
          <w:bCs/>
          <w:color w:val="222222"/>
          <w:shd w:val="clear" w:color="auto" w:fill="FFFFFF"/>
        </w:rPr>
        <w:t>.</w:t>
      </w:r>
      <w:r w:rsidR="00B6642C">
        <w:rPr>
          <w:color w:val="222222"/>
          <w:shd w:val="clear" w:color="auto" w:fill="FFFFFF"/>
        </w:rPr>
        <w:t xml:space="preserve"> 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</w:rPr>
        <w:t>Diabetes was induced in REDD1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+/+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</w:rPr>
        <w:t xml:space="preserve"> and REDD1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-/-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</w:rPr>
        <w:t xml:space="preserve"> mice by streptozotocin (STZ) administration. Non-diabetic control mice received vehicle (Veh). </w:t>
      </w:r>
      <w:r w:rsidR="00B6642C" w:rsidRPr="004E3E26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A</w:t>
      </w:r>
      <w:r w:rsidR="00B6642C">
        <w:rPr>
          <w:rFonts w:ascii="Times New Roman" w:hAnsi="Times New Roman" w:cs="Times New Roman"/>
          <w:color w:val="222222"/>
          <w:shd w:val="clear" w:color="auto" w:fill="FFFFFF"/>
        </w:rPr>
        <w:t xml:space="preserve">, 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</w:rPr>
        <w:t>Representative flow cytometry plots show CD11</w:t>
      </w:r>
      <w:r w:rsidR="00B6642C">
        <w:rPr>
          <w:rFonts w:ascii="Times New Roman" w:hAnsi="Times New Roman" w:cs="Times New Roman"/>
          <w:color w:val="222222"/>
          <w:shd w:val="clear" w:color="auto" w:fill="FFFFFF"/>
        </w:rPr>
        <w:t>b+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</w:rPr>
        <w:t>F4/8</w:t>
      </w:r>
      <w:r w:rsidR="00B6642C">
        <w:rPr>
          <w:rFonts w:ascii="Times New Roman" w:hAnsi="Times New Roman" w:cs="Times New Roman"/>
          <w:color w:val="222222"/>
          <w:shd w:val="clear" w:color="auto" w:fill="FFFFFF"/>
        </w:rPr>
        <w:t xml:space="preserve">0+ 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</w:rPr>
        <w:t xml:space="preserve">macrophage </w:t>
      </w:r>
      <w:r w:rsidR="00B6642C">
        <w:rPr>
          <w:rFonts w:ascii="Times New Roman" w:hAnsi="Times New Roman" w:cs="Times New Roman"/>
          <w:color w:val="222222"/>
          <w:shd w:val="clear" w:color="auto" w:fill="FFFFFF"/>
        </w:rPr>
        <w:t xml:space="preserve">populations within 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</w:rPr>
        <w:t>CD45+ leukocytes</w:t>
      </w:r>
      <w:r w:rsidR="00B6642C">
        <w:rPr>
          <w:rFonts w:ascii="Times New Roman" w:hAnsi="Times New Roman" w:cs="Times New Roman"/>
          <w:color w:val="222222"/>
          <w:shd w:val="clear" w:color="auto" w:fill="FFFFFF"/>
        </w:rPr>
        <w:t xml:space="preserve">. </w:t>
      </w:r>
      <w:r w:rsidR="003337D5">
        <w:rPr>
          <w:rFonts w:ascii="Times New Roman" w:hAnsi="Times New Roman" w:cs="Times New Roman"/>
          <w:color w:val="222222"/>
          <w:shd w:val="clear" w:color="auto" w:fill="FFFFFF"/>
        </w:rPr>
        <w:t>The s</w:t>
      </w:r>
      <w:r w:rsidR="00B6642C">
        <w:rPr>
          <w:rFonts w:ascii="Times New Roman" w:hAnsi="Times New Roman" w:cs="Times New Roman"/>
          <w:color w:val="222222"/>
          <w:shd w:val="clear" w:color="auto" w:fill="FFFFFF"/>
        </w:rPr>
        <w:t xml:space="preserve">ubpopulation of CD86+ and CD206+ cells among 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</w:rPr>
        <w:t>CD11</w:t>
      </w:r>
      <w:r w:rsidR="00B6642C">
        <w:rPr>
          <w:rFonts w:ascii="Times New Roman" w:hAnsi="Times New Roman" w:cs="Times New Roman"/>
          <w:color w:val="222222"/>
          <w:shd w:val="clear" w:color="auto" w:fill="FFFFFF"/>
        </w:rPr>
        <w:t>b+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</w:rPr>
        <w:t>F4/8</w:t>
      </w:r>
      <w:r w:rsidR="00B6642C">
        <w:rPr>
          <w:rFonts w:ascii="Times New Roman" w:hAnsi="Times New Roman" w:cs="Times New Roman"/>
          <w:color w:val="222222"/>
          <w:shd w:val="clear" w:color="auto" w:fill="FFFFFF"/>
        </w:rPr>
        <w:t xml:space="preserve">0+ 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</w:rPr>
        <w:t>macrophages</w:t>
      </w:r>
      <w:r w:rsidR="00B6642C">
        <w:rPr>
          <w:rFonts w:ascii="Times New Roman" w:hAnsi="Times New Roman" w:cs="Times New Roman"/>
          <w:color w:val="222222"/>
          <w:shd w:val="clear" w:color="auto" w:fill="FFFFFF"/>
        </w:rPr>
        <w:t xml:space="preserve"> are shown. </w:t>
      </w:r>
      <w:r w:rsidR="00B6642C" w:rsidRPr="004E3E26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B</w:t>
      </w:r>
      <w:r w:rsidR="004E3E26">
        <w:rPr>
          <w:rFonts w:ascii="Times New Roman" w:hAnsi="Times New Roman" w:cs="Times New Roman"/>
          <w:color w:val="222222"/>
          <w:shd w:val="clear" w:color="auto" w:fill="FFFFFF"/>
        </w:rPr>
        <w:t>,</w:t>
      </w:r>
      <w:r w:rsidR="00B6642C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="003337D5">
        <w:rPr>
          <w:rFonts w:ascii="Times New Roman" w:hAnsi="Times New Roman" w:cs="Times New Roman"/>
          <w:color w:val="222222"/>
          <w:shd w:val="clear" w:color="auto" w:fill="FFFFFF"/>
        </w:rPr>
        <w:t>The p</w:t>
      </w:r>
      <w:r w:rsidR="00B6642C">
        <w:rPr>
          <w:rFonts w:ascii="Times New Roman" w:hAnsi="Times New Roman" w:cs="Times New Roman"/>
          <w:color w:val="222222"/>
          <w:shd w:val="clear" w:color="auto" w:fill="FFFFFF"/>
        </w:rPr>
        <w:t xml:space="preserve">opulation of immune cells as a percent of total 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 xml:space="preserve">cells </w:t>
      </w:r>
      <w:r w:rsidR="00B6642C">
        <w:rPr>
          <w:rFonts w:ascii="Times New Roman" w:hAnsi="Times New Roman" w:cs="Times New Roman"/>
          <w:color w:val="222222"/>
          <w:shd w:val="clear" w:color="auto" w:fill="FFFFFF"/>
        </w:rPr>
        <w:t xml:space="preserve">counted are tabulated. 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>V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</w:rPr>
        <w:t xml:space="preserve">alues </w:t>
      </w:r>
      <w:r w:rsidR="003337D5">
        <w:rPr>
          <w:rFonts w:ascii="Times New Roman" w:hAnsi="Times New Roman" w:cs="Times New Roman"/>
          <w:color w:val="222222"/>
          <w:shd w:val="clear" w:color="auto" w:fill="FFFFFF"/>
        </w:rPr>
        <w:t xml:space="preserve">are 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</w:rPr>
        <w:t xml:space="preserve">presented as means ± SD (n = 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>3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</w:rPr>
        <w:t>). Differences between groups were identified by two-way ANOVA. *, p &lt; 0.05 versus Veh; #, p &lt; 0.05 versus REDD1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+/+</w:t>
      </w:r>
      <w:r w:rsidR="00B6642C" w:rsidRPr="00B6642C">
        <w:rPr>
          <w:rFonts w:ascii="Times New Roman" w:hAnsi="Times New Roman" w:cs="Times New Roman"/>
          <w:color w:val="222222"/>
          <w:shd w:val="clear" w:color="auto" w:fill="FFFFFF"/>
        </w:rPr>
        <w:t>.</w:t>
      </w:r>
    </w:p>
    <w:p w14:paraId="334D39C5" w14:textId="5088577D" w:rsidR="00BC503F" w:rsidRPr="00566B1A" w:rsidRDefault="00BC503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br w:type="page"/>
      </w:r>
    </w:p>
    <w:p w14:paraId="3E2ECDE3" w14:textId="71E727D8" w:rsidR="001A7D7A" w:rsidRDefault="004E3E26" w:rsidP="001A7D7A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4E3E26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4BF071D8" wp14:editId="251ED761">
            <wp:extent cx="4861733" cy="5008728"/>
            <wp:effectExtent l="0" t="0" r="0" b="1905"/>
            <wp:docPr id="417355071" name="Picture 1" descr="A screenshot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355071" name="Picture 1" descr="A screenshot of a 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84659" cy="5032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132D3" w14:textId="77777777" w:rsidR="001A7D7A" w:rsidRDefault="001A7D7A" w:rsidP="001A7D7A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2BD7F9D" w14:textId="2BCEBC67" w:rsidR="00C00357" w:rsidRDefault="001A7D7A" w:rsidP="00C00357">
      <w:pPr>
        <w:spacing w:after="0" w:line="240" w:lineRule="auto"/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  <w:r w:rsidRPr="00C00357">
        <w:rPr>
          <w:rFonts w:ascii="Times New Roman" w:hAnsi="Times New Roman" w:cs="Times New Roman"/>
          <w:b/>
          <w:bCs/>
        </w:rPr>
        <w:t>Figure S</w:t>
      </w:r>
      <w:r w:rsidR="00566B1A">
        <w:rPr>
          <w:rFonts w:ascii="Times New Roman" w:hAnsi="Times New Roman" w:cs="Times New Roman"/>
          <w:b/>
          <w:bCs/>
        </w:rPr>
        <w:t>2</w:t>
      </w:r>
      <w:r w:rsidR="000D30A1" w:rsidRPr="00C00357">
        <w:rPr>
          <w:rFonts w:ascii="Times New Roman" w:hAnsi="Times New Roman" w:cs="Times New Roman"/>
          <w:b/>
          <w:bCs/>
        </w:rPr>
        <w:t>.</w:t>
      </w:r>
      <w:r w:rsidR="00C00357" w:rsidRPr="00C00357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 Flow cytometry analysis of REDD1</w:t>
      </w:r>
      <w:r w:rsidR="00C00357" w:rsidRPr="00BC503F">
        <w:rPr>
          <w:rFonts w:ascii="Times New Roman" w:hAnsi="Times New Roman" w:cs="Times New Roman"/>
          <w:b/>
          <w:bCs/>
          <w:color w:val="222222"/>
          <w:shd w:val="clear" w:color="auto" w:fill="FFFFFF"/>
          <w:vertAlign w:val="superscript"/>
        </w:rPr>
        <w:t xml:space="preserve">fl/fl </w:t>
      </w:r>
      <w:r w:rsidR="00D545A4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v</w:t>
      </w:r>
      <w:r w:rsidR="00C00357" w:rsidRPr="00C00357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s. REDD1 </w:t>
      </w:r>
      <w:r w:rsidR="00BC503F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p</w:t>
      </w:r>
      <w:r w:rsidR="00C00357" w:rsidRPr="00C00357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odKO.</w:t>
      </w:r>
      <w:r w:rsidR="00C00357" w:rsidRPr="00C00357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="00C00357" w:rsidRPr="003B3013">
        <w:rPr>
          <w:rFonts w:ascii="Times New Roman" w:hAnsi="Times New Roman" w:cs="Times New Roman"/>
        </w:rPr>
        <w:t>REDD1</w:t>
      </w:r>
      <w:r w:rsidR="00C00357" w:rsidRPr="00C00357">
        <w:rPr>
          <w:rFonts w:ascii="Times New Roman" w:hAnsi="Times New Roman" w:cs="Times New Roman"/>
          <w:vertAlign w:val="superscript"/>
        </w:rPr>
        <w:t xml:space="preserve">fl/fl </w:t>
      </w:r>
      <w:r w:rsidR="00C00357" w:rsidRPr="003B3013">
        <w:rPr>
          <w:rFonts w:ascii="Times New Roman" w:hAnsi="Times New Roman" w:cs="Times New Roman"/>
        </w:rPr>
        <w:t>and REDD1</w:t>
      </w:r>
      <w:r w:rsidR="00BC503F" w:rsidRPr="00BC503F">
        <w:rPr>
          <w:rFonts w:ascii="Times New Roman" w:hAnsi="Times New Roman" w:cs="Times New Roman"/>
        </w:rPr>
        <w:t>p</w:t>
      </w:r>
      <w:r w:rsidR="00C00357" w:rsidRPr="00BC503F">
        <w:rPr>
          <w:rFonts w:ascii="Times New Roman" w:hAnsi="Times New Roman" w:cs="Times New Roman"/>
        </w:rPr>
        <w:t>odKO</w:t>
      </w:r>
      <w:r w:rsidR="00C00357">
        <w:rPr>
          <w:rFonts w:ascii="Times New Roman" w:hAnsi="Times New Roman" w:cs="Times New Roman"/>
        </w:rPr>
        <w:t xml:space="preserve"> </w:t>
      </w:r>
      <w:r w:rsidR="00C00357" w:rsidRPr="003B3013">
        <w:rPr>
          <w:rFonts w:ascii="Times New Roman" w:hAnsi="Times New Roman" w:cs="Times New Roman"/>
        </w:rPr>
        <w:t>mice were administered either streptozotocin (STZ) or a vehicle (Veh) control.</w:t>
      </w:r>
      <w:r w:rsidR="00C00357">
        <w:rPr>
          <w:rFonts w:ascii="Times New Roman" w:hAnsi="Times New Roman" w:cs="Times New Roman"/>
        </w:rPr>
        <w:t xml:space="preserve"> </w:t>
      </w:r>
      <w:r w:rsidR="00C00357" w:rsidRPr="004E3E26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A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 xml:space="preserve">, </w:t>
      </w:r>
      <w:r w:rsidR="00C00357" w:rsidRPr="00B6642C">
        <w:rPr>
          <w:rFonts w:ascii="Times New Roman" w:hAnsi="Times New Roman" w:cs="Times New Roman"/>
          <w:color w:val="222222"/>
          <w:shd w:val="clear" w:color="auto" w:fill="FFFFFF"/>
        </w:rPr>
        <w:t>Representative flow cytometry plots show CD11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>b+</w:t>
      </w:r>
      <w:r w:rsidR="00C00357" w:rsidRPr="00B6642C">
        <w:rPr>
          <w:rFonts w:ascii="Times New Roman" w:hAnsi="Times New Roman" w:cs="Times New Roman"/>
          <w:color w:val="222222"/>
          <w:shd w:val="clear" w:color="auto" w:fill="FFFFFF"/>
        </w:rPr>
        <w:t>F4/8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 xml:space="preserve">0+ </w:t>
      </w:r>
      <w:r w:rsidR="00C00357" w:rsidRPr="00B6642C">
        <w:rPr>
          <w:rFonts w:ascii="Times New Roman" w:hAnsi="Times New Roman" w:cs="Times New Roman"/>
          <w:color w:val="222222"/>
          <w:shd w:val="clear" w:color="auto" w:fill="FFFFFF"/>
        </w:rPr>
        <w:t xml:space="preserve">macrophage 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 xml:space="preserve">populations within </w:t>
      </w:r>
      <w:r w:rsidR="00C00357" w:rsidRPr="00B6642C">
        <w:rPr>
          <w:rFonts w:ascii="Times New Roman" w:hAnsi="Times New Roman" w:cs="Times New Roman"/>
          <w:color w:val="222222"/>
          <w:shd w:val="clear" w:color="auto" w:fill="FFFFFF"/>
        </w:rPr>
        <w:t>CD45+ leukocytes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 xml:space="preserve">. </w:t>
      </w:r>
      <w:r w:rsidR="003337D5">
        <w:rPr>
          <w:rFonts w:ascii="Times New Roman" w:hAnsi="Times New Roman" w:cs="Times New Roman"/>
          <w:color w:val="222222"/>
          <w:shd w:val="clear" w:color="auto" w:fill="FFFFFF"/>
        </w:rPr>
        <w:t>The s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 xml:space="preserve">ubpopulation of CD86+ and CD206+ cells among </w:t>
      </w:r>
      <w:r w:rsidR="00C00357" w:rsidRPr="00B6642C">
        <w:rPr>
          <w:rFonts w:ascii="Times New Roman" w:hAnsi="Times New Roman" w:cs="Times New Roman"/>
          <w:color w:val="222222"/>
          <w:shd w:val="clear" w:color="auto" w:fill="FFFFFF"/>
        </w:rPr>
        <w:t>CD11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>b+</w:t>
      </w:r>
      <w:r w:rsidR="00C00357" w:rsidRPr="00B6642C">
        <w:rPr>
          <w:rFonts w:ascii="Times New Roman" w:hAnsi="Times New Roman" w:cs="Times New Roman"/>
          <w:color w:val="222222"/>
          <w:shd w:val="clear" w:color="auto" w:fill="FFFFFF"/>
        </w:rPr>
        <w:t>F4/8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 xml:space="preserve">0+ </w:t>
      </w:r>
      <w:r w:rsidR="00C00357" w:rsidRPr="00B6642C">
        <w:rPr>
          <w:rFonts w:ascii="Times New Roman" w:hAnsi="Times New Roman" w:cs="Times New Roman"/>
          <w:color w:val="222222"/>
          <w:shd w:val="clear" w:color="auto" w:fill="FFFFFF"/>
        </w:rPr>
        <w:t>macrophages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 xml:space="preserve"> are shown. </w:t>
      </w:r>
      <w:r w:rsidR="00C00357" w:rsidRPr="004E3E26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B</w:t>
      </w:r>
      <w:r w:rsidR="004E3E26">
        <w:rPr>
          <w:rFonts w:ascii="Times New Roman" w:hAnsi="Times New Roman" w:cs="Times New Roman"/>
          <w:color w:val="222222"/>
          <w:shd w:val="clear" w:color="auto" w:fill="FFFFFF"/>
        </w:rPr>
        <w:t>,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="003337D5">
        <w:rPr>
          <w:rFonts w:ascii="Times New Roman" w:hAnsi="Times New Roman" w:cs="Times New Roman"/>
          <w:color w:val="222222"/>
          <w:shd w:val="clear" w:color="auto" w:fill="FFFFFF"/>
        </w:rPr>
        <w:t>The p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>opulation of immune cells as a percent of total cells counted are tabulated. V</w:t>
      </w:r>
      <w:r w:rsidR="00C00357" w:rsidRPr="00B6642C">
        <w:rPr>
          <w:rFonts w:ascii="Times New Roman" w:hAnsi="Times New Roman" w:cs="Times New Roman"/>
          <w:color w:val="222222"/>
          <w:shd w:val="clear" w:color="auto" w:fill="FFFFFF"/>
        </w:rPr>
        <w:t xml:space="preserve">alues </w:t>
      </w:r>
      <w:r w:rsidR="003337D5">
        <w:rPr>
          <w:rFonts w:ascii="Times New Roman" w:hAnsi="Times New Roman" w:cs="Times New Roman"/>
          <w:color w:val="222222"/>
          <w:shd w:val="clear" w:color="auto" w:fill="FFFFFF"/>
        </w:rPr>
        <w:t xml:space="preserve">are </w:t>
      </w:r>
      <w:r w:rsidR="00C00357" w:rsidRPr="00B6642C">
        <w:rPr>
          <w:rFonts w:ascii="Times New Roman" w:hAnsi="Times New Roman" w:cs="Times New Roman"/>
          <w:color w:val="222222"/>
          <w:shd w:val="clear" w:color="auto" w:fill="FFFFFF"/>
        </w:rPr>
        <w:t xml:space="preserve">presented as means ± SD (n = </w:t>
      </w:r>
      <w:r w:rsidR="00C00357">
        <w:rPr>
          <w:rFonts w:ascii="Times New Roman" w:hAnsi="Times New Roman" w:cs="Times New Roman"/>
          <w:color w:val="222222"/>
          <w:shd w:val="clear" w:color="auto" w:fill="FFFFFF"/>
        </w:rPr>
        <w:t>3</w:t>
      </w:r>
      <w:r w:rsidR="00C00357" w:rsidRPr="00B6642C">
        <w:rPr>
          <w:rFonts w:ascii="Times New Roman" w:hAnsi="Times New Roman" w:cs="Times New Roman"/>
          <w:color w:val="222222"/>
          <w:shd w:val="clear" w:color="auto" w:fill="FFFFFF"/>
        </w:rPr>
        <w:t>). Differences between groups were identified by two-way ANOVA. *, p &lt; 0.05 versus Veh; #, p &lt; 0.05 versus REDD1</w:t>
      </w:r>
      <w:r w:rsidR="00C00357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fl/fl</w:t>
      </w:r>
      <w:r w:rsidR="00C00357" w:rsidRPr="00B6642C">
        <w:rPr>
          <w:rFonts w:ascii="Times New Roman" w:hAnsi="Times New Roman" w:cs="Times New Roman"/>
          <w:color w:val="222222"/>
          <w:shd w:val="clear" w:color="auto" w:fill="FFFFFF"/>
        </w:rPr>
        <w:t>.</w:t>
      </w:r>
    </w:p>
    <w:p w14:paraId="3D63B8A5" w14:textId="35AF5E98" w:rsidR="00566B1A" w:rsidRDefault="00566B1A">
      <w:pPr>
        <w:rPr>
          <w:rFonts w:ascii="Times New Roman" w:hAnsi="Times New Roman" w:cs="Times New Roman"/>
          <w:color w:val="222222"/>
          <w:shd w:val="clear" w:color="auto" w:fill="FFFFFF"/>
        </w:rPr>
      </w:pPr>
      <w:r>
        <w:rPr>
          <w:rFonts w:ascii="Times New Roman" w:hAnsi="Times New Roman" w:cs="Times New Roman"/>
          <w:color w:val="222222"/>
          <w:shd w:val="clear" w:color="auto" w:fill="FFFFFF"/>
        </w:rPr>
        <w:br w:type="page"/>
      </w:r>
    </w:p>
    <w:p w14:paraId="1B035FC2" w14:textId="77777777" w:rsidR="00234662" w:rsidRDefault="00566B1A" w:rsidP="00C0035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66B1A">
        <w:rPr>
          <w:rFonts w:ascii="Times New Roman" w:hAnsi="Times New Roman" w:cs="Times New Roman"/>
        </w:rPr>
        <w:lastRenderedPageBreak/>
        <w:t>Original western blot</w:t>
      </w:r>
      <w:r w:rsidR="003337D5">
        <w:rPr>
          <w:rFonts w:ascii="Times New Roman" w:hAnsi="Times New Roman" w:cs="Times New Roman"/>
        </w:rPr>
        <w:t xml:space="preserve"> images-</w:t>
      </w:r>
    </w:p>
    <w:p w14:paraId="23CCC017" w14:textId="2A53A4A4" w:rsidR="00566B1A" w:rsidRPr="00234662" w:rsidRDefault="00566B1A" w:rsidP="00C00357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A3243E2" w14:textId="22751229" w:rsidR="00566B1A" w:rsidRDefault="00234662">
      <w:pPr>
        <w:rPr>
          <w:rFonts w:ascii="Times New Roman" w:hAnsi="Times New Roman" w:cs="Times New Roman"/>
          <w:b/>
          <w:bCs/>
        </w:rPr>
      </w:pPr>
      <w:r w:rsidRPr="00234662">
        <w:rPr>
          <w:noProof/>
        </w:rPr>
        <w:drawing>
          <wp:inline distT="0" distB="0" distL="0" distR="0" wp14:anchorId="3ABA4173" wp14:editId="17588F31">
            <wp:extent cx="5943600" cy="6835140"/>
            <wp:effectExtent l="0" t="0" r="0" b="3810"/>
            <wp:docPr id="1361915182" name="Picture 3" descr="A screenshot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915182" name="Picture 3" descr="A screenshot of a tes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83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6B1A">
        <w:rPr>
          <w:rFonts w:ascii="Times New Roman" w:hAnsi="Times New Roman" w:cs="Times New Roman"/>
          <w:b/>
          <w:bCs/>
        </w:rPr>
        <w:br w:type="page"/>
      </w:r>
    </w:p>
    <w:p w14:paraId="48652111" w14:textId="77777777" w:rsidR="006202CC" w:rsidRDefault="00566B1A" w:rsidP="00C0035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66B1A">
        <w:rPr>
          <w:rFonts w:ascii="Times New Roman" w:hAnsi="Times New Roman" w:cs="Times New Roman"/>
        </w:rPr>
        <w:lastRenderedPageBreak/>
        <w:t>Immunofluorescence individual channels</w:t>
      </w:r>
      <w:r w:rsidR="006202CC">
        <w:rPr>
          <w:rFonts w:ascii="Times New Roman" w:hAnsi="Times New Roman" w:cs="Times New Roman"/>
        </w:rPr>
        <w:t>-</w:t>
      </w:r>
    </w:p>
    <w:p w14:paraId="431612AC" w14:textId="02DBE176" w:rsidR="00566B1A" w:rsidRPr="00566B1A" w:rsidRDefault="006202CC" w:rsidP="00C0035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EFA0D48" wp14:editId="6AB261AB">
            <wp:extent cx="5934075" cy="7400925"/>
            <wp:effectExtent l="0" t="0" r="9525" b="9525"/>
            <wp:docPr id="20888973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40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3DA3C" w14:textId="594EFF1A" w:rsidR="001A7D7A" w:rsidRPr="00CE20CF" w:rsidRDefault="001A7D7A" w:rsidP="00C00357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sectPr w:rsidR="001A7D7A" w:rsidRPr="00CE20CF" w:rsidSect="00AB14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Arial Rounded MT Bold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571AA5"/>
    <w:multiLevelType w:val="hybridMultilevel"/>
    <w:tmpl w:val="CF4047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4665A1"/>
    <w:multiLevelType w:val="hybridMultilevel"/>
    <w:tmpl w:val="254094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39356443">
    <w:abstractNumId w:val="0"/>
  </w:num>
  <w:num w:numId="2" w16cid:durableId="1627473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CC6"/>
    <w:rsid w:val="000D30A1"/>
    <w:rsid w:val="000E09F1"/>
    <w:rsid w:val="00117337"/>
    <w:rsid w:val="001A7D7A"/>
    <w:rsid w:val="001B6319"/>
    <w:rsid w:val="00205996"/>
    <w:rsid w:val="00224EB2"/>
    <w:rsid w:val="00234662"/>
    <w:rsid w:val="00251D86"/>
    <w:rsid w:val="002C2FA9"/>
    <w:rsid w:val="00322575"/>
    <w:rsid w:val="003337D5"/>
    <w:rsid w:val="003C4896"/>
    <w:rsid w:val="003E1DAE"/>
    <w:rsid w:val="003F207B"/>
    <w:rsid w:val="004555A2"/>
    <w:rsid w:val="0046052D"/>
    <w:rsid w:val="00461E73"/>
    <w:rsid w:val="0047704E"/>
    <w:rsid w:val="004B55DD"/>
    <w:rsid w:val="004E3E26"/>
    <w:rsid w:val="00531614"/>
    <w:rsid w:val="00566B1A"/>
    <w:rsid w:val="00591472"/>
    <w:rsid w:val="005A0ABB"/>
    <w:rsid w:val="005A75CA"/>
    <w:rsid w:val="005B1C97"/>
    <w:rsid w:val="00611D09"/>
    <w:rsid w:val="006202CC"/>
    <w:rsid w:val="0063702E"/>
    <w:rsid w:val="006B5CE0"/>
    <w:rsid w:val="006E50BE"/>
    <w:rsid w:val="006E65A3"/>
    <w:rsid w:val="00730E5E"/>
    <w:rsid w:val="00761CC6"/>
    <w:rsid w:val="007A7BD3"/>
    <w:rsid w:val="007D1175"/>
    <w:rsid w:val="00893A20"/>
    <w:rsid w:val="00894D41"/>
    <w:rsid w:val="008B06A6"/>
    <w:rsid w:val="00924D23"/>
    <w:rsid w:val="00961CE3"/>
    <w:rsid w:val="009F3DEA"/>
    <w:rsid w:val="00A4278D"/>
    <w:rsid w:val="00A7403B"/>
    <w:rsid w:val="00AB14BC"/>
    <w:rsid w:val="00AD0A91"/>
    <w:rsid w:val="00AD1A55"/>
    <w:rsid w:val="00B0763E"/>
    <w:rsid w:val="00B57764"/>
    <w:rsid w:val="00B6642C"/>
    <w:rsid w:val="00B92775"/>
    <w:rsid w:val="00BA53A8"/>
    <w:rsid w:val="00BB2918"/>
    <w:rsid w:val="00BC503F"/>
    <w:rsid w:val="00BD7DD5"/>
    <w:rsid w:val="00BE0556"/>
    <w:rsid w:val="00BE21B1"/>
    <w:rsid w:val="00BE3B31"/>
    <w:rsid w:val="00C00357"/>
    <w:rsid w:val="00C04EE4"/>
    <w:rsid w:val="00C17288"/>
    <w:rsid w:val="00C2714C"/>
    <w:rsid w:val="00C92100"/>
    <w:rsid w:val="00CC4DA6"/>
    <w:rsid w:val="00CE20CF"/>
    <w:rsid w:val="00D1311F"/>
    <w:rsid w:val="00D46FCF"/>
    <w:rsid w:val="00D522B9"/>
    <w:rsid w:val="00D545A4"/>
    <w:rsid w:val="00D658DC"/>
    <w:rsid w:val="00D87DA0"/>
    <w:rsid w:val="00D92977"/>
    <w:rsid w:val="00D96CA3"/>
    <w:rsid w:val="00DC5DC3"/>
    <w:rsid w:val="00E3672A"/>
    <w:rsid w:val="00E60AE4"/>
    <w:rsid w:val="00E949F2"/>
    <w:rsid w:val="00EB2353"/>
    <w:rsid w:val="00EE04A2"/>
    <w:rsid w:val="00F96185"/>
    <w:rsid w:val="00FC5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77B203"/>
  <w15:docId w15:val="{3BD9E0EE-2CA7-4543-B0B1-CBA8E5C08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7BD3"/>
    <w:pPr>
      <w:ind w:left="720"/>
      <w:contextualSpacing/>
    </w:pPr>
    <w:rPr>
      <w:kern w:val="0"/>
    </w:rPr>
  </w:style>
  <w:style w:type="paragraph" w:styleId="Bibliography">
    <w:name w:val="Bibliography"/>
    <w:basedOn w:val="Normal"/>
    <w:next w:val="Normal"/>
    <w:uiPriority w:val="37"/>
    <w:unhideWhenUsed/>
    <w:rsid w:val="009F3DEA"/>
    <w:pPr>
      <w:tabs>
        <w:tab w:val="left" w:pos="384"/>
      </w:tabs>
      <w:spacing w:after="240" w:line="240" w:lineRule="auto"/>
      <w:ind w:left="384" w:hanging="384"/>
    </w:pPr>
  </w:style>
  <w:style w:type="character" w:styleId="LineNumber">
    <w:name w:val="line number"/>
    <w:basedOn w:val="DefaultParagraphFont"/>
    <w:uiPriority w:val="99"/>
    <w:semiHidden/>
    <w:unhideWhenUsed/>
    <w:rsid w:val="00B57764"/>
  </w:style>
  <w:style w:type="table" w:styleId="TableGrid">
    <w:name w:val="Table Grid"/>
    <w:basedOn w:val="TableNormal"/>
    <w:uiPriority w:val="39"/>
    <w:rsid w:val="00BB29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337D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131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31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311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31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311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5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8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3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10</Pages>
  <Words>1221</Words>
  <Characters>6962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Sunilkumar, Siddharth</dc:creator>
  <cp:keywords/>
  <dc:description/>
  <cp:lastModifiedBy>Dennis, Michael</cp:lastModifiedBy>
  <cp:revision>7</cp:revision>
  <dcterms:created xsi:type="dcterms:W3CDTF">2024-08-07T15:24:00Z</dcterms:created>
  <dcterms:modified xsi:type="dcterms:W3CDTF">2024-08-23T15:33:00Z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zotero-version="6.0.35"&gt;&lt;session id="99K3hNGh"/&gt;&lt;style id="http://www.zotero.org/styles/diabetes" hasBibliography="1" bibliographyStyleHasBeenSet="1"/&gt;&lt;prefs&gt;&lt;pref name="fieldType" value="Field"/&gt;&lt;pref name="automaticJournalAbbrevia</vt:lpwstr>
  </property>
  <property fmtid="{D5CDD505-2E9C-101B-9397-08002B2CF9AE}" pid="3" name="ZOTERO_PREF_2">
    <vt:lpwstr>tions" value="true"/&gt;&lt;/prefs&gt;&lt;/data&gt;</vt:lpwstr>
  </property>
</Properties>
</file>