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39E" w:rsidRPr="0073439E" w:rsidRDefault="0073439E" w:rsidP="0073439E">
      <w:pPr>
        <w:rPr>
          <w:rFonts w:ascii="Times New Roman" w:hAnsi="Times New Roman" w:cs="Times New Roman"/>
          <w:sz w:val="22"/>
        </w:rPr>
      </w:pPr>
      <w:r w:rsidRPr="0073439E">
        <w:rPr>
          <w:rFonts w:ascii="Times New Roman" w:hAnsi="Times New Roman" w:cs="Times New Roman"/>
          <w:sz w:val="22"/>
        </w:rPr>
        <w:t xml:space="preserve">Table S2. Summary results of TWAS analysis in </w:t>
      </w:r>
      <w:proofErr w:type="spellStart"/>
      <w:r w:rsidRPr="0073439E">
        <w:rPr>
          <w:rFonts w:ascii="Times New Roman" w:hAnsi="Times New Roman" w:cs="Times New Roman"/>
          <w:sz w:val="22"/>
        </w:rPr>
        <w:t>arota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for "high blood pressure" GWAS</w:t>
      </w:r>
    </w:p>
    <w:tbl>
      <w:tblPr>
        <w:tblW w:w="11948" w:type="dxa"/>
        <w:tblInd w:w="100" w:type="dxa"/>
        <w:tblLook w:val="04A0"/>
      </w:tblPr>
      <w:tblGrid>
        <w:gridCol w:w="1929"/>
        <w:gridCol w:w="2039"/>
        <w:gridCol w:w="1379"/>
        <w:gridCol w:w="1757"/>
        <w:gridCol w:w="1080"/>
        <w:gridCol w:w="1080"/>
        <w:gridCol w:w="1360"/>
        <w:gridCol w:w="1360"/>
      </w:tblGrid>
      <w:tr w:rsidR="0073439E" w:rsidRPr="0073439E" w:rsidTr="0073439E">
        <w:trPr>
          <w:trHeight w:val="270"/>
        </w:trPr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20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BEST.GWAS.SNP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EQTL.SNP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EQTL.GWAS.Z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NSNP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TWAS.Z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TWAS.P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ARHGAP42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rs1216743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-11.60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-10.90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1.56E-27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TMEM133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rs604723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-12.08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-9.85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6.74E-23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SLC4A7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rs591668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rs820429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-8.29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1.09E-16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TNNT3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rs4980379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rs7120258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-7.25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4.15E-13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FDFT1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rs2686187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rs12680762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7.12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1.12E-12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OPRL1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rs6062541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8.93E-12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ERI1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rs2409096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rs2288671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-6.73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1.74E-11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SPATA33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rs460984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rs459920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-6.49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8.61E-11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AC091133.1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rs17637472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2.15E-10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TCEA2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rs6062541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rs8121509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6.34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2.30E-10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AC003029.1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rs653178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rs739496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-7.12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2.99E-10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rs1073913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rs7813802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3.91E-10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AF131215.2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rs1073913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rs13276836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6.23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4.63E-10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CISD2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rs1080081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7.24E-10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UBE2D3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rs223457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7.70E-10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SPATA2L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rs460984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rs9939542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9.96E-10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DCAF16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rs16895971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rs6817306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-6.02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1.77E-09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MRPL23-AS1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rs4980379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rs7483477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2.07E-09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rs11864054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rs2855475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5.98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2.22E-09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rs3790604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rs12401734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8.02E-09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NEIL2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rs2686187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5.75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9.19E-09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YEATS4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rs41324046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rs11615124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1.54E-08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RP11-588K22.2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rs12643599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rs17033041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2.22E-08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MRAS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rs2293251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rs13324341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2.37E-08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HAUS8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rs7246865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rs7254154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2.45E-08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rs17581728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rs1135889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2.57E-08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TPD52L2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rs6062541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rs3795149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-5.55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2.88E-08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SNF8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rs17637472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rs999475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5.51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3.51E-08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PDXK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rs3819161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rs9941787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6.98E-08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NCOA1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rs6733301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rs6545758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7.24E-08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ZNF589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7.25E-08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CDK10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rs460984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rs1805008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-5.33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9.89E-08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ALDH2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rs653178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rs12315146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P4HA2-AS1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rs7720230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rs1407256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rs6089119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KAT2B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rs2365367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rs2365367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2.07E-07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FAM85A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rs2686187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rs13276433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2.11E-07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MRPS18AP1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2.39E-07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GUCY1A3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rs12643599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rs17033041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2.60E-07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NELFCD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rs6026742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rs6070684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5.14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2.79E-07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rs653178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rs12422941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-5.13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RP11-538P18.2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3.51E-07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OIP5-AS1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rs2918462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rs8036498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4.62E-07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CDC25A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5.72E-07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P4HA2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rs7705189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IRAK1BP1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rs1567168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rs9443621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7.38E-07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ACADVL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rs3933469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rs222857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8.21E-07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LDB3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rs2803546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rs11202121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8.28E-07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AC034220.3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rs274559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8.67E-07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PIGV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rs35650645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rs12741472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9.08E-07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SF3B3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SDCCAG8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rs6429422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rs6662118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SLX1A-SULT1A3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rs11150579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2.98E-06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TP53INP1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rs10098778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rs7812465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3.27E-06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NME6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rs4479622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-5.01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4.33E-06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TRMT61A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rs2296484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4.39E-06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rs3744251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rs3027237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4.69E-06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ABCF3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rs6806162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rs2230570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GS1-259H13.2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rs12705070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6.77E-06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ATP8B3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rs12460105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rs4807152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-5.98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6.89E-06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MTHFSD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rs2352931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rs8047645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4.50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6.93E-06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STAG3L1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rs17207196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rs17207196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7.12E-06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RP11-613D13.5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rs11037579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rs1061810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8.02E-06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BCAR1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rs1549306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rs12933281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8.69E-06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MADD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rs10769253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rs2293576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8.80E-06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RP11-296I10.6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9.33E-06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ARHGAP24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rs10516757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NSUN6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rs11014171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rs6482534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RGS5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rs4492593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rs3413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FCF1P2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rs7617773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rs9819094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U91328.21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rs7773004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rs4395714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PRKD3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rs10178975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rs2268987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CKAP5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rs10769253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rs7101374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NMT1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rs7213273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rs1053733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LINC00680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rs1953712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rs12213747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EDEM3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rs1061508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rs6663178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GLTP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rs2287173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rs10850883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C1orf50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rs1108734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rs655741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PCCB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rs645040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rs4678428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1.71E-05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HRCT1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rs7046469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rs7864548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CCDC23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rs1108734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rs12129168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2-Mar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rs2396141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rs17160520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EXOSC6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rs2070203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RP13-514E23.2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rs1823762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rs17010957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INO80E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rs11150579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rs4787491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rs706160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rs2160744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CAST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rs1421911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rs1421911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SGIP1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rs1536112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rs485521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AC021860.1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rs2291433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rs2126526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THAP9-AS1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rs7687399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rs6535412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rs11191375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rs2760743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rs12450028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3.99E-05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TAF6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rs12705070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RP11-617D20.1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rs2291433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rs12499028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4.49E-05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CTC-506B8.1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rs1421911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rs26484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4.62E-05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CEP68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rs7559813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rs2249105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4.96E-05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HSD17B12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rs11037579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rs1061810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5.04E-05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AK9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rs1322815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rs4947014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5.47E-05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MAP2K5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rs10518739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rs4776943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-4.42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5.47E-05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MAP3K11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rs642803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rs746429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6.26E-05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ELP5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rs3933469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rs8067500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6.52E-05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CTDNEP1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rs3933469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rs12601936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6.54E-05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RP11-819C21.1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rs7951348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rs644954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6.61E-05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CLOCK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rs693367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rs13113518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GUCY1B3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rs12643599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rs7435798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6.83E-05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TRIM66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rs10840112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rs10840106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6.94E-05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ATF1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rs17210898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rs7306677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7.07E-05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AHSA2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rs4672441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rs720201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RP11-98J23.2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rs1561756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rs28703202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RP3-465N24.5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rs448385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7.91E-05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DCAKD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rs7213273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rs7225329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8.05E-05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rs8045689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8.33E-05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TOP3A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rs4925159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rs12945597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8.68E-05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USP37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rs1579406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rs4674338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9.17E-05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STK32C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rs1133400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rs2260876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9.44E-05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ZNF571-AS1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rs1373991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rs2279149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-4.17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9.49E-05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PDXDC2P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rs8062183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rs936994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rs199495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CALML6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rs16824526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rs12126768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4.25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9.84E-05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ZNF443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rs8111862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rs11880558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9.88E-05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LRRC37A4P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rs7213273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rs17689471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SUOX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rs10876870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rs705699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CDC16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rs9314907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rs9590409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RP11-669E14.6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rs17763086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LINC00476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rs12237112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rs591486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RP11-477N3.1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rs10181201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rs1559040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MUL1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rs12137408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rs12724366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WNT3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UBE2E3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rs4666988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rs9888067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rs2026679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PTPN12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rs10215731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rs2097892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DYNC2LI1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rs3764769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rs12465669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KANSL1-AS1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CCDC66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rs13093662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rs6791987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CENPV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rs9890539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rs3112518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RALGAPA1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rs10152105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LRRC37A2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rs199534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PPP1R14B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rs3751120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RP11-196G11.2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rs11864054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rs732172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RSRC1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rs10936142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rs7620927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ZNF605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rs905224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rs1278601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CRHR1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rs4986172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SNX16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rs10481273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rs1463253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5.06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1.90E-04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ARVCF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rs1034565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rs756653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-3.72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RP11-373D23.3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rs6547850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STOX1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rs12268631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rs2275935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EXO5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rs3013462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rs10489165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2.48E-04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TSPY26P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rs1407256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rs12480732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2.50E-04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PIP4K2B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rs12453325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rs7214815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KRIT1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rs740047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rs4729036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MAP2K4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rs11078050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NCKIPSD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rs13059037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rs12497850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2.74E-04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PACSIN2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rs4822246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rs2024645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AGTRAP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rs12567136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rs6676319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LMAN2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rs4976639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rs6875461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PHLPP2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rs9928164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rs2052584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SHMT1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rs4925159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rs2461838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STAG3L2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rs13238996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NUDT2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rs10972063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POLI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rs3730783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rs11083046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ANAPC4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rs6832360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rs7684466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SMOC1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rs227426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rs227425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PLCD4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rs4674338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rs7574429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PGGT1B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rs966791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rs265437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3.57E-04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SDF4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rs13303106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rs35940137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3.71E-04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KLC1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rs861536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4.17E-04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ARID3B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rs2168518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rs3184088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4.20E-04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EIF4B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rs7315980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rs10783555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THOC5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rs2302141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rs2760743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rs11654477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-0.73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PDF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rs17231474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rs1048818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5.00E-04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MAPKBP1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rs1757463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rs1200353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5.24E-04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ADAL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rs2439832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rs956391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5.24E-04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PMS2P5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rs13238996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rs13238568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UPF3A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rs9314907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rs7320104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5.64E-04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TMEM165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rs693367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rs12500837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rs1474927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rs1414367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5.74E-04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RP1-228P16.1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rs11168244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rs10875778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ZNF34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rs2958483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rs11784860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6.99E-04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rs2958483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rs11784860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7.18E-04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RP11-195F19.9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rs928150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NPPA-AS1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rs12567136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7.32E-04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SPATA20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rs878619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rs989128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RPL23AP7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rs1823125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rs4849261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PHACTR1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rs4714990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7.67E-04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MAPT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rs8072451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7.91E-04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PHACTR4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rs1467464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rs34734086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8.38E-04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GRK4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rs231710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rs2471340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LA16c-349E10.1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rs2076142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8.79E-04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MLST8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rs9935429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rs35199162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8.95E-04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MGRN1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rs10500326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rs841220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9.31E-04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MPP6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rs9648315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rs2711125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9.33E-04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PLA2G4B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rs1757463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rs2303518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9.46E-04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DTD1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rs1055177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rs6132086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9.87E-04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LMF2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rs137888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rs131817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9.88E-04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WDR90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rs2076142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ZNF641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rs11168459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rs10875778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RNF38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rs7046469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rs954779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SYNE1-AS1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rs593955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rs4112833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C1orf21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rs1061508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rs6696816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ARL17A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rs17698176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STX1B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rs11864054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MED8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rs2251804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rs3120044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EIF2AK4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rs11070245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rs8041057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GK5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rs11569216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rs7633135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-0.89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SLC26A1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rs6843423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rs3796622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PCNX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rs41216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rs2240341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AC006111.1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rs4785936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rs2072379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AP000487.5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rs2186797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rs12295241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KIF2A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rs2216707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rs10514933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RP4-717I23.3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rs1474927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rs1414367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ACTR1B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rs11683207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rs11692435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ACPL2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rs1344673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rs6779870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SENP2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rs4686683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rs2290066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MRPS7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rs7209235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rs2242231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ABCA2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rs12376605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rs7470867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ZNRF3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rs6519766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GOPC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rs7754471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rs210619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CMAHP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rs932316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rs3812105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DNTTIP1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rs3746497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rs6032449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ARV1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rs7417590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RP11-23P13.4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rs1757463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rs1200353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ZFAND1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rs10481273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rs1844358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RP5-994D16.9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rs1108734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rs1570431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C9orf142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rs12376605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rs10870158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PRADC1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rs1508060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rs10207625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FBLN7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rs12711736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rs1045300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RPP25L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rs2281997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rs6476455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rs4984915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KCNJ11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rs11024272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rs2285676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LBR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rs11588279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rs10915829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KB-1507C5.2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rs2570950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rs581610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ZNF585B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rs1373991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rs4239587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WDR6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rs4955420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rs9311433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3.24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NUP85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rs2242230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rs1871269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DPP7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rs12376605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rs2176675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RHBDL1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rs2301426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MIR1307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rs11191580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rs11191642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FMOD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rs6697630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1.12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MPHOSPH9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rs1471022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rs2682427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SNX24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rs2287696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rs3797071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rs2958483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rs1735166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ASCC2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rs456285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rs17711508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RP11-407N17.5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rs7153482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rs10137905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WFIKKN1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rs2269556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rs10500326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rs1876359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ACP6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rs12045115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rs3820129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PPFIA1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rs2186797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rs12295241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SNRPC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rs6457792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rs205262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PCSK7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rs4938353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rs4938344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rs2918462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rs2297380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ANKRD36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rs11683207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rs10199493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NSFP1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rs17608766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rs17698176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PPP2R2D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rs7079070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rs9419374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RRAS2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rs1879888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rs1879888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PDE5A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rs3733526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rs7667585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PIAS4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rs17606942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RNU6-312P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rs17467902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rs7588993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MAN1B1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rs12376605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rs4880089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TRIP4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rs571441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rs673931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COMMD5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rs2958483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rs1735430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-3.01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UBXN6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rs262566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rs243342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CWC15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rs7108567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rs11020992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2.89E-03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C1QTNF9B-AS1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rs7986973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rs11617793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COG2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rs2479131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-4.22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CCNT2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rs6757855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rs3769028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RP1-257A7.5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rs4714990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rs9349379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-3.50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PPP6R2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rs137888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rs35197053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CYB5A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rs4892224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rs10514126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KHK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rs1275988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rs2011616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TUFM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rs8049439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RGL3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rs2291516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rs366336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TRIM37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rs302877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rs8066773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REEP5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rs6594665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rs866006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RP11-91P24.7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rs2186564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MMRN1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rs11931074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rs894278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SUZ12P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rs2066713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rs7503542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AC004041.2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rs2522051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rs154483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RPL36P4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rs6120870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rs2104417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CHAF1A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rs262566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rs11085074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AQP11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rs4945186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TTC19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rs9890539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rs2157992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RCBTB1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rs7982125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rs7332010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DDX11L2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rs1823125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rs4849261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3.53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LRPPRC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rs3764769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rs13384238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3.89E-03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OCIAD1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rs4536901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rs2572350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CEP63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rs4077643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rs9968172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ANKS1A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rs6457792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rs12215331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YIPF4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rs396146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rs466146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CTSW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rs642803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rs658938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TCTEX1D1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rs1536112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rs693956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CACTIN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rs10408855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CALCRL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rs16828714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rs17705966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RP11-499P20.2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rs11014171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rs4748488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MXD3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rs4976639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rs11949767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SLC36A1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rs3792794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rs357629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RP11-489E7.4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rs2915595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rs3757914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PARP8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rs282546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rs1328254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3.07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PIAS1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rs10518739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rs11636268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4.68E-03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MEX3B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rs4778945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rs2134514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-2.13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NUCKS1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rs2027527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rs823094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C1QTNF9B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rs7986973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rs11617793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RP11-408A13.4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rs12238310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AAMDC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rs2186564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L3HYPDH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rs7145014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rs17255752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TEN1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rs17581728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rs2069528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SIRT6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rs3760908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RPS28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rs2396141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rs2241589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RBL2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rs1421085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rs8043918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AC079922.3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rs11692391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rs885346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CDK20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rs10868717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rs2578246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OS9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rs2277322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rs11172304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RP11-482H16.1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rs17047355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rs4672130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UBAP2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rs10971679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rs10971957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EIF3CL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rs7189927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rs7189927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3.35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GVQW1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rs637421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rs673710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SLC25A44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rs1109751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rs2241109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RP11-91P24.6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rs4531493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NARFL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rs2071951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SPNS1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rs181209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5.55E-03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GNS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rs1245175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rs1245175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PDS5B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rs206079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rs9534174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5.60E-03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POR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rs17207196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rs2302434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TBC1D4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rs17257170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rs724543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B4GALNT1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rs2277322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rs775251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TSC2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rs9935429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rs13242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CCDC47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rs4459609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rs3760254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RP11-252A24.2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rs7202281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rs9927929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MGMT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rs11016691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rs11016853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RP11-244F12.2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rs4775609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rs1071646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ZNF100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rs12980897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rs6511286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C16orf13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rs12930863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rs4984915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3.11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RTN1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rs17834334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rs17804446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ZNF160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rs4801939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rs329719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TPM1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rs4775609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rs2937859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CCBL2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rs10493818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rs3753679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EYA2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rs2076545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rs6066131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C17orf70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rs8070792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rs11652797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SDAD1P1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rs9314318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rs17055196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CRK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rs2131431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rs10852857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-3.33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ZFYVE21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rs8014182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rs12433109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METAP1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rs7683704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rs28730646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7.26E-03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CDK5RAP3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rs886444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MCC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rs4705582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rs1549181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7.35E-03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AC122129.1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rs4925159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rs3744115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GSAP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rs10215731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rs10278905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SRD5A3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rs693367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rs12500837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7.53E-03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C12orf73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rs2722171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rs1165692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DTNBP1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rs2282818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rs6914388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7.74E-03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FBXL7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rs1909722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rs12152734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ZNF384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rs2302371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rs7978461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-1.45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7.98E-03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CTB-50L17.5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rs10402864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rs760369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8.00E-03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COLCA2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rs7128353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rs1986838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KIAA0753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rs9911968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rs745058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FTSJ3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rs4459609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rs2665795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8.15E-03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CUBN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rs12243895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rs7912064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2.91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COQ9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rs591940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rs172782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8.25E-03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LYSMD4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rs2164058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rs11247123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PIGL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rs9890539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rs7217735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1.44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RP11-1348G14.4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rs6565300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rs7187776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8.37E-03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lastRenderedPageBreak/>
              <w:t>B9D1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rs11653609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rs4924967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-2.28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SPTBN5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rs1757463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rs1209334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-2.88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IMPA1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rs10481273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rs2142316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-3.22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CABLES2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rs4246446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rs1570024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COLCA1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rs7128353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rs4938459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VPS8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rs2230570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rs7625123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8.99E-03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TTC12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rs11214587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rs7939992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-3.46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ANAPC13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rs4077643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rs6772896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2.62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SSBP2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rs26906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rs964102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-2.41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2.61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9.08E-03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AP4M1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rs12705070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rs4729568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-2.93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JAZF1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rs10249757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rs1985152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9.21E-03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TMEM180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rs12413409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rs7342070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-2.87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TTC32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rs13034588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rs7563410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9.35E-03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GAB2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rs601551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rs11602622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-2.71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9.62E-03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CDO1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rs10044122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rs10477538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2.39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9.63E-03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SLC29A1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rs6905288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rs9369465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-2.60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2.59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KIFC2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rs2958483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rs1480000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-1.86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9.76E-03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HN1L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rs2281226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rs8058190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-2.51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9.79E-03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RGPD8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rs3783557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rs6729910</w:t>
            </w:r>
          </w:p>
        </w:tc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lasso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9.90E-03</w:t>
            </w:r>
          </w:p>
        </w:tc>
      </w:tr>
      <w:tr w:rsidR="0073439E" w:rsidRPr="0073439E" w:rsidTr="0073439E">
        <w:trPr>
          <w:trHeight w:val="270"/>
        </w:trPr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LRRFIP1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rs12620999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rs884178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2.45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enet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-2.58 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439E" w:rsidRPr="0073439E" w:rsidRDefault="0073439E" w:rsidP="0073439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3439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9.91E-03</w:t>
            </w:r>
          </w:p>
        </w:tc>
      </w:tr>
    </w:tbl>
    <w:p w:rsidR="0073439E" w:rsidRPr="0073439E" w:rsidRDefault="0073439E" w:rsidP="0073439E">
      <w:pPr>
        <w:rPr>
          <w:rFonts w:ascii="Times New Roman" w:hAnsi="Times New Roman" w:cs="Times New Roman"/>
          <w:sz w:val="22"/>
        </w:rPr>
      </w:pPr>
      <w:r w:rsidRPr="0073439E">
        <w:rPr>
          <w:rFonts w:ascii="Times New Roman" w:hAnsi="Times New Roman" w:cs="Times New Roman"/>
          <w:sz w:val="22"/>
        </w:rPr>
        <w:t xml:space="preserve">TWAS, </w:t>
      </w:r>
      <w:proofErr w:type="spellStart"/>
      <w:r w:rsidRPr="0073439E">
        <w:rPr>
          <w:rFonts w:ascii="Times New Roman" w:hAnsi="Times New Roman" w:cs="Times New Roman"/>
          <w:sz w:val="22"/>
        </w:rPr>
        <w:t>Transcriptome</w:t>
      </w:r>
      <w:proofErr w:type="spellEnd"/>
      <w:r w:rsidRPr="0073439E">
        <w:rPr>
          <w:rFonts w:ascii="Times New Roman" w:hAnsi="Times New Roman" w:cs="Times New Roman"/>
          <w:sz w:val="22"/>
        </w:rPr>
        <w:t>-wide association study; TWAS measures genetically regulated gene expression changes using GWAS summary-level data (http://twas-hub.org/about/) (</w:t>
      </w:r>
      <w:proofErr w:type="spellStart"/>
      <w:r w:rsidRPr="0073439E">
        <w:rPr>
          <w:rFonts w:ascii="Times New Roman" w:hAnsi="Times New Roman" w:cs="Times New Roman"/>
          <w:sz w:val="22"/>
        </w:rPr>
        <w:t>Gusev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et al., 2016). The GWAS summary statistics of UK </w:t>
      </w:r>
      <w:proofErr w:type="spellStart"/>
      <w:r w:rsidRPr="0073439E">
        <w:rPr>
          <w:rFonts w:ascii="Times New Roman" w:hAnsi="Times New Roman" w:cs="Times New Roman"/>
          <w:sz w:val="22"/>
        </w:rPr>
        <w:t>Biobank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trait “Diabetes diagnosed by doctor” were converted to </w:t>
      </w:r>
      <w:proofErr w:type="spellStart"/>
      <w:r w:rsidRPr="0073439E">
        <w:rPr>
          <w:rFonts w:ascii="Times New Roman" w:hAnsi="Times New Roman" w:cs="Times New Roman"/>
          <w:sz w:val="22"/>
        </w:rPr>
        <w:t>transcriptomic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profiles of </w:t>
      </w:r>
      <w:proofErr w:type="spellStart"/>
      <w:r w:rsidRPr="0073439E">
        <w:rPr>
          <w:rFonts w:ascii="Times New Roman" w:hAnsi="Times New Roman" w:cs="Times New Roman"/>
          <w:sz w:val="22"/>
        </w:rPr>
        <w:t>tibial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nerve using FUSION (</w:t>
      </w:r>
      <w:proofErr w:type="spellStart"/>
      <w:r w:rsidRPr="0073439E">
        <w:rPr>
          <w:rFonts w:ascii="Times New Roman" w:hAnsi="Times New Roman" w:cs="Times New Roman"/>
          <w:sz w:val="22"/>
        </w:rPr>
        <w:t>Gusev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et al., 2016), with the </w:t>
      </w:r>
      <w:proofErr w:type="spellStart"/>
      <w:r w:rsidRPr="0073439E">
        <w:rPr>
          <w:rFonts w:ascii="Times New Roman" w:hAnsi="Times New Roman" w:cs="Times New Roman"/>
          <w:sz w:val="22"/>
        </w:rPr>
        <w:t>precomputed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73439E">
        <w:rPr>
          <w:rFonts w:ascii="Times New Roman" w:hAnsi="Times New Roman" w:cs="Times New Roman"/>
          <w:sz w:val="22"/>
        </w:rPr>
        <w:t>eQTL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(expression Quantitative Trait Loci) data of </w:t>
      </w:r>
      <w:proofErr w:type="spellStart"/>
      <w:r w:rsidRPr="0073439E">
        <w:rPr>
          <w:rFonts w:ascii="Times New Roman" w:hAnsi="Times New Roman" w:cs="Times New Roman"/>
          <w:sz w:val="22"/>
        </w:rPr>
        <w:t>GTEx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73439E">
        <w:rPr>
          <w:rFonts w:ascii="Times New Roman" w:hAnsi="Times New Roman" w:cs="Times New Roman"/>
          <w:sz w:val="22"/>
        </w:rPr>
        <w:t>tibial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nerve as the reference data (</w:t>
      </w:r>
      <w:proofErr w:type="spellStart"/>
      <w:r w:rsidRPr="0073439E">
        <w:rPr>
          <w:rFonts w:ascii="Times New Roman" w:hAnsi="Times New Roman" w:cs="Times New Roman"/>
          <w:sz w:val="22"/>
        </w:rPr>
        <w:t>GTEx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Consortium, 2013; </w:t>
      </w:r>
      <w:proofErr w:type="spellStart"/>
      <w:r w:rsidRPr="0073439E">
        <w:rPr>
          <w:rFonts w:ascii="Times New Roman" w:hAnsi="Times New Roman" w:cs="Times New Roman"/>
          <w:sz w:val="22"/>
        </w:rPr>
        <w:t>Gusev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et al., 2016). BEST.GWAS.SNP, </w:t>
      </w:r>
      <w:proofErr w:type="spellStart"/>
      <w:r w:rsidRPr="0073439E">
        <w:rPr>
          <w:rFonts w:ascii="Times New Roman" w:hAnsi="Times New Roman" w:cs="Times New Roman"/>
          <w:sz w:val="22"/>
        </w:rPr>
        <w:t>rsID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of the most significant GWAS (“Diabetes diagnosed by doctor” from UK </w:t>
      </w:r>
      <w:proofErr w:type="spellStart"/>
      <w:r w:rsidRPr="0073439E">
        <w:rPr>
          <w:rFonts w:ascii="Times New Roman" w:hAnsi="Times New Roman" w:cs="Times New Roman"/>
          <w:sz w:val="22"/>
        </w:rPr>
        <w:t>Biobank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) SNP in locus; EQTL.SNP, </w:t>
      </w:r>
      <w:proofErr w:type="spellStart"/>
      <w:r w:rsidRPr="0073439E">
        <w:rPr>
          <w:rFonts w:ascii="Times New Roman" w:hAnsi="Times New Roman" w:cs="Times New Roman"/>
          <w:sz w:val="22"/>
        </w:rPr>
        <w:t>rsID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of the best </w:t>
      </w:r>
      <w:proofErr w:type="spellStart"/>
      <w:r w:rsidRPr="0073439E">
        <w:rPr>
          <w:rFonts w:ascii="Times New Roman" w:hAnsi="Times New Roman" w:cs="Times New Roman"/>
          <w:sz w:val="22"/>
        </w:rPr>
        <w:t>eQTL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 in the locus showing significant association with gene expression in the </w:t>
      </w:r>
      <w:proofErr w:type="spellStart"/>
      <w:r w:rsidRPr="0073439E">
        <w:rPr>
          <w:rFonts w:ascii="Times New Roman" w:hAnsi="Times New Roman" w:cs="Times New Roman"/>
          <w:sz w:val="22"/>
        </w:rPr>
        <w:t>GTEx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; NSNP, number of SNPs in the locus; MODEL, Best performing model; TWAS.Z, TWAS Z-score; TWAS.P, TWAS P-value; </w:t>
      </w:r>
      <w:proofErr w:type="spellStart"/>
      <w:r w:rsidRPr="0073439E">
        <w:rPr>
          <w:rFonts w:ascii="Times New Roman" w:hAnsi="Times New Roman" w:cs="Times New Roman"/>
          <w:sz w:val="22"/>
        </w:rPr>
        <w:t>enet</w:t>
      </w:r>
      <w:proofErr w:type="spellEnd"/>
      <w:r w:rsidRPr="0073439E">
        <w:rPr>
          <w:rFonts w:ascii="Times New Roman" w:hAnsi="Times New Roman" w:cs="Times New Roman"/>
          <w:sz w:val="22"/>
        </w:rPr>
        <w:t xml:space="preserve">, elastic-net regression as </w:t>
      </w:r>
      <w:r w:rsidRPr="0073439E">
        <w:rPr>
          <w:rFonts w:ascii="Times New Roman" w:hAnsi="Times New Roman" w:cs="Times New Roman"/>
          <w:sz w:val="22"/>
        </w:rPr>
        <w:lastRenderedPageBreak/>
        <w:t>gene expression prediction model; lasso, LASSO regression as gene expression prediction model.</w:t>
      </w:r>
    </w:p>
    <w:sectPr w:rsidR="0073439E" w:rsidRPr="0073439E" w:rsidSect="007343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439E"/>
    <w:rsid w:val="001F09F2"/>
    <w:rsid w:val="0073439E"/>
    <w:rsid w:val="00AF1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4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439E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73439E"/>
    <w:rPr>
      <w:color w:val="954F72"/>
      <w:u w:val="single"/>
    </w:rPr>
  </w:style>
  <w:style w:type="paragraph" w:customStyle="1" w:styleId="font5">
    <w:name w:val="font5"/>
    <w:basedOn w:val="a"/>
    <w:rsid w:val="0073439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734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734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34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8">
    <w:name w:val="xl68"/>
    <w:basedOn w:val="a"/>
    <w:rsid w:val="00734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734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0">
    <w:name w:val="xl70"/>
    <w:basedOn w:val="a"/>
    <w:rsid w:val="00734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71">
    <w:name w:val="xl71"/>
    <w:basedOn w:val="a"/>
    <w:rsid w:val="0073439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rsid w:val="0073439E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0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3582</Words>
  <Characters>20423</Characters>
  <Application>Microsoft Office Word</Application>
  <DocSecurity>0</DocSecurity>
  <Lines>170</Lines>
  <Paragraphs>47</Paragraphs>
  <ScaleCrop>false</ScaleCrop>
  <Company/>
  <LinksUpToDate>false</LinksUpToDate>
  <CharactersWithSpaces>23958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2019-08-27T11:43:00Z</dcterms:created>
  <dcterms:modified xsi:type="dcterms:W3CDTF">2019-08-27T11:45:00Z</dcterms:modified>
</cp:coreProperties>
</file>