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B7D71F2">
      <w:pPr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hint="eastAsia" w:ascii="Times New Roman" w:hAnsi="Times New Roman" w:cs="Times New Roman"/>
          <w:b/>
          <w:bCs/>
          <w:sz w:val="30"/>
          <w:szCs w:val="30"/>
          <w:lang w:val="en-US" w:eastAsia="zh-CN"/>
        </w:rPr>
        <w:t>Ad</w:t>
      </w:r>
      <w:r>
        <w:rPr>
          <w:rFonts w:ascii="Times New Roman" w:hAnsi="Times New Roman" w:cs="Times New Roman"/>
          <w:b/>
          <w:bCs/>
          <w:sz w:val="30"/>
          <w:szCs w:val="30"/>
        </w:rPr>
        <w:t>ditional Figures</w:t>
      </w:r>
    </w:p>
    <w:p w14:paraId="26D43569">
      <w:pPr>
        <w:rPr>
          <w:rFonts w:ascii="Times New Roman" w:hAnsi="Times New Roman" w:cs="Times New Roman"/>
          <w:sz w:val="24"/>
          <w:szCs w:val="24"/>
        </w:rPr>
      </w:pPr>
    </w:p>
    <w:p w14:paraId="284FA7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r>
        <w:rPr>
          <w:rFonts w:ascii="Times New Roman" w:hAnsi="Times New Roman" w:cs="Times New Roman"/>
          <w:sz w:val="24"/>
          <w:szCs w:val="24"/>
        </w:rPr>
        <w:t xml:space="preserve"> MR leave-one-out sensitivity analysis for Gut microbiota on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Vertigoes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50396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Scatter plots for the effect of Gut microbiota on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Vertigoes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5DA5D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Forest plots for the effect of Gut microbiota on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Vertigoes</w:t>
      </w:r>
    </w:p>
    <w:p w14:paraId="7755FE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color w:val="0D0D0D"/>
          <w:shd w:val="clear" w:color="auto" w:fill="FFFFFF"/>
          <w:lang w:val="en-US" w:eastAsia="zh-CN"/>
        </w:rPr>
        <w:t>F</w:t>
      </w:r>
      <w:r>
        <w:rPr>
          <w:rFonts w:hint="eastAsia" w:ascii="Times New Roman" w:hAnsi="Times New Roman" w:cs="Times New Roman"/>
          <w:color w:val="0D0D0D"/>
          <w:shd w:val="clear" w:color="auto" w:fill="FFFFFF"/>
          <w:lang w:eastAsia="zh-CN"/>
        </w:rPr>
        <w:t>unnelplot</w:t>
      </w:r>
      <w:r>
        <w:rPr>
          <w:rFonts w:hint="eastAsia" w:ascii="Times New Roman" w:hAnsi="Times New Roman" w:cs="Times New Roman"/>
          <w:color w:val="0D0D0D"/>
          <w:shd w:val="clear" w:color="auto" w:fill="FFFFFF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plots for the effect of Gut microbiota on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Vertigoes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BB5CE11">
      <w:pPr>
        <w:rPr>
          <w:rFonts w:ascii="Times New Roman" w:hAnsi="Times New Roman" w:cs="Times New Roman"/>
          <w:sz w:val="24"/>
          <w:szCs w:val="24"/>
        </w:rPr>
      </w:pPr>
    </w:p>
    <w:p w14:paraId="76F6F1ED">
      <w:pPr>
        <w:rPr>
          <w:rFonts w:ascii="Times New Roman" w:hAnsi="Times New Roman" w:cs="Times New Roman"/>
          <w:sz w:val="24"/>
          <w:szCs w:val="24"/>
        </w:rPr>
      </w:pPr>
    </w:p>
    <w:p w14:paraId="3BD8F04B">
      <w:pPr>
        <w:rPr>
          <w:rFonts w:ascii="Times New Roman" w:hAnsi="Times New Roman" w:cs="Times New Roman"/>
          <w:sz w:val="24"/>
          <w:szCs w:val="24"/>
        </w:rPr>
      </w:pPr>
    </w:p>
    <w:p w14:paraId="7607DC07">
      <w:pPr>
        <w:rPr>
          <w:rFonts w:ascii="Times New Roman" w:hAnsi="Times New Roman" w:cs="Times New Roman"/>
          <w:sz w:val="24"/>
          <w:szCs w:val="24"/>
        </w:rPr>
      </w:pPr>
    </w:p>
    <w:p w14:paraId="0A285049">
      <w:pPr>
        <w:rPr>
          <w:rFonts w:ascii="Times New Roman" w:hAnsi="Times New Roman" w:cs="Times New Roman"/>
          <w:sz w:val="24"/>
          <w:szCs w:val="24"/>
        </w:rPr>
      </w:pPr>
    </w:p>
    <w:p w14:paraId="57321B97">
      <w:pPr>
        <w:rPr>
          <w:rFonts w:ascii="Times New Roman" w:hAnsi="Times New Roman" w:cs="Times New Roman"/>
          <w:sz w:val="24"/>
          <w:szCs w:val="24"/>
        </w:rPr>
      </w:pPr>
    </w:p>
    <w:p w14:paraId="327A8034">
      <w:pPr>
        <w:rPr>
          <w:rFonts w:ascii="Times New Roman" w:hAnsi="Times New Roman" w:cs="Times New Roman"/>
          <w:sz w:val="24"/>
          <w:szCs w:val="24"/>
        </w:rPr>
        <w:sectPr>
          <w:type w:val="continuous"/>
          <w:pgSz w:w="11906" w:h="16838"/>
          <w:pgMar w:top="1440" w:right="1797" w:bottom="1440" w:left="1797" w:header="851" w:footer="992" w:gutter="0"/>
          <w:cols w:space="425" w:num="1"/>
          <w:docGrid w:type="lines" w:linePitch="312" w:charSpace="0"/>
        </w:sectPr>
      </w:pPr>
    </w:p>
    <w:p w14:paraId="222D997A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S1.</w:t>
      </w:r>
      <w:r>
        <w:rPr>
          <w:rFonts w:ascii="Times New Roman" w:hAnsi="Times New Roman" w:cs="Times New Roman"/>
          <w:sz w:val="24"/>
          <w:szCs w:val="24"/>
        </w:rPr>
        <w:t xml:space="preserve"> MR leave-one-out sensitivity analysis for Gut microbiota on </w:t>
      </w:r>
      <w:r>
        <w:rPr>
          <w:rFonts w:hint="eastAsia" w:ascii="Times New Roman" w:hAnsi="Times New Roman" w:cs="Times New Roman"/>
          <w:sz w:val="24"/>
          <w:szCs w:val="24"/>
          <w:lang w:eastAsia="zh-CN"/>
        </w:rPr>
        <w:t>Vertigoes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FEFD953">
      <w:pPr>
        <w:pStyle w:val="4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11865610" cy="7200265"/>
            <wp:effectExtent l="0" t="0" r="2540" b="63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86561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10219A8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1B40C663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"BA-exvivo lh volume BA2" on "BPV"</w:t>
      </w:r>
    </w:p>
    <w:p w14:paraId="5C00504A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"aparc-Desikan rh area rostralmiddlefrontal" on "BPV"</w:t>
      </w:r>
    </w:p>
    <w:p w14:paraId="7E58D064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"IDP dMRI TBSS MD Cingulum hippocampus L" on "BPV"</w:t>
      </w:r>
    </w:p>
    <w:p w14:paraId="3F32BC75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"IDP dMRI TBSS L2 Corticospinal tract R" on "BPV"</w:t>
      </w:r>
    </w:p>
    <w:p w14:paraId="6C73E9D6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82)" on "BPV"</w:t>
      </w:r>
    </w:p>
    <w:p w14:paraId="37B76A7E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357)" on "BPV"</w:t>
      </w:r>
    </w:p>
    <w:p w14:paraId="416609BF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1323)" on "BPV"</w:t>
      </w:r>
    </w:p>
    <w:p w14:paraId="7A893EA6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"aparc-a2009s rh volume Pole-occipital" on "PERIPHVERTIGO"</w:t>
      </w:r>
    </w:p>
    <w:p w14:paraId="0C58DF08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"IDP dMRI TBSS FA Superior fronto-occipital fasciculus R" on "VERTIGO"</w:t>
      </w:r>
    </w:p>
    <w:p w14:paraId="676F176B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184)" on "VERTIGO"</w:t>
      </w:r>
    </w:p>
    <w:p w14:paraId="1AB80D01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236)" on "VERTIGO"</w:t>
      </w:r>
    </w:p>
    <w:p w14:paraId="2A9F13AF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1387)" on "VERTIGOCENT"</w:t>
      </w:r>
    </w:p>
    <w:p w14:paraId="0EED9707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"BA-exvivo rh thickness BA4a" on "VERTIGOCENT"</w:t>
      </w:r>
    </w:p>
    <w:p w14:paraId="771DD797">
      <w:pPr>
        <w:pStyle w:val="9"/>
        <w:numPr>
          <w:ilvl w:val="0"/>
          <w:numId w:val="1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"aparc-Desikan rh area isthmuscingulate" on "VERTIGOCENT"</w:t>
      </w:r>
    </w:p>
    <w:p w14:paraId="02FB54D4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F23C9FF">
      <w:pPr>
        <w:rPr>
          <w:rFonts w:ascii="Times New Roman" w:hAnsi="Times New Roman" w:cs="Times New Roman"/>
          <w:sz w:val="24"/>
          <w:szCs w:val="24"/>
        </w:rPr>
      </w:pPr>
    </w:p>
    <w:p w14:paraId="3B6ED012">
      <w:pPr>
        <w:rPr>
          <w:rFonts w:ascii="Times New Roman" w:hAnsi="Times New Roman" w:cs="Times New Roman"/>
          <w:sz w:val="24"/>
          <w:szCs w:val="24"/>
        </w:rPr>
      </w:pPr>
    </w:p>
    <w:p w14:paraId="1CE403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Scatter plots for the effect of </w:t>
      </w:r>
      <w:r>
        <w:rPr>
          <w:rFonts w:hint="eastAsia" w:ascii="Times New Roman" w:hAnsi="Times New Roman" w:cs="Times New Roman"/>
          <w:sz w:val="24"/>
          <w:szCs w:val="24"/>
          <w:lang w:eastAsia="zh-CN"/>
        </w:rPr>
        <w:t>Immune cell</w:t>
      </w:r>
      <w:r>
        <w:rPr>
          <w:rFonts w:ascii="Times New Roman" w:hAnsi="Times New Roman" w:cs="Times New Roman"/>
          <w:sz w:val="24"/>
          <w:szCs w:val="24"/>
        </w:rPr>
        <w:t xml:space="preserve"> on </w:t>
      </w:r>
      <w:r>
        <w:rPr>
          <w:rFonts w:hint="eastAsia" w:ascii="Times New Roman" w:hAnsi="Times New Roman" w:cs="Times New Roman"/>
          <w:sz w:val="24"/>
          <w:szCs w:val="24"/>
          <w:lang w:eastAsia="zh-CN"/>
        </w:rPr>
        <w:t>Vertigoes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2BFFC40">
      <w:pPr>
        <w:pStyle w:val="4"/>
        <w:keepNext w:val="0"/>
        <w:keepLines w:val="0"/>
        <w:widowControl/>
        <w:suppressLineNumbers w:val="0"/>
      </w:pPr>
      <w:bookmarkStart w:id="0" w:name="_GoBack"/>
      <w:r>
        <w:drawing>
          <wp:inline distT="0" distB="0" distL="114300" distR="114300">
            <wp:extent cx="11865610" cy="7200265"/>
            <wp:effectExtent l="0" t="0" r="2540" b="63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86561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7F29888">
      <w:pPr>
        <w:rPr>
          <w:rFonts w:hint="eastAsia" w:ascii="Times New Roman" w:hAnsi="Times New Roman" w:cs="Times New Roman" w:eastAsiaTheme="minorEastAsia"/>
          <w:sz w:val="24"/>
          <w:szCs w:val="24"/>
          <w:lang w:eastAsia="zh-CN"/>
        </w:rPr>
      </w:pPr>
    </w:p>
    <w:p w14:paraId="7AC4A5F3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"BA-exvivo lh volume BA2" on "BPV"</w:t>
      </w:r>
    </w:p>
    <w:p w14:paraId="39855E0C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"aparc-Desikan rh area rostralmiddlefrontal" on "BPV"</w:t>
      </w:r>
    </w:p>
    <w:p w14:paraId="134CE507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"IDP dMRI TBSS MD Cingulum hippocampus L" on "BPV"</w:t>
      </w:r>
    </w:p>
    <w:p w14:paraId="111866E9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"IDP dMRI TBSS L2 Corticospinal tract R" on "BPV"</w:t>
      </w:r>
    </w:p>
    <w:p w14:paraId="09812259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82)" on "BPV"</w:t>
      </w:r>
    </w:p>
    <w:p w14:paraId="492B1EE7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357)" on "BPV"</w:t>
      </w:r>
    </w:p>
    <w:p w14:paraId="55C1BF5D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1323)" on "BPV"</w:t>
      </w:r>
    </w:p>
    <w:p w14:paraId="23218A6F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"aparc-a2009s rh volume Pole-occipital" on "PERIPHVERTIGO"</w:t>
      </w:r>
    </w:p>
    <w:p w14:paraId="76EBB1C8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"IDP dMRI TBSS FA Superior fronto-occipital fasciculus R" on "VERTIGO"</w:t>
      </w:r>
    </w:p>
    <w:p w14:paraId="51C02EDF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184)" on "VERTIGO"</w:t>
      </w:r>
    </w:p>
    <w:p w14:paraId="13F7910B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236)" on "VERTIGO"</w:t>
      </w:r>
    </w:p>
    <w:p w14:paraId="46FDB953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"rfMRI connectivity (ICA100 edge 1387)" on "VERTIGOCENT"</w:t>
      </w:r>
    </w:p>
    <w:p w14:paraId="3FD6FF88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"BA-exvivo rh thickness BA4a" on "VERTIGOCENT"</w:t>
      </w:r>
    </w:p>
    <w:p w14:paraId="0F673EC0">
      <w:pPr>
        <w:pStyle w:val="9"/>
        <w:numPr>
          <w:ilvl w:val="0"/>
          <w:numId w:val="2"/>
        </w:numPr>
        <w:ind w:left="63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Analysis for "aparc-Desikan rh area isthmuscingulate" on "VERTIGOCENT"</w:t>
      </w:r>
    </w:p>
    <w:p w14:paraId="22EE9BA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C013249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326DE1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528331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6A184FA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47431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Forest plots for the effect of </w:t>
      </w:r>
      <w:r>
        <w:rPr>
          <w:rFonts w:hint="eastAsia" w:ascii="Times New Roman" w:hAnsi="Times New Roman" w:cs="Times New Roman"/>
          <w:sz w:val="24"/>
          <w:szCs w:val="24"/>
          <w:lang w:eastAsia="zh-CN"/>
        </w:rPr>
        <w:t xml:space="preserve">Immune cell </w:t>
      </w:r>
      <w:r>
        <w:rPr>
          <w:rFonts w:ascii="Times New Roman" w:hAnsi="Times New Roman" w:cs="Times New Roman"/>
          <w:sz w:val="24"/>
          <w:szCs w:val="24"/>
        </w:rPr>
        <w:t xml:space="preserve">on </w:t>
      </w:r>
      <w:r>
        <w:rPr>
          <w:rFonts w:hint="eastAsia" w:ascii="Times New Roman" w:hAnsi="Times New Roman" w:cs="Times New Roman"/>
          <w:sz w:val="24"/>
          <w:szCs w:val="24"/>
          <w:lang w:eastAsia="zh-CN"/>
        </w:rPr>
        <w:t>Vertigoes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156AC5F">
      <w:pPr>
        <w:pStyle w:val="4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11880215" cy="7200265"/>
            <wp:effectExtent l="0" t="0" r="6985" b="635"/>
            <wp:docPr id="1" name="图片 1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880215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ADAF566">
      <w:pPr>
        <w:rPr>
          <w:rFonts w:ascii="Times New Roman" w:hAnsi="Times New Roman" w:cs="Times New Roman"/>
          <w:sz w:val="24"/>
          <w:szCs w:val="24"/>
        </w:rPr>
      </w:pPr>
    </w:p>
    <w:p w14:paraId="44D377EC">
      <w:pPr>
        <w:rPr>
          <w:rFonts w:hint="eastAsia" w:ascii="Times New Roman" w:hAnsi="Times New Roman" w:cs="Times New Roman" w:eastAsiaTheme="minorEastAsia"/>
          <w:sz w:val="24"/>
          <w:szCs w:val="24"/>
          <w:lang w:eastAsia="zh-CN"/>
        </w:rPr>
      </w:pPr>
    </w:p>
    <w:p w14:paraId="094F1A8B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"BA-exvivo lh volume BA2" on "BPV"</w:t>
      </w:r>
    </w:p>
    <w:p w14:paraId="7C3EE74E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"aparc-Desikan rh area rostralmiddlefrontal" on "BPV"</w:t>
      </w:r>
    </w:p>
    <w:p w14:paraId="7B3D89AE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"IDP dMRI TBSS MD Cingulum hippocampus L" on "BPV"</w:t>
      </w:r>
    </w:p>
    <w:p w14:paraId="08B4C020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"IDP dMRI TBSS L2 Corticospinal tract R" on "BPV"</w:t>
      </w:r>
    </w:p>
    <w:p w14:paraId="290CAC92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"rfMRI connectivity (ICA100 edge 82)" on "BPV"</w:t>
      </w:r>
    </w:p>
    <w:p w14:paraId="1155330E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"rfMRI connectivity (ICA100 edge 357)" on "BPV"</w:t>
      </w:r>
    </w:p>
    <w:p w14:paraId="26D54C27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"rfMRI connectivity (ICA100 edge 1323)" on "BPV"</w:t>
      </w:r>
    </w:p>
    <w:p w14:paraId="76263C14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"aparc-a2009s rh volume Pole-occipital" on "PERIPHVERTIGO"</w:t>
      </w:r>
    </w:p>
    <w:p w14:paraId="22C5D17A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"IDP dMRI TBSS FA Superior fronto-occipital fasciculus R" on "VERTIGO"</w:t>
      </w:r>
    </w:p>
    <w:p w14:paraId="5699FD56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"rfMRI connectivity (ICA100 edge 184)" on "VERTIGO"</w:t>
      </w:r>
    </w:p>
    <w:p w14:paraId="450CFBBD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"rfMRI connectivity (ICA100 edge 236)" on "VERTIGO"</w:t>
      </w:r>
    </w:p>
    <w:p w14:paraId="04F02BDE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"rfMRI connectivity (ICA100 edge 1387)" on "VERTIGOCENT"</w:t>
      </w:r>
    </w:p>
    <w:p w14:paraId="37E8F7E3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"BA-exvivo rh thickness BA4a" on "VERTIGOCENT"</w:t>
      </w:r>
    </w:p>
    <w:p w14:paraId="72F02DD6">
      <w:pPr>
        <w:numPr>
          <w:ilvl w:val="0"/>
          <w:numId w:val="3"/>
        </w:numPr>
        <w:spacing w:line="480" w:lineRule="auto"/>
        <w:ind w:left="425" w:leftChars="0" w:hanging="425" w:firstLineChars="0"/>
        <w:rPr>
          <w:rFonts w:hint="eastAsia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MR effect size for "aparc-Desikan rh area isthmuscingulate" on "VERTIGOCENT"</w:t>
      </w:r>
    </w:p>
    <w:p w14:paraId="0BD35A4F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3BEB8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F</w:t>
      </w:r>
      <w:r>
        <w:rPr>
          <w:rFonts w:hint="eastAsia" w:ascii="Times New Roman" w:hAnsi="Times New Roman" w:cs="Times New Roman"/>
          <w:sz w:val="24"/>
          <w:szCs w:val="24"/>
        </w:rPr>
        <w:t>unnelplot</w:t>
      </w:r>
      <w:r>
        <w:rPr>
          <w:rFonts w:ascii="Times New Roman" w:hAnsi="Times New Roman" w:cs="Times New Roman"/>
          <w:sz w:val="24"/>
          <w:szCs w:val="24"/>
        </w:rPr>
        <w:t xml:space="preserve">plots for the effect of </w:t>
      </w:r>
      <w:r>
        <w:rPr>
          <w:rFonts w:hint="eastAsia" w:ascii="Times New Roman" w:hAnsi="Times New Roman" w:cs="Times New Roman"/>
          <w:sz w:val="24"/>
          <w:szCs w:val="24"/>
          <w:lang w:eastAsia="zh-CN"/>
        </w:rPr>
        <w:t xml:space="preserve">Immune cell </w:t>
      </w:r>
      <w:r>
        <w:rPr>
          <w:rFonts w:ascii="Times New Roman" w:hAnsi="Times New Roman" w:cs="Times New Roman"/>
          <w:sz w:val="24"/>
          <w:szCs w:val="24"/>
        </w:rPr>
        <w:t xml:space="preserve">on </w:t>
      </w:r>
      <w:r>
        <w:rPr>
          <w:rFonts w:hint="eastAsia" w:ascii="Times New Roman" w:hAnsi="Times New Roman" w:cs="Times New Roman"/>
          <w:sz w:val="24"/>
          <w:szCs w:val="24"/>
          <w:lang w:eastAsia="zh-CN"/>
        </w:rPr>
        <w:t>Vertigoes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322FED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955844F">
      <w:pPr>
        <w:pStyle w:val="4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11865610" cy="7200265"/>
            <wp:effectExtent l="0" t="0" r="2540" b="63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86561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9570CA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8C7FC85">
      <w:pPr>
        <w:jc w:val="left"/>
        <w:rPr>
          <w:rFonts w:ascii="Times New Roman" w:hAnsi="Times New Roman" w:cs="Times New Roman"/>
          <w:sz w:val="24"/>
          <w:szCs w:val="24"/>
        </w:rPr>
      </w:pPr>
    </w:p>
    <w:sectPr>
      <w:type w:val="continuous"/>
      <w:pgSz w:w="11907" w:h="18711"/>
      <w:pgMar w:top="567" w:right="1797" w:bottom="567" w:left="179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swiss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9E79735-AADD-4F7A-AE49-74A1469046F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009AFC44-5606-4E5C-9B9E-DEDFE0012A42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AFE50175-3775-4D1C-9690-519A7CC2882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9C86FAA7-FA8E-4731-AC5E-0DFFC07D8653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67FE3659-C556-429C-BC73-BA679C2C3B3C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6" w:fontKey="{E6705AF3-533C-42E4-B8F7-201028A8C1B4}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7" w:fontKey="{E9ECA548-03DC-46B1-9C62-E948A8F22B3F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546C46"/>
    <w:multiLevelType w:val="singleLevel"/>
    <w:tmpl w:val="AE546C46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">
    <w:nsid w:val="1004EB21"/>
    <w:multiLevelType w:val="singleLevel"/>
    <w:tmpl w:val="1004EB21"/>
    <w:lvl w:ilvl="0" w:tentative="0">
      <w:start w:val="1"/>
      <w:numFmt w:val="decimal"/>
      <w:lvlText w:val="(%1)"/>
      <w:lvlJc w:val="left"/>
      <w:pPr>
        <w:ind w:left="635" w:hanging="425"/>
      </w:pPr>
      <w:rPr>
        <w:rFonts w:hint="default"/>
      </w:rPr>
    </w:lvl>
  </w:abstractNum>
  <w:abstractNum w:abstractNumId="2">
    <w:nsid w:val="4A5D5331"/>
    <w:multiLevelType w:val="singleLevel"/>
    <w:tmpl w:val="4A5D5331"/>
    <w:lvl w:ilvl="0" w:tentative="0">
      <w:start w:val="1"/>
      <w:numFmt w:val="decimal"/>
      <w:lvlText w:val="(%1)"/>
      <w:lvlJc w:val="left"/>
      <w:pPr>
        <w:ind w:left="635" w:hanging="425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web"/>
  <w:zoom w:percent="130"/>
  <w:embedTrueType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c2NWRkYjYyYzY1YjMxYTUzY2NlMTljYjczZmY1MDMifQ=="/>
    <w:docVar w:name="KY_MEDREF_DOCUID" w:val="{EF44BED4-6745-4103-AEDA-0F1A05C6D5C3}"/>
    <w:docVar w:name="KY_MEDREF_VERSION" w:val="3"/>
  </w:docVars>
  <w:rsids>
    <w:rsidRoot w:val="0066701B"/>
    <w:rsid w:val="00001C2A"/>
    <w:rsid w:val="00021C27"/>
    <w:rsid w:val="00061D73"/>
    <w:rsid w:val="000B28F6"/>
    <w:rsid w:val="000E596C"/>
    <w:rsid w:val="00116DE6"/>
    <w:rsid w:val="00196B7A"/>
    <w:rsid w:val="00202B27"/>
    <w:rsid w:val="002F0380"/>
    <w:rsid w:val="003548DE"/>
    <w:rsid w:val="00397518"/>
    <w:rsid w:val="003B6630"/>
    <w:rsid w:val="00461A19"/>
    <w:rsid w:val="00522290"/>
    <w:rsid w:val="005F112C"/>
    <w:rsid w:val="0066701B"/>
    <w:rsid w:val="00685866"/>
    <w:rsid w:val="006864C3"/>
    <w:rsid w:val="006A186F"/>
    <w:rsid w:val="006D0F33"/>
    <w:rsid w:val="0080648B"/>
    <w:rsid w:val="008441C9"/>
    <w:rsid w:val="008723B5"/>
    <w:rsid w:val="008B1CC6"/>
    <w:rsid w:val="008B6E99"/>
    <w:rsid w:val="008E0061"/>
    <w:rsid w:val="008E2B7D"/>
    <w:rsid w:val="009448A4"/>
    <w:rsid w:val="00962459"/>
    <w:rsid w:val="009E223C"/>
    <w:rsid w:val="00A30D61"/>
    <w:rsid w:val="00A43BBF"/>
    <w:rsid w:val="00A97EBB"/>
    <w:rsid w:val="00AA1165"/>
    <w:rsid w:val="00AF13AA"/>
    <w:rsid w:val="00BE5DAD"/>
    <w:rsid w:val="00C0281B"/>
    <w:rsid w:val="00C13C6A"/>
    <w:rsid w:val="00C90298"/>
    <w:rsid w:val="00C9371B"/>
    <w:rsid w:val="00CA2D7E"/>
    <w:rsid w:val="00D15BE8"/>
    <w:rsid w:val="00E00654"/>
    <w:rsid w:val="00EA13D2"/>
    <w:rsid w:val="00EC11F6"/>
    <w:rsid w:val="00F142BE"/>
    <w:rsid w:val="00FD005F"/>
    <w:rsid w:val="05544FB4"/>
    <w:rsid w:val="160114A8"/>
    <w:rsid w:val="1BB80504"/>
    <w:rsid w:val="21E14C3C"/>
    <w:rsid w:val="297D349C"/>
    <w:rsid w:val="357A2F85"/>
    <w:rsid w:val="401B67B4"/>
    <w:rsid w:val="43FC737E"/>
    <w:rsid w:val="49E36EF3"/>
    <w:rsid w:val="4CA61491"/>
    <w:rsid w:val="52391DA6"/>
    <w:rsid w:val="53E92094"/>
    <w:rsid w:val="5CFF11E2"/>
    <w:rsid w:val="66E32002"/>
    <w:rsid w:val="6D0A63C2"/>
    <w:rsid w:val="74C257D4"/>
    <w:rsid w:val="76645648"/>
    <w:rsid w:val="780A371A"/>
    <w:rsid w:val="79D36C70"/>
    <w:rsid w:val="7D8A5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customStyle="1" w:styleId="7">
    <w:name w:val="Header Char"/>
    <w:basedOn w:val="6"/>
    <w:link w:val="3"/>
    <w:qFormat/>
    <w:uiPriority w:val="99"/>
    <w:rPr>
      <w:sz w:val="18"/>
      <w:szCs w:val="18"/>
    </w:rPr>
  </w:style>
  <w:style w:type="character" w:customStyle="1" w:styleId="8">
    <w:name w:val="Footer Char"/>
    <w:basedOn w:val="6"/>
    <w:link w:val="2"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numbering" Target="numbering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DD0C88-9F76-48B9-85F7-8BE191F6202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1527</Words>
  <Characters>7609</Characters>
  <Lines>48</Lines>
  <Paragraphs>13</Paragraphs>
  <TotalTime>3</TotalTime>
  <ScaleCrop>false</ScaleCrop>
  <LinksUpToDate>false</LinksUpToDate>
  <CharactersWithSpaces>8984</CharactersWithSpaces>
  <Application>WPS Office_12.1.0.17468_F1E327BC-269C-435d-A152-05C5408002CA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2023-05-12T02:00:00Z</dcterms:created>
  <dc:creator>ji dong</dc:creator>
  <cp:lastModifiedBy>咸鱼</cp:lastModifiedBy>
  <dcterms:modified xsi:type="dcterms:W3CDTF">2024-07-24T13:45:33Z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e9a386922adb86d9cc13b7caf8f0509082a4d53c391e2a58cf4a39cf58575bd0</vt:lpwstr>
  </property>
  <property fmtid="{D5CDD505-2E9C-101B-9397-08002B2CF9AE}" pid="3" name="KSOProductBuildVer">
    <vt:lpwstr>2052-12.1.0.17468</vt:lpwstr>
  </property>
  <property fmtid="{D5CDD505-2E9C-101B-9397-08002B2CF9AE}" pid="4" name="ICV">
    <vt:lpwstr>17392500340E4BBB8B0493C76E71EF81_13</vt:lpwstr>
  </property>
</Properties>
</file>