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111" w:rsidRPr="000E1994" w:rsidRDefault="00AD7324" w:rsidP="000E199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1994"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 w:rsidR="00D67111" w:rsidRPr="000E199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9393B" w:rsidRPr="000E199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S3</w:t>
      </w:r>
      <w:r w:rsidR="00D67111" w:rsidRPr="000E199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. </w:t>
      </w:r>
      <w:r w:rsidR="00820667" w:rsidRPr="000E1994">
        <w:rPr>
          <w:rFonts w:ascii="Times New Roman" w:hAnsi="Times New Roman" w:cs="Times New Roman"/>
          <w:b/>
          <w:sz w:val="24"/>
          <w:szCs w:val="24"/>
          <w:lang w:val="en-US"/>
        </w:rPr>
        <w:t>Registration of native smear assessment results</w:t>
      </w:r>
    </w:p>
    <w:tbl>
      <w:tblPr>
        <w:tblStyle w:val="a3"/>
        <w:tblW w:w="9972" w:type="dxa"/>
        <w:tblLook w:val="04A0" w:firstRow="1" w:lastRow="0" w:firstColumn="1" w:lastColumn="0" w:noHBand="0" w:noVBand="1"/>
      </w:tblPr>
      <w:tblGrid>
        <w:gridCol w:w="3823"/>
        <w:gridCol w:w="6149"/>
      </w:tblGrid>
      <w:tr w:rsidR="00D67111" w:rsidRPr="00C74109" w:rsidTr="00661E76">
        <w:trPr>
          <w:trHeight w:val="873"/>
        </w:trPr>
        <w:tc>
          <w:tcPr>
            <w:tcW w:w="3823" w:type="dxa"/>
          </w:tcPr>
          <w:p w:rsidR="00D67111" w:rsidRPr="000E1994" w:rsidRDefault="00820667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The ratio of leukocytes (PMNL) to squamous epithelial cells (EC)</w:t>
            </w:r>
          </w:p>
        </w:tc>
        <w:tc>
          <w:tcPr>
            <w:tcW w:w="6149" w:type="dxa"/>
          </w:tcPr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□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PMNL</w:t>
            </w: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&lt;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EC</w:t>
            </w: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□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PMNL</w:t>
            </w: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&gt;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EC</w:t>
            </w:r>
          </w:p>
          <w:p w:rsidR="00D67111" w:rsidRPr="000E1994" w:rsidRDefault="00820667" w:rsidP="00C7410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PMNL</w:t>
            </w:r>
            <w:r w:rsidR="00D67111"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: </w:t>
            </w:r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EC</w:t>
            </w:r>
            <w:r w:rsidR="00D67111"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74109">
              <w:rPr>
                <w:rFonts w:ascii="Times New Roman" w:hAnsi="Times New Roman"/>
                <w:sz w:val="24"/>
                <w:szCs w:val="24"/>
                <w:lang w:val="en-US"/>
              </w:rPr>
              <w:t>is equal</w:t>
            </w:r>
            <w:r w:rsidR="00D67111"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___ : 1</w:t>
            </w:r>
          </w:p>
        </w:tc>
      </w:tr>
      <w:tr w:rsidR="00D67111" w:rsidRPr="00C74109" w:rsidTr="00661E76">
        <w:trPr>
          <w:trHeight w:val="1256"/>
        </w:trPr>
        <w:tc>
          <w:tcPr>
            <w:tcW w:w="3823" w:type="dxa"/>
          </w:tcPr>
          <w:p w:rsidR="00D67111" w:rsidRPr="000E1994" w:rsidRDefault="00820667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Lactobacilli and other micro-organisms</w:t>
            </w:r>
          </w:p>
        </w:tc>
        <w:tc>
          <w:tcPr>
            <w:tcW w:w="6149" w:type="dxa"/>
          </w:tcPr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only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Lactobacilli</w:t>
            </w:r>
          </w:p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prevalence of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Lactobacilli</w:t>
            </w:r>
          </w:p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□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Lactobacilli</w:t>
            </w: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in the minority</w:t>
            </w:r>
          </w:p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□ </w:t>
            </w:r>
            <w:r w:rsidR="00820667" w:rsidRPr="000E1994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prevalence of the other microorganisms</w:t>
            </w:r>
          </w:p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no microorganisms</w:t>
            </w:r>
          </w:p>
        </w:tc>
      </w:tr>
      <w:tr w:rsidR="00D67111" w:rsidRPr="000E1994" w:rsidTr="00661E76">
        <w:trPr>
          <w:trHeight w:val="368"/>
        </w:trPr>
        <w:tc>
          <w:tcPr>
            <w:tcW w:w="3823" w:type="dxa"/>
          </w:tcPr>
          <w:p w:rsidR="00D67111" w:rsidRPr="000E1994" w:rsidRDefault="00820667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  <w:lang w:val="en-US"/>
              </w:rPr>
              <w:t>“Key” cells</w:t>
            </w:r>
          </w:p>
        </w:tc>
        <w:tc>
          <w:tcPr>
            <w:tcW w:w="6149" w:type="dxa"/>
          </w:tcPr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994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detected</w:t>
            </w:r>
            <w:r w:rsidRPr="000E1994">
              <w:rPr>
                <w:rFonts w:ascii="Times New Roman" w:hAnsi="Times New Roman"/>
                <w:sz w:val="24"/>
                <w:szCs w:val="24"/>
              </w:rPr>
              <w:t xml:space="preserve">        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not detected</w:t>
            </w:r>
          </w:p>
        </w:tc>
      </w:tr>
      <w:tr w:rsidR="00D67111" w:rsidRPr="000E1994" w:rsidTr="00661E76">
        <w:trPr>
          <w:trHeight w:val="368"/>
        </w:trPr>
        <w:tc>
          <w:tcPr>
            <w:tcW w:w="3823" w:type="dxa"/>
          </w:tcPr>
          <w:p w:rsidR="00D67111" w:rsidRPr="000E1994" w:rsidRDefault="00A63D6E" w:rsidP="000E19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Yeast-like</w:t>
            </w:r>
            <w:proofErr w:type="spellEnd"/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mushrooms</w:t>
            </w:r>
            <w:proofErr w:type="spellEnd"/>
          </w:p>
        </w:tc>
        <w:tc>
          <w:tcPr>
            <w:tcW w:w="6149" w:type="dxa"/>
          </w:tcPr>
          <w:p w:rsidR="00D67111" w:rsidRPr="000E1994" w:rsidRDefault="000C131D" w:rsidP="000E19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994">
              <w:rPr>
                <w:rFonts w:ascii="Times New Roman" w:hAnsi="Times New Roman"/>
                <w:sz w:val="24"/>
                <w:szCs w:val="24"/>
              </w:rPr>
              <w:t>□</w:t>
            </w:r>
            <w:r w:rsidR="0095646A" w:rsidRPr="000E1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5646A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yeast cells</w:t>
            </w:r>
            <w:r w:rsidR="00D67111" w:rsidRPr="000E1994">
              <w:rPr>
                <w:rFonts w:ascii="Times New Roman" w:hAnsi="Times New Roman"/>
                <w:sz w:val="24"/>
                <w:szCs w:val="24"/>
              </w:rPr>
              <w:t xml:space="preserve">       □ </w:t>
            </w:r>
            <w:proofErr w:type="spellStart"/>
            <w:r w:rsidR="0095646A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pseudom</w:t>
            </w:r>
            <w:r w:rsidR="000809F1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ycellium</w:t>
            </w:r>
            <w:proofErr w:type="spellEnd"/>
          </w:p>
        </w:tc>
      </w:tr>
      <w:tr w:rsidR="00D67111" w:rsidRPr="000E1994" w:rsidTr="00661E76">
        <w:trPr>
          <w:trHeight w:val="368"/>
        </w:trPr>
        <w:tc>
          <w:tcPr>
            <w:tcW w:w="3823" w:type="dxa"/>
          </w:tcPr>
          <w:p w:rsidR="00D67111" w:rsidRPr="000E1994" w:rsidRDefault="000809F1" w:rsidP="000E19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Trichomonas</w:t>
            </w:r>
            <w:proofErr w:type="spellEnd"/>
          </w:p>
        </w:tc>
        <w:tc>
          <w:tcPr>
            <w:tcW w:w="6149" w:type="dxa"/>
          </w:tcPr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994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detected</w:t>
            </w:r>
            <w:r w:rsidRPr="000E1994">
              <w:rPr>
                <w:rFonts w:ascii="Times New Roman" w:hAnsi="Times New Roman"/>
                <w:sz w:val="24"/>
                <w:szCs w:val="24"/>
              </w:rPr>
              <w:t xml:space="preserve">        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not detected</w:t>
            </w:r>
          </w:p>
        </w:tc>
      </w:tr>
      <w:tr w:rsidR="00D67111" w:rsidRPr="000E1994" w:rsidTr="00661E76">
        <w:trPr>
          <w:trHeight w:val="368"/>
        </w:trPr>
        <w:tc>
          <w:tcPr>
            <w:tcW w:w="3823" w:type="dxa"/>
          </w:tcPr>
          <w:p w:rsidR="00D67111" w:rsidRPr="000E1994" w:rsidRDefault="000809F1" w:rsidP="000E19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Intracellular</w:t>
            </w:r>
            <w:proofErr w:type="spellEnd"/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199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diplococci</w:t>
            </w:r>
            <w:proofErr w:type="spellEnd"/>
          </w:p>
        </w:tc>
        <w:tc>
          <w:tcPr>
            <w:tcW w:w="6149" w:type="dxa"/>
          </w:tcPr>
          <w:p w:rsidR="00D67111" w:rsidRPr="000E1994" w:rsidRDefault="00D67111" w:rsidP="000E199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994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detected</w:t>
            </w:r>
            <w:r w:rsidRPr="000E1994">
              <w:rPr>
                <w:rFonts w:ascii="Times New Roman" w:hAnsi="Times New Roman"/>
                <w:sz w:val="24"/>
                <w:szCs w:val="24"/>
              </w:rPr>
              <w:t xml:space="preserve">        □ </w:t>
            </w:r>
            <w:r w:rsidR="00820667" w:rsidRPr="000E1994">
              <w:rPr>
                <w:rFonts w:ascii="Times New Roman" w:hAnsi="Times New Roman"/>
                <w:sz w:val="24"/>
                <w:szCs w:val="24"/>
                <w:lang w:val="en-US"/>
              </w:rPr>
              <w:t>not detected</w:t>
            </w:r>
          </w:p>
        </w:tc>
      </w:tr>
    </w:tbl>
    <w:p w:rsidR="00D67111" w:rsidRPr="000E1994" w:rsidRDefault="00D67111" w:rsidP="000E1994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67111" w:rsidRPr="000E1994" w:rsidRDefault="00D67111" w:rsidP="000E199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67111" w:rsidRPr="000E1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FB4"/>
    <w:rsid w:val="000809F1"/>
    <w:rsid w:val="000C131D"/>
    <w:rsid w:val="000E1994"/>
    <w:rsid w:val="00820667"/>
    <w:rsid w:val="00867CD1"/>
    <w:rsid w:val="0095646A"/>
    <w:rsid w:val="009E1B27"/>
    <w:rsid w:val="00A63D6E"/>
    <w:rsid w:val="00AD7324"/>
    <w:rsid w:val="00C74109"/>
    <w:rsid w:val="00C9393B"/>
    <w:rsid w:val="00D67111"/>
    <w:rsid w:val="00E655EF"/>
    <w:rsid w:val="00F8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385AF"/>
  <w15:docId w15:val="{EF5E02D9-4C1E-4697-A418-4E6E2A42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7111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Гарипова Ясмина Ильдаровна</cp:lastModifiedBy>
  <cp:revision>9</cp:revision>
  <dcterms:created xsi:type="dcterms:W3CDTF">2023-12-06T13:16:00Z</dcterms:created>
  <dcterms:modified xsi:type="dcterms:W3CDTF">2024-05-27T11:44:00Z</dcterms:modified>
</cp:coreProperties>
</file>