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97C60" w14:textId="77777777" w:rsidR="00C80462" w:rsidRPr="006E5322" w:rsidRDefault="00C80462" w:rsidP="00C80462">
      <w:pPr>
        <w:spacing w:after="240"/>
        <w:jc w:val="left"/>
        <w:rPr>
          <w:rFonts w:ascii="Times New Roman" w:eastAsia="SimSu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7F3858A4" wp14:editId="2FAD9932">
            <wp:extent cx="5274310" cy="1758950"/>
            <wp:effectExtent l="0" t="0" r="0" b="0"/>
            <wp:docPr id="7128533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853347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53E00" w14:textId="77777777" w:rsidR="00C80462" w:rsidRPr="00072932" w:rsidRDefault="00C80462" w:rsidP="00C80462">
      <w:pPr>
        <w:spacing w:after="240"/>
        <w:jc w:val="left"/>
        <w:rPr>
          <w:rFonts w:ascii="Times New Roman" w:hAnsi="Times New Roman" w:cs="Times New Roman"/>
          <w:b/>
          <w:bCs/>
        </w:rPr>
      </w:pPr>
      <w:r w:rsidRPr="00F75BEC">
        <w:rPr>
          <w:rFonts w:ascii="Times New Roman" w:hAnsi="Times New Roman" w:cs="Times New Roman"/>
          <w:b/>
          <w:bCs/>
        </w:rPr>
        <w:t>Appendix S1</w:t>
      </w:r>
      <w:r>
        <w:rPr>
          <w:rFonts w:ascii="Times New Roman" w:eastAsia="SimSu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DengXian" w:hAnsi="Times New Roman" w:cs="Times New Roman"/>
          <w:b/>
          <w:bCs/>
        </w:rPr>
        <w:t>Curves</w:t>
      </w:r>
      <w:r>
        <w:rPr>
          <w:rFonts w:ascii="Times New Roman" w:hAnsi="Times New Roman" w:cs="Times New Roman"/>
          <w:b/>
          <w:bCs/>
        </w:rPr>
        <w:t xml:space="preserve"> of bilirubin concentrations in all neonates during the observation period.</w:t>
      </w:r>
    </w:p>
    <w:p w14:paraId="09935451" w14:textId="77777777" w:rsidR="0061741B" w:rsidRDefault="0061741B"/>
    <w:sectPr w:rsidR="0061741B" w:rsidSect="00C80462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71880665"/>
      <w:docPartObj>
        <w:docPartGallery w:val="Page Numbers (Bottom of Page)"/>
        <w:docPartUnique/>
      </w:docPartObj>
    </w:sdtPr>
    <w:sdtContent>
      <w:p w14:paraId="31DAD254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C3BF14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62"/>
    <w:rsid w:val="0061741B"/>
    <w:rsid w:val="00B12F00"/>
    <w:rsid w:val="00C80462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91A47"/>
  <w15:chartTrackingRefBased/>
  <w15:docId w15:val="{CEB3117F-C4B4-424F-8722-51DB5133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462"/>
    <w:pPr>
      <w:widowControl w:val="0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462"/>
    <w:pPr>
      <w:keepNext/>
      <w:keepLines/>
      <w:widowControl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462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462"/>
    <w:pPr>
      <w:keepNext/>
      <w:keepLines/>
      <w:widowControl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462"/>
    <w:pPr>
      <w:keepNext/>
      <w:keepLines/>
      <w:widowControl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462"/>
    <w:pPr>
      <w:keepNext/>
      <w:keepLines/>
      <w:widowControl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462"/>
    <w:pPr>
      <w:keepNext/>
      <w:keepLines/>
      <w:widowControl/>
      <w:spacing w:before="40" w:after="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462"/>
    <w:pPr>
      <w:keepNext/>
      <w:keepLines/>
      <w:widowControl/>
      <w:spacing w:before="40" w:after="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462"/>
    <w:pPr>
      <w:keepNext/>
      <w:keepLines/>
      <w:widowControl/>
      <w:spacing w:after="0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462"/>
    <w:pPr>
      <w:keepNext/>
      <w:keepLines/>
      <w:widowControl/>
      <w:spacing w:after="0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4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4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4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4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4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4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462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0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462"/>
    <w:pPr>
      <w:widowControl/>
      <w:numPr>
        <w:ilvl w:val="1"/>
      </w:numPr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0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462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04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462"/>
    <w:pPr>
      <w:widowControl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04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46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4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46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C8046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0462"/>
    <w:rPr>
      <w:rFonts w:eastAsiaTheme="minorEastAsia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2024-10-03T17:29:00Z</dcterms:created>
  <dcterms:modified xsi:type="dcterms:W3CDTF">2024-10-03T17:29:00Z</dcterms:modified>
</cp:coreProperties>
</file>