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66028F" w14:textId="77777777" w:rsidR="005149CF" w:rsidRPr="005149CF" w:rsidRDefault="005149CF" w:rsidP="005149CF">
      <w:pPr>
        <w:jc w:val="both"/>
        <w:rPr>
          <w:rFonts w:ascii="Arial" w:hAnsi="Arial" w:cs="Arial"/>
          <w:lang w:val="en-GB"/>
        </w:rPr>
      </w:pPr>
      <w:r w:rsidRPr="005149CF">
        <w:rPr>
          <w:rFonts w:ascii="Arial" w:hAnsi="Arial" w:cs="Arial"/>
          <w:b/>
          <w:lang w:val="en-GB"/>
        </w:rPr>
        <w:t>Supplementary Table 1:</w:t>
      </w:r>
      <w:r w:rsidRPr="005149CF">
        <w:rPr>
          <w:rFonts w:ascii="Arial" w:hAnsi="Arial" w:cs="Arial"/>
          <w:lang w:val="en-GB"/>
        </w:rPr>
        <w:t xml:space="preserve"> </w:t>
      </w:r>
      <w:r w:rsidRPr="005149CF">
        <w:rPr>
          <w:rFonts w:ascii="Arial" w:hAnsi="Arial" w:cs="Arial"/>
          <w:bCs/>
          <w:lang w:val="en-GB"/>
        </w:rPr>
        <w:t>D</w:t>
      </w:r>
      <w:r w:rsidRPr="005149CF">
        <w:rPr>
          <w:rFonts w:ascii="Arial" w:hAnsi="Arial" w:cs="Arial"/>
          <w:lang w:val="en-GB"/>
        </w:rPr>
        <w:t>etailed overview of stress application, ECS parameters and biobehavioural outcomes for all reviewed studies. Abbreviations: (2R,6R)-HNK = (2R,6R)-</w:t>
      </w:r>
      <w:proofErr w:type="spellStart"/>
      <w:r w:rsidRPr="005149CF">
        <w:rPr>
          <w:rFonts w:ascii="Arial" w:hAnsi="Arial" w:cs="Arial"/>
          <w:lang w:val="en-GB"/>
        </w:rPr>
        <w:t>hydroxynorketamine</w:t>
      </w:r>
      <w:proofErr w:type="spellEnd"/>
      <w:r w:rsidRPr="005149CF">
        <w:rPr>
          <w:rFonts w:ascii="Arial" w:hAnsi="Arial" w:cs="Arial"/>
          <w:lang w:val="en-GB"/>
        </w:rPr>
        <w:t>; 5-HT-2A = serotonin 2A-receptor; ACTH = adrenocorticotropic hormone; ANOVA = analysis of variance; ASC = apoptosis-associated speck-like protein containing a CARD; A</w:t>
      </w:r>
      <w:r w:rsidRPr="005149CF">
        <w:rPr>
          <w:rFonts w:ascii="Arial" w:hAnsi="Arial" w:cs="Arial"/>
          <w:lang w:val="el-GR"/>
        </w:rPr>
        <w:t>β</w:t>
      </w:r>
      <w:r w:rsidRPr="005149CF">
        <w:rPr>
          <w:rFonts w:ascii="Arial" w:hAnsi="Arial" w:cs="Arial"/>
          <w:lang w:val="en-GB"/>
        </w:rPr>
        <w:t xml:space="preserve"> = amyloid-</w:t>
      </w:r>
      <w:r w:rsidRPr="005149CF">
        <w:rPr>
          <w:rFonts w:ascii="Arial" w:hAnsi="Arial" w:cs="Arial"/>
          <w:lang w:val="el-GR"/>
        </w:rPr>
        <w:t>β</w:t>
      </w:r>
      <w:r w:rsidRPr="005149CF">
        <w:rPr>
          <w:rFonts w:ascii="Arial" w:hAnsi="Arial" w:cs="Arial"/>
          <w:lang w:val="en-GB"/>
        </w:rPr>
        <w:t xml:space="preserve"> peptide; BDNF = brain-derived neurotrophic factor; BP = brief pulse; </w:t>
      </w:r>
      <w:proofErr w:type="spellStart"/>
      <w:r w:rsidRPr="005149CF">
        <w:rPr>
          <w:rFonts w:ascii="Arial" w:hAnsi="Arial" w:cs="Arial"/>
          <w:lang w:val="en-GB"/>
        </w:rPr>
        <w:t>BrdU</w:t>
      </w:r>
      <w:proofErr w:type="spellEnd"/>
      <w:r w:rsidRPr="005149CF">
        <w:rPr>
          <w:rFonts w:ascii="Arial" w:hAnsi="Arial" w:cs="Arial"/>
          <w:lang w:val="en-GB"/>
        </w:rPr>
        <w:t xml:space="preserve"> = 5-bromo-2‘-deoxyuridine; CaMKII</w:t>
      </w:r>
      <w:r w:rsidRPr="005149CF">
        <w:rPr>
          <w:rFonts w:ascii="Arial" w:hAnsi="Arial" w:cs="Arial"/>
        </w:rPr>
        <w:t>α</w:t>
      </w:r>
      <w:r w:rsidRPr="005149CF">
        <w:rPr>
          <w:rFonts w:ascii="Arial" w:hAnsi="Arial" w:cs="Arial"/>
          <w:lang w:val="en-GB"/>
        </w:rPr>
        <w:t xml:space="preserve"> = Ca</w:t>
      </w:r>
      <w:r w:rsidRPr="005149CF">
        <w:rPr>
          <w:rFonts w:ascii="Arial" w:hAnsi="Arial" w:cs="Arial"/>
          <w:vertAlign w:val="superscript"/>
          <w:lang w:val="en-GB"/>
        </w:rPr>
        <w:t>2+</w:t>
      </w:r>
      <w:r w:rsidRPr="005149CF">
        <w:rPr>
          <w:rFonts w:ascii="Arial" w:hAnsi="Arial" w:cs="Arial"/>
          <w:lang w:val="en-GB"/>
        </w:rPr>
        <w:t xml:space="preserve">/calmodulin-dependent kinase II </w:t>
      </w:r>
      <w:r w:rsidRPr="005149CF">
        <w:rPr>
          <w:rFonts w:ascii="Arial" w:hAnsi="Arial" w:cs="Arial"/>
          <w:lang w:val="el-GR"/>
        </w:rPr>
        <w:t>α</w:t>
      </w:r>
      <w:r w:rsidRPr="005149CF">
        <w:rPr>
          <w:rFonts w:ascii="Arial" w:hAnsi="Arial" w:cs="Arial"/>
          <w:lang w:val="en-GB"/>
        </w:rPr>
        <w:t xml:space="preserve"> isoform; CAPON = carboxy-terminal PDZ ligand of </w:t>
      </w:r>
      <w:proofErr w:type="spellStart"/>
      <w:r w:rsidRPr="005149CF">
        <w:rPr>
          <w:rFonts w:ascii="Arial" w:hAnsi="Arial" w:cs="Arial"/>
          <w:lang w:val="en-GB"/>
        </w:rPr>
        <w:t>nNOS</w:t>
      </w:r>
      <w:proofErr w:type="spellEnd"/>
      <w:r w:rsidRPr="005149CF">
        <w:rPr>
          <w:rFonts w:ascii="Arial" w:hAnsi="Arial" w:cs="Arial"/>
          <w:lang w:val="en-GB"/>
        </w:rPr>
        <w:t xml:space="preserve">; CB1R = cannabinoid receptor type 1; CER = conditioned emotional response; CMS = chronic mild stress; CORT = corticosterone; CREB = cAMP-response element-binding protein; CRF = corticotropin-releasing factor; CRS = chronic restraint stress; CSS = chronic social stress; CUMS = chronic unpredictable mild stress; CUS = chronic unpredictable stress; DCX = doublecortin; DEX = dexmedetomidine; DG = dentate gyrus; DHEA = dehydroepiandrosterone; DMSO = dimethyl sulfoxide; DOI = (+/-)-1-(2,5-dimethoxy-4-iodophenyl)-2-aminopropane; Drd1 = </w:t>
      </w:r>
      <w:r w:rsidRPr="0074410A">
        <w:rPr>
          <w:rFonts w:ascii="Arial" w:hAnsi="Arial" w:cs="Arial"/>
          <w:lang w:val="en-GB"/>
        </w:rPr>
        <w:t xml:space="preserve">dopamine D1 receptor; </w:t>
      </w:r>
      <w:r w:rsidRPr="005149CF">
        <w:rPr>
          <w:rFonts w:ascii="Arial" w:hAnsi="Arial" w:cs="Arial"/>
          <w:lang w:val="en-GB"/>
        </w:rPr>
        <w:t xml:space="preserve">DRL = depressed rat line; ECS = electroconvulsive shock; </w:t>
      </w:r>
      <w:proofErr w:type="spellStart"/>
      <w:r w:rsidRPr="005149CF">
        <w:rPr>
          <w:rFonts w:ascii="Arial" w:hAnsi="Arial" w:cs="Arial"/>
          <w:lang w:val="en-GB"/>
        </w:rPr>
        <w:t>EdU</w:t>
      </w:r>
      <w:proofErr w:type="spellEnd"/>
      <w:r w:rsidRPr="005149CF">
        <w:rPr>
          <w:rFonts w:ascii="Arial" w:hAnsi="Arial" w:cs="Arial"/>
          <w:lang w:val="en-GB"/>
        </w:rPr>
        <w:t xml:space="preserve"> = </w:t>
      </w:r>
      <w:r w:rsidRPr="0074410A">
        <w:rPr>
          <w:rFonts w:ascii="Arial" w:hAnsi="Arial" w:cs="Arial"/>
          <w:lang w:val="en-GB"/>
        </w:rPr>
        <w:t xml:space="preserve">5-ethynyl-20-deoxyuridine; </w:t>
      </w:r>
      <w:r w:rsidRPr="005149CF">
        <w:rPr>
          <w:rFonts w:ascii="Arial" w:hAnsi="Arial" w:cs="Arial"/>
          <w:lang w:val="en-GB"/>
        </w:rPr>
        <w:t xml:space="preserve">EL = escape latency; EPM = elevated plus-maze; </w:t>
      </w:r>
      <w:proofErr w:type="spellStart"/>
      <w:r w:rsidRPr="005149CF">
        <w:rPr>
          <w:rFonts w:ascii="Arial" w:hAnsi="Arial" w:cs="Arial"/>
          <w:lang w:val="en-GB"/>
        </w:rPr>
        <w:t>fEPSP</w:t>
      </w:r>
      <w:proofErr w:type="spellEnd"/>
      <w:r w:rsidRPr="005149CF">
        <w:rPr>
          <w:rFonts w:ascii="Arial" w:hAnsi="Arial" w:cs="Arial"/>
          <w:lang w:val="en-GB"/>
        </w:rPr>
        <w:t xml:space="preserve"> = field excitatory postsynaptic potential; </w:t>
      </w:r>
      <w:proofErr w:type="spellStart"/>
      <w:r w:rsidRPr="005149CF">
        <w:rPr>
          <w:rFonts w:ascii="Arial" w:hAnsi="Arial" w:cs="Arial"/>
          <w:lang w:val="en-GB"/>
        </w:rPr>
        <w:t>Flx</w:t>
      </w:r>
      <w:proofErr w:type="spellEnd"/>
      <w:r w:rsidRPr="005149CF">
        <w:rPr>
          <w:rFonts w:ascii="Arial" w:hAnsi="Arial" w:cs="Arial"/>
          <w:lang w:val="en-GB"/>
        </w:rPr>
        <w:t xml:space="preserve">-NR = fluoxetine-non-responding; </w:t>
      </w:r>
      <w:proofErr w:type="spellStart"/>
      <w:r w:rsidRPr="005149CF">
        <w:rPr>
          <w:rFonts w:ascii="Arial" w:hAnsi="Arial" w:cs="Arial"/>
          <w:lang w:val="en-GB"/>
        </w:rPr>
        <w:t>Flx</w:t>
      </w:r>
      <w:proofErr w:type="spellEnd"/>
      <w:r w:rsidRPr="005149CF">
        <w:rPr>
          <w:rFonts w:ascii="Arial" w:hAnsi="Arial" w:cs="Arial"/>
          <w:lang w:val="en-GB"/>
        </w:rPr>
        <w:t>-R =</w:t>
      </w:r>
      <w:r w:rsidRPr="005149CF">
        <w:rPr>
          <w:rFonts w:ascii="Arial" w:hAnsi="Arial" w:cs="Arial"/>
          <w:sz w:val="16"/>
          <w:szCs w:val="16"/>
          <w:lang w:val="en-GB"/>
        </w:rPr>
        <w:t xml:space="preserve"> </w:t>
      </w:r>
      <w:r w:rsidRPr="005149CF">
        <w:rPr>
          <w:rFonts w:ascii="Arial" w:hAnsi="Arial" w:cs="Arial"/>
          <w:lang w:val="en-GB"/>
        </w:rPr>
        <w:t>fluoxetine-responding; FRL = Flinders resistant line; FSL =</w:t>
      </w:r>
      <w:r w:rsidRPr="005149CF">
        <w:rPr>
          <w:rFonts w:ascii="Arial" w:hAnsi="Arial" w:cs="Arial"/>
          <w:sz w:val="16"/>
          <w:szCs w:val="16"/>
          <w:lang w:val="en-GB"/>
        </w:rPr>
        <w:t xml:space="preserve"> </w:t>
      </w:r>
      <w:r w:rsidRPr="005149CF">
        <w:rPr>
          <w:rFonts w:ascii="Arial" w:hAnsi="Arial" w:cs="Arial"/>
          <w:lang w:val="en-GB"/>
        </w:rPr>
        <w:t>Flinders sensitive line; FST = forced swimming test; GABA = γ-Aminobutyric acid; GABA</w:t>
      </w:r>
      <w:r w:rsidRPr="005149CF">
        <w:rPr>
          <w:rFonts w:ascii="Arial" w:hAnsi="Arial" w:cs="Arial"/>
          <w:vertAlign w:val="subscript"/>
          <w:lang w:val="en-GB"/>
        </w:rPr>
        <w:t>A</w:t>
      </w:r>
      <w:r w:rsidRPr="005149CF">
        <w:rPr>
          <w:rFonts w:ascii="Arial" w:hAnsi="Arial" w:cs="Arial"/>
          <w:lang w:val="en-GB"/>
        </w:rPr>
        <w:t xml:space="preserve">R = GABA receptor subunit A; GAD65 = glutamic acid decarboxylase 65; GCL = granule cell layer; GFAP = glial fibrillary acidic protein; </w:t>
      </w:r>
      <w:proofErr w:type="spellStart"/>
      <w:r w:rsidRPr="005149CF">
        <w:rPr>
          <w:rFonts w:ascii="Arial" w:hAnsi="Arial" w:cs="Arial"/>
          <w:lang w:val="en-GB"/>
        </w:rPr>
        <w:t>GluN</w:t>
      </w:r>
      <w:proofErr w:type="spellEnd"/>
      <w:r w:rsidRPr="005149CF">
        <w:rPr>
          <w:rFonts w:ascii="Arial" w:hAnsi="Arial" w:cs="Arial"/>
          <w:lang w:val="en-GB"/>
        </w:rPr>
        <w:t xml:space="preserve"> = phospho-NMDA receptor; GluR</w:t>
      </w:r>
      <w:r w:rsidRPr="005149CF">
        <w:rPr>
          <w:rFonts w:ascii="Arial" w:hAnsi="Arial" w:cs="Arial"/>
          <w:vertAlign w:val="subscript"/>
          <w:lang w:val="en-GB"/>
        </w:rPr>
        <w:t>1</w:t>
      </w:r>
      <w:r w:rsidRPr="005149CF">
        <w:rPr>
          <w:rFonts w:ascii="Arial" w:hAnsi="Arial" w:cs="Arial"/>
          <w:lang w:val="en-GB"/>
        </w:rPr>
        <w:t xml:space="preserve"> = glutamate receptor subunit 1; HCL = home cage locomotion; i.p. = intraperitoneal; Iba-1 = allograft inflammatory factor 1; IL = interleukin; LC = microtubule-associated protein light chain; LSD = least significant difference; LTP = long-term potentiation; </w:t>
      </w:r>
      <w:proofErr w:type="spellStart"/>
      <w:r w:rsidRPr="005149CF">
        <w:rPr>
          <w:rFonts w:ascii="Arial" w:hAnsi="Arial" w:cs="Arial"/>
          <w:lang w:val="en-GB"/>
        </w:rPr>
        <w:t>mBDNF</w:t>
      </w:r>
      <w:proofErr w:type="spellEnd"/>
      <w:r w:rsidRPr="005149CF">
        <w:rPr>
          <w:rFonts w:ascii="Arial" w:hAnsi="Arial" w:cs="Arial"/>
          <w:lang w:val="en-GB"/>
        </w:rPr>
        <w:t xml:space="preserve"> = mature BDNF; MECS = modified ECS; MWM = Morris water maze; NAC = nucleus </w:t>
      </w:r>
      <w:proofErr w:type="spellStart"/>
      <w:r w:rsidRPr="005149CF">
        <w:rPr>
          <w:rFonts w:ascii="Arial" w:hAnsi="Arial" w:cs="Arial"/>
          <w:lang w:val="en-GB"/>
        </w:rPr>
        <w:t>accumbens</w:t>
      </w:r>
      <w:proofErr w:type="spellEnd"/>
      <w:r w:rsidRPr="005149CF">
        <w:rPr>
          <w:rFonts w:ascii="Arial" w:hAnsi="Arial" w:cs="Arial"/>
          <w:lang w:val="en-GB"/>
        </w:rPr>
        <w:t xml:space="preserve">; NIHP = novelty-induced </w:t>
      </w:r>
      <w:proofErr w:type="spellStart"/>
      <w:r w:rsidRPr="005149CF">
        <w:rPr>
          <w:rFonts w:ascii="Arial" w:hAnsi="Arial" w:cs="Arial"/>
          <w:lang w:val="en-GB"/>
        </w:rPr>
        <w:t>hypophagia</w:t>
      </w:r>
      <w:proofErr w:type="spellEnd"/>
      <w:r w:rsidRPr="005149CF">
        <w:rPr>
          <w:rFonts w:ascii="Arial" w:hAnsi="Arial" w:cs="Arial"/>
          <w:lang w:val="en-GB"/>
        </w:rPr>
        <w:t xml:space="preserve"> test; NLRP3 = NOD-like receptor family pyrin domain-containing protein 3; NMDA = N-methyl-D-aspartate receptor; </w:t>
      </w:r>
      <w:proofErr w:type="spellStart"/>
      <w:r w:rsidRPr="005149CF">
        <w:rPr>
          <w:rFonts w:ascii="Arial" w:hAnsi="Arial" w:cs="Arial"/>
          <w:lang w:val="en-GB"/>
        </w:rPr>
        <w:t>nNOS</w:t>
      </w:r>
      <w:proofErr w:type="spellEnd"/>
      <w:r w:rsidRPr="005149CF">
        <w:rPr>
          <w:rFonts w:ascii="Arial" w:hAnsi="Arial" w:cs="Arial"/>
          <w:lang w:val="en-GB"/>
        </w:rPr>
        <w:t xml:space="preserve"> = neuronal nitric oxide synthase; NORT = novel object recognition test; NPY = </w:t>
      </w:r>
      <w:r w:rsidRPr="0074410A">
        <w:rPr>
          <w:rFonts w:ascii="Arial" w:hAnsi="Arial" w:cs="Arial"/>
          <w:lang w:val="en-GB"/>
        </w:rPr>
        <w:t xml:space="preserve">neuropeptide Y; </w:t>
      </w:r>
      <w:r w:rsidRPr="005149CF">
        <w:rPr>
          <w:rFonts w:ascii="Arial" w:hAnsi="Arial" w:cs="Arial"/>
          <w:lang w:val="en-GB"/>
        </w:rPr>
        <w:t xml:space="preserve">NR2B = NMDAR subtype 2B; NSF = novelty-supressed feeding test; OF = open-field test; PAI-1 = plasminogen activator inhibitor-1; PK2 = prokineticin 2; PLC = prelimbic cortex; PSD-95 = postsynaptic densities-95; PST = </w:t>
      </w:r>
      <w:proofErr w:type="spellStart"/>
      <w:r w:rsidRPr="005149CF">
        <w:rPr>
          <w:rFonts w:ascii="Arial" w:hAnsi="Arial" w:cs="Arial"/>
          <w:lang w:val="en-GB"/>
        </w:rPr>
        <w:t>Porsolt</w:t>
      </w:r>
      <w:proofErr w:type="spellEnd"/>
      <w:r w:rsidRPr="005149CF">
        <w:rPr>
          <w:rFonts w:ascii="Arial" w:hAnsi="Arial" w:cs="Arial"/>
          <w:lang w:val="en-GB"/>
        </w:rPr>
        <w:t xml:space="preserve"> swim test; </w:t>
      </w:r>
      <w:proofErr w:type="spellStart"/>
      <w:r w:rsidRPr="005149CF">
        <w:rPr>
          <w:rFonts w:ascii="Arial" w:hAnsi="Arial" w:cs="Arial"/>
          <w:lang w:val="en-GB"/>
        </w:rPr>
        <w:t>s.c.</w:t>
      </w:r>
      <w:proofErr w:type="spellEnd"/>
      <w:r w:rsidRPr="005149CF">
        <w:rPr>
          <w:rFonts w:ascii="Arial" w:hAnsi="Arial" w:cs="Arial"/>
          <w:lang w:val="en-GB"/>
        </w:rPr>
        <w:t xml:space="preserve"> = subcutaneous; SCES = </w:t>
      </w:r>
      <w:proofErr w:type="spellStart"/>
      <w:r w:rsidRPr="005149CF">
        <w:rPr>
          <w:rFonts w:ascii="Arial" w:hAnsi="Arial" w:cs="Arial"/>
          <w:lang w:val="en-GB"/>
        </w:rPr>
        <w:t>subconvulsive</w:t>
      </w:r>
      <w:proofErr w:type="spellEnd"/>
      <w:r w:rsidRPr="005149CF">
        <w:rPr>
          <w:rFonts w:ascii="Arial" w:hAnsi="Arial" w:cs="Arial"/>
          <w:lang w:val="en-GB"/>
        </w:rPr>
        <w:t xml:space="preserve"> electrical stimulation; SCT = sucrose consumption test; SET = space exploration time; SIT = social interaction test; SNK = Student–Newman–</w:t>
      </w:r>
      <w:proofErr w:type="spellStart"/>
      <w:r w:rsidRPr="005149CF">
        <w:rPr>
          <w:rFonts w:ascii="Arial" w:hAnsi="Arial" w:cs="Arial"/>
          <w:lang w:val="en-GB"/>
        </w:rPr>
        <w:t>Keuls</w:t>
      </w:r>
      <w:proofErr w:type="spellEnd"/>
      <w:r w:rsidRPr="005149CF">
        <w:rPr>
          <w:rFonts w:ascii="Arial" w:hAnsi="Arial" w:cs="Arial"/>
          <w:lang w:val="en-GB"/>
        </w:rPr>
        <w:t xml:space="preserve">; SPP = sucrose preference percentage; SPT = sucrose preference test; SYP = synaptophysin; TBRAS = </w:t>
      </w:r>
      <w:proofErr w:type="spellStart"/>
      <w:r w:rsidRPr="005149CF">
        <w:rPr>
          <w:rFonts w:ascii="Arial" w:hAnsi="Arial" w:cs="Arial"/>
          <w:lang w:val="en-GB"/>
        </w:rPr>
        <w:t>thiobarbituric</w:t>
      </w:r>
      <w:proofErr w:type="spellEnd"/>
      <w:r w:rsidRPr="005149CF">
        <w:rPr>
          <w:rFonts w:ascii="Arial" w:hAnsi="Arial" w:cs="Arial"/>
          <w:lang w:val="en-GB"/>
        </w:rPr>
        <w:t xml:space="preserve"> acid reactive species; TNF = </w:t>
      </w:r>
      <w:proofErr w:type="spellStart"/>
      <w:r w:rsidRPr="005149CF">
        <w:rPr>
          <w:rFonts w:ascii="Arial" w:hAnsi="Arial" w:cs="Arial"/>
          <w:lang w:val="en-GB"/>
        </w:rPr>
        <w:t>tumor</w:t>
      </w:r>
      <w:proofErr w:type="spellEnd"/>
      <w:r w:rsidRPr="005149CF">
        <w:rPr>
          <w:rFonts w:ascii="Arial" w:hAnsi="Arial" w:cs="Arial"/>
          <w:lang w:val="en-GB"/>
        </w:rPr>
        <w:t xml:space="preserve"> necrosis factor; </w:t>
      </w:r>
      <w:proofErr w:type="spellStart"/>
      <w:r w:rsidRPr="005149CF">
        <w:rPr>
          <w:rFonts w:ascii="Arial" w:hAnsi="Arial" w:cs="Arial"/>
          <w:lang w:val="en-GB"/>
        </w:rPr>
        <w:t>tPA</w:t>
      </w:r>
      <w:proofErr w:type="spellEnd"/>
      <w:r w:rsidRPr="005149CF">
        <w:rPr>
          <w:rFonts w:ascii="Arial" w:hAnsi="Arial" w:cs="Arial"/>
          <w:lang w:val="en-GB"/>
        </w:rPr>
        <w:t xml:space="preserve"> = tissue plasminogen activator; UBP = </w:t>
      </w:r>
      <w:proofErr w:type="spellStart"/>
      <w:r w:rsidRPr="005149CF">
        <w:rPr>
          <w:rFonts w:ascii="Arial" w:hAnsi="Arial" w:cs="Arial"/>
          <w:lang w:val="en-GB"/>
        </w:rPr>
        <w:t>ultrabrief</w:t>
      </w:r>
      <w:proofErr w:type="spellEnd"/>
      <w:r w:rsidRPr="005149CF">
        <w:rPr>
          <w:rFonts w:ascii="Arial" w:hAnsi="Arial" w:cs="Arial"/>
          <w:lang w:val="en-GB"/>
        </w:rPr>
        <w:t xml:space="preserve"> pulse; VGCV = </w:t>
      </w:r>
      <w:r w:rsidRPr="0074410A">
        <w:rPr>
          <w:rFonts w:ascii="Arial" w:hAnsi="Arial" w:cs="Arial"/>
          <w:lang w:val="en-GB"/>
        </w:rPr>
        <w:t xml:space="preserve">valganciclovir; </w:t>
      </w:r>
      <w:proofErr w:type="spellStart"/>
      <w:r w:rsidRPr="005149CF">
        <w:rPr>
          <w:rFonts w:ascii="Arial" w:hAnsi="Arial" w:cs="Arial"/>
          <w:lang w:val="en-GB"/>
        </w:rPr>
        <w:t>vPLC</w:t>
      </w:r>
      <w:proofErr w:type="spellEnd"/>
      <w:r w:rsidRPr="005149CF">
        <w:rPr>
          <w:rFonts w:ascii="Arial" w:hAnsi="Arial" w:cs="Arial"/>
          <w:lang w:val="en-GB"/>
        </w:rPr>
        <w:t xml:space="preserve"> = ventral prelimbic cortex; VTA = ventral tegmental area; WDS = wet-dog shake; WKY = Wistar Kyoto rats; YMT = Y maze test</w:t>
      </w:r>
    </w:p>
    <w:p w14:paraId="3C338F07" w14:textId="3C56980D" w:rsidR="005149CF" w:rsidRPr="0074410A" w:rsidRDefault="005149CF">
      <w:pPr>
        <w:rPr>
          <w:lang w:val="en-GB"/>
        </w:rPr>
      </w:pPr>
      <w:r w:rsidRPr="0074410A">
        <w:rPr>
          <w:lang w:val="en-GB"/>
        </w:rPr>
        <w:br w:type="page"/>
      </w:r>
    </w:p>
    <w:p w14:paraId="61140562" w14:textId="77777777" w:rsidR="00170F15" w:rsidRPr="0074410A" w:rsidRDefault="00170F15">
      <w:pPr>
        <w:rPr>
          <w:lang w:val="en-GB"/>
        </w:rPr>
      </w:pPr>
    </w:p>
    <w:tbl>
      <w:tblPr>
        <w:tblStyle w:val="Gitternetztabelle2Akzent5"/>
        <w:tblW w:w="4981" w:type="pct"/>
        <w:tblLook w:val="04A0" w:firstRow="1" w:lastRow="0" w:firstColumn="1" w:lastColumn="0" w:noHBand="0" w:noVBand="1"/>
      </w:tblPr>
      <w:tblGrid>
        <w:gridCol w:w="394"/>
        <w:gridCol w:w="1757"/>
        <w:gridCol w:w="1638"/>
        <w:gridCol w:w="1470"/>
        <w:gridCol w:w="1931"/>
        <w:gridCol w:w="1618"/>
        <w:gridCol w:w="4918"/>
        <w:gridCol w:w="507"/>
      </w:tblGrid>
      <w:tr w:rsidR="00426AC6" w:rsidRPr="0074410A" w14:paraId="1FD14EAB" w14:textId="77777777" w:rsidTr="0074410A">
        <w:trPr>
          <w:cnfStyle w:val="100000000000" w:firstRow="1" w:lastRow="0" w:firstColumn="0" w:lastColumn="0" w:oddVBand="0" w:evenVBand="0" w:oddHBand="0"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30BDFED9" w14:textId="77777777" w:rsidR="00AE2FF8" w:rsidRPr="0074410A" w:rsidRDefault="00AE2FF8" w:rsidP="00445629">
            <w:pPr>
              <w:rPr>
                <w:rFonts w:ascii="Arial" w:hAnsi="Arial" w:cs="Arial"/>
                <w:lang w:val="en-GB"/>
              </w:rPr>
            </w:pPr>
          </w:p>
        </w:tc>
        <w:tc>
          <w:tcPr>
            <w:tcW w:w="618" w:type="pct"/>
          </w:tcPr>
          <w:p w14:paraId="03E6A3A0" w14:textId="77777777" w:rsidR="00AE2FF8" w:rsidRPr="005149CF" w:rsidRDefault="00AE2FF8" w:rsidP="00445629">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lang w:val="en-GB"/>
              </w:rPr>
            </w:pPr>
            <w:r w:rsidRPr="005149CF">
              <w:rPr>
                <w:rFonts w:ascii="Arial" w:hAnsi="Arial" w:cs="Arial"/>
                <w:sz w:val="18"/>
                <w:szCs w:val="18"/>
                <w:lang w:val="en-GB"/>
              </w:rPr>
              <w:t>Stress paradigm</w:t>
            </w:r>
          </w:p>
        </w:tc>
        <w:tc>
          <w:tcPr>
            <w:tcW w:w="576" w:type="pct"/>
          </w:tcPr>
          <w:p w14:paraId="421FEDF8" w14:textId="77777777" w:rsidR="00AE2FF8" w:rsidRPr="005149CF" w:rsidRDefault="00AE2FF8" w:rsidP="0062482E">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lang w:val="en-GB"/>
              </w:rPr>
            </w:pPr>
            <w:r w:rsidRPr="005149CF">
              <w:rPr>
                <w:rFonts w:ascii="Arial" w:hAnsi="Arial" w:cs="Arial"/>
                <w:sz w:val="18"/>
                <w:szCs w:val="18"/>
                <w:lang w:val="en-GB"/>
              </w:rPr>
              <w:t>Stress application, duration</w:t>
            </w:r>
          </w:p>
        </w:tc>
        <w:tc>
          <w:tcPr>
            <w:tcW w:w="517" w:type="pct"/>
          </w:tcPr>
          <w:p w14:paraId="5DF90973" w14:textId="77777777" w:rsidR="00AE2FF8" w:rsidRPr="005149CF" w:rsidRDefault="00AE2FF8" w:rsidP="0062482E">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GB"/>
              </w:rPr>
            </w:pPr>
            <w:r w:rsidRPr="005149CF">
              <w:rPr>
                <w:rFonts w:ascii="Arial" w:hAnsi="Arial" w:cs="Arial"/>
                <w:sz w:val="18"/>
                <w:szCs w:val="18"/>
                <w:lang w:val="en-GB"/>
              </w:rPr>
              <w:t>Strain, sex, age</w:t>
            </w:r>
          </w:p>
        </w:tc>
        <w:tc>
          <w:tcPr>
            <w:tcW w:w="679" w:type="pct"/>
          </w:tcPr>
          <w:p w14:paraId="35EC701F" w14:textId="77777777" w:rsidR="00AE2FF8" w:rsidRPr="005149CF" w:rsidRDefault="00AE2FF8" w:rsidP="00445629">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GB"/>
              </w:rPr>
            </w:pPr>
            <w:r w:rsidRPr="005149CF">
              <w:rPr>
                <w:rFonts w:ascii="Arial" w:hAnsi="Arial" w:cs="Arial"/>
                <w:sz w:val="18"/>
                <w:szCs w:val="18"/>
                <w:lang w:val="en-GB"/>
              </w:rPr>
              <w:t>ECS application and timing</w:t>
            </w:r>
          </w:p>
        </w:tc>
        <w:tc>
          <w:tcPr>
            <w:tcW w:w="569" w:type="pct"/>
          </w:tcPr>
          <w:p w14:paraId="4A962BF4" w14:textId="77777777" w:rsidR="00AE2FF8" w:rsidRPr="005149CF" w:rsidRDefault="00AE2FF8" w:rsidP="00445629">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GB"/>
              </w:rPr>
            </w:pPr>
            <w:r w:rsidRPr="005149CF">
              <w:rPr>
                <w:rFonts w:ascii="Arial" w:hAnsi="Arial" w:cs="Arial"/>
                <w:sz w:val="18"/>
                <w:szCs w:val="18"/>
                <w:lang w:val="en-GB"/>
              </w:rPr>
              <w:t>Behavioural assessment</w:t>
            </w:r>
          </w:p>
        </w:tc>
        <w:tc>
          <w:tcPr>
            <w:tcW w:w="1728" w:type="pct"/>
          </w:tcPr>
          <w:p w14:paraId="7E210F8C" w14:textId="0B1E5047" w:rsidR="00AE2FF8" w:rsidRPr="005149CF" w:rsidRDefault="00AE2FF8" w:rsidP="00445629">
            <w:pP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8"/>
                <w:szCs w:val="18"/>
                <w:lang w:val="en-GB"/>
              </w:rPr>
            </w:pPr>
            <w:r w:rsidRPr="005149CF">
              <w:rPr>
                <w:rFonts w:ascii="Arial" w:hAnsi="Arial" w:cs="Arial"/>
                <w:sz w:val="18"/>
                <w:szCs w:val="18"/>
                <w:lang w:val="en-GB"/>
              </w:rPr>
              <w:t xml:space="preserve">Main behavioural and molecular </w:t>
            </w:r>
            <w:r w:rsidR="005149CF" w:rsidRPr="005149CF">
              <w:rPr>
                <w:rFonts w:ascii="Arial" w:hAnsi="Arial" w:cs="Arial"/>
                <w:sz w:val="18"/>
                <w:szCs w:val="18"/>
                <w:lang w:val="en-GB"/>
              </w:rPr>
              <w:t>outcomes</w:t>
            </w:r>
          </w:p>
        </w:tc>
        <w:tc>
          <w:tcPr>
            <w:tcW w:w="175" w:type="pct"/>
          </w:tcPr>
          <w:p w14:paraId="555E5AE1" w14:textId="77777777" w:rsidR="00AE2FF8" w:rsidRPr="005149CF" w:rsidRDefault="00426AC6" w:rsidP="00426AC6">
            <w:pPr>
              <w:cnfStyle w:val="100000000000" w:firstRow="1" w:lastRow="0" w:firstColumn="0" w:lastColumn="0" w:oddVBand="0" w:evenVBand="0" w:oddHBand="0" w:evenHBand="0" w:firstRowFirstColumn="0" w:firstRowLastColumn="0" w:lastRowFirstColumn="0" w:lastRowLastColumn="0"/>
              <w:rPr>
                <w:rFonts w:ascii="Arial" w:hAnsi="Arial" w:cs="Arial"/>
                <w:b w:val="0"/>
                <w:sz w:val="18"/>
                <w:szCs w:val="18"/>
                <w:lang w:val="en-GB"/>
              </w:rPr>
            </w:pPr>
            <w:r w:rsidRPr="005149CF">
              <w:rPr>
                <w:rFonts w:ascii="Arial" w:hAnsi="Arial" w:cs="Arial"/>
                <w:sz w:val="18"/>
                <w:szCs w:val="18"/>
                <w:lang w:val="en-GB"/>
              </w:rPr>
              <w:t>Ref</w:t>
            </w:r>
          </w:p>
        </w:tc>
      </w:tr>
      <w:tr w:rsidR="00426AC6" w:rsidRPr="00FA1CC0" w14:paraId="7F730602"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3BC3C34C"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1</w:t>
            </w:r>
          </w:p>
        </w:tc>
        <w:tc>
          <w:tcPr>
            <w:tcW w:w="618" w:type="pct"/>
          </w:tcPr>
          <w:p w14:paraId="602817E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Chronic unpredictable mild stress (CUMS)</w:t>
            </w:r>
          </w:p>
        </w:tc>
        <w:tc>
          <w:tcPr>
            <w:tcW w:w="576" w:type="pct"/>
          </w:tcPr>
          <w:p w14:paraId="7D298B7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3DD98923"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water deprivation for 24 h; food deprivation for 24 h; tailing pinching for 1 min; shaking for 20 min; social crowding for 24 h; continuous lighting for 24 h; cold water swimming at 4°C for 5 min; hot water swimming at 45°C for 5 min; damp sawdust for 24 h; cage tilting (45°) for 24 h.</w:t>
            </w:r>
          </w:p>
          <w:p w14:paraId="5D6EE33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0210D86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5B4BC70E"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Sprague-Dawley</w:t>
            </w:r>
          </w:p>
          <w:p w14:paraId="05204EC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437B58AD"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6E05AEA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 </w:t>
            </w:r>
          </w:p>
          <w:p w14:paraId="6B0A134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 Sham ECS was conducted procedurally similar, yet without current administration.</w:t>
            </w:r>
          </w:p>
          <w:p w14:paraId="7C92B07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Anaesthesia: intraperitoneal (i.p.) injection of propofol (80 mg/kg) or saline (8 ml/kg). </w:t>
            </w:r>
          </w:p>
          <w:p w14:paraId="228869B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p>
          <w:p w14:paraId="664CA35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t>Daily for 7 days.</w:t>
            </w:r>
          </w:p>
        </w:tc>
        <w:tc>
          <w:tcPr>
            <w:tcW w:w="569" w:type="pct"/>
          </w:tcPr>
          <w:p w14:paraId="252419B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Sucrose preference test (SPT),</w:t>
            </w:r>
          </w:p>
          <w:p w14:paraId="74FBC078"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Morris water maze (MWM)</w:t>
            </w:r>
          </w:p>
        </w:tc>
        <w:tc>
          <w:tcPr>
            <w:tcW w:w="1728" w:type="pct"/>
          </w:tcPr>
          <w:p w14:paraId="7913BBD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 sucrose preference percentage (SPP) of ECS-treated groups (saline and propofol) was higher compared to </w:t>
            </w:r>
            <w:proofErr w:type="spellStart"/>
            <w:r w:rsidRPr="00FA1CC0">
              <w:rPr>
                <w:rFonts w:ascii="Arial" w:hAnsi="Arial" w:cs="Arial"/>
                <w:sz w:val="16"/>
                <w:szCs w:val="16"/>
                <w:lang w:val="en-GB"/>
              </w:rPr>
              <w:t>sham+saline</w:t>
            </w:r>
            <w:proofErr w:type="spellEnd"/>
            <w:r w:rsidRPr="00FA1CC0">
              <w:rPr>
                <w:rFonts w:ascii="Arial" w:hAnsi="Arial" w:cs="Arial"/>
                <w:sz w:val="16"/>
                <w:szCs w:val="16"/>
                <w:lang w:val="en-GB"/>
              </w:rPr>
              <w:t xml:space="preserve"> (n=6/group, all p&lt;0.05, repeated-measures ANOVA). After both </w:t>
            </w:r>
            <w:proofErr w:type="spellStart"/>
            <w:r w:rsidRPr="00FA1CC0">
              <w:rPr>
                <w:rFonts w:ascii="Arial" w:hAnsi="Arial" w:cs="Arial"/>
                <w:sz w:val="16"/>
                <w:szCs w:val="16"/>
                <w:lang w:val="en-GB"/>
              </w:rPr>
              <w:t>ECS+saline</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rats exhibited prolonged escape latency (EL) in the MWM (n=6/group, all p&lt;0.05, repeated-measures ANOVA). The EL after </w:t>
            </w:r>
            <w:proofErr w:type="spellStart"/>
            <w:r w:rsidRPr="00FA1CC0">
              <w:rPr>
                <w:rFonts w:ascii="Arial" w:hAnsi="Arial" w:cs="Arial"/>
                <w:sz w:val="16"/>
                <w:szCs w:val="16"/>
                <w:lang w:val="en-GB"/>
              </w:rPr>
              <w:t>ECS+saline</w:t>
            </w:r>
            <w:proofErr w:type="spellEnd"/>
            <w:r w:rsidRPr="00FA1CC0">
              <w:rPr>
                <w:rFonts w:ascii="Arial" w:hAnsi="Arial" w:cs="Arial"/>
                <w:sz w:val="16"/>
                <w:szCs w:val="16"/>
                <w:lang w:val="en-GB"/>
              </w:rPr>
              <w:t xml:space="preserve"> was longer than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(n=6/group, all p&lt;0.05, repeated-measures ANOVA). After ECS, the space exploration time (SET) in the MWM of </w:t>
            </w:r>
            <w:proofErr w:type="spellStart"/>
            <w:r w:rsidRPr="00FA1CC0">
              <w:rPr>
                <w:rFonts w:ascii="Arial" w:hAnsi="Arial" w:cs="Arial"/>
                <w:sz w:val="16"/>
                <w:szCs w:val="16"/>
                <w:lang w:val="en-GB"/>
              </w:rPr>
              <w:t>ECS+saline</w:t>
            </w:r>
            <w:proofErr w:type="spellEnd"/>
            <w:r w:rsidRPr="00FA1CC0">
              <w:rPr>
                <w:rFonts w:ascii="Arial" w:hAnsi="Arial" w:cs="Arial"/>
                <w:sz w:val="16"/>
                <w:szCs w:val="16"/>
                <w:lang w:val="en-GB"/>
              </w:rPr>
              <w:t xml:space="preserve"> group was the shortest (n=6/group, p&lt;0.05, repeated-measures ANOVA). Comparably, the SET of the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rats was longer (n=6/group, p=0.003, post hoc tests). ECS induced long-term potentiation (LTP) impairment compared to sham </w:t>
            </w:r>
            <w:proofErr w:type="spellStart"/>
            <w:r w:rsidRPr="00FA1CC0">
              <w:rPr>
                <w:rFonts w:ascii="Arial" w:hAnsi="Arial" w:cs="Arial"/>
                <w:sz w:val="16"/>
                <w:szCs w:val="16"/>
                <w:lang w:val="en-GB"/>
              </w:rPr>
              <w:t>ECS+saline</w:t>
            </w:r>
            <w:proofErr w:type="spellEnd"/>
            <w:r w:rsidRPr="00FA1CC0">
              <w:rPr>
                <w:rFonts w:ascii="Arial" w:hAnsi="Arial" w:cs="Arial"/>
                <w:sz w:val="16"/>
                <w:szCs w:val="16"/>
                <w:lang w:val="en-GB"/>
              </w:rPr>
              <w:t xml:space="preserve"> (n=6/group, p&lt;0.05, post hoc tests). The impairment of LTP induced by ECS was attenuated in the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(n=6/group, p&lt;0.05, one-way ANOVA). Propofol decreased the ECS-induced expression of hippocampal p-T305-CaMKII (n=6/group, p&lt;0.05, post hoc tests) and increased the down-regulated expression in hippocampal postsynaptic densities (PSDs) (n=6/group, p=0.013, one-way ANOVA).</w:t>
            </w:r>
          </w:p>
        </w:tc>
        <w:tc>
          <w:tcPr>
            <w:tcW w:w="175" w:type="pct"/>
          </w:tcPr>
          <w:p w14:paraId="051B32A8"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fldChar w:fldCharType="begin">
                <w:fldData xml:space="preserve">PEVuZE5vdGU+PENpdGU+PEF1dGhvcj5SZW48L0F1dGhvcj48WWVhcj4yMDE2PC9ZZWFyPjxSZWNO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PEVuZE5vdGU+PENpdGU+PEF1dGhvcj5SZW48L0F1dGhvcj48WWVhcj4yMDE2PC9ZZWFyPjxSZWNO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[1]</w:t>
            </w:r>
            <w:r w:rsidRPr="00FA1CC0">
              <w:rPr>
                <w:rFonts w:ascii="Arial" w:hAnsi="Arial" w:cs="Arial"/>
                <w:sz w:val="16"/>
                <w:szCs w:val="16"/>
                <w:lang w:val="en-GB"/>
              </w:rPr>
              <w:fldChar w:fldCharType="end"/>
            </w:r>
          </w:p>
        </w:tc>
      </w:tr>
      <w:tr w:rsidR="00426AC6" w:rsidRPr="00FA1CC0" w14:paraId="35AA7378"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7ABA76A8"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2</w:t>
            </w:r>
          </w:p>
        </w:tc>
        <w:tc>
          <w:tcPr>
            <w:tcW w:w="618" w:type="pct"/>
          </w:tcPr>
          <w:p w14:paraId="5E66F5A7"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CUMS </w:t>
            </w:r>
          </w:p>
        </w:tc>
        <w:tc>
          <w:tcPr>
            <w:tcW w:w="576" w:type="pct"/>
          </w:tcPr>
          <w:p w14:paraId="2EEAF3C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06976A5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swimming for 5 min in 4 °C cold water; swimming for 5 min in 45 °C hot water; tail pinching for 1 min; food deprivation for 24 h; water deprivation for 24 h; shaking for 20 min; continuous lighting for 24 h; damp sawdust for 24 h; cage tilting (45°) for 24 h.</w:t>
            </w:r>
          </w:p>
          <w:p w14:paraId="79D7834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5BD3A49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615EFDD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143DF788"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284DD3A1"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4CBC9C4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w:t>
            </w:r>
          </w:p>
          <w:p w14:paraId="7AC54DD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 Sham ECS was conducted procedurally similar, yet without current administration.</w:t>
            </w:r>
          </w:p>
          <w:p w14:paraId="7E48852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Oxygen was provided and oxygen saturation was monitored during ECS.</w:t>
            </w:r>
          </w:p>
          <w:p w14:paraId="3F2904C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All rats treated with ECS showed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seizures with a duration of at least 10 sec. </w:t>
            </w:r>
          </w:p>
          <w:p w14:paraId="23AA325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Anaesthesia: i.p. injection of propofol (90 mg/kg). </w:t>
            </w:r>
          </w:p>
          <w:p w14:paraId="535B30B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p>
          <w:p w14:paraId="6C67C965"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 (group DE1), 3 (group DE3), 5 (group DE5) or 7 (group DE7) days.</w:t>
            </w:r>
          </w:p>
        </w:tc>
        <w:tc>
          <w:tcPr>
            <w:tcW w:w="569" w:type="pct"/>
          </w:tcPr>
          <w:p w14:paraId="64A61263"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SPT,</w:t>
            </w:r>
          </w:p>
          <w:p w14:paraId="521C52F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tc>
        <w:tc>
          <w:tcPr>
            <w:tcW w:w="1728" w:type="pct"/>
          </w:tcPr>
          <w:p w14:paraId="23A83A0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SPT, SPP after ECS was higher in the DE5 (CUMS+5 ECS) and DE7 (CUMS+7 ECS) group compared to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(n=9/group, p&lt;0.01 respectively, one-way ANOVA followed by the Student–Newman–</w:t>
            </w:r>
            <w:proofErr w:type="spellStart"/>
            <w:r w:rsidRPr="00FA1CC0">
              <w:rPr>
                <w:rFonts w:ascii="Arial" w:hAnsi="Arial" w:cs="Arial"/>
                <w:sz w:val="16"/>
                <w:szCs w:val="16"/>
                <w:lang w:val="en-GB"/>
              </w:rPr>
              <w:t>Keuls</w:t>
            </w:r>
            <w:proofErr w:type="spellEnd"/>
            <w:r w:rsidRPr="00FA1CC0">
              <w:rPr>
                <w:rFonts w:ascii="Arial" w:hAnsi="Arial" w:cs="Arial"/>
                <w:sz w:val="16"/>
                <w:szCs w:val="16"/>
                <w:lang w:val="en-GB"/>
              </w:rPr>
              <w:t xml:space="preserve"> (SNK)-q test). SPP after ECS was higher in the DE5 and DE7 group compared to DE1 or DE3 group (n=9/group, p&lt;0.05 each, one-way ANOVA followed by the SNK-q test). There was no significant difference in the SPP after ECS between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w:t>
            </w:r>
            <w:r w:rsidRPr="00FA1CC0" w:rsidDel="00055E4D">
              <w:rPr>
                <w:rFonts w:ascii="Arial" w:hAnsi="Arial" w:cs="Arial"/>
                <w:sz w:val="16"/>
                <w:szCs w:val="16"/>
                <w:lang w:val="en-GB"/>
              </w:rPr>
              <w:t xml:space="preserve"> </w:t>
            </w:r>
            <w:r w:rsidRPr="00FA1CC0">
              <w:rPr>
                <w:rFonts w:ascii="Arial" w:hAnsi="Arial" w:cs="Arial"/>
                <w:sz w:val="16"/>
                <w:szCs w:val="16"/>
                <w:lang w:val="en-GB"/>
              </w:rPr>
              <w:t>group and DE1 (CUMS+1 ECS) or DE3 (CUMS+3 ECS) group (n=9/group, p&gt;0.05 respectively, one-way ANOVA followed by the SNK-q test).</w:t>
            </w:r>
          </w:p>
          <w:p w14:paraId="07C800E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MWM, the EL after ECS was longer in the DE5 and DE7 groups compared to the D group (n=9/group, p&lt;0.05 respectively, repeated-measures ANOVA). EL was higher in the DE5 and DE7 groups compared to DE1 or DE3 groups (n=9/group, p&lt;0.05 each, repeated-measures ANOVA). There was no significant difference in the EL between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and DE1 or DE3 groups (n=9/group, p&gt;0.05 respectively, repeated-measures ANOVA).</w:t>
            </w:r>
          </w:p>
          <w:p w14:paraId="1ED690C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 xml:space="preserve">In the MWM, the SET after ECS was shorter in the DE5 and DE7 group compared to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(n=9/group, p&lt;0.05 respectively, one-way ANOVA followed by the SNK-q test). SET was shorter in the DE5 and DE7 group compared to DE1 or DE3 group (n=9/group, p&lt;0.05 each, one-way ANOVA followed by the SNK-q test). There was no significant difference in the SET between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and DE1 or DE3 group (n=9/group, p&gt;0.05 respectively, one-way ANOVA followed by the SNK-q test).</w:t>
            </w:r>
          </w:p>
          <w:p w14:paraId="287C0DD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 baseline </w:t>
            </w:r>
            <w:bookmarkStart w:id="0" w:name="_Hlk159234722"/>
            <w:r w:rsidRPr="00FA1CC0">
              <w:rPr>
                <w:rFonts w:ascii="Arial" w:hAnsi="Arial" w:cs="Arial"/>
                <w:sz w:val="16"/>
                <w:szCs w:val="16"/>
                <w:lang w:val="en-GB"/>
              </w:rPr>
              <w:t>field excitatory postsynaptic potential (</w:t>
            </w:r>
            <w:proofErr w:type="spellStart"/>
            <w:r w:rsidRPr="00FA1CC0">
              <w:rPr>
                <w:rFonts w:ascii="Arial" w:hAnsi="Arial" w:cs="Arial"/>
                <w:sz w:val="16"/>
                <w:szCs w:val="16"/>
                <w:lang w:val="en-GB"/>
              </w:rPr>
              <w:t>fEPSP</w:t>
            </w:r>
            <w:proofErr w:type="spellEnd"/>
            <w:r w:rsidRPr="00FA1CC0">
              <w:rPr>
                <w:rFonts w:ascii="Arial" w:hAnsi="Arial" w:cs="Arial"/>
                <w:sz w:val="16"/>
                <w:szCs w:val="16"/>
                <w:lang w:val="en-GB"/>
              </w:rPr>
              <w:t xml:space="preserve">) </w:t>
            </w:r>
            <w:bookmarkEnd w:id="0"/>
            <w:r w:rsidRPr="00FA1CC0">
              <w:rPr>
                <w:rFonts w:ascii="Arial" w:hAnsi="Arial" w:cs="Arial"/>
                <w:sz w:val="16"/>
                <w:szCs w:val="16"/>
                <w:lang w:val="en-GB"/>
              </w:rPr>
              <w:t xml:space="preserve">in the hippocampal Schaffer collaterals-CA1 pathway was higher in the DE3, DE5 and DE7 groups compared to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(n=6/group, p&lt;0.01 each, one-way ANOVA followed by the SNK-q test). There was no significant difference in the </w:t>
            </w:r>
            <w:proofErr w:type="spellStart"/>
            <w:r w:rsidRPr="00FA1CC0">
              <w:rPr>
                <w:rFonts w:ascii="Arial" w:hAnsi="Arial" w:cs="Arial"/>
                <w:sz w:val="16"/>
                <w:szCs w:val="16"/>
                <w:lang w:val="en-GB"/>
              </w:rPr>
              <w:t>fEPSPs</w:t>
            </w:r>
            <w:proofErr w:type="spellEnd"/>
            <w:r w:rsidRPr="00FA1CC0">
              <w:rPr>
                <w:rFonts w:ascii="Arial" w:hAnsi="Arial" w:cs="Arial"/>
                <w:sz w:val="16"/>
                <w:szCs w:val="16"/>
                <w:lang w:val="en-GB"/>
              </w:rPr>
              <w:t xml:space="preserve"> between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and DE1 group (n=6/group, p&gt;0.05, one-way ANOVA followed by the SNK-q test). </w:t>
            </w:r>
            <w:proofErr w:type="spellStart"/>
            <w:r w:rsidRPr="00FA1CC0">
              <w:rPr>
                <w:rFonts w:ascii="Arial" w:hAnsi="Arial" w:cs="Arial"/>
                <w:sz w:val="16"/>
                <w:szCs w:val="16"/>
                <w:lang w:val="en-GB"/>
              </w:rPr>
              <w:t>fEPSP</w:t>
            </w:r>
            <w:proofErr w:type="spellEnd"/>
            <w:r w:rsidRPr="00FA1CC0">
              <w:rPr>
                <w:rFonts w:ascii="Arial" w:hAnsi="Arial" w:cs="Arial"/>
                <w:sz w:val="16"/>
                <w:szCs w:val="16"/>
                <w:lang w:val="en-GB"/>
              </w:rPr>
              <w:t xml:space="preserve"> was higher in the DE5 and DE7 group compared to DE1 or DE3 groups (n=6/group, p&lt;0.05 respectively, one-way ANOVA followed by the SNK-q test).</w:t>
            </w:r>
          </w:p>
          <w:p w14:paraId="3A2C9148" w14:textId="74C388F8"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LTP in the hippocampal Schaffer collaterals-CA</w:t>
            </w:r>
            <w:r w:rsidR="000D6D9F">
              <w:rPr>
                <w:rFonts w:ascii="Arial" w:hAnsi="Arial" w:cs="Arial"/>
                <w:sz w:val="16"/>
                <w:szCs w:val="16"/>
                <w:lang w:val="en-GB"/>
              </w:rPr>
              <w:t>1</w:t>
            </w:r>
            <w:r w:rsidRPr="00FA1CC0">
              <w:rPr>
                <w:rFonts w:ascii="Arial" w:hAnsi="Arial" w:cs="Arial"/>
                <w:sz w:val="16"/>
                <w:szCs w:val="16"/>
                <w:lang w:val="en-GB"/>
              </w:rPr>
              <w:t xml:space="preserve"> pathway was lower in the DE3, DE5 and DE7 groups compared to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(n=6/group, p&lt;0.01 each, one-way ANOVA followed by the SNK-q test). There was no significant difference in the LTP between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and DE1 group (n=6/group, p&gt;0.05, one-way ANOVA followed by the SNK-q test). LTP was lower in the DE3 and DE5 group compared to DE1 or DE3 groups (n=6/group, p&lt;0.05 each, one-way ANOVA followed by the SNK-q test).</w:t>
            </w:r>
          </w:p>
        </w:tc>
        <w:tc>
          <w:tcPr>
            <w:tcW w:w="175" w:type="pct"/>
          </w:tcPr>
          <w:p w14:paraId="5ACE4142"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fldChar w:fldCharType="begin"/>
            </w:r>
            <w:r w:rsidRPr="00FA1CC0">
              <w:rPr>
                <w:rFonts w:ascii="Arial" w:hAnsi="Arial" w:cs="Arial"/>
                <w:sz w:val="16"/>
                <w:szCs w:val="16"/>
                <w:lang w:val="en-GB"/>
              </w:rPr>
              <w:instrText xml:space="preserve"> ADDIN EN.CITE &lt;EndNote&gt;&lt;Cite&gt;&lt;Author&gt;Wu&lt;/Author&gt;&lt;Year&gt;2021&lt;/Year&gt;&lt;RecNum&gt;163&lt;/RecNum&gt;&lt;DisplayText&gt;[2]&lt;/DisplayText&gt;&lt;record&gt;&lt;rec-number&gt;163&lt;/rec-number&gt;&lt;foreign-keys&gt;&lt;key app="EN" db-id="s9xzff9s5dsrwsexfzivvwek55adwvdsrxv0" timestamp="1699879457"&gt;163&lt;/key&gt;&lt;/foreign-keys&gt;&lt;ref-type name="Journal Article"&gt;17&lt;/ref-type&gt;&lt;contributors&gt;&lt;authors&gt;&lt;author&gt;Wu, B.&lt;/author&gt;&lt;author&gt;Guo, Y.&lt;/author&gt;&lt;author&gt;Deng, J.&lt;/author&gt;&lt;author&gt;Chen, Q.&lt;/author&gt;&lt;author&gt;Min, S.&lt;/author&gt;&lt;/authors&gt;&lt;/contributors&gt;&lt;auth-address&gt;Department of Anesthesiology, The First Affiliated Hospital of Chongqing Medical University, Chongqing, 400016, People&amp;apos;s Republic of China.&lt;/auth-address&gt;&lt;titles&gt;&lt;title&gt;Reduced Synaptic Plasticity Contributes to Resistance Against Constant-Stimulus Electroconvulsive Treatment in a Rat Model of Stress-Induced Depression&lt;/title&gt;&lt;secondary-title&gt;Neuropsychiatr Dis Treat&lt;/secondary-title&gt;&lt;/titles&gt;&lt;periodical&gt;&lt;full-title&gt;Neuropsychiatr Dis Treat&lt;/full-title&gt;&lt;/periodical&gt;&lt;pages&gt;1433-1442&lt;/pages&gt;&lt;volume&gt;17&lt;/volume&gt;&lt;edition&gt;20210511&lt;/edition&gt;&lt;keywords&gt;&lt;keyword&gt;depression&lt;/keyword&gt;&lt;keyword&gt;electrical resistance&lt;/keyword&gt;&lt;keyword&gt;electroconvulsive shocks&lt;/keyword&gt;&lt;keyword&gt;synaptic plasticity&lt;/keyword&gt;&lt;/keywords&gt;&lt;dates&gt;&lt;year&gt;2021&lt;/year&gt;&lt;/dates&gt;&lt;isbn&gt;1176-6328 (Print)&amp;#xD;1176-6328&lt;/isbn&gt;&lt;accession-num&gt;34007181&lt;/accession-num&gt;&lt;urls&gt;&lt;related-urls&gt;&lt;url&gt;https://www.ncbi.nlm.nih.gov/pmc/articles/PMC8123954/pdf/ndt-17-1433.pdf&lt;/url&gt;&lt;/related-urls&gt;&lt;/urls&gt;&lt;custom1&gt;The authors report no conflicts of interest in this work.&lt;/custom1&gt;&lt;custom2&gt;PMC8123954&lt;/custom2&gt;&lt;electronic-resource-num&gt;10.2147/ndt.S304075&lt;/electronic-resource-num&gt;&lt;remote-database-provider&gt;NLM&lt;/remote-database-provider&gt;&lt;language&gt;eng&lt;/language&gt;&lt;/record&gt;&lt;/Cite&gt;&lt;/EndNote&gt;</w:instrText>
            </w:r>
            <w:r w:rsidRPr="00FA1CC0">
              <w:rPr>
                <w:rFonts w:ascii="Arial" w:hAnsi="Arial" w:cs="Arial"/>
                <w:sz w:val="16"/>
                <w:szCs w:val="16"/>
                <w:lang w:val="en-GB"/>
              </w:rPr>
              <w:fldChar w:fldCharType="separate"/>
            </w:r>
            <w:r w:rsidRPr="00FA1CC0">
              <w:rPr>
                <w:rFonts w:ascii="Arial" w:hAnsi="Arial" w:cs="Arial"/>
                <w:noProof/>
                <w:sz w:val="16"/>
                <w:szCs w:val="16"/>
                <w:lang w:val="en-GB"/>
              </w:rPr>
              <w:t>[2]</w:t>
            </w:r>
            <w:r w:rsidRPr="00FA1CC0">
              <w:rPr>
                <w:rFonts w:ascii="Arial" w:hAnsi="Arial" w:cs="Arial"/>
                <w:sz w:val="16"/>
                <w:szCs w:val="16"/>
                <w:lang w:val="en-GB"/>
              </w:rPr>
              <w:fldChar w:fldCharType="end"/>
            </w:r>
          </w:p>
        </w:tc>
      </w:tr>
      <w:tr w:rsidR="00426AC6" w:rsidRPr="00FA1CC0" w14:paraId="45F29B2D"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671C8B0C"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3</w:t>
            </w:r>
          </w:p>
        </w:tc>
        <w:tc>
          <w:tcPr>
            <w:tcW w:w="618" w:type="pct"/>
          </w:tcPr>
          <w:p w14:paraId="4D0F3E0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5CCA5C6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5A4752B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continuous lighting for 24 h; tail pinching for 1 min; cage tilting (45°); cold water swimming at 4°C for 5 min; damp sawdust bedding for 24 h; water deprivation for 24 h; food deprivation for 24 h; shaking (1 shake/s) for 20 min; social crowding for 24 h.</w:t>
            </w:r>
          </w:p>
          <w:p w14:paraId="7D3D80B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B7FA97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Daily for 28 days. </w:t>
            </w:r>
          </w:p>
        </w:tc>
        <w:tc>
          <w:tcPr>
            <w:tcW w:w="517" w:type="pct"/>
          </w:tcPr>
          <w:p w14:paraId="2B955B67"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1BE04D18"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06FA60EC"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4E64F0F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w:t>
            </w:r>
          </w:p>
          <w:p w14:paraId="117DD6A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w:t>
            </w:r>
          </w:p>
          <w:p w14:paraId="23A1909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of at least 10 s was used as an ECS success marker.</w:t>
            </w:r>
          </w:p>
          <w:p w14:paraId="0835310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i.p. injection of propofol (80 mg/kg) or saline (8 ml/kg).</w:t>
            </w:r>
          </w:p>
          <w:p w14:paraId="7BA76FA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6174234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Daily for 7 days.</w:t>
            </w:r>
          </w:p>
        </w:tc>
        <w:tc>
          <w:tcPr>
            <w:tcW w:w="569" w:type="pct"/>
          </w:tcPr>
          <w:p w14:paraId="3F7A3622"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SPT,</w:t>
            </w:r>
          </w:p>
          <w:p w14:paraId="4E7B79F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tc>
        <w:tc>
          <w:tcPr>
            <w:tcW w:w="1728" w:type="pct"/>
          </w:tcPr>
          <w:p w14:paraId="7201BFE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Rats receiving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showed shorter seizure duration compared to rats receiving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(n=18/group, p&lt;0.05, ANOVA). </w:t>
            </w:r>
          </w:p>
          <w:p w14:paraId="482B16D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SPT, SPP was higher in the rats receiving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compared to rats receiving saline without ECS (n=18/group, p&lt;0.05 each, ANOVA). There was no significant difference in the SPP between rats receiving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(n=18/group, p=0.736, ANOVA).</w:t>
            </w:r>
          </w:p>
          <w:p w14:paraId="3817485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MWM, the EL of rats receiving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was longer compared to the rats receiving saline without ECS (n=18/group, all p&lt;0.05, ANOVA). The EL of the rats receiving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was shorter compared to the rats receiving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(n=18/group, p&lt;0.05, ANOVA). Rats receiving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showed shorter SET compared with rats receiving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(n=18/group, p&lt;0.05, ANOVA).</w:t>
            </w:r>
          </w:p>
          <w:p w14:paraId="703EE11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Rats receiving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showed an impairment of hippocampal LTP compared to rats receiving saline without ECS (n=5-6/group, p&lt;0.05, ANOVA). Rats receiving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exhibited an alleviated LTP impairment compared to rats receiving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(n=5-6/group, p&lt;0.05, ANOVA).</w:t>
            </w:r>
          </w:p>
          <w:p w14:paraId="374ECF2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 xml:space="preserve">The hippocampal expression of </w:t>
            </w:r>
            <w:proofErr w:type="spellStart"/>
            <w:r w:rsidRPr="00FA1CC0">
              <w:rPr>
                <w:rFonts w:ascii="Arial" w:hAnsi="Arial" w:cs="Arial"/>
                <w:sz w:val="16"/>
                <w:szCs w:val="16"/>
                <w:lang w:val="en-GB"/>
              </w:rPr>
              <w:t>mBDNF</w:t>
            </w:r>
            <w:proofErr w:type="spellEnd"/>
            <w:r w:rsidRPr="00FA1CC0">
              <w:rPr>
                <w:rFonts w:ascii="Arial" w:hAnsi="Arial" w:cs="Arial"/>
                <w:sz w:val="16"/>
                <w:szCs w:val="16"/>
                <w:lang w:val="en-GB"/>
              </w:rPr>
              <w:t xml:space="preserve">, </w:t>
            </w:r>
            <w:proofErr w:type="spellStart"/>
            <w:r w:rsidRPr="00FA1CC0">
              <w:rPr>
                <w:rFonts w:ascii="Arial" w:hAnsi="Arial" w:cs="Arial"/>
                <w:sz w:val="16"/>
                <w:szCs w:val="16"/>
                <w:lang w:val="en-GB"/>
              </w:rPr>
              <w:t>proBDNF</w:t>
            </w:r>
            <w:proofErr w:type="spellEnd"/>
            <w:r w:rsidRPr="00FA1CC0">
              <w:rPr>
                <w:rFonts w:ascii="Arial" w:hAnsi="Arial" w:cs="Arial"/>
                <w:sz w:val="16"/>
                <w:szCs w:val="16"/>
                <w:lang w:val="en-GB"/>
              </w:rPr>
              <w:t xml:space="preserve"> and the </w:t>
            </w:r>
            <w:proofErr w:type="spellStart"/>
            <w:r w:rsidRPr="00FA1CC0">
              <w:rPr>
                <w:rFonts w:ascii="Arial" w:hAnsi="Arial" w:cs="Arial"/>
                <w:sz w:val="16"/>
                <w:szCs w:val="16"/>
                <w:lang w:val="en-GB"/>
              </w:rPr>
              <w:t>proBDNF</w:t>
            </w:r>
            <w:proofErr w:type="spellEnd"/>
            <w:r w:rsidRPr="00FA1CC0">
              <w:rPr>
                <w:rFonts w:ascii="Arial" w:hAnsi="Arial" w:cs="Arial"/>
                <w:sz w:val="16"/>
                <w:szCs w:val="16"/>
                <w:lang w:val="en-GB"/>
              </w:rPr>
              <w:t>/</w:t>
            </w:r>
            <w:proofErr w:type="spellStart"/>
            <w:r w:rsidRPr="00FA1CC0">
              <w:rPr>
                <w:rFonts w:ascii="Arial" w:hAnsi="Arial" w:cs="Arial"/>
                <w:sz w:val="16"/>
                <w:szCs w:val="16"/>
                <w:lang w:val="en-GB"/>
              </w:rPr>
              <w:t>mBDNF</w:t>
            </w:r>
            <w:proofErr w:type="spellEnd"/>
            <w:r w:rsidRPr="00FA1CC0">
              <w:rPr>
                <w:rFonts w:ascii="Arial" w:hAnsi="Arial" w:cs="Arial"/>
                <w:sz w:val="16"/>
                <w:szCs w:val="16"/>
                <w:lang w:val="en-GB"/>
              </w:rPr>
              <w:t xml:space="preserve"> ratio in rats receiving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was higher compared to rats receiving saline without ECS (n=6/group, p&lt;0.05 each, ANOVA). The hippocampal expression of </w:t>
            </w:r>
            <w:proofErr w:type="spellStart"/>
            <w:r w:rsidRPr="00FA1CC0">
              <w:rPr>
                <w:rFonts w:ascii="Arial" w:hAnsi="Arial" w:cs="Arial"/>
                <w:sz w:val="16"/>
                <w:szCs w:val="16"/>
                <w:lang w:val="en-GB"/>
              </w:rPr>
              <w:t>mBDNF</w:t>
            </w:r>
            <w:proofErr w:type="spellEnd"/>
            <w:r w:rsidRPr="00FA1CC0">
              <w:rPr>
                <w:rFonts w:ascii="Arial" w:hAnsi="Arial" w:cs="Arial"/>
                <w:sz w:val="16"/>
                <w:szCs w:val="16"/>
                <w:lang w:val="en-GB"/>
              </w:rPr>
              <w:t xml:space="preserve"> was higher, but </w:t>
            </w:r>
            <w:proofErr w:type="spellStart"/>
            <w:r w:rsidRPr="00FA1CC0">
              <w:rPr>
                <w:rFonts w:ascii="Arial" w:hAnsi="Arial" w:cs="Arial"/>
                <w:sz w:val="16"/>
                <w:szCs w:val="16"/>
                <w:lang w:val="en-GB"/>
              </w:rPr>
              <w:t>proBDNF</w:t>
            </w:r>
            <w:proofErr w:type="spellEnd"/>
            <w:r w:rsidRPr="00FA1CC0">
              <w:rPr>
                <w:rFonts w:ascii="Arial" w:hAnsi="Arial" w:cs="Arial"/>
                <w:sz w:val="16"/>
                <w:szCs w:val="16"/>
                <w:lang w:val="en-GB"/>
              </w:rPr>
              <w:t xml:space="preserve"> and the </w:t>
            </w:r>
            <w:proofErr w:type="spellStart"/>
            <w:r w:rsidRPr="00FA1CC0">
              <w:rPr>
                <w:rFonts w:ascii="Arial" w:hAnsi="Arial" w:cs="Arial"/>
                <w:sz w:val="16"/>
                <w:szCs w:val="16"/>
                <w:lang w:val="en-GB"/>
              </w:rPr>
              <w:t>proBDNF</w:t>
            </w:r>
            <w:proofErr w:type="spellEnd"/>
            <w:r w:rsidRPr="00FA1CC0">
              <w:rPr>
                <w:rFonts w:ascii="Arial" w:hAnsi="Arial" w:cs="Arial"/>
                <w:sz w:val="16"/>
                <w:szCs w:val="16"/>
                <w:lang w:val="en-GB"/>
              </w:rPr>
              <w:t>/</w:t>
            </w:r>
            <w:proofErr w:type="spellStart"/>
            <w:r w:rsidRPr="00FA1CC0">
              <w:rPr>
                <w:rFonts w:ascii="Arial" w:hAnsi="Arial" w:cs="Arial"/>
                <w:sz w:val="16"/>
                <w:szCs w:val="16"/>
                <w:lang w:val="en-GB"/>
              </w:rPr>
              <w:t>mBDNF</w:t>
            </w:r>
            <w:proofErr w:type="spellEnd"/>
            <w:r w:rsidRPr="00FA1CC0">
              <w:rPr>
                <w:rFonts w:ascii="Arial" w:hAnsi="Arial" w:cs="Arial"/>
                <w:sz w:val="16"/>
                <w:szCs w:val="16"/>
                <w:lang w:val="en-GB"/>
              </w:rPr>
              <w:t xml:space="preserve"> ratio were lower in rats receiving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compared to rats receiving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(n=6/group, p&lt;0.05 each, ANOVA).</w:t>
            </w:r>
          </w:p>
          <w:p w14:paraId="656DFF3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 expression of hippocampal </w:t>
            </w:r>
            <w:proofErr w:type="spellStart"/>
            <w:r w:rsidRPr="00FA1CC0">
              <w:rPr>
                <w:rFonts w:ascii="Arial" w:hAnsi="Arial" w:cs="Arial"/>
                <w:sz w:val="16"/>
                <w:szCs w:val="16"/>
                <w:lang w:val="en-GB"/>
              </w:rPr>
              <w:t>tPA</w:t>
            </w:r>
            <w:proofErr w:type="spellEnd"/>
            <w:r w:rsidRPr="00FA1CC0">
              <w:rPr>
                <w:rFonts w:ascii="Arial" w:hAnsi="Arial" w:cs="Arial"/>
                <w:sz w:val="16"/>
                <w:szCs w:val="16"/>
                <w:lang w:val="en-GB"/>
              </w:rPr>
              <w:t xml:space="preserve"> was higher in rats receiving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compared to rats receiving saline without ECS (n=6/group, p&lt;0.05, ANOVA). Rats receiving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showed a higher level of hippocampal </w:t>
            </w:r>
            <w:proofErr w:type="spellStart"/>
            <w:r w:rsidRPr="00FA1CC0">
              <w:rPr>
                <w:rFonts w:ascii="Arial" w:hAnsi="Arial" w:cs="Arial"/>
                <w:sz w:val="16"/>
                <w:szCs w:val="16"/>
                <w:lang w:val="en-GB"/>
              </w:rPr>
              <w:t>tPA</w:t>
            </w:r>
            <w:proofErr w:type="spellEnd"/>
            <w:r w:rsidRPr="00FA1CC0">
              <w:rPr>
                <w:rFonts w:ascii="Arial" w:hAnsi="Arial" w:cs="Arial"/>
                <w:sz w:val="16"/>
                <w:szCs w:val="16"/>
                <w:lang w:val="en-GB"/>
              </w:rPr>
              <w:t xml:space="preserve"> expression compared to rats receiving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(n=6/group, p&lt;0.05, ANOVA). There was no significant difference in the hippocampal PAI-1 expression between rats receiving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compared to rats receiving saline without ECS (n=6/group, p=0.351 and p=0.194 respectively, ANOVA).</w:t>
            </w:r>
          </w:p>
        </w:tc>
        <w:tc>
          <w:tcPr>
            <w:tcW w:w="175" w:type="pct"/>
          </w:tcPr>
          <w:p w14:paraId="47E56222"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fldChar w:fldCharType="begin">
                <w:fldData xml:space="preserve">PEVuZE5vdGU+PENpdGU+PEF1dGhvcj5aaGFuZzwvQXV0aG9yPjxZZWFyPjIwMTY8L1llYXI+PFJl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PEVuZE5vdGU+PENpdGU+PEF1dGhvcj5aaGFuZzwvQXV0aG9yPjxZZWFyPjIwMTY8L1llYXI+PFJl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[3]</w:t>
            </w:r>
            <w:r w:rsidRPr="00FA1CC0">
              <w:rPr>
                <w:rFonts w:ascii="Arial" w:hAnsi="Arial" w:cs="Arial"/>
                <w:sz w:val="16"/>
                <w:szCs w:val="16"/>
                <w:lang w:val="en-GB"/>
              </w:rPr>
              <w:fldChar w:fldCharType="end"/>
            </w:r>
          </w:p>
        </w:tc>
      </w:tr>
      <w:tr w:rsidR="00426AC6" w:rsidRPr="00FA1CC0" w14:paraId="79647926"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0737EB9C"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4</w:t>
            </w:r>
          </w:p>
        </w:tc>
        <w:tc>
          <w:tcPr>
            <w:tcW w:w="618" w:type="pct"/>
          </w:tcPr>
          <w:p w14:paraId="0756867C"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1D71E91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3608BB8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cold water swimming at 4°C for 5 min; hot water swimming at 4°C for 5 min; continuous lighting for 24 h; damp sawdust for 24 h; water deprivation for 24 h; food deprivation for 24 h; cage tilting (45°) for 24 h; stroboscopic light for 4 h; tail pinching for 1 min; shaking for 20 min.</w:t>
            </w:r>
          </w:p>
          <w:p w14:paraId="080DFFA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1C15A7E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05D7E50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Sprague-Dawley</w:t>
            </w:r>
          </w:p>
          <w:p w14:paraId="467ACECE"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705C9FAE"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2C66D72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Electrode placement and ECS device were not reported. </w:t>
            </w:r>
          </w:p>
          <w:p w14:paraId="005930F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Parameters details: bidirectional square wave pulses, 0.8 A amplitude, 1.5 ms width, 125 Hz frequency. 0.4, 0.8, 1.2 and 1.6 s duration for 60, 120, 180, and 240 mC charge, respectively. Duration and charge varied among the experimental groups (M60, M120, M180, M240).</w:t>
            </w:r>
          </w:p>
          <w:p w14:paraId="78B82AE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(group M0) was conducted procedurally similar, yet without current administration.</w:t>
            </w:r>
          </w:p>
          <w:p w14:paraId="4C51C79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i.p. injection of propofol (80 mg/kg).</w:t>
            </w:r>
          </w:p>
          <w:p w14:paraId="7862C99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00DC889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2771B219"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4FCA325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1AFAF17E"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Open field test (OF)</w:t>
            </w:r>
          </w:p>
        </w:tc>
        <w:tc>
          <w:tcPr>
            <w:tcW w:w="1728" w:type="pct"/>
          </w:tcPr>
          <w:p w14:paraId="280F268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SPT, SPP was higher for the groups M120, M180, M240 compared with sham ECS and M60 (n=6/group, p&lt;0.001 each, ANOVA). There was no significant difference between sham ECS and M60 and M120, M180 and M240 (n=6/group, p&gt;0.05 each, ANOVA). </w:t>
            </w:r>
          </w:p>
          <w:p w14:paraId="68459B8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 the MWM, EL was longer with the increase of charge (n=6/group, p&lt;0.05, ANOVA), but there was no significant difference between sham ECS and M60 or M180 and M240 groups (n=6/group, p&gt;0.05, ANOVA). SET shortened with the increase of charge (n=6/group, p&lt;0.05, ANOVA), but there was no significant difference between sham ECS and M60 or M120 and M180 groups (n=6/group, p&gt;0.05 respectively, ANOVA).</w:t>
            </w:r>
          </w:p>
          <w:p w14:paraId="516D44E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 the OF, incidence of rearing was higher in the M120, M180 and M240 groups compared to sham ECS and in the groups M180 and M240 compared to M60 (n=6/group, p&lt;0.05 each, ANOVA). The amount of grid crossing was higher for the groups M120, M180, M240 compared with sham ECS and M60 (n=6/group, p&lt;0.05 each, ANOVA).</w:t>
            </w:r>
          </w:p>
          <w:p w14:paraId="67F8C26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There was no significant difference in the expression levels of </w:t>
            </w:r>
            <w:proofErr w:type="spellStart"/>
            <w:r w:rsidRPr="00FA1CC0">
              <w:rPr>
                <w:rFonts w:ascii="Arial" w:hAnsi="Arial" w:cs="Arial"/>
                <w:sz w:val="16"/>
                <w:szCs w:val="16"/>
                <w:lang w:val="en-GB"/>
              </w:rPr>
              <w:t>CaMKIIa</w:t>
            </w:r>
            <w:proofErr w:type="spellEnd"/>
            <w:r w:rsidRPr="00FA1CC0">
              <w:rPr>
                <w:rFonts w:ascii="Arial" w:hAnsi="Arial" w:cs="Arial"/>
                <w:sz w:val="16"/>
                <w:szCs w:val="16"/>
                <w:lang w:val="en-GB"/>
              </w:rPr>
              <w:t xml:space="preserve"> in hippocampus between sham ECS, M60, M120, M180 and M240 (n=6/group, p&gt;0.05 respectively, ANOVA).</w:t>
            </w:r>
          </w:p>
          <w:p w14:paraId="4D46F8F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PSD-95 expression levels in the hippocampus were higher in M60, M120, and M180 compared to sham ECS and M240 (n=6/group, p&lt;0.05 each, ANOVA).</w:t>
            </w:r>
          </w:p>
          <w:p w14:paraId="36CA8FE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The hippocampal expression level of GluN1 was lower in group M240 compared with sham ECS, M60, M120 and M180 (n=6/group, p&lt;0.05 respectively, ANOVA).</w:t>
            </w:r>
          </w:p>
          <w:p w14:paraId="1400294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The hippocampal expression level of GluN2A and GluN2B in the sham ECS group was significantly higher than that in the other groups (n=6/group, p&lt;0.05 respectively, ANOVA).</w:t>
            </w:r>
          </w:p>
        </w:tc>
        <w:tc>
          <w:tcPr>
            <w:tcW w:w="175" w:type="pct"/>
          </w:tcPr>
          <w:p w14:paraId="653D3D45"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fldChar w:fldCharType="begin">
                <w:fldData xml:space="preserve">PEVuZE5vdGU+PENpdGU+PEF1dGhvcj5aaGFuZzwvQXV0aG9yPjxZZWFyPjIwMjE8L1llYXI+PFJl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PEVuZE5vdGU+PENpdGU+PEF1dGhvcj5aaGFuZzwvQXV0aG9yPjxZZWFyPjIwMjE8L1llYXI+PFJl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[4]</w:t>
            </w:r>
            <w:r w:rsidRPr="00FA1CC0">
              <w:rPr>
                <w:rFonts w:ascii="Arial" w:hAnsi="Arial" w:cs="Arial"/>
                <w:sz w:val="16"/>
                <w:szCs w:val="16"/>
                <w:lang w:val="en-GB"/>
              </w:rPr>
              <w:fldChar w:fldCharType="end"/>
            </w:r>
          </w:p>
        </w:tc>
      </w:tr>
      <w:tr w:rsidR="00426AC6" w:rsidRPr="00FA1CC0" w14:paraId="23BE859E"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1E889507"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lastRenderedPageBreak/>
              <w:t>5</w:t>
            </w:r>
          </w:p>
        </w:tc>
        <w:tc>
          <w:tcPr>
            <w:tcW w:w="618" w:type="pct"/>
          </w:tcPr>
          <w:p w14:paraId="78C9E882"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74E9C18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46B3480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food deprivation for 24 h; water deprivation for 24 h; shaking for 20 min (1 shaking/s); tail pinching for 1 min; damp sawdust for 24 h; continuous lighting for 24 h; social crowding; cold water swimming at 4°C for 5 min; cage tilting (45°) for 24 h.</w:t>
            </w:r>
          </w:p>
          <w:p w14:paraId="66DE9CC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0531DB5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64B81F92"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06A0202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47FD174F"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5374079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w:t>
            </w:r>
          </w:p>
          <w:p w14:paraId="255325A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 Sham ECS was conducted procedurally similar, yet without current administration.</w:t>
            </w:r>
          </w:p>
          <w:p w14:paraId="01D8920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was used as an ECS success marker.</w:t>
            </w:r>
          </w:p>
          <w:p w14:paraId="6C66AA8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i.p. injection of propofol (80 mg/kg) or saline (8 ml/kg).</w:t>
            </w:r>
          </w:p>
          <w:p w14:paraId="39A9A9C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CE438C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1A63D8B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037D4F2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tc>
        <w:tc>
          <w:tcPr>
            <w:tcW w:w="1728" w:type="pct"/>
          </w:tcPr>
          <w:p w14:paraId="7951616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SPT, SPP after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were higher compared to SPP before ECS and compared to </w:t>
            </w:r>
            <w:proofErr w:type="spellStart"/>
            <w:r w:rsidRPr="00FA1CC0">
              <w:rPr>
                <w:rFonts w:ascii="Arial" w:hAnsi="Arial" w:cs="Arial"/>
                <w:sz w:val="16"/>
                <w:szCs w:val="16"/>
                <w:lang w:val="en-GB"/>
              </w:rPr>
              <w:t>saline+sham</w:t>
            </w:r>
            <w:proofErr w:type="spellEnd"/>
            <w:r w:rsidRPr="00FA1CC0">
              <w:rPr>
                <w:rFonts w:ascii="Arial" w:hAnsi="Arial" w:cs="Arial"/>
                <w:sz w:val="16"/>
                <w:szCs w:val="16"/>
                <w:lang w:val="en-GB"/>
              </w:rPr>
              <w:t xml:space="preserve"> ECS (n=12/group, all p&lt;0.05, ANOVA). SPP for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rats was lower than for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rats and lower than the control (healthy rats without treatment) group (n=12/group, p&lt;0.05 each, ANOVA). There was no significant difference between the control group and rats after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treatment (n=12/group, p=0.935, ANOVA).</w:t>
            </w:r>
          </w:p>
          <w:p w14:paraId="4211AF83"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MWM,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groups showed spatial learning and memory impairment with longer EL and shorter SET compared to the </w:t>
            </w:r>
            <w:proofErr w:type="spellStart"/>
            <w:r w:rsidRPr="00FA1CC0">
              <w:rPr>
                <w:rFonts w:ascii="Arial" w:hAnsi="Arial" w:cs="Arial"/>
                <w:sz w:val="16"/>
                <w:szCs w:val="16"/>
                <w:lang w:val="en-GB"/>
              </w:rPr>
              <w:t>saline+sham</w:t>
            </w:r>
            <w:proofErr w:type="spellEnd"/>
            <w:r w:rsidRPr="00FA1CC0">
              <w:rPr>
                <w:rFonts w:ascii="Arial" w:hAnsi="Arial" w:cs="Arial"/>
                <w:sz w:val="16"/>
                <w:szCs w:val="16"/>
                <w:lang w:val="en-GB"/>
              </w:rPr>
              <w:t xml:space="preserve"> ECS group (n=12/group, all p&lt;0.05, ANOVA).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group showed shorter EL and longer SET compared to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(n=12/group, p&lt;0.05 each, ANOVA).</w:t>
            </w:r>
          </w:p>
          <w:p w14:paraId="3B87165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groups exhibited higher hippocampal expression level of IL-1</w:t>
            </w:r>
            <w:r w:rsidRPr="00FA1CC0">
              <w:rPr>
                <w:rFonts w:ascii="Arial" w:hAnsi="Arial" w:cs="Arial"/>
                <w:sz w:val="16"/>
                <w:szCs w:val="16"/>
                <w:lang w:val="el-GR"/>
              </w:rPr>
              <w:t>β</w:t>
            </w:r>
            <w:r w:rsidRPr="00FA1CC0">
              <w:rPr>
                <w:rFonts w:ascii="Arial" w:hAnsi="Arial" w:cs="Arial"/>
                <w:sz w:val="16"/>
                <w:szCs w:val="16"/>
                <w:lang w:val="en-GB"/>
              </w:rPr>
              <w:t xml:space="preserve"> and TNF-</w:t>
            </w:r>
            <w:r w:rsidRPr="00FA1CC0">
              <w:rPr>
                <w:rFonts w:ascii="Arial" w:hAnsi="Arial" w:cs="Arial"/>
                <w:sz w:val="16"/>
                <w:szCs w:val="16"/>
                <w:lang w:val="el-GR"/>
              </w:rPr>
              <w:t>α</w:t>
            </w:r>
            <w:r w:rsidRPr="00FA1CC0">
              <w:rPr>
                <w:rFonts w:ascii="Arial" w:hAnsi="Arial" w:cs="Arial"/>
                <w:sz w:val="16"/>
                <w:szCs w:val="16"/>
                <w:lang w:val="en-GB"/>
              </w:rPr>
              <w:t xml:space="preserve"> compared to the control group (n=6/group, all p&lt;0.05, ANOVA). Hippocampal IL-1</w:t>
            </w:r>
            <w:r w:rsidRPr="00FA1CC0">
              <w:rPr>
                <w:rFonts w:ascii="Arial" w:hAnsi="Arial" w:cs="Arial"/>
                <w:sz w:val="16"/>
                <w:szCs w:val="16"/>
                <w:lang w:val="el-GR"/>
              </w:rPr>
              <w:t>β</w:t>
            </w:r>
            <w:r w:rsidRPr="00FA1CC0">
              <w:rPr>
                <w:rFonts w:ascii="Arial" w:hAnsi="Arial" w:cs="Arial"/>
                <w:sz w:val="16"/>
                <w:szCs w:val="16"/>
                <w:lang w:val="en-GB"/>
              </w:rPr>
              <w:t xml:space="preserve"> expression levels were higher in the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saline+sham</w:t>
            </w:r>
            <w:proofErr w:type="spellEnd"/>
            <w:r w:rsidRPr="00FA1CC0">
              <w:rPr>
                <w:rFonts w:ascii="Arial" w:hAnsi="Arial" w:cs="Arial"/>
                <w:sz w:val="16"/>
                <w:szCs w:val="16"/>
                <w:lang w:val="en-GB"/>
              </w:rPr>
              <w:t xml:space="preserve"> ECS group (n=6/group, p&lt;0.05 respectively, ANOVA). Hippocampal TNF-</w:t>
            </w:r>
            <w:r w:rsidRPr="00FA1CC0">
              <w:rPr>
                <w:rFonts w:ascii="Arial" w:hAnsi="Arial" w:cs="Arial"/>
                <w:sz w:val="16"/>
                <w:szCs w:val="16"/>
                <w:lang w:val="el-GR"/>
              </w:rPr>
              <w:t>α</w:t>
            </w:r>
            <w:r w:rsidRPr="00FA1CC0">
              <w:rPr>
                <w:rFonts w:ascii="Arial" w:hAnsi="Arial" w:cs="Arial"/>
                <w:sz w:val="16"/>
                <w:szCs w:val="16"/>
                <w:lang w:val="en-GB"/>
              </w:rPr>
              <w:t xml:space="preserve"> expression levels were higher in the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saline+sham</w:t>
            </w:r>
            <w:proofErr w:type="spellEnd"/>
            <w:r w:rsidRPr="00FA1CC0">
              <w:rPr>
                <w:rFonts w:ascii="Arial" w:hAnsi="Arial" w:cs="Arial"/>
                <w:sz w:val="16"/>
                <w:szCs w:val="16"/>
                <w:lang w:val="en-GB"/>
              </w:rPr>
              <w:t xml:space="preserve"> ECS group (n=6/group, p&lt;0.05, ANOVA), but there was no significant difference between the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saline+sham</w:t>
            </w:r>
            <w:proofErr w:type="spellEnd"/>
            <w:r w:rsidRPr="00FA1CC0">
              <w:rPr>
                <w:rFonts w:ascii="Arial" w:hAnsi="Arial" w:cs="Arial"/>
                <w:sz w:val="16"/>
                <w:szCs w:val="16"/>
                <w:lang w:val="en-GB"/>
              </w:rPr>
              <w:t xml:space="preserve"> ECS group (n=6/group, p=0.247, ANOVA). The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group showed a lower hippocampal expression of IL-1</w:t>
            </w:r>
            <w:r w:rsidRPr="00FA1CC0">
              <w:rPr>
                <w:rFonts w:ascii="Arial" w:hAnsi="Arial" w:cs="Arial"/>
                <w:sz w:val="16"/>
                <w:szCs w:val="16"/>
                <w:lang w:val="el-GR"/>
              </w:rPr>
              <w:t>β</w:t>
            </w:r>
            <w:r w:rsidRPr="00FA1CC0">
              <w:rPr>
                <w:rFonts w:ascii="Arial" w:hAnsi="Arial" w:cs="Arial"/>
                <w:sz w:val="16"/>
                <w:szCs w:val="16"/>
                <w:lang w:val="en-GB"/>
              </w:rPr>
              <w:t xml:space="preserve"> and TNF-</w:t>
            </w:r>
            <w:r w:rsidRPr="00FA1CC0">
              <w:rPr>
                <w:rFonts w:ascii="Arial" w:hAnsi="Arial" w:cs="Arial"/>
                <w:sz w:val="16"/>
                <w:szCs w:val="16"/>
                <w:lang w:val="el-GR"/>
              </w:rPr>
              <w:t>α</w:t>
            </w:r>
            <w:r w:rsidRPr="00FA1CC0">
              <w:rPr>
                <w:rFonts w:ascii="Arial" w:hAnsi="Arial" w:cs="Arial"/>
                <w:sz w:val="16"/>
                <w:szCs w:val="16"/>
                <w:lang w:val="en-GB"/>
              </w:rPr>
              <w:t xml:space="preserve"> compared to the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group (n=6/group, p&lt;0.05 respectively, ANOVA).</w:t>
            </w:r>
          </w:p>
          <w:p w14:paraId="487215E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 hippocampal expression levels of glutamate aspartate transporter displayed no significant difference between groups (n=6/group, p=0.087, ANOVA). The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group showed higher hippocampal expression levels of glutamate transporter 1 compared to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group (n=6/group, p&lt;0.05, ANOVA).</w:t>
            </w:r>
          </w:p>
          <w:p w14:paraId="5BBFEFA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 hippocampal glutamate concentration of the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group was higher compared to the </w:t>
            </w:r>
            <w:proofErr w:type="spellStart"/>
            <w:r w:rsidRPr="00FA1CC0">
              <w:rPr>
                <w:rFonts w:ascii="Arial" w:hAnsi="Arial" w:cs="Arial"/>
                <w:sz w:val="16"/>
                <w:szCs w:val="16"/>
                <w:lang w:val="en-GB"/>
              </w:rPr>
              <w:t>saline+sham</w:t>
            </w:r>
            <w:proofErr w:type="spellEnd"/>
            <w:r w:rsidRPr="00FA1CC0">
              <w:rPr>
                <w:rFonts w:ascii="Arial" w:hAnsi="Arial" w:cs="Arial"/>
                <w:sz w:val="16"/>
                <w:szCs w:val="16"/>
                <w:lang w:val="en-GB"/>
              </w:rPr>
              <w:t xml:space="preserve"> ECS group (n=6/group, p&lt;0.05, ANOVA). The hippocampal glutamate concentration of the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group was lower compared to the </w:t>
            </w:r>
            <w:proofErr w:type="spellStart"/>
            <w:r w:rsidRPr="00FA1CC0">
              <w:rPr>
                <w:rFonts w:ascii="Arial" w:hAnsi="Arial" w:cs="Arial"/>
                <w:sz w:val="16"/>
                <w:szCs w:val="16"/>
                <w:lang w:val="en-GB"/>
              </w:rPr>
              <w:t>saline+ECS</w:t>
            </w:r>
            <w:proofErr w:type="spellEnd"/>
            <w:r w:rsidRPr="00FA1CC0">
              <w:rPr>
                <w:rFonts w:ascii="Arial" w:hAnsi="Arial" w:cs="Arial"/>
                <w:sz w:val="16"/>
                <w:szCs w:val="16"/>
                <w:lang w:val="en-GB"/>
              </w:rPr>
              <w:t xml:space="preserve"> group (n=6/group, p&lt;0.05, ANOVA). There was no significant difference between the </w:t>
            </w:r>
            <w:proofErr w:type="spellStart"/>
            <w:r w:rsidRPr="00FA1CC0">
              <w:rPr>
                <w:rFonts w:ascii="Arial" w:hAnsi="Arial" w:cs="Arial"/>
                <w:sz w:val="16"/>
                <w:szCs w:val="16"/>
                <w:lang w:val="en-GB"/>
              </w:rPr>
              <w:t>propofol+ECS</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saline+sham</w:t>
            </w:r>
            <w:proofErr w:type="spellEnd"/>
            <w:r w:rsidRPr="00FA1CC0">
              <w:rPr>
                <w:rFonts w:ascii="Arial" w:hAnsi="Arial" w:cs="Arial"/>
                <w:sz w:val="16"/>
                <w:szCs w:val="16"/>
                <w:lang w:val="en-GB"/>
              </w:rPr>
              <w:t xml:space="preserve"> ECS group (n=6/group, p&gt;0.05, ANOVA).</w:t>
            </w:r>
          </w:p>
        </w:tc>
        <w:tc>
          <w:tcPr>
            <w:tcW w:w="175" w:type="pct"/>
          </w:tcPr>
          <w:p w14:paraId="6D59A93D"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rPr>
              <w:fldChar w:fldCharType="begin">
                <w:fldData xml:space="preserve">PEVuZE5vdGU+PENpdGU+PEF1dGhvcj5aaHU8L0F1dGhvcj48WWVhcj4yMDE1PC9ZZWFyPjxSZWNO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</w:fldData>
              </w:fldChar>
            </w:r>
            <w:r w:rsidRPr="00FA1CC0">
              <w:rPr>
                <w:rFonts w:ascii="Arial" w:hAnsi="Arial" w:cs="Arial"/>
                <w:sz w:val="16"/>
                <w:szCs w:val="16"/>
              </w:rPr>
              <w:instrText xml:space="preserve"> ADDIN EN.CITE </w:instrText>
            </w:r>
            <w:r w:rsidRPr="00FA1CC0">
              <w:rPr>
                <w:rFonts w:ascii="Arial" w:hAnsi="Arial" w:cs="Arial"/>
                <w:sz w:val="16"/>
                <w:szCs w:val="16"/>
              </w:rPr>
              <w:fldChar w:fldCharType="begin">
                <w:fldData xml:space="preserve">PEVuZE5vdGU+PENpdGU+PEF1dGhvcj5aaHU8L0F1dGhvcj48WWVhcj4yMDE1PC9ZZWFyPjxSZWNO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</w:fldData>
              </w:fldChar>
            </w:r>
            <w:r w:rsidRPr="00FA1CC0">
              <w:rPr>
                <w:rFonts w:ascii="Arial" w:hAnsi="Arial" w:cs="Arial"/>
                <w:sz w:val="16"/>
                <w:szCs w:val="16"/>
              </w:rPr>
              <w:instrText xml:space="preserve"> ADDIN EN.CITE.DATA </w:instrText>
            </w:r>
            <w:r w:rsidRPr="00FA1CC0">
              <w:rPr>
                <w:rFonts w:ascii="Arial" w:hAnsi="Arial" w:cs="Arial"/>
                <w:sz w:val="16"/>
                <w:szCs w:val="16"/>
              </w:rPr>
            </w:r>
            <w:r w:rsidRPr="00FA1CC0">
              <w:rPr>
                <w:rFonts w:ascii="Arial" w:hAnsi="Arial" w:cs="Arial"/>
                <w:sz w:val="16"/>
                <w:szCs w:val="16"/>
              </w:rPr>
              <w:fldChar w:fldCharType="end"/>
            </w:r>
            <w:r w:rsidRPr="00FA1CC0">
              <w:rPr>
                <w:rFonts w:ascii="Arial" w:hAnsi="Arial" w:cs="Arial"/>
                <w:sz w:val="16"/>
                <w:szCs w:val="16"/>
              </w:rPr>
            </w:r>
            <w:r w:rsidRPr="00FA1CC0">
              <w:rPr>
                <w:rFonts w:ascii="Arial" w:hAnsi="Arial" w:cs="Arial"/>
                <w:sz w:val="16"/>
                <w:szCs w:val="16"/>
              </w:rPr>
              <w:fldChar w:fldCharType="separate"/>
            </w:r>
            <w:r w:rsidRPr="00FA1CC0">
              <w:rPr>
                <w:rFonts w:ascii="Arial" w:hAnsi="Arial" w:cs="Arial"/>
                <w:noProof/>
                <w:sz w:val="16"/>
                <w:szCs w:val="16"/>
              </w:rPr>
              <w:t>[5]</w:t>
            </w:r>
            <w:r w:rsidRPr="00FA1CC0">
              <w:rPr>
                <w:rFonts w:ascii="Arial" w:hAnsi="Arial" w:cs="Arial"/>
                <w:sz w:val="16"/>
                <w:szCs w:val="16"/>
              </w:rPr>
              <w:fldChar w:fldCharType="end"/>
            </w:r>
          </w:p>
        </w:tc>
      </w:tr>
      <w:tr w:rsidR="00426AC6" w:rsidRPr="00FA1CC0" w14:paraId="6550C5ED"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5F18CCFF"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6</w:t>
            </w:r>
          </w:p>
        </w:tc>
        <w:tc>
          <w:tcPr>
            <w:tcW w:w="618" w:type="pct"/>
          </w:tcPr>
          <w:p w14:paraId="557D413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413C522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42291E6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included: water deprivation for 24 h; food deprivation for 24 h; tail pinching for 1 min; damp sawdust for 24 h; shaking (1 shaking/s) for 20 min; continuous lighting for 24 h; social crowding; </w:t>
            </w:r>
            <w:r w:rsidRPr="00FA1CC0">
              <w:rPr>
                <w:rFonts w:ascii="Arial" w:hAnsi="Arial" w:cs="Arial"/>
                <w:sz w:val="16"/>
                <w:szCs w:val="16"/>
                <w:lang w:val="en-GB"/>
              </w:rPr>
              <w:lastRenderedPageBreak/>
              <w:t>cold water swimming at 4°C for 5 min; heat stress in an oven at 45°C for 5 min; cage tilting (45°) for 24 h.</w:t>
            </w:r>
          </w:p>
          <w:p w14:paraId="3E7F322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30B3BD8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7A7A1F08"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 xml:space="preserve">Sprague-Dawley </w:t>
            </w:r>
          </w:p>
          <w:p w14:paraId="3A056AF2"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7CE49542"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683F12E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w:t>
            </w:r>
          </w:p>
          <w:p w14:paraId="56C48FD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Parameter details: 0.8 A amplitude, 1.5 ms width, 125 Hz frequency, 0.8 s duration and 120 mC charge. </w:t>
            </w:r>
          </w:p>
          <w:p w14:paraId="4DD005B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40786E6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Anaesthesia: i.p. injection of ketamine (100 mg/kg).</w:t>
            </w:r>
          </w:p>
          <w:p w14:paraId="672FA02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29210B35"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73B7CBD0"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SPT,</w:t>
            </w:r>
          </w:p>
          <w:p w14:paraId="6D12E96A"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tc>
        <w:tc>
          <w:tcPr>
            <w:tcW w:w="1728" w:type="pct"/>
          </w:tcPr>
          <w:p w14:paraId="0991754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SPT, SPP was higher in the ECS and </w:t>
            </w:r>
            <w:proofErr w:type="spellStart"/>
            <w:r w:rsidRPr="00FA1CC0">
              <w:rPr>
                <w:rFonts w:ascii="Arial" w:hAnsi="Arial" w:cs="Arial"/>
                <w:sz w:val="16"/>
                <w:szCs w:val="16"/>
                <w:lang w:val="en-GB"/>
              </w:rPr>
              <w:t>ketamine+ECS</w:t>
            </w:r>
            <w:proofErr w:type="spellEnd"/>
            <w:r w:rsidRPr="00FA1CC0">
              <w:rPr>
                <w:rFonts w:ascii="Arial" w:hAnsi="Arial" w:cs="Arial"/>
                <w:sz w:val="16"/>
                <w:szCs w:val="16"/>
                <w:lang w:val="en-GB"/>
              </w:rPr>
              <w:t xml:space="preserve"> groups compared to sham ECS (n=6/group, p&lt;0.05 respectively, ANOVA followed by Bonferroni correction). There was no significant difference between ECS and </w:t>
            </w:r>
            <w:proofErr w:type="spellStart"/>
            <w:r w:rsidRPr="00FA1CC0">
              <w:rPr>
                <w:rFonts w:ascii="Arial" w:hAnsi="Arial" w:cs="Arial"/>
                <w:sz w:val="16"/>
                <w:szCs w:val="16"/>
                <w:lang w:val="en-GB"/>
              </w:rPr>
              <w:t>ketamine+ECS</w:t>
            </w:r>
            <w:proofErr w:type="spellEnd"/>
            <w:r w:rsidRPr="00FA1CC0">
              <w:rPr>
                <w:rFonts w:ascii="Arial" w:hAnsi="Arial" w:cs="Arial"/>
                <w:sz w:val="16"/>
                <w:szCs w:val="16"/>
                <w:lang w:val="en-GB"/>
              </w:rPr>
              <w:t xml:space="preserve"> (n=6/group, p=0.124, ANOVA). </w:t>
            </w:r>
          </w:p>
          <w:p w14:paraId="2C4D02A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MWM, EL of the rats in the ECS and </w:t>
            </w:r>
            <w:proofErr w:type="spellStart"/>
            <w:r w:rsidRPr="00FA1CC0">
              <w:rPr>
                <w:rFonts w:ascii="Arial" w:hAnsi="Arial" w:cs="Arial"/>
                <w:sz w:val="16"/>
                <w:szCs w:val="16"/>
                <w:lang w:val="en-GB"/>
              </w:rPr>
              <w:t>ketamine+ECS</w:t>
            </w:r>
            <w:proofErr w:type="spellEnd"/>
            <w:r w:rsidRPr="00FA1CC0">
              <w:rPr>
                <w:rFonts w:ascii="Arial" w:hAnsi="Arial" w:cs="Arial"/>
                <w:sz w:val="16"/>
                <w:szCs w:val="16"/>
                <w:lang w:val="en-GB"/>
              </w:rPr>
              <w:t xml:space="preserve"> group was longer compared to the rats in the sham ECS group (n=12/group, p&lt;0.05 respectively, ANOVA). SET of the rats in the ECS and </w:t>
            </w:r>
            <w:proofErr w:type="spellStart"/>
            <w:r w:rsidRPr="00FA1CC0">
              <w:rPr>
                <w:rFonts w:ascii="Arial" w:hAnsi="Arial" w:cs="Arial"/>
                <w:sz w:val="16"/>
                <w:szCs w:val="16"/>
                <w:lang w:val="en-GB"/>
              </w:rPr>
              <w:t>ketamine+ECS</w:t>
            </w:r>
            <w:proofErr w:type="spellEnd"/>
            <w:r w:rsidRPr="00FA1CC0">
              <w:rPr>
                <w:rFonts w:ascii="Arial" w:hAnsi="Arial" w:cs="Arial"/>
                <w:sz w:val="16"/>
                <w:szCs w:val="16"/>
                <w:lang w:val="en-GB"/>
              </w:rPr>
              <w:t xml:space="preserve"> group was shorter compared to the rats in the sham ECS group (n=12/group, p&lt;0.05 respectively, ANOVA). The rats in the </w:t>
            </w:r>
            <w:proofErr w:type="spellStart"/>
            <w:r w:rsidRPr="00FA1CC0">
              <w:rPr>
                <w:rFonts w:ascii="Arial" w:hAnsi="Arial" w:cs="Arial"/>
                <w:sz w:val="16"/>
                <w:szCs w:val="16"/>
                <w:lang w:val="en-GB"/>
              </w:rPr>
              <w:t>ketamine+ECS</w:t>
            </w:r>
            <w:proofErr w:type="spellEnd"/>
            <w:r w:rsidRPr="00FA1CC0">
              <w:rPr>
                <w:rFonts w:ascii="Arial" w:hAnsi="Arial" w:cs="Arial"/>
                <w:sz w:val="16"/>
                <w:szCs w:val="16"/>
                <w:lang w:val="en-GB"/>
              </w:rPr>
              <w:t xml:space="preserve"> group exhibited a shorter EL and longer SET compared to the ECS group (n=12/group, p&lt;0.05 respectively, ANOVA).</w:t>
            </w:r>
          </w:p>
          <w:p w14:paraId="216C978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 xml:space="preserve">The rats in the ECS group exhibited higher expression levels of Iba-1 in the hippocampal CA1 and DG areas compared to sham ECS (n=6/group, p&lt;0.05 respectively, ANOVA). The rats in the </w:t>
            </w:r>
            <w:proofErr w:type="spellStart"/>
            <w:r w:rsidRPr="00FA1CC0">
              <w:rPr>
                <w:rFonts w:ascii="Arial" w:hAnsi="Arial" w:cs="Arial"/>
                <w:sz w:val="16"/>
                <w:szCs w:val="16"/>
                <w:lang w:val="en-GB"/>
              </w:rPr>
              <w:t>ketamine+ECS</w:t>
            </w:r>
            <w:proofErr w:type="spellEnd"/>
            <w:r w:rsidRPr="00FA1CC0">
              <w:rPr>
                <w:rFonts w:ascii="Arial" w:hAnsi="Arial" w:cs="Arial"/>
                <w:sz w:val="16"/>
                <w:szCs w:val="16"/>
                <w:lang w:val="en-GB"/>
              </w:rPr>
              <w:t xml:space="preserve"> group showed lower expression levels of Iba-1 in these hippocampal areas compared to the ECS group (n=6/group, p&lt;0.05 respectively, ANOVA). There was no significant difference in the expression levels of Iba-1 in the same hippocampal areas between the </w:t>
            </w:r>
            <w:proofErr w:type="spellStart"/>
            <w:r w:rsidRPr="00FA1CC0">
              <w:rPr>
                <w:rFonts w:ascii="Arial" w:hAnsi="Arial" w:cs="Arial"/>
                <w:sz w:val="16"/>
                <w:szCs w:val="16"/>
                <w:lang w:val="en-GB"/>
              </w:rPr>
              <w:t>ketamine+ECS</w:t>
            </w:r>
            <w:proofErr w:type="spellEnd"/>
            <w:r w:rsidRPr="00FA1CC0">
              <w:rPr>
                <w:rFonts w:ascii="Arial" w:hAnsi="Arial" w:cs="Arial"/>
                <w:sz w:val="16"/>
                <w:szCs w:val="16"/>
                <w:lang w:val="en-GB"/>
              </w:rPr>
              <w:t xml:space="preserve"> and sham ECS groups (n=6/group, p&gt;0.05 respectively, ANOVA).</w:t>
            </w:r>
          </w:p>
          <w:p w14:paraId="5DFE6A2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The rats in the ECS group exhibited higher mRNA levels of IL-1</w:t>
            </w:r>
            <w:r w:rsidRPr="00FA1CC0">
              <w:rPr>
                <w:rFonts w:ascii="Arial" w:hAnsi="Arial" w:cs="Arial"/>
                <w:sz w:val="16"/>
                <w:szCs w:val="16"/>
                <w:lang w:val="el-GR"/>
              </w:rPr>
              <w:t>β</w:t>
            </w:r>
            <w:r w:rsidRPr="00FA1CC0">
              <w:rPr>
                <w:rFonts w:ascii="Arial" w:hAnsi="Arial" w:cs="Arial"/>
                <w:sz w:val="16"/>
                <w:szCs w:val="16"/>
                <w:lang w:val="en-GB"/>
              </w:rPr>
              <w:t xml:space="preserve"> and TNF-</w:t>
            </w:r>
            <w:r w:rsidRPr="00FA1CC0">
              <w:rPr>
                <w:rFonts w:ascii="Arial" w:hAnsi="Arial" w:cs="Arial"/>
                <w:sz w:val="16"/>
                <w:szCs w:val="16"/>
                <w:lang w:val="el-GR"/>
              </w:rPr>
              <w:t>α</w:t>
            </w:r>
            <w:r w:rsidRPr="00FA1CC0">
              <w:rPr>
                <w:rFonts w:ascii="Arial" w:hAnsi="Arial" w:cs="Arial"/>
                <w:sz w:val="16"/>
                <w:szCs w:val="16"/>
                <w:lang w:val="en-GB"/>
              </w:rPr>
              <w:t xml:space="preserve"> in the hippocampus compared to sham ECS (n=6/group, p&lt;0.05 respectively, ANOVA). The rats in the </w:t>
            </w:r>
            <w:proofErr w:type="spellStart"/>
            <w:r w:rsidRPr="00FA1CC0">
              <w:rPr>
                <w:rFonts w:ascii="Arial" w:hAnsi="Arial" w:cs="Arial"/>
                <w:sz w:val="16"/>
                <w:szCs w:val="16"/>
                <w:lang w:val="en-GB"/>
              </w:rPr>
              <w:t>ketamine+ECS</w:t>
            </w:r>
            <w:proofErr w:type="spellEnd"/>
            <w:r w:rsidRPr="00FA1CC0">
              <w:rPr>
                <w:rFonts w:ascii="Arial" w:hAnsi="Arial" w:cs="Arial"/>
                <w:sz w:val="16"/>
                <w:szCs w:val="16"/>
                <w:lang w:val="en-GB"/>
              </w:rPr>
              <w:t xml:space="preserve"> group showed lower mRNA levels of IL-1</w:t>
            </w:r>
            <w:r w:rsidRPr="00FA1CC0">
              <w:rPr>
                <w:rFonts w:ascii="Arial" w:hAnsi="Arial" w:cs="Arial"/>
                <w:sz w:val="16"/>
                <w:szCs w:val="16"/>
                <w:lang w:val="el-GR"/>
              </w:rPr>
              <w:t>β</w:t>
            </w:r>
            <w:r w:rsidRPr="00FA1CC0">
              <w:rPr>
                <w:rFonts w:ascii="Arial" w:hAnsi="Arial" w:cs="Arial"/>
                <w:sz w:val="16"/>
                <w:szCs w:val="16"/>
                <w:lang w:val="en-GB"/>
              </w:rPr>
              <w:t xml:space="preserve"> and TNF-</w:t>
            </w:r>
            <w:r w:rsidRPr="00FA1CC0">
              <w:rPr>
                <w:rFonts w:ascii="Arial" w:hAnsi="Arial" w:cs="Arial"/>
                <w:sz w:val="16"/>
                <w:szCs w:val="16"/>
                <w:lang w:val="el-GR"/>
              </w:rPr>
              <w:t>α</w:t>
            </w:r>
            <w:r w:rsidRPr="00FA1CC0">
              <w:rPr>
                <w:rFonts w:ascii="Arial" w:hAnsi="Arial" w:cs="Arial"/>
                <w:sz w:val="16"/>
                <w:szCs w:val="16"/>
                <w:lang w:val="en-GB"/>
              </w:rPr>
              <w:t xml:space="preserve"> in the hippocampus compared to the ECS group (n=6/group, p&lt;0.05 respectively, ANOVA).</w:t>
            </w:r>
          </w:p>
          <w:p w14:paraId="043BAFB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The rats in the ECS group exhibited higher hippocampal levels of A</w:t>
            </w:r>
            <w:r w:rsidRPr="00FA1CC0">
              <w:rPr>
                <w:rFonts w:ascii="Arial" w:hAnsi="Arial" w:cs="Arial"/>
                <w:sz w:val="16"/>
                <w:szCs w:val="16"/>
                <w:lang w:val="el-GR"/>
              </w:rPr>
              <w:t>β</w:t>
            </w:r>
            <w:r w:rsidRPr="00FA1CC0">
              <w:rPr>
                <w:rFonts w:ascii="Arial" w:hAnsi="Arial" w:cs="Arial"/>
                <w:sz w:val="16"/>
                <w:szCs w:val="16"/>
                <w:lang w:val="en-GB"/>
              </w:rPr>
              <w:t>1-40 and A</w:t>
            </w:r>
            <w:r w:rsidRPr="00FA1CC0">
              <w:rPr>
                <w:rFonts w:ascii="Arial" w:hAnsi="Arial" w:cs="Arial"/>
                <w:sz w:val="16"/>
                <w:szCs w:val="16"/>
                <w:lang w:val="el-GR"/>
              </w:rPr>
              <w:t>β</w:t>
            </w:r>
            <w:r w:rsidRPr="00FA1CC0">
              <w:rPr>
                <w:rFonts w:ascii="Arial" w:hAnsi="Arial" w:cs="Arial"/>
                <w:sz w:val="16"/>
                <w:szCs w:val="16"/>
                <w:lang w:val="en-GB"/>
              </w:rPr>
              <w:t xml:space="preserve">1-42 compared to sham ECS (n=6/group, p&lt;0.05 respectively, ANOVA). The rats in the </w:t>
            </w:r>
            <w:proofErr w:type="spellStart"/>
            <w:r w:rsidRPr="00FA1CC0">
              <w:rPr>
                <w:rFonts w:ascii="Arial" w:hAnsi="Arial" w:cs="Arial"/>
                <w:sz w:val="16"/>
                <w:szCs w:val="16"/>
                <w:lang w:val="en-GB"/>
              </w:rPr>
              <w:t>ketamine+ECS</w:t>
            </w:r>
            <w:proofErr w:type="spellEnd"/>
            <w:r w:rsidRPr="00FA1CC0">
              <w:rPr>
                <w:rFonts w:ascii="Arial" w:hAnsi="Arial" w:cs="Arial"/>
                <w:sz w:val="16"/>
                <w:szCs w:val="16"/>
                <w:lang w:val="en-GB"/>
              </w:rPr>
              <w:t xml:space="preserve"> group showed lower hippocampal levels of A</w:t>
            </w:r>
            <w:r w:rsidRPr="00FA1CC0">
              <w:rPr>
                <w:rFonts w:ascii="Arial" w:hAnsi="Arial" w:cs="Arial"/>
                <w:sz w:val="16"/>
                <w:szCs w:val="16"/>
                <w:lang w:val="el-GR"/>
              </w:rPr>
              <w:t>β</w:t>
            </w:r>
            <w:r w:rsidRPr="00FA1CC0">
              <w:rPr>
                <w:rFonts w:ascii="Arial" w:hAnsi="Arial" w:cs="Arial"/>
                <w:sz w:val="16"/>
                <w:szCs w:val="16"/>
                <w:lang w:val="en-GB"/>
              </w:rPr>
              <w:t>1-40 and A</w:t>
            </w:r>
            <w:r w:rsidRPr="00FA1CC0">
              <w:rPr>
                <w:rFonts w:ascii="Arial" w:hAnsi="Arial" w:cs="Arial"/>
                <w:sz w:val="16"/>
                <w:szCs w:val="16"/>
                <w:lang w:val="el-GR"/>
              </w:rPr>
              <w:t>β</w:t>
            </w:r>
            <w:r w:rsidRPr="00FA1CC0">
              <w:rPr>
                <w:rFonts w:ascii="Arial" w:hAnsi="Arial" w:cs="Arial"/>
                <w:sz w:val="16"/>
                <w:szCs w:val="16"/>
                <w:lang w:val="en-GB"/>
              </w:rPr>
              <w:t>1-42 compared to the ECS group (n=6/group, p&lt;0.05 respectively, ANOVA).</w:t>
            </w:r>
          </w:p>
        </w:tc>
        <w:tc>
          <w:tcPr>
            <w:tcW w:w="175" w:type="pct"/>
          </w:tcPr>
          <w:p w14:paraId="00D0CCE3"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FA1CC0">
              <w:rPr>
                <w:rFonts w:ascii="Arial" w:hAnsi="Arial" w:cs="Arial"/>
                <w:sz w:val="16"/>
                <w:szCs w:val="16"/>
                <w:lang w:val="en-US"/>
              </w:rPr>
              <w:lastRenderedPageBreak/>
              <w:fldChar w:fldCharType="begin">
                <w:fldData xml:space="preserve">PEVuZE5vdGU+PENpdGU+PEF1dGhvcj5aaHU8L0F1dGhvcj48WWVhcj4yMDE1PC9ZZWFyPjxSZWNO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PEVuZE5vdGU+PENpdGU+PEF1dGhvcj5aaHU8L0F1dGhvcj48WWVhcj4yMDE1PC9ZZWFyPjxSZWNO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[6]</w:t>
            </w:r>
            <w:r w:rsidRPr="00FA1CC0">
              <w:rPr>
                <w:rFonts w:ascii="Arial" w:hAnsi="Arial" w:cs="Arial"/>
                <w:sz w:val="16"/>
                <w:szCs w:val="16"/>
                <w:lang w:val="en-US"/>
              </w:rPr>
              <w:fldChar w:fldCharType="end"/>
            </w:r>
          </w:p>
        </w:tc>
      </w:tr>
      <w:tr w:rsidR="00426AC6" w:rsidRPr="00FA1CC0" w14:paraId="354FEA12"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66C60E68"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7</w:t>
            </w:r>
          </w:p>
        </w:tc>
        <w:tc>
          <w:tcPr>
            <w:tcW w:w="618" w:type="pct"/>
          </w:tcPr>
          <w:p w14:paraId="5723940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4AF4D579" w14:textId="77777777" w:rsidR="000E1BF9" w:rsidRPr="00FA1CC0" w:rsidRDefault="000E1BF9" w:rsidP="000E1BF9">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0AF1DD9B" w14:textId="5C63ABBD"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food deprivation for 24 h; water deprivation for 24 h; tail pinching for 1 min; continuous exposure to light for 24 h; cold water swimming at 4°C for 5 min; hot water swimming at 45°C for 5 min; shaking for 20 min; damp sawdust for 24 h; cage tilting to 45° for 24 h.</w:t>
            </w:r>
          </w:p>
          <w:p w14:paraId="7BCF44B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598C36A3"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7318E55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1D239B3E"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7A07629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085DA56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 </w:t>
            </w:r>
          </w:p>
          <w:p w14:paraId="0BA0228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 Sham ECS was conducted procedurally similar, yet without current administration.</w:t>
            </w:r>
          </w:p>
          <w:p w14:paraId="1959B6B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Oxygen was provided through mask and oxygen saturation was monitored during ECS.</w:t>
            </w:r>
          </w:p>
          <w:p w14:paraId="21C449C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Anaesthesia: i.p. injection of saline (8 ml/kg) or propofol (80 mg/kg) or/and ketamine (10 mg/kg). </w:t>
            </w:r>
          </w:p>
          <w:p w14:paraId="024E237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0AB3687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1FBB8E14"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79464E8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tc>
        <w:tc>
          <w:tcPr>
            <w:tcW w:w="1728" w:type="pct"/>
          </w:tcPr>
          <w:p w14:paraId="193E6CC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and ECS under propofol and/or ketamine increased the SPP in the SPT (n=10/group, all p&lt;0.05, repeated-measures ANOVA). In the MWM, EL was longer and SET was shorter in the </w:t>
            </w:r>
            <w:proofErr w:type="spellStart"/>
            <w:r w:rsidRPr="00FA1CC0">
              <w:rPr>
                <w:rFonts w:ascii="Arial" w:hAnsi="Arial" w:cs="Arial"/>
                <w:sz w:val="16"/>
                <w:szCs w:val="16"/>
                <w:lang w:val="en-GB"/>
              </w:rPr>
              <w:t>ECS+saline</w:t>
            </w:r>
            <w:proofErr w:type="spellEnd"/>
            <w:r w:rsidRPr="00FA1CC0">
              <w:rPr>
                <w:rFonts w:ascii="Arial" w:hAnsi="Arial" w:cs="Arial"/>
                <w:sz w:val="16"/>
                <w:szCs w:val="16"/>
                <w:lang w:val="en-GB"/>
              </w:rPr>
              <w:t xml:space="preserve"> group than in </w:t>
            </w:r>
            <w:proofErr w:type="spellStart"/>
            <w:r w:rsidRPr="00FA1CC0">
              <w:rPr>
                <w:rFonts w:ascii="Arial" w:hAnsi="Arial" w:cs="Arial"/>
                <w:sz w:val="16"/>
                <w:szCs w:val="16"/>
                <w:lang w:val="en-GB"/>
              </w:rPr>
              <w:t>ECS+ketamine</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(n=10/group, all p&lt;0.05, repeated-measures ANOVA). Rats after </w:t>
            </w:r>
            <w:proofErr w:type="spellStart"/>
            <w:r w:rsidRPr="00FA1CC0">
              <w:rPr>
                <w:rFonts w:ascii="Arial" w:hAnsi="Arial" w:cs="Arial"/>
                <w:sz w:val="16"/>
                <w:szCs w:val="16"/>
                <w:lang w:val="en-GB"/>
              </w:rPr>
              <w:t>ECS+saline</w:t>
            </w:r>
            <w:proofErr w:type="spellEnd"/>
            <w:r w:rsidRPr="00FA1CC0">
              <w:rPr>
                <w:rFonts w:ascii="Arial" w:hAnsi="Arial" w:cs="Arial"/>
                <w:sz w:val="16"/>
                <w:szCs w:val="16"/>
                <w:lang w:val="en-GB"/>
              </w:rPr>
              <w:t xml:space="preserve"> treatment showed lower LTP compared to rats after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or </w:t>
            </w:r>
            <w:proofErr w:type="spellStart"/>
            <w:r w:rsidRPr="00FA1CC0">
              <w:rPr>
                <w:rFonts w:ascii="Arial" w:hAnsi="Arial" w:cs="Arial"/>
                <w:sz w:val="16"/>
                <w:szCs w:val="16"/>
                <w:lang w:val="en-GB"/>
              </w:rPr>
              <w:t>ECS+ketamine</w:t>
            </w:r>
            <w:proofErr w:type="spellEnd"/>
            <w:r w:rsidRPr="00FA1CC0">
              <w:rPr>
                <w:rFonts w:ascii="Arial" w:hAnsi="Arial" w:cs="Arial"/>
                <w:sz w:val="16"/>
                <w:szCs w:val="16"/>
                <w:lang w:val="en-GB"/>
              </w:rPr>
              <w:t xml:space="preserve"> treatment (n=6/group, all p&lt;0.05, paired t test).</w:t>
            </w:r>
          </w:p>
        </w:tc>
        <w:tc>
          <w:tcPr>
            <w:tcW w:w="175" w:type="pct"/>
          </w:tcPr>
          <w:p w14:paraId="0ADF586C"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FA1CC0">
              <w:rPr>
                <w:rFonts w:ascii="Arial" w:hAnsi="Arial" w:cs="Arial"/>
                <w:sz w:val="16"/>
                <w:szCs w:val="16"/>
                <w:lang w:val="en-GB"/>
              </w:rPr>
              <w:fldChar w:fldCharType="begin">
                <w:fldData xml:space="preserve">PEVuZE5vdGU+PENpdGU+PEF1dGhvcj5SZW48L0F1dGhvcj48WWVhcj4yMDE4PC9ZZWFyPjxSZWNO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PEVuZE5vdGU+PENpdGU+PEF1dGhvcj5SZW48L0F1dGhvcj48WWVhcj4yMDE4PC9ZZWFyPjxSZWNO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[7]</w:t>
            </w:r>
            <w:r w:rsidRPr="00FA1CC0">
              <w:rPr>
                <w:rFonts w:ascii="Arial" w:hAnsi="Arial" w:cs="Arial"/>
                <w:sz w:val="16"/>
                <w:szCs w:val="16"/>
                <w:lang w:val="en-GB"/>
              </w:rPr>
              <w:fldChar w:fldCharType="end"/>
            </w:r>
          </w:p>
        </w:tc>
      </w:tr>
      <w:tr w:rsidR="00426AC6" w:rsidRPr="00FA1CC0" w14:paraId="72A7286D"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55D38F47"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lastRenderedPageBreak/>
              <w:t>8</w:t>
            </w:r>
          </w:p>
        </w:tc>
        <w:tc>
          <w:tcPr>
            <w:tcW w:w="618" w:type="pct"/>
          </w:tcPr>
          <w:p w14:paraId="302C6F5C"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33B8EAB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58118DE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cold water swimming at 4°C for 5 min; hot water swimming at 45°C for 5 min; food deprivation for 24 h; water deprivation for 24 h; shaking for 15 min (1 shake/s); continuous lighting for 24 h; tail pinching for 1 min; cage titling to 45° for 24 h; housing in an isolated cage for 24 h.</w:t>
            </w:r>
          </w:p>
          <w:p w14:paraId="347EAB5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7A7F23A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7A88C192"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6B76E583"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4B4FCCF3"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4F76519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 </w:t>
            </w:r>
          </w:p>
          <w:p w14:paraId="092489A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 For sham ECS, bitemporal electrode placement without current administration was used.</w:t>
            </w:r>
          </w:p>
          <w:p w14:paraId="59C1EBA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i.p. injection of ketamine (10 mg/kg) or propofol (80 mg/kg) or ketamine (10 mg/kg) and propofol (80 mg/kg) or saline (8 ml/kg).</w:t>
            </w:r>
          </w:p>
          <w:p w14:paraId="7F79C4D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7D81A39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716E4500"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2E5A0D28"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4FB7909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tc>
        <w:tc>
          <w:tcPr>
            <w:tcW w:w="1728" w:type="pct"/>
          </w:tcPr>
          <w:p w14:paraId="5033FC7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SPT, ECS, </w:t>
            </w:r>
            <w:proofErr w:type="spellStart"/>
            <w:r w:rsidRPr="00FA1CC0">
              <w:rPr>
                <w:rFonts w:ascii="Arial" w:hAnsi="Arial" w:cs="Arial"/>
                <w:sz w:val="16"/>
                <w:szCs w:val="16"/>
                <w:lang w:val="en-GB"/>
              </w:rPr>
              <w:t>ECS+ketamine</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increased the SPP compared to sham treatment (n=10/group, p&lt;0.05 each, repeated-measures ANOVA followed by SNK-q test). The SPP after </w:t>
            </w:r>
            <w:proofErr w:type="spellStart"/>
            <w:r w:rsidRPr="00FA1CC0">
              <w:rPr>
                <w:rFonts w:ascii="Arial" w:hAnsi="Arial" w:cs="Arial"/>
                <w:sz w:val="16"/>
                <w:szCs w:val="16"/>
                <w:lang w:val="en-GB"/>
              </w:rPr>
              <w:t>ECS+ketamine+propofol</w:t>
            </w:r>
            <w:proofErr w:type="spellEnd"/>
            <w:r w:rsidRPr="00FA1CC0">
              <w:rPr>
                <w:rFonts w:ascii="Arial" w:hAnsi="Arial" w:cs="Arial"/>
                <w:sz w:val="16"/>
                <w:szCs w:val="16"/>
                <w:lang w:val="en-GB"/>
              </w:rPr>
              <w:t xml:space="preserve"> was higher compared to the above-mentioned four groups (n=10/group, all p&lt;0.05, repeated-measures ANOVA followed by SNK-q test). In the OF, the total distance travelled and the incidence of rearing of rats after ECS, </w:t>
            </w:r>
            <w:proofErr w:type="spellStart"/>
            <w:r w:rsidRPr="00FA1CC0">
              <w:rPr>
                <w:rFonts w:ascii="Arial" w:hAnsi="Arial" w:cs="Arial"/>
                <w:sz w:val="16"/>
                <w:szCs w:val="16"/>
                <w:lang w:val="en-GB"/>
              </w:rPr>
              <w:t>ECS+ketamine</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were higher than of rats after sham treatment (n=10/group, total distance travelled: p&lt;0.05 each, number of rearing: p&lt;0.05 each, repeated-measures ANOVA followed by SNK-q test). The total distance travelled and the incidence of rearing after </w:t>
            </w:r>
            <w:proofErr w:type="spellStart"/>
            <w:r w:rsidRPr="00FA1CC0">
              <w:rPr>
                <w:rFonts w:ascii="Arial" w:hAnsi="Arial" w:cs="Arial"/>
                <w:sz w:val="16"/>
                <w:szCs w:val="16"/>
                <w:lang w:val="en-GB"/>
              </w:rPr>
              <w:t>ECS+ketamine+propofol</w:t>
            </w:r>
            <w:proofErr w:type="spellEnd"/>
            <w:r w:rsidRPr="00FA1CC0">
              <w:rPr>
                <w:rFonts w:ascii="Arial" w:hAnsi="Arial" w:cs="Arial"/>
                <w:sz w:val="16"/>
                <w:szCs w:val="16"/>
                <w:lang w:val="en-GB"/>
              </w:rPr>
              <w:t xml:space="preserve"> were higher compared to the four above-mentioned groups (n=10/group, total distance travelled: p&lt;0.05 each, number of rearing: p&lt;0.05 each, repeated-measures ANOVA followed by SNK-q test). In the MWM, ECS treated rats displayed spatial learning and memory impairment with increased EL and reduced SET compared to sham treatment (n=10/group, p&lt;0.05, respectively, repeated-measures ANOVA followed by SNK-q test). Compared to the ECS group, EL was lower and SET was higher after </w:t>
            </w:r>
            <w:proofErr w:type="spellStart"/>
            <w:r w:rsidRPr="00FA1CC0">
              <w:rPr>
                <w:rFonts w:ascii="Arial" w:hAnsi="Arial" w:cs="Arial"/>
                <w:sz w:val="16"/>
                <w:szCs w:val="16"/>
                <w:lang w:val="en-GB"/>
              </w:rPr>
              <w:t>ECS+ketamine</w:t>
            </w:r>
            <w:proofErr w:type="spellEnd"/>
            <w:r w:rsidRPr="00FA1CC0">
              <w:rPr>
                <w:rFonts w:ascii="Arial" w:hAnsi="Arial" w:cs="Arial"/>
                <w:sz w:val="16"/>
                <w:szCs w:val="16"/>
                <w:lang w:val="en-GB"/>
              </w:rPr>
              <w:t xml:space="preserv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ECS+ketamine+propofol</w:t>
            </w:r>
            <w:proofErr w:type="spellEnd"/>
            <w:r w:rsidRPr="00FA1CC0">
              <w:rPr>
                <w:rFonts w:ascii="Arial" w:hAnsi="Arial" w:cs="Arial"/>
                <w:sz w:val="16"/>
                <w:szCs w:val="16"/>
                <w:lang w:val="en-GB"/>
              </w:rPr>
              <w:t xml:space="preserve"> (n=10/group, p&lt;0.05 each, repeated-measures ANOVA followed by SNK-q test). ECS,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ECS+ketamine+propofol</w:t>
            </w:r>
            <w:proofErr w:type="spellEnd"/>
            <w:r w:rsidRPr="00FA1CC0">
              <w:rPr>
                <w:rFonts w:ascii="Arial" w:hAnsi="Arial" w:cs="Arial"/>
                <w:sz w:val="16"/>
                <w:szCs w:val="16"/>
                <w:lang w:val="en-GB"/>
              </w:rPr>
              <w:t xml:space="preserve"> increased the protein expression of the hippocampal p-GluR1 and p-GABA</w:t>
            </w:r>
            <w:r w:rsidRPr="00FA1CC0">
              <w:rPr>
                <w:rFonts w:ascii="Arial" w:hAnsi="Arial" w:cs="Arial"/>
                <w:sz w:val="16"/>
                <w:szCs w:val="16"/>
                <w:vertAlign w:val="subscript"/>
                <w:lang w:val="en-GB"/>
              </w:rPr>
              <w:t>A</w:t>
            </w:r>
            <w:r w:rsidRPr="00FA1CC0">
              <w:rPr>
                <w:rFonts w:ascii="Arial" w:hAnsi="Arial" w:cs="Arial"/>
                <w:sz w:val="16"/>
                <w:szCs w:val="16"/>
                <w:lang w:val="en-GB"/>
              </w:rPr>
              <w:t>R compared to sham treatment (n=10/group, p&lt;0.05 each, one-way ANOVA followed by SNK-q test).</w:t>
            </w:r>
          </w:p>
        </w:tc>
        <w:tc>
          <w:tcPr>
            <w:tcW w:w="175" w:type="pct"/>
          </w:tcPr>
          <w:p w14:paraId="7569B08E"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FA1CC0">
              <w:rPr>
                <w:rFonts w:ascii="Arial" w:hAnsi="Arial" w:cs="Arial"/>
                <w:sz w:val="16"/>
                <w:szCs w:val="16"/>
                <w:lang w:val="en-GB"/>
              </w:rPr>
              <w:fldChar w:fldCharType="begin">
                <w:fldData xml:space="preserve">PEVuZE5vdGU+PENpdGU+PEF1dGhvcj5DaGVuPC9BdXRob3I+PFllYXI+MjAxNTwvWWVhcj48UmVj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PEVuZE5vdGU+PENpdGU+PEF1dGhvcj5DaGVuPC9BdXRob3I+PFllYXI+MjAxNTwvWWVhcj48UmVj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[8]</w:t>
            </w:r>
            <w:r w:rsidRPr="00FA1CC0">
              <w:rPr>
                <w:rFonts w:ascii="Arial" w:hAnsi="Arial" w:cs="Arial"/>
                <w:sz w:val="16"/>
                <w:szCs w:val="16"/>
                <w:lang w:val="en-GB"/>
              </w:rPr>
              <w:fldChar w:fldCharType="end"/>
            </w:r>
          </w:p>
        </w:tc>
      </w:tr>
      <w:tr w:rsidR="00426AC6" w:rsidRPr="00FA1CC0" w14:paraId="5E987E3B"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11C6CCB8"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9</w:t>
            </w:r>
          </w:p>
        </w:tc>
        <w:tc>
          <w:tcPr>
            <w:tcW w:w="618" w:type="pct"/>
          </w:tcPr>
          <w:p w14:paraId="12A870B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62F89CA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769DB443"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food deprivation for 24 h; water deprivation for 24 h; cold water swimming at 4°C for 5 min; hot water swimming at 45°C for 5 min; shaking for 15 min (1 shake/s); tail pinching for 1 min; continuous lighting for 24 h; housing in a soiled cage for 24 h; cage titling to 45° for 24 h.</w:t>
            </w:r>
          </w:p>
          <w:p w14:paraId="1B195E23"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73D187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3DE160F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0A515FE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6ED93D5E"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1F14232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 Electrode placement not reported.</w:t>
            </w:r>
          </w:p>
          <w:p w14:paraId="6296621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 For sham ECS, bitemporal electrode placement without current administration was used.</w:t>
            </w:r>
          </w:p>
          <w:p w14:paraId="3E3D158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i.p. injection of propofol (80 mg/kg) or saline (8 ml/kg).</w:t>
            </w:r>
          </w:p>
          <w:p w14:paraId="486F660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74A93AA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1B3B45E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4BF460F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7937CAB9"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tc>
        <w:tc>
          <w:tcPr>
            <w:tcW w:w="1728" w:type="pct"/>
          </w:tcPr>
          <w:p w14:paraId="6C691ED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SPT, ECS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increased the SPP compared to sham treatment (n=10/group, p&lt;0.05 respectively, repeated-measures ANOVA followed by Bonferroni correction). There was no significant difference between the ECS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groups (n=10/group, p&gt;0.05, repeated-measures ANOVA followed by Bonferroni correction). In the OF, the total distance and incidence of rearing after ECS and after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increased compared to sham treatment (n=10/group, p&lt;0.05 respectively, repeated-measures ANOVA followed by Bonferroni correction). There was no significant difference between the ECS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groups (n=10/group, p&gt;0.05 respectively, repeated-measures ANOVA followed by Bonferroni correction). In the MWM, ECS displayed spatial learning and memory impairment with increased EL and reduced SET compared to sham treatment (n=10/group, p&lt;0.05 respectively, repeated-measures ANOVA followed by Bonferroni correction). Propofol alleviated these impairments with decreased EL and increased SET after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compared to ECS (n=10/group, p&lt;0.05 respectively, repeated-measures ANOVA followed by Bonferroni correction). After ECS, an increase in the mean density of </w:t>
            </w:r>
            <w:proofErr w:type="spellStart"/>
            <w:r w:rsidRPr="00FA1CC0">
              <w:rPr>
                <w:rFonts w:ascii="Arial" w:hAnsi="Arial" w:cs="Arial"/>
                <w:sz w:val="16"/>
                <w:szCs w:val="16"/>
                <w:lang w:val="en-GB"/>
              </w:rPr>
              <w:t>nNOS</w:t>
            </w:r>
            <w:proofErr w:type="spellEnd"/>
            <w:r w:rsidRPr="00FA1CC0">
              <w:rPr>
                <w:rFonts w:ascii="Arial" w:hAnsi="Arial" w:cs="Arial"/>
                <w:sz w:val="16"/>
                <w:szCs w:val="16"/>
                <w:lang w:val="en-GB"/>
              </w:rPr>
              <w:t xml:space="preserve">, a decrease in the mean density of CAPON, and an increase in the ratio of </w:t>
            </w:r>
            <w:proofErr w:type="spellStart"/>
            <w:r w:rsidRPr="00FA1CC0">
              <w:rPr>
                <w:rFonts w:ascii="Arial" w:hAnsi="Arial" w:cs="Arial"/>
                <w:sz w:val="16"/>
                <w:szCs w:val="16"/>
                <w:lang w:val="en-GB"/>
              </w:rPr>
              <w:t>nNOS</w:t>
            </w:r>
            <w:proofErr w:type="spellEnd"/>
            <w:r w:rsidRPr="00FA1CC0">
              <w:rPr>
                <w:rFonts w:ascii="Arial" w:hAnsi="Arial" w:cs="Arial"/>
                <w:sz w:val="16"/>
                <w:szCs w:val="16"/>
                <w:lang w:val="en-GB"/>
              </w:rPr>
              <w:t xml:space="preserve">/CAPON in hippocampal areas was observed (n=10/group, p&lt;0.05 for CA1, CA3 and DG respectively, one-way ANOVA </w:t>
            </w:r>
            <w:r w:rsidRPr="00FA1CC0">
              <w:rPr>
                <w:rFonts w:ascii="Arial" w:hAnsi="Arial" w:cs="Arial"/>
                <w:sz w:val="16"/>
                <w:szCs w:val="16"/>
                <w:lang w:val="en-GB"/>
              </w:rPr>
              <w:lastRenderedPageBreak/>
              <w:t xml:space="preserve">followed by Bonferroni correction). Compared to ECS, the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exhibited lower expression of </w:t>
            </w:r>
            <w:proofErr w:type="spellStart"/>
            <w:r w:rsidRPr="00FA1CC0">
              <w:rPr>
                <w:rFonts w:ascii="Arial" w:hAnsi="Arial" w:cs="Arial"/>
                <w:sz w:val="16"/>
                <w:szCs w:val="16"/>
                <w:lang w:val="en-GB"/>
              </w:rPr>
              <w:t>nNOS</w:t>
            </w:r>
            <w:proofErr w:type="spellEnd"/>
            <w:r w:rsidRPr="00FA1CC0">
              <w:rPr>
                <w:rFonts w:ascii="Arial" w:hAnsi="Arial" w:cs="Arial"/>
                <w:sz w:val="16"/>
                <w:szCs w:val="16"/>
                <w:lang w:val="en-GB"/>
              </w:rPr>
              <w:t xml:space="preserve"> and higher expression of CAPON in the same hippocampal areas (n=10/group, p&lt;0.05 for CA1, CA3 and DG respectively, one-way ANOVA followed by Bonferroni correction) and a decreased </w:t>
            </w:r>
            <w:proofErr w:type="spellStart"/>
            <w:r w:rsidRPr="00FA1CC0">
              <w:rPr>
                <w:rFonts w:ascii="Arial" w:hAnsi="Arial" w:cs="Arial"/>
                <w:sz w:val="16"/>
                <w:szCs w:val="16"/>
                <w:lang w:val="en-GB"/>
              </w:rPr>
              <w:t>nNOS</w:t>
            </w:r>
            <w:proofErr w:type="spellEnd"/>
            <w:r w:rsidRPr="00FA1CC0">
              <w:rPr>
                <w:rFonts w:ascii="Arial" w:hAnsi="Arial" w:cs="Arial"/>
                <w:sz w:val="16"/>
                <w:szCs w:val="16"/>
                <w:lang w:val="en-GB"/>
              </w:rPr>
              <w:t>/CAPON ratio (n=10/group, p&lt;0.05 for CA1, CA3 and DG respectively, one-way ANOVA followed by Bonferroni correction).</w:t>
            </w:r>
          </w:p>
        </w:tc>
        <w:tc>
          <w:tcPr>
            <w:tcW w:w="175" w:type="pct"/>
          </w:tcPr>
          <w:p w14:paraId="17D196F2"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fldChar w:fldCharType="begin">
                <w:fldData xml:space="preserve">PEVuZE5vdGU+PENpdGU+PEF1dGhvcj5MdjwvQXV0aG9yPjxZZWFyPjIwMTM8L1llYXI+PFJlY051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PEVuZE5vdGU+PENpdGU+PEF1dGhvcj5MdjwvQXV0aG9yPjxZZWFyPjIwMTM8L1llYXI+PFJlY051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[9]</w:t>
            </w:r>
            <w:r w:rsidRPr="00FA1CC0">
              <w:rPr>
                <w:rFonts w:ascii="Arial" w:hAnsi="Arial" w:cs="Arial"/>
                <w:sz w:val="16"/>
                <w:szCs w:val="16"/>
                <w:lang w:val="en-GB"/>
              </w:rPr>
              <w:fldChar w:fldCharType="end"/>
            </w:r>
          </w:p>
        </w:tc>
      </w:tr>
      <w:tr w:rsidR="00426AC6" w:rsidRPr="00FA1CC0" w14:paraId="2CB6BC70"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1B2F7FBE"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10</w:t>
            </w:r>
          </w:p>
        </w:tc>
        <w:tc>
          <w:tcPr>
            <w:tcW w:w="618" w:type="pct"/>
          </w:tcPr>
          <w:p w14:paraId="08445B7E"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41769E7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7EAAA6E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cold water swimming at 8–10°C for 5 min; tail pinching for 1 min; food deprivation for 24 h; water deprivation for 24 h; social crowding with cage tilted (30°) for 24 h; shaking for 20 min (1 shake/s); continuous lighting for 24 h; housing in an isolated cage for 24 h; heat stress in oven at 42°C for 5 min; undesirable confinement for 2 h.</w:t>
            </w:r>
          </w:p>
          <w:p w14:paraId="73D0E98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309C513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21 days.</w:t>
            </w:r>
          </w:p>
        </w:tc>
        <w:tc>
          <w:tcPr>
            <w:tcW w:w="517" w:type="pct"/>
          </w:tcPr>
          <w:p w14:paraId="77E55F9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3591C455"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3425B0A5"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(specific age not reported)</w:t>
            </w:r>
          </w:p>
        </w:tc>
        <w:tc>
          <w:tcPr>
            <w:tcW w:w="679" w:type="pct"/>
          </w:tcPr>
          <w:p w14:paraId="24F6738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electrodes (bitemporal placement) with a DX-II pulse generator. </w:t>
            </w:r>
          </w:p>
          <w:p w14:paraId="1DBA9D65"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0,05 A current, 50 Hz frequency, 1 s duration.</w:t>
            </w:r>
          </w:p>
          <w:p w14:paraId="1B34EAA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581A128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Oxygen saturation was monitored during ECS.</w:t>
            </w:r>
          </w:p>
          <w:p w14:paraId="7B44CDE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i.p. injection of propofol (100 mg/kg), pentobarbital sodium (2%, 45 mg/kg), or saline (10 ml/kg).</w:t>
            </w:r>
          </w:p>
          <w:p w14:paraId="199C1E7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Duration and intensity of the seizures induced by ECS was assessed by EEG for a part of the experiments. </w:t>
            </w:r>
          </w:p>
          <w:p w14:paraId="1549855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408D005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Every other day for 12 days.</w:t>
            </w:r>
          </w:p>
        </w:tc>
        <w:tc>
          <w:tcPr>
            <w:tcW w:w="569" w:type="pct"/>
          </w:tcPr>
          <w:p w14:paraId="7C5404F7"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3E4F6A5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07B0950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tc>
        <w:tc>
          <w:tcPr>
            <w:tcW w:w="1728" w:type="pct"/>
          </w:tcPr>
          <w:p w14:paraId="1C530C0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and ECS under propofol and pentobarbital sodium increased SPP in the SPT and increased the ambulation and rearing scores in the OF (n=12/group, p&lt;0.05 each, repeated-measures ANOVA). ECS increased the EL and decreased the percentage of dwell time (n=12/group, p&lt;0.05 each, repeated-measures ANOVA). EL was shorter and the percentage of dwell time was longer under propofol or pentobarbital sodium (n=12/group, p&lt;0.05 each, repeated-measures ANOVA). There was no significant difference between the antidepressant effect of ECS under saline, propofol and pentobarbital sodium as measured in the SPT and OF (n=12/group, p&gt;0.05, repeated-measures ANOVA). </w:t>
            </w:r>
            <w:proofErr w:type="spellStart"/>
            <w:r w:rsidRPr="00FA1CC0">
              <w:rPr>
                <w:rFonts w:ascii="Arial" w:hAnsi="Arial" w:cs="Arial"/>
                <w:sz w:val="16"/>
                <w:szCs w:val="16"/>
                <w:lang w:val="en-GB"/>
              </w:rPr>
              <w:t>ECS+saline</w:t>
            </w:r>
            <w:proofErr w:type="spellEnd"/>
            <w:r w:rsidRPr="00FA1CC0">
              <w:rPr>
                <w:rFonts w:ascii="Arial" w:hAnsi="Arial" w:cs="Arial"/>
                <w:sz w:val="16"/>
                <w:szCs w:val="16"/>
                <w:lang w:val="en-GB"/>
              </w:rPr>
              <w:t xml:space="preserve"> downregulated the ratio of Glu/GABA (n=6/group, p&lt;0.05, ANOVA) and upregulated GAD65 expression in the hippocampus (n=6/group, p&lt;0.05, ANOVA). Both changes were attenuated by propofol (n=6/group, respectively p&lt;0,05, ANOVA). ECS under propofol and pentobarbital sodium induced shorter seizures (n=6/group, p&lt;0.05 each, ANOVA).</w:t>
            </w:r>
          </w:p>
        </w:tc>
        <w:tc>
          <w:tcPr>
            <w:tcW w:w="175" w:type="pct"/>
          </w:tcPr>
          <w:p w14:paraId="39026A59"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fldChar w:fldCharType="begin">
                <w:fldData xml:space="preserve">PEVuZE5vdGU+PENpdGU+PEF1dGhvcj5MdW88L0F1dGhvcj48WWVhcj4yMDExPC9ZZWFyPjxSZWNO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PEVuZE5vdGU+PENpdGU+PEF1dGhvcj5MdW88L0F1dGhvcj48WWVhcj4yMDExPC9ZZWFyPjxSZWNO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[10]</w:t>
            </w:r>
            <w:r w:rsidRPr="00FA1CC0">
              <w:rPr>
                <w:rFonts w:ascii="Arial" w:hAnsi="Arial" w:cs="Arial"/>
                <w:sz w:val="16"/>
                <w:szCs w:val="16"/>
                <w:lang w:val="en-GB"/>
              </w:rPr>
              <w:fldChar w:fldCharType="end"/>
            </w:r>
          </w:p>
        </w:tc>
      </w:tr>
      <w:tr w:rsidR="00426AC6" w:rsidRPr="00FA1CC0" w14:paraId="619C7377"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7967E1EF"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11</w:t>
            </w:r>
          </w:p>
        </w:tc>
        <w:tc>
          <w:tcPr>
            <w:tcW w:w="618" w:type="pct"/>
          </w:tcPr>
          <w:p w14:paraId="21539872"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1F0C026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2AC479E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included: food or water deprivation for 24 h; cage tilting at 45° for 24 h; footplate stimulation with electrical current (28 V, 1 s/time, 30 times); damping pads for 24 h; continuous lighting for 24 h; cold water swimming at 4°C for </w:t>
            </w:r>
            <w:r w:rsidRPr="00FA1CC0">
              <w:rPr>
                <w:rFonts w:ascii="Arial" w:hAnsi="Arial" w:cs="Arial"/>
                <w:sz w:val="16"/>
                <w:szCs w:val="16"/>
                <w:lang w:val="en-GB"/>
              </w:rPr>
              <w:lastRenderedPageBreak/>
              <w:t>5 min; tail squeeze for 1 min.</w:t>
            </w:r>
          </w:p>
          <w:p w14:paraId="4E85D9B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7FFDA41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6 weeks.</w:t>
            </w:r>
          </w:p>
        </w:tc>
        <w:tc>
          <w:tcPr>
            <w:tcW w:w="517" w:type="pct"/>
          </w:tcPr>
          <w:p w14:paraId="408D9838"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 xml:space="preserve">Sprague-Dawley </w:t>
            </w:r>
          </w:p>
          <w:p w14:paraId="1315724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8CE4179"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6-8 weeks</w:t>
            </w:r>
          </w:p>
        </w:tc>
        <w:tc>
          <w:tcPr>
            <w:tcW w:w="679" w:type="pct"/>
          </w:tcPr>
          <w:p w14:paraId="5BB2887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with a YSD-4G electroconvulsive machine. Electrode placement not reported.</w:t>
            </w:r>
          </w:p>
          <w:p w14:paraId="6B29F7F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sine wave pulses, 0.05 A current, 0.7 ms pulse width, 50 Hz frequency and 1 s duration.</w:t>
            </w:r>
          </w:p>
          <w:p w14:paraId="441AF4E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Anaesthesia: i.p. injection of dexmedetomidine (DEX, 4, 10, or 25 </w:t>
            </w:r>
            <w:proofErr w:type="spellStart"/>
            <w:r w:rsidRPr="00FA1CC0">
              <w:rPr>
                <w:rFonts w:ascii="Arial" w:hAnsi="Arial" w:cs="Arial"/>
                <w:sz w:val="16"/>
                <w:szCs w:val="16"/>
                <w:lang w:val="en-GB"/>
              </w:rPr>
              <w:t>μg</w:t>
            </w:r>
            <w:proofErr w:type="spellEnd"/>
            <w:r w:rsidRPr="00FA1CC0">
              <w:rPr>
                <w:rFonts w:ascii="Arial" w:hAnsi="Arial" w:cs="Arial"/>
                <w:sz w:val="16"/>
                <w:szCs w:val="16"/>
                <w:lang w:val="en-GB"/>
              </w:rPr>
              <w:t>/kg).</w:t>
            </w:r>
          </w:p>
          <w:p w14:paraId="59314B7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53289AA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57C2AA26"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SPT,</w:t>
            </w:r>
          </w:p>
          <w:p w14:paraId="620662B2"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tc>
        <w:tc>
          <w:tcPr>
            <w:tcW w:w="1728" w:type="pct"/>
          </w:tcPr>
          <w:p w14:paraId="2A05404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increased sucrose preference in the SPT (n=7–8, p&lt;0.05, one-way ANOVA). Application of DEX did not significantly affect the ECS-efficacy as measured in the SPT (n=7-8, p&gt;0.05, one-way ANOVA). ECS increased the EL in the MWM (n=8-16, p&lt;0.05, one-way ANOVA), which was ameliorated by DEX (n=8-16, p&lt;0.05, one-way ANOVA). </w:t>
            </w:r>
          </w:p>
          <w:p w14:paraId="267F8FB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induced the hippocampal expression of NR2B (n=3, p&lt;0.05, one-way ANOVA), which was significantly reversed by the application of 4 µg/kg DEX (n=3, p&lt;0.05, one-way ANOVA). </w:t>
            </w:r>
          </w:p>
          <w:p w14:paraId="06B8B0C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Application of DEX had no significant effect on p-CREB- and BDNF-expression in the hippocampus (n=3, p&gt;0.05, one-way ANOVA).</w:t>
            </w:r>
          </w:p>
        </w:tc>
        <w:tc>
          <w:tcPr>
            <w:tcW w:w="175" w:type="pct"/>
          </w:tcPr>
          <w:p w14:paraId="76637C17"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rPr>
              <w:fldChar w:fldCharType="begin">
                <w:fldData xml:space="preserve">PEVuZE5vdGU+PENpdGU+PEF1dGhvcj5HYW88L0F1dGhvcj48WWVhcj4yMDE2PC9ZZWFyPjxSZWNO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</w:fldData>
              </w:fldChar>
            </w:r>
            <w:r w:rsidRPr="00FA1CC0">
              <w:rPr>
                <w:rFonts w:ascii="Arial" w:hAnsi="Arial" w:cs="Arial"/>
                <w:sz w:val="16"/>
                <w:szCs w:val="16"/>
              </w:rPr>
              <w:instrText xml:space="preserve"> ADDIN EN.CITE </w:instrText>
            </w:r>
            <w:r w:rsidRPr="00FA1CC0">
              <w:rPr>
                <w:rFonts w:ascii="Arial" w:hAnsi="Arial" w:cs="Arial"/>
                <w:sz w:val="16"/>
                <w:szCs w:val="16"/>
              </w:rPr>
              <w:fldChar w:fldCharType="begin">
                <w:fldData xml:space="preserve">PEVuZE5vdGU+PENpdGU+PEF1dGhvcj5HYW88L0F1dGhvcj48WWVhcj4yMDE2PC9ZZWFyPjxSZWNO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</w:fldData>
              </w:fldChar>
            </w:r>
            <w:r w:rsidRPr="00FA1CC0">
              <w:rPr>
                <w:rFonts w:ascii="Arial" w:hAnsi="Arial" w:cs="Arial"/>
                <w:sz w:val="16"/>
                <w:szCs w:val="16"/>
              </w:rPr>
              <w:instrText xml:space="preserve"> ADDIN EN.CITE.DATA </w:instrText>
            </w:r>
            <w:r w:rsidRPr="00FA1CC0">
              <w:rPr>
                <w:rFonts w:ascii="Arial" w:hAnsi="Arial" w:cs="Arial"/>
                <w:sz w:val="16"/>
                <w:szCs w:val="16"/>
              </w:rPr>
            </w:r>
            <w:r w:rsidRPr="00FA1CC0">
              <w:rPr>
                <w:rFonts w:ascii="Arial" w:hAnsi="Arial" w:cs="Arial"/>
                <w:sz w:val="16"/>
                <w:szCs w:val="16"/>
              </w:rPr>
              <w:fldChar w:fldCharType="end"/>
            </w:r>
            <w:r w:rsidRPr="00FA1CC0">
              <w:rPr>
                <w:rFonts w:ascii="Arial" w:hAnsi="Arial" w:cs="Arial"/>
                <w:sz w:val="16"/>
                <w:szCs w:val="16"/>
              </w:rPr>
            </w:r>
            <w:r w:rsidRPr="00FA1CC0">
              <w:rPr>
                <w:rFonts w:ascii="Arial" w:hAnsi="Arial" w:cs="Arial"/>
                <w:sz w:val="16"/>
                <w:szCs w:val="16"/>
              </w:rPr>
              <w:fldChar w:fldCharType="separate"/>
            </w:r>
            <w:r w:rsidRPr="00FA1CC0">
              <w:rPr>
                <w:rFonts w:ascii="Arial" w:hAnsi="Arial" w:cs="Arial"/>
                <w:noProof/>
                <w:sz w:val="16"/>
                <w:szCs w:val="16"/>
              </w:rPr>
              <w:t>[11]</w:t>
            </w:r>
            <w:r w:rsidRPr="00FA1CC0">
              <w:rPr>
                <w:rFonts w:ascii="Arial" w:hAnsi="Arial" w:cs="Arial"/>
                <w:sz w:val="16"/>
                <w:szCs w:val="16"/>
              </w:rPr>
              <w:fldChar w:fldCharType="end"/>
            </w:r>
          </w:p>
        </w:tc>
      </w:tr>
      <w:tr w:rsidR="00426AC6" w:rsidRPr="00FA1CC0" w14:paraId="2D094898"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4A0698D6"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12</w:t>
            </w:r>
          </w:p>
        </w:tc>
        <w:tc>
          <w:tcPr>
            <w:tcW w:w="618" w:type="pct"/>
          </w:tcPr>
          <w:p w14:paraId="7A222633"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0B20784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77B2F81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included: footplate stimulation with electrical current (1 mA, 10 times/min) for 20 min; cold water swimming at 4°C for 5 min; shaking the cage (1 time/s) for 15 min; tail squeeze for 1 min; heat stress (45°C) for 5 min; food deprivation for 48 h; water deprivation for 24 h; wet bedding for 12 h. </w:t>
            </w:r>
          </w:p>
          <w:p w14:paraId="27E52C7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1DE82A2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21 days.</w:t>
            </w:r>
          </w:p>
        </w:tc>
        <w:tc>
          <w:tcPr>
            <w:tcW w:w="517" w:type="pct"/>
          </w:tcPr>
          <w:p w14:paraId="6EA5C7D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68F1AE92"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1AC2FAEC"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adult (specific age not reported)</w:t>
            </w:r>
          </w:p>
        </w:tc>
        <w:tc>
          <w:tcPr>
            <w:tcW w:w="679" w:type="pct"/>
          </w:tcPr>
          <w:p w14:paraId="4520E815"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with a DX-IIA pulse generator. Electrode placement not reported.</w:t>
            </w:r>
          </w:p>
          <w:p w14:paraId="1A7437E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0.05 A current, 0.7 ms pulse width, 50 Hz frequency and 1 s duration.</w:t>
            </w:r>
          </w:p>
          <w:p w14:paraId="7790B32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longer than 20 s was used as an ECS success marker. </w:t>
            </w:r>
          </w:p>
          <w:p w14:paraId="053638D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i.p. injection of propofol (100 mg/kg).</w:t>
            </w:r>
          </w:p>
          <w:p w14:paraId="0C2F36D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0A57D2C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Every other day for 14 days.</w:t>
            </w:r>
          </w:p>
        </w:tc>
        <w:tc>
          <w:tcPr>
            <w:tcW w:w="569" w:type="pct"/>
          </w:tcPr>
          <w:p w14:paraId="663E4C73"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7F07B309"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tc>
        <w:tc>
          <w:tcPr>
            <w:tcW w:w="1728" w:type="pct"/>
          </w:tcPr>
          <w:p w14:paraId="656C699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OF, the behaviour levels of rats in the ECS group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were higher than the depression-without-treatment group (n=12/group, horizontal level: p&lt;0.01 each, vertical level: p&lt;0.01 each, ANOVA followed by SNK-q test). There was no significant difference between the ECS group and the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(n=12/group, horizontal level: p= 0.485; vertical level, p =0.606, ANOVA followed by SNK-q test). In the MWM, the EL in the ECT group was longer than that in the depression-without-treatment group (n=12/group, p&lt;0.001, ANOVA followed by SNK-q test). EL was shorter in the </w:t>
            </w:r>
            <w:proofErr w:type="spellStart"/>
            <w:r w:rsidRPr="00FA1CC0">
              <w:rPr>
                <w:rFonts w:ascii="Arial" w:hAnsi="Arial" w:cs="Arial"/>
                <w:sz w:val="16"/>
                <w:szCs w:val="16"/>
                <w:lang w:val="en-GB"/>
              </w:rPr>
              <w:t>ECT+propofol</w:t>
            </w:r>
            <w:proofErr w:type="spellEnd"/>
            <w:r w:rsidRPr="00FA1CC0">
              <w:rPr>
                <w:rFonts w:ascii="Arial" w:hAnsi="Arial" w:cs="Arial"/>
                <w:sz w:val="16"/>
                <w:szCs w:val="16"/>
                <w:lang w:val="en-GB"/>
              </w:rPr>
              <w:t xml:space="preserve"> group compared to the depression-without-treatment group and the ECS group (n=12/group, p&lt;0.005 and p&lt;0.001 respectively, ANOVA followed by SNK-q test). The depression-without treatment group had a lower swimming time percentage than the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(n=12/group, p&lt;0.001, ANOVA followed by SNK-q test). The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had a higher swimming time percentage than the ECS group (n=12/group, p&lt;0.001, ANOVA followed by SNK-q test). There was no significant difference in swimming time percentage between the ECS group and the depression-without-treatment group (n=12/group, p&gt;0.05, ANOVA followed by SNK-q test). </w:t>
            </w:r>
          </w:p>
          <w:p w14:paraId="0B1C83E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 ECS group had a lower concentration of glutamate in the hippocampus compared to depression-without treatment group and the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(n=12/group, all p&lt;0.001, ANOVA followed by SNK-q test). The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rats had a lower concentration of glutamate than the depression-without-treatment group (n=12/group, p&lt;0.001, ANOVA followed by SNK-q test). The expression of hippocampal NMDA-NR2B in the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was lower than in the ECT group (n=12/group, p&lt;0.001 for CA1 and CA3 area, respectively, ANOVA followed by SNK-q test).</w:t>
            </w:r>
          </w:p>
        </w:tc>
        <w:tc>
          <w:tcPr>
            <w:tcW w:w="175" w:type="pct"/>
          </w:tcPr>
          <w:p w14:paraId="5FFDF768"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highlight w:val="yellow"/>
                <w:lang w:val="en-GB"/>
              </w:rPr>
            </w:pPr>
            <w:r w:rsidRPr="00FA1CC0">
              <w:rPr>
                <w:rFonts w:ascii="Arial" w:hAnsi="Arial" w:cs="Arial"/>
                <w:sz w:val="16"/>
                <w:szCs w:val="16"/>
                <w:lang w:val="en-US"/>
              </w:rPr>
              <w:fldChar w:fldCharType="begin"/>
            </w:r>
            <w:r w:rsidRPr="00FA1CC0">
              <w:rPr>
                <w:rFonts w:ascii="Arial" w:hAnsi="Arial" w:cs="Arial"/>
                <w:sz w:val="16"/>
                <w:szCs w:val="16"/>
                <w:lang w:val="en-US"/>
              </w:rPr>
              <w:instrText xml:space="preserve"> ADDIN EN.CITE &lt;EndNote&gt;&lt;Cite&gt;&lt;Author&gt;Dong&lt;/Author&gt;&lt;Year&gt;2010&lt;/Year&gt;&lt;RecNum&gt;68&lt;/RecNum&gt;&lt;DisplayText&gt;[12]&lt;/DisplayText&gt;&lt;record&gt;&lt;rec-number&gt;68&lt;/rec-number&gt;&lt;foreign-keys&gt;&lt;key app="EN" db-id="s9xzff9s5dsrwsexfzivvwek55adwvdsrxv0" timestamp="1686842446"&gt;68&lt;/key&gt;&lt;/foreign-keys&gt;&lt;ref-type name="Journal Article"&gt;17&lt;/ref-type&gt;&lt;contributors&gt;&lt;authors&gt;&lt;author&gt;Dong, J.&lt;/author&gt;&lt;author&gt;Min, S.&lt;/author&gt;&lt;author&gt;Wei, K.&lt;/author&gt;&lt;author&gt;Li, P.&lt;/author&gt;&lt;author&gt;Cao, J.&lt;/author&gt;&lt;author&gt;Li, Y.&lt;/author&gt;&lt;/authors&gt;&lt;/contributors&gt;&lt;auth-address&gt;Department of Anesthesiology, First Affiliated Hospital of ChongQing Medical University, ChongQing, China.&lt;/auth-address&gt;&lt;titles&gt;&lt;title&gt;Effects of electroconvulsive therapy and propofol on spatial memory and glutamatergic system in hippocampus of depressed rats&lt;/title&gt;&lt;secondary-title&gt;J ECT&lt;/secondary-title&gt;&lt;/titles&gt;&lt;periodical&gt;&lt;full-title&gt;J ect&lt;/full-title&gt;&lt;/periodical&gt;&lt;pages&gt;126-30&lt;/pages&gt;&lt;volume&gt;26&lt;/volume&gt;&lt;number&gt;2&lt;/number&gt;&lt;keywords&gt;&lt;keyword&gt;Animals&lt;/keyword&gt;&lt;keyword&gt;Combined Modality Therapy&lt;/keyword&gt;&lt;keyword&gt;Depression/*therapy&lt;/keyword&gt;&lt;keyword&gt;Disease Models, Animal&lt;/keyword&gt;&lt;keyword&gt;*Electroconvulsive Therapy&lt;/keyword&gt;&lt;keyword&gt;Glutamic Acid/chemistry/*drug effects/metabolism&lt;/keyword&gt;&lt;keyword&gt;Hippocampus/chemistry/*drug effects&lt;/keyword&gt;&lt;keyword&gt;Hypnotics and Sedatives/*pharmacology&lt;/keyword&gt;&lt;keyword&gt;Male&lt;/keyword&gt;&lt;keyword&gt;Memory/*drug effects&lt;/keyword&gt;&lt;keyword&gt;Propofol/*pharmacology&lt;/keyword&gt;&lt;keyword&gt;Rats&lt;/keyword&gt;&lt;keyword&gt;Rats, Sprague-Dawley&lt;/keyword&gt;&lt;keyword&gt;Reference Standards&lt;/keyword&gt;&lt;/keywords&gt;&lt;dates&gt;&lt;year&gt;2010&lt;/year&gt;&lt;pub-dates&gt;&lt;date&gt;Jun&lt;/date&gt;&lt;/pub-dates&gt;&lt;/dates&gt;&lt;isbn&gt;1533-4112 (Electronic)&amp;#xD;1095-0680 (Linking)&lt;/isbn&gt;&lt;accession-num&gt;20514696&lt;/accession-num&gt;&lt;urls&gt;&lt;related-urls&gt;&lt;url&gt;https://www.ncbi.nlm.nih.gov/pubmed/20514696&lt;/url&gt;&lt;/related-urls&gt;&lt;/urls&gt;&lt;electronic-resource-num&gt;10.1097/yct.0b013e3181a9947a&lt;/electronic-resource-num&gt;&lt;remote-database-name&gt;Medline&lt;/remote-database-name&gt;&lt;remote-database-provider&gt;NLM&lt;/remote-database-provider&gt;&lt;/record&gt;&lt;/Cite&gt;&lt;/EndNote&gt;</w:instrText>
            </w:r>
            <w:r w:rsidRPr="00FA1CC0">
              <w:rPr>
                <w:rFonts w:ascii="Arial" w:hAnsi="Arial" w:cs="Arial"/>
                <w:sz w:val="16"/>
                <w:szCs w:val="16"/>
                <w:lang w:val="en-US"/>
              </w:rPr>
              <w:fldChar w:fldCharType="separate"/>
            </w:r>
            <w:r w:rsidRPr="00FA1CC0">
              <w:rPr>
                <w:rFonts w:ascii="Arial" w:hAnsi="Arial" w:cs="Arial"/>
                <w:noProof/>
                <w:sz w:val="16"/>
                <w:szCs w:val="16"/>
                <w:lang w:val="en-US"/>
              </w:rPr>
              <w:t>[12]</w:t>
            </w:r>
            <w:r w:rsidRPr="00FA1CC0">
              <w:rPr>
                <w:rFonts w:ascii="Arial" w:hAnsi="Arial" w:cs="Arial"/>
                <w:sz w:val="16"/>
                <w:szCs w:val="16"/>
                <w:lang w:val="en-US"/>
              </w:rPr>
              <w:fldChar w:fldCharType="end"/>
            </w:r>
          </w:p>
        </w:tc>
      </w:tr>
      <w:tr w:rsidR="00426AC6" w:rsidRPr="00FA1CC0" w14:paraId="6C664344"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5832B3B4"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13</w:t>
            </w:r>
          </w:p>
        </w:tc>
        <w:tc>
          <w:tcPr>
            <w:tcW w:w="618" w:type="pct"/>
          </w:tcPr>
          <w:p w14:paraId="2C24DAFB"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1CF199D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7BA6971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included: cold water swimming at 4°C for 5 min; hot water swimming at 45°C for 5 min; tail pinching for 1 min; water deprivation for 24 h; inversion of day/night light cycle; food deprivation for </w:t>
            </w:r>
            <w:r w:rsidRPr="00FA1CC0">
              <w:rPr>
                <w:rFonts w:ascii="Arial" w:hAnsi="Arial" w:cs="Arial"/>
                <w:sz w:val="16"/>
                <w:szCs w:val="16"/>
                <w:lang w:val="en-GB"/>
              </w:rPr>
              <w:lastRenderedPageBreak/>
              <w:t>24 h; water deprivation for 24 h; damp sawdust for 24 h.</w:t>
            </w:r>
          </w:p>
          <w:p w14:paraId="40FFB8C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2D609FB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6EDBAE6E"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 xml:space="preserve">Sprague-Dawley </w:t>
            </w:r>
          </w:p>
          <w:p w14:paraId="7CBF9D54"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5E03AAF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4DC2543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 </w:t>
            </w:r>
          </w:p>
          <w:p w14:paraId="3324B7D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Parameter details: bidirectional square wave pulses, 0.8 A amplitude, 1.5 ms width, 125 Hz frequency, 0.8 s duration and 120 mC charge. Sham ECS was conducted procedurally </w:t>
            </w:r>
            <w:r w:rsidRPr="00FA1CC0">
              <w:rPr>
                <w:rFonts w:ascii="Arial" w:hAnsi="Arial" w:cs="Arial"/>
                <w:sz w:val="16"/>
                <w:szCs w:val="16"/>
                <w:lang w:val="en-GB"/>
              </w:rPr>
              <w:lastRenderedPageBreak/>
              <w:t>similar, yet without current administration.</w:t>
            </w:r>
          </w:p>
          <w:p w14:paraId="22AC828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anaesthesia reported.</w:t>
            </w:r>
          </w:p>
          <w:p w14:paraId="4F173D7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499DFDA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4D19FB4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SPT,</w:t>
            </w:r>
          </w:p>
          <w:p w14:paraId="78CA221E"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7D8BC9BD"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tc>
        <w:tc>
          <w:tcPr>
            <w:tcW w:w="1728" w:type="pct"/>
          </w:tcPr>
          <w:p w14:paraId="76C746C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induced the expression of </w:t>
            </w:r>
            <w:bookmarkStart w:id="1" w:name="_Hlk159271971"/>
            <w:r w:rsidRPr="00FA1CC0">
              <w:rPr>
                <w:rFonts w:ascii="Arial" w:hAnsi="Arial" w:cs="Arial"/>
                <w:sz w:val="16"/>
                <w:szCs w:val="16"/>
                <w:lang w:val="en-GB"/>
              </w:rPr>
              <w:t xml:space="preserve">cannabinoid receptor type 1 </w:t>
            </w:r>
            <w:bookmarkEnd w:id="1"/>
            <w:r w:rsidRPr="00FA1CC0">
              <w:rPr>
                <w:rFonts w:ascii="Arial" w:hAnsi="Arial" w:cs="Arial"/>
                <w:sz w:val="16"/>
                <w:szCs w:val="16"/>
                <w:lang w:val="en-GB"/>
              </w:rPr>
              <w:t>(</w:t>
            </w:r>
            <w:bookmarkStart w:id="2" w:name="_Hlk159271953"/>
            <w:r w:rsidRPr="00FA1CC0">
              <w:rPr>
                <w:rFonts w:ascii="Arial" w:hAnsi="Arial" w:cs="Arial"/>
                <w:sz w:val="16"/>
                <w:szCs w:val="16"/>
                <w:lang w:val="en-GB"/>
              </w:rPr>
              <w:t>CB1R)</w:t>
            </w:r>
            <w:bookmarkEnd w:id="2"/>
            <w:r w:rsidRPr="00FA1CC0">
              <w:rPr>
                <w:rFonts w:ascii="Arial" w:hAnsi="Arial" w:cs="Arial"/>
                <w:sz w:val="16"/>
                <w:szCs w:val="16"/>
                <w:lang w:val="en-GB"/>
              </w:rPr>
              <w:t xml:space="preserve"> (n=at least 3/group, p&lt;0.029, independent-samples t-test) in the hippocampus. Following ECS, rats displayed spatial learning and memory impairment with prolonged EL and decreased SET in the MWM (n=9/group, p&lt;0.001 each, ANOVA with repeated measures). These impairments were attenuated by CB1R antagonist AM251 (n=9/group, p&lt;0.001 each, ANOVA with repeated measures). ECS increased SPP in the SPT (n=6/group, p&lt;0.001, ANOVA with repeated measures). ECS increased the total distance travelled and the time spent in the centre square of the OF (n=6/group, all p&lt;0.001, ANOVA with repeated measures). These effects were not significantly affected by CB1R inhibition (n=6/group, all p&gt;0.05, ANOVA with repeated measures). ECS </w:t>
            </w:r>
            <w:r w:rsidRPr="00FA1CC0">
              <w:rPr>
                <w:rFonts w:ascii="Arial" w:hAnsi="Arial" w:cs="Arial"/>
                <w:sz w:val="16"/>
                <w:szCs w:val="16"/>
                <w:lang w:val="en-GB"/>
              </w:rPr>
              <w:lastRenderedPageBreak/>
              <w:t>decreased hippocampal LTP (n=6/group, p&lt;0.001, ANOVA with repeated measures). The reduction in LTP was partially reversed by CB1R antagonist AM251 (n=6/group, p&lt;0.001, ANOVA with repeated measures).</w:t>
            </w:r>
          </w:p>
        </w:tc>
        <w:tc>
          <w:tcPr>
            <w:tcW w:w="175" w:type="pct"/>
          </w:tcPr>
          <w:p w14:paraId="55F32884"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lastRenderedPageBreak/>
              <w:fldChar w:fldCharType="begin"/>
            </w:r>
            <w:r w:rsidRPr="00FA1CC0">
              <w:rPr>
                <w:rFonts w:ascii="Arial" w:hAnsi="Arial" w:cs="Arial"/>
                <w:sz w:val="16"/>
                <w:szCs w:val="16"/>
                <w:lang w:val="en-US"/>
              </w:rPr>
              <w:instrText xml:space="preserve"> ADDIN EN.CITE &lt;EndNote&gt;&lt;Cite&gt;&lt;Author&gt;Yu&lt;/Author&gt;&lt;Year&gt;2021&lt;/Year&gt;&lt;RecNum&gt;19&lt;/RecNum&gt;&lt;DisplayText&gt;[13]&lt;/DisplayText&gt;&lt;record&gt;&lt;rec-number&gt;19&lt;/rec-number&gt;&lt;foreign-keys&gt;&lt;key app="EN" db-id="vr29ef59cexae9ex2dlvxa94xaxdx29fptpp" timestamp="1709226897"&gt;19&lt;/key&gt;&lt;/foreign-keys&gt;&lt;ref-type name="Journal Article"&gt;17&lt;/ref-type&gt;&lt;contributors&gt;&lt;authors&gt;&lt;author&gt;Yu, J.&lt;/author&gt;&lt;author&gt;Ren, L.&lt;/author&gt;&lt;author&gt;Min, S.&lt;/author&gt;&lt;author&gt;Lv, F.&lt;/author&gt;&lt;author&gt;Luo, J.&lt;/author&gt;&lt;author&gt;Li, P.&lt;/author&gt;&lt;author&gt;Zhang, Y.&lt;/author&gt;&lt;/authors&gt;&lt;/contributors&gt;&lt;auth-address&gt;Department of Anesthesiology, the First Affiliated Hospital of Chongqing Medical University, Chongqing 400016, China.&amp;#xD;Department of Anesthesiology, the First Affiliated Hospital of Chongqing Medical University, Chongqing 400016, China. Electronic address: ms89011068@163.com.&lt;/auth-address&gt;&lt;titles&gt;&lt;title&gt;Inhibition of CB1 receptor alleviates electroconvulsive shock-induced memory impairment by regulating hippocampal synaptic plasticity in depressive rats&lt;/title&gt;&lt;secondary-title&gt;Psychiatry Res&lt;/secondary-title&gt;&lt;/titles&gt;&lt;periodical&gt;&lt;full-title&gt;Psychiatry Res&lt;/full-title&gt;&lt;/periodical&gt;&lt;pages&gt;113917&lt;/pages&gt;&lt;volume&gt;300&lt;/volume&gt;&lt;edition&gt;20210403&lt;/edition&gt;&lt;keywords&gt;&lt;keyword&gt;Animals&lt;/keyword&gt;&lt;keyword&gt;Electroshock/adverse effects&lt;/keyword&gt;&lt;keyword&gt;*Hippocampus&lt;/keyword&gt;&lt;keyword&gt;Long-Term Potentiation&lt;/keyword&gt;&lt;keyword&gt;Rats&lt;/keyword&gt;&lt;keyword&gt;Rats, Sprague-Dawley&lt;/keyword&gt;&lt;keyword&gt;*Receptor, Cannabinoid, CB1/genetics&lt;/keyword&gt;&lt;keyword&gt;2-arachidonoylglycerol&lt;/keyword&gt;&lt;keyword&gt;Am251&lt;/keyword&gt;&lt;keyword&gt;Endocannabinoid system&lt;/keyword&gt;&lt;keyword&gt;Learning&lt;/keyword&gt;&lt;/keywords&gt;&lt;dates&gt;&lt;year&gt;2021&lt;/year&gt;&lt;pub-dates&gt;&lt;date&gt;Jun&lt;/date&gt;&lt;/pub-dates&gt;&lt;/dates&gt;&lt;isbn&gt;1872-7123 (Electronic)&amp;#xD;0165-1781 (Linking)&lt;/isbn&gt;&lt;accession-num&gt;33848965&lt;/accession-num&gt;&lt;urls&gt;&lt;related-urls&gt;&lt;url&gt;https://www.ncbi.nlm.nih.gov/pubmed/33848965&lt;/url&gt;&lt;/related-urls&gt;&lt;/urls&gt;&lt;electronic-resource-num&gt;10.1016/j.psychres.2021.113917&lt;/electronic-resource-num&gt;&lt;/record&gt;&lt;/Cite&gt;&lt;/EndNote&gt;</w:instrText>
            </w:r>
            <w:r w:rsidRPr="00FA1CC0">
              <w:rPr>
                <w:rFonts w:ascii="Arial" w:hAnsi="Arial" w:cs="Arial"/>
                <w:sz w:val="16"/>
                <w:szCs w:val="16"/>
                <w:lang w:val="en-US"/>
              </w:rPr>
              <w:fldChar w:fldCharType="separate"/>
            </w:r>
            <w:r w:rsidRPr="00FA1CC0">
              <w:rPr>
                <w:rFonts w:ascii="Arial" w:hAnsi="Arial" w:cs="Arial"/>
                <w:noProof/>
                <w:sz w:val="16"/>
                <w:szCs w:val="16"/>
                <w:lang w:val="en-US"/>
              </w:rPr>
              <w:t>[13]</w:t>
            </w:r>
            <w:r w:rsidRPr="00FA1CC0">
              <w:rPr>
                <w:rFonts w:ascii="Arial" w:hAnsi="Arial" w:cs="Arial"/>
                <w:sz w:val="16"/>
                <w:szCs w:val="16"/>
                <w:lang w:val="en-US"/>
              </w:rPr>
              <w:fldChar w:fldCharType="end"/>
            </w:r>
          </w:p>
        </w:tc>
      </w:tr>
      <w:tr w:rsidR="00426AC6" w:rsidRPr="00FA1CC0" w14:paraId="084A14A2"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2A2F7673"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14</w:t>
            </w:r>
          </w:p>
        </w:tc>
        <w:tc>
          <w:tcPr>
            <w:tcW w:w="618" w:type="pct"/>
          </w:tcPr>
          <w:p w14:paraId="79DFDF3C"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1C83E94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0B97F7D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food deprivation for 24 h; water deprivation for 24 h; wet bedding for 12 h; constraint for 2 h; continuous lighting for 24 h; absence of light for 24 h; cage tilting (45°) for 24 h; cold water swimming at 4°C for 5 min; heat stress at 45°C for 5 minutes; tail suspension for 5 min.</w:t>
            </w:r>
          </w:p>
          <w:p w14:paraId="600AF64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1F96C41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75EE1021"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48EDB767"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62A1B62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adult (specific age not reported)</w:t>
            </w:r>
          </w:p>
        </w:tc>
        <w:tc>
          <w:tcPr>
            <w:tcW w:w="679" w:type="pct"/>
          </w:tcPr>
          <w:p w14:paraId="70D681F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 </w:t>
            </w:r>
          </w:p>
          <w:p w14:paraId="70449B3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 Sham ECS was conducted procedurally similar, yet without current administration.</w:t>
            </w:r>
          </w:p>
          <w:p w14:paraId="1304BAD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All rats treated with ECS showed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seizures with a duration of 10-20 s.</w:t>
            </w:r>
          </w:p>
          <w:p w14:paraId="3780CD2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i.p. injection of propofol (80 mg/kg).</w:t>
            </w:r>
          </w:p>
          <w:p w14:paraId="634B457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59B46FB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7A2FCED8"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171F3A38"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tc>
        <w:tc>
          <w:tcPr>
            <w:tcW w:w="1728" w:type="pct"/>
          </w:tcPr>
          <w:p w14:paraId="240932A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SPT, ECS increased SPP compared to sham treatment (n=20/group, p&lt;0.001, two-way repeated-measures ANOVA followed by post hoc analysis). In the OF, ECS increased the total distance travelled and the number of rearing scores, compared to sham treatment (n=20/group, respectively p&lt;0.001, two-way repeated-measures ANOVA followed by post hoc analysis). </w:t>
            </w:r>
          </w:p>
          <w:p w14:paraId="0FE95FB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 </w:t>
            </w:r>
            <w:proofErr w:type="spellStart"/>
            <w:r w:rsidRPr="00FA1CC0">
              <w:rPr>
                <w:rFonts w:ascii="Arial" w:hAnsi="Arial" w:cs="Arial"/>
                <w:sz w:val="16"/>
                <w:szCs w:val="16"/>
                <w:lang w:val="en-GB"/>
              </w:rPr>
              <w:t>fEPSP</w:t>
            </w:r>
            <w:proofErr w:type="spellEnd"/>
            <w:r w:rsidRPr="00FA1CC0">
              <w:rPr>
                <w:rFonts w:ascii="Arial" w:hAnsi="Arial" w:cs="Arial"/>
                <w:sz w:val="16"/>
                <w:szCs w:val="16"/>
                <w:lang w:val="en-GB"/>
              </w:rPr>
              <w:t xml:space="preserve"> slope of the sham group was significantly lower compared to the ECS group (n=4/group, p=0.038, two-way repeated-measures ANOVA followed by post hoc analysis). The ECS group showed a higher mean density of SYP in the hippocampal CA3 region than in the sham treatment group (n=8/group, p&lt;0.001, one-way ANOVA followed by post hoc analysis). Hippocampal SYP mRNA levels in the ECS group were higher than in sham treatment group (n=8/group, p&lt;0.001, one-way ANOVA followed by post hoc analysis).</w:t>
            </w:r>
          </w:p>
        </w:tc>
        <w:tc>
          <w:tcPr>
            <w:tcW w:w="175" w:type="pct"/>
          </w:tcPr>
          <w:p w14:paraId="07093BDC"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r w:rsidRPr="00FA1CC0">
              <w:rPr>
                <w:rFonts w:ascii="Arial" w:hAnsi="Arial" w:cs="Arial"/>
                <w:sz w:val="16"/>
                <w:szCs w:val="16"/>
                <w:lang w:val="en-US"/>
              </w:rPr>
              <w:fldChar w:fldCharType="begin">
                <w:fldData xml:space="preserve">PEVuZE5vdGU+PENpdGU+PEF1dGhvcj5MaTwvQXV0aG9yPjxZZWFyPjIwMTI8L1llYXI+PFJlY051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PEVuZE5vdGU+PENpdGU+PEF1dGhvcj5MaTwvQXV0aG9yPjxZZWFyPjIwMTI8L1llYXI+PFJlY051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[14]</w:t>
            </w:r>
            <w:r w:rsidRPr="00FA1CC0">
              <w:rPr>
                <w:rFonts w:ascii="Arial" w:hAnsi="Arial" w:cs="Arial"/>
                <w:sz w:val="16"/>
                <w:szCs w:val="16"/>
                <w:lang w:val="en-US"/>
              </w:rPr>
              <w:fldChar w:fldCharType="end"/>
            </w:r>
          </w:p>
        </w:tc>
      </w:tr>
      <w:tr w:rsidR="00426AC6" w:rsidRPr="00FA1CC0" w14:paraId="6FCFE003"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1D0636B0"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15</w:t>
            </w:r>
          </w:p>
        </w:tc>
        <w:tc>
          <w:tcPr>
            <w:tcW w:w="618" w:type="pct"/>
          </w:tcPr>
          <w:p w14:paraId="126CBB62"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705D4FF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46D21E8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feeding of foreign matter; cold water swimming at 4°C for 5 min; cage tilting at 45° for 24 h; wet caging for 24 h; food deprivation for 24 h; water deprivation for 24 h; tail pinching for 1 min.</w:t>
            </w:r>
          </w:p>
          <w:p w14:paraId="05EB2DC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2A48700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21 days.</w:t>
            </w:r>
          </w:p>
        </w:tc>
        <w:tc>
          <w:tcPr>
            <w:tcW w:w="517" w:type="pct"/>
          </w:tcPr>
          <w:p w14:paraId="37FFA27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6508F08B"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2300F69D"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7701B10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via ear clip electrodes.</w:t>
            </w:r>
          </w:p>
          <w:p w14:paraId="16F0A0F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0.8 A amplitude, 1.5 ms width, 120-125 Hz frequency, 0.5 s duration, 55-60 mA current.</w:t>
            </w:r>
          </w:p>
          <w:p w14:paraId="285C450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76D1E05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No anaesthesia reported. </w:t>
            </w:r>
          </w:p>
          <w:p w14:paraId="6C980A3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1FCC20F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3 days.</w:t>
            </w:r>
          </w:p>
        </w:tc>
        <w:tc>
          <w:tcPr>
            <w:tcW w:w="569" w:type="pct"/>
          </w:tcPr>
          <w:p w14:paraId="751986DC"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6F578BAC"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0C96391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 was performed in all rats prior and after conducting the CUMS model, but not after ECS).</w:t>
            </w:r>
          </w:p>
        </w:tc>
        <w:tc>
          <w:tcPr>
            <w:tcW w:w="1728" w:type="pct"/>
          </w:tcPr>
          <w:p w14:paraId="7A19586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ECS increased EL in the MWM (n= 6/group, p=0.042, one-way ANOVA, followed by the Bonferroni post hoc test). Application of (2R,6R)-HNK+ECS reduced the EL compared to ECS alone (n=6/group, p&lt;0.005, one-way ANOVA, followed by the Bonferroni post hoc test). ECS enhanced autophagy by decreasing the p62 expression level, and increasing the LC3-II/LC3-I ratio and Beclin-1 expression level (n=3/group, all p&lt;0.001, one-way ANOVA, followed by the Bonferroni post hoc test). (2R,6R)-HNK attenuated ECS-induced autophagy by increasing the p62 expression level and lowering the LC3-II/LC3- I ratio and Beclin-1 expression level (n=3, all p&lt;0.001, one-way ANOVA, followed by the Bonferroni post hoc test).</w:t>
            </w:r>
          </w:p>
        </w:tc>
        <w:tc>
          <w:tcPr>
            <w:tcW w:w="175" w:type="pct"/>
          </w:tcPr>
          <w:p w14:paraId="3961964D"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US"/>
              </w:rPr>
              <w:fldChar w:fldCharType="begin"/>
            </w:r>
            <w:r w:rsidRPr="00FA1CC0">
              <w:rPr>
                <w:rFonts w:ascii="Arial" w:hAnsi="Arial" w:cs="Arial"/>
                <w:sz w:val="16"/>
                <w:szCs w:val="16"/>
                <w:lang w:val="en-US"/>
              </w:rPr>
              <w:instrText xml:space="preserve"> ADDIN EN.CITE &lt;EndNote&gt;&lt;Cite&gt;&lt;Author&gt;Zhong&lt;/Author&gt;&lt;Year&gt;2021&lt;/Year&gt;&lt;RecNum&gt;21&lt;/RecNum&gt;&lt;DisplayText&gt;[15]&lt;/DisplayText&gt;&lt;record&gt;&lt;rec-number&gt;21&lt;/rec-number&gt;&lt;foreign-keys&gt;&lt;key app="EN" db-id="vr29ef59cexae9ex2dlvxa94xaxdx29fptpp" timestamp="1709227042"&gt;21&lt;/key&gt;&lt;/foreign-keys&gt;&lt;ref-type name="Journal Article"&gt;17&lt;/ref-type&gt;&lt;contributors&gt;&lt;authors&gt;&lt;author&gt;Zhong, X.&lt;/author&gt;&lt;author&gt;Ouyang, C.&lt;/author&gt;&lt;author&gt;Liang, W.&lt;/author&gt;&lt;author&gt;Dai, C.&lt;/author&gt;&lt;author&gt;Zhang, W.&lt;/author&gt;&lt;/authors&gt;&lt;/contributors&gt;&lt;auth-address&gt;Department of Geriatric Psychiatry, The Affiliated Brain Hospital of Guangzhou Medical University, Guangzhou, Guangdong, 510370, People&amp;apos;s Republic of China.&amp;#xD;Institute of Neuroscience, The Affiliated Brain Hospital of Guangzhou Medical University, Guangzhou, Guangdong, 510370, People&amp;apos;s Republic of China.&lt;/auth-address&gt;&lt;titles&gt;&lt;title&gt;(2R,6R)-Hydroxynorketamine Alleviates Electroconvulsive Shock-Induced Learning Impairment by Inhibiting Autophagy&lt;/title&gt;&lt;secondary-title&gt;Neuropsychiatr Dis Treat&lt;/secondary-title&gt;&lt;/titles&gt;&lt;periodical&gt;&lt;full-title&gt;Neuropsychiatr Dis Treat&lt;/full-title&gt;&lt;/periodical&gt;&lt;pages&gt;297-304&lt;/pages&gt;&lt;volume&gt;17&lt;/volume&gt;&lt;edition&gt;20210203&lt;/edition&gt;&lt;keywords&gt;&lt;keyword&gt;(2R 6R)-hydroxynorketamine&lt;/keyword&gt;&lt;keyword&gt;autophagy&lt;/keyword&gt;&lt;keyword&gt;electroconvulsive shock&lt;/keyword&gt;&lt;keyword&gt;learning impairment&lt;/keyword&gt;&lt;/keywords&gt;&lt;dates&gt;&lt;year&gt;2021&lt;/year&gt;&lt;/dates&gt;&lt;isbn&gt;1176-6328 (Print)&amp;#xD;1178-2021 (Electronic)&amp;#xD;1176-6328 (Linking)&lt;/isbn&gt;&lt;accession-num&gt;33568909&lt;/accession-num&gt;&lt;urls&gt;&lt;related-urls&gt;&lt;url&gt;https://www.ncbi.nlm.nih.gov/pubmed/33568909&lt;/url&gt;&lt;/related-urls&gt;&lt;/urls&gt;&lt;custom1&gt;All authors declare that they have no competing interests.&lt;/custom1&gt;&lt;custom2&gt;PMC7868300&lt;/custom2&gt;&lt;electronic-resource-num&gt;10.2147/NDT.S278422&lt;/electronic-resource-num&gt;&lt;/record&gt;&lt;/Cite&gt;&lt;/EndNote&gt;</w:instrText>
            </w:r>
            <w:r w:rsidRPr="00FA1CC0">
              <w:rPr>
                <w:rFonts w:ascii="Arial" w:hAnsi="Arial" w:cs="Arial"/>
                <w:sz w:val="16"/>
                <w:szCs w:val="16"/>
                <w:lang w:val="en-US"/>
              </w:rPr>
              <w:fldChar w:fldCharType="separate"/>
            </w:r>
            <w:r w:rsidRPr="00FA1CC0">
              <w:rPr>
                <w:rFonts w:ascii="Arial" w:hAnsi="Arial" w:cs="Arial"/>
                <w:noProof/>
                <w:sz w:val="16"/>
                <w:szCs w:val="16"/>
                <w:lang w:val="en-US"/>
              </w:rPr>
              <w:t>[15]</w:t>
            </w:r>
            <w:r w:rsidRPr="00FA1CC0">
              <w:rPr>
                <w:rFonts w:ascii="Arial" w:hAnsi="Arial" w:cs="Arial"/>
                <w:sz w:val="16"/>
                <w:szCs w:val="16"/>
                <w:lang w:val="en-US"/>
              </w:rPr>
              <w:fldChar w:fldCharType="end"/>
            </w:r>
          </w:p>
        </w:tc>
      </w:tr>
      <w:tr w:rsidR="00426AC6" w:rsidRPr="00FA1CC0" w14:paraId="7BFAE531"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14D1BD57"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lastRenderedPageBreak/>
              <w:t>16</w:t>
            </w:r>
          </w:p>
        </w:tc>
        <w:tc>
          <w:tcPr>
            <w:tcW w:w="618" w:type="pct"/>
          </w:tcPr>
          <w:p w14:paraId="4D597BF6"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7CF55F8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6C5EFC6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cold water swimming at -4°C for 5min; hot water swimming at 45°C for 5 min; tail suspension for 1 min; continuous lighting for 24 h; food deprivation for 24 h; water deprivation for 24 h; wet bedding for 24 h.</w:t>
            </w:r>
          </w:p>
          <w:p w14:paraId="13071D4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12FBA08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5A4A7CE3"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Sprague-Dawley</w:t>
            </w:r>
          </w:p>
          <w:p w14:paraId="76A5F77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58146D3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22AFE70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 </w:t>
            </w:r>
          </w:p>
          <w:p w14:paraId="513EA28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 Sham ECS was conducted procedurally similar, yet without current administration.</w:t>
            </w:r>
          </w:p>
          <w:p w14:paraId="6AEEDF1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No anaesthesia reported. </w:t>
            </w:r>
          </w:p>
          <w:p w14:paraId="68F1C72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1E7213C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196DE016"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273A6C35"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0755FA49"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p w14:paraId="086F6B82"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Forced swimming test (FST)</w:t>
            </w:r>
          </w:p>
        </w:tc>
        <w:tc>
          <w:tcPr>
            <w:tcW w:w="1728" w:type="pct"/>
          </w:tcPr>
          <w:p w14:paraId="357C1B6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 the SPT, ECS increased SPP in rats with SPP&lt; 65% compared to sham (n=10/group, p&lt;0.05, ANOVA followed by Fisher’s least significant difference (LSD) test). In the MWM, ECS increased EL and reduced spatial SET compared to sham treatment (n=10/group, p&lt;0.05 respectively, ANOVA followed by Fisher’s LSD test). On the 14th day following ECS treatment, there was no significant difference between the sham group and the ECS group in EL and SET (n=10/group, p&gt;0.05 respectively, ANOVA followed by Fisher’s LSD test). The activation of A2 subtype astrocytes in rat hippocampal CA1 region reached its maximum on the third day following ECS (n=5/group, p&lt;0.0001, ANOVA followed by Fisher’s LSD test). PK2 protein expression in the hippocampal CA1 region was also the highest three days after ECS (n=5/group, p&lt;0.05, ANOVA followed by Fisher’s LSD test). After administration of PK2 inhibitor PKRA7, SPP in the SPT was elevated in the ECS+PKRA7 group compared to sham treatment (n=10/group, p&lt;0.01, ANOVA followed by Fisher’s LSD test). In the OF, the horizontal grid penetrations and rearing numbers in the ECS (p&lt;0.001 and p&lt;0.0001 respectively) and PKRA7 + ECS groups (p&lt;0.0001 respectively) were higher compared to sham treatment (n=10/group, ANOVA followed by Fisher’s LSD test). In the FST, immobility time in the ECS and PKRA7 + ECS groups was shorter compared to sham treatment (n=10/group, p&lt;0.01, ANOVA followed by Fisher’s LSD test). In the MWM, SET in the PKRA7+ECS group was shorter and EL was longer compared to the ECS group (n=10/group, p&lt;0.0001 respectively, ANOVA followed by Fisher’s LSD test). With PKRA7 treatment, ECS-induced hippocampal A2 subtype was partially reversed (n=5/group, p&lt;0.05, ANOVA followed by Fisher’s LSD test).</w:t>
            </w:r>
          </w:p>
        </w:tc>
        <w:tc>
          <w:tcPr>
            <w:tcW w:w="175" w:type="pct"/>
          </w:tcPr>
          <w:p w14:paraId="75348C65"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US"/>
              </w:rPr>
              <w:fldChar w:fldCharType="begin">
                <w:fldData xml:space="preserve">PEVuZE5vdGU+PENpdGU+PEF1dGhvcj5DaGVuPC9BdXRob3I+PFllYXI+MjAyMzwvWWVhcj48UmVj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PEVuZE5vdGU+PENpdGU+PEF1dGhvcj5DaGVuPC9BdXRob3I+PFllYXI+MjAyMzwvWWVhcj48UmVj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[16]</w:t>
            </w:r>
            <w:r w:rsidRPr="00FA1CC0">
              <w:rPr>
                <w:rFonts w:ascii="Arial" w:hAnsi="Arial" w:cs="Arial"/>
                <w:sz w:val="16"/>
                <w:szCs w:val="16"/>
                <w:lang w:val="en-US"/>
              </w:rPr>
              <w:fldChar w:fldCharType="end"/>
            </w:r>
          </w:p>
        </w:tc>
      </w:tr>
      <w:tr w:rsidR="00426AC6" w:rsidRPr="00FA1CC0" w14:paraId="552BC71F"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63377538"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17</w:t>
            </w:r>
          </w:p>
        </w:tc>
        <w:tc>
          <w:tcPr>
            <w:tcW w:w="618" w:type="pct"/>
          </w:tcPr>
          <w:p w14:paraId="6198DF4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40B9886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28B264F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water deprivation for 24 h; food deprivation for 24 h; shaking for 15 minutes (1 shaking/s); cold water swimming at 4°C for 5 min; tail pinching for 1 min; continuous lighting for 24 h; pad wetting for 24 h; social crowding for 24 h; cage tilting to 45° for 24 h.</w:t>
            </w:r>
          </w:p>
          <w:p w14:paraId="5ED8C64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D3C5F0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50155379"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5D3025F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1B2C785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1411DA7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 </w:t>
            </w:r>
          </w:p>
          <w:p w14:paraId="0BF6721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 For sham ECS, bitemporal electrode placement without current administration was used.</w:t>
            </w:r>
          </w:p>
          <w:p w14:paraId="088420B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was used as an ECS success marker. </w:t>
            </w:r>
          </w:p>
          <w:p w14:paraId="4FE8F5E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Anaesthesia: i.p. injection of propofol (80 mg/kg).</w:t>
            </w:r>
          </w:p>
          <w:p w14:paraId="372FB4A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C325AE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72D67A3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SPT,</w:t>
            </w:r>
          </w:p>
          <w:p w14:paraId="291BFE4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31F5CEC4"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tc>
        <w:tc>
          <w:tcPr>
            <w:tcW w:w="1728" w:type="pct"/>
          </w:tcPr>
          <w:p w14:paraId="3E0A162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SPT, the SPP of ECS group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was higher than compared to the depression group and propofol group (n=10/group, all p&lt;0.001, repeated-measures ANOVA followed by SNK-q test). There was no significant difference between the ECS group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(n=10/group, p=0.794, repeated-measures ANOVA followed by SNK-q test). In the OF, the total distance travelled and incidences of rearing of the rats in the ECS group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were higher than those of the rats in the depression group and propofol group (n=10/group, total distance travelled, all p&lt;0.001; incidences of rearing, all p&lt;0.001, repeated-measures ANOVA followed by SNK-q test). There was no significant difference between the ECS group and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(n=10/group, total distance </w:t>
            </w:r>
            <w:proofErr w:type="spellStart"/>
            <w:r w:rsidRPr="00FA1CC0">
              <w:rPr>
                <w:rFonts w:ascii="Arial" w:hAnsi="Arial" w:cs="Arial"/>
                <w:sz w:val="16"/>
                <w:szCs w:val="16"/>
                <w:lang w:val="en-GB"/>
              </w:rPr>
              <w:t>traveled</w:t>
            </w:r>
            <w:proofErr w:type="spellEnd"/>
            <w:r w:rsidRPr="00FA1CC0">
              <w:rPr>
                <w:rFonts w:ascii="Arial" w:hAnsi="Arial" w:cs="Arial"/>
                <w:sz w:val="16"/>
                <w:szCs w:val="16"/>
                <w:lang w:val="en-GB"/>
              </w:rPr>
              <w:t xml:space="preserve">, p=0.991; incidences of rearing, p=0.455, repeated-measures ANOVA followed by SNK-q test). In the MWM, ECS increased the EL and reduced the SET compared to depression group (n=10/group, p&lt;0.001 respectively, repeated-measures ANOVA followed by SNK-q test). Compared with the ECS group, the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exhibited shorter EL and longer SET (n=10/group, p&lt;0.001 respectively, repeated-measures ANOVA followed by SNK-q test). The ECS group </w:t>
            </w:r>
            <w:r w:rsidRPr="00FA1CC0">
              <w:rPr>
                <w:rFonts w:ascii="Arial" w:hAnsi="Arial" w:cs="Arial"/>
                <w:sz w:val="16"/>
                <w:szCs w:val="16"/>
                <w:lang w:val="en-GB"/>
              </w:rPr>
              <w:lastRenderedPageBreak/>
              <w:t xml:space="preserve">exhibited lower expression of </w:t>
            </w:r>
            <w:proofErr w:type="spellStart"/>
            <w:r w:rsidRPr="00FA1CC0">
              <w:rPr>
                <w:rFonts w:ascii="Arial" w:hAnsi="Arial" w:cs="Arial"/>
                <w:sz w:val="16"/>
                <w:szCs w:val="16"/>
                <w:lang w:val="en-GB"/>
              </w:rPr>
              <w:t>CaMKIIa</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pCaMKIIa</w:t>
            </w:r>
            <w:proofErr w:type="spellEnd"/>
            <w:r w:rsidRPr="00FA1CC0">
              <w:rPr>
                <w:rFonts w:ascii="Arial" w:hAnsi="Arial" w:cs="Arial"/>
                <w:sz w:val="16"/>
                <w:szCs w:val="16"/>
                <w:lang w:val="en-GB"/>
              </w:rPr>
              <w:t xml:space="preserve"> in the hippocampal CA1 and CA3 regions (n=10/group, p&lt;0.001 respectively, ANOVA followed by SNK-q test). Compared with ECS group, the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group exhibited higher expression of </w:t>
            </w:r>
            <w:proofErr w:type="spellStart"/>
            <w:r w:rsidRPr="00FA1CC0">
              <w:rPr>
                <w:rFonts w:ascii="Arial" w:hAnsi="Arial" w:cs="Arial"/>
                <w:sz w:val="16"/>
                <w:szCs w:val="16"/>
                <w:lang w:val="en-GB"/>
              </w:rPr>
              <w:t>CaMKIIa</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pCaMKIIa</w:t>
            </w:r>
            <w:proofErr w:type="spellEnd"/>
            <w:r w:rsidRPr="00FA1CC0">
              <w:rPr>
                <w:rFonts w:ascii="Arial" w:hAnsi="Arial" w:cs="Arial"/>
                <w:sz w:val="16"/>
                <w:szCs w:val="16"/>
                <w:lang w:val="en-GB"/>
              </w:rPr>
              <w:t xml:space="preserve"> in the same hippocampal areas (n=10/group, p&lt;0.001 respectively, ANOVA followed by SNK-q test).</w:t>
            </w:r>
          </w:p>
        </w:tc>
        <w:tc>
          <w:tcPr>
            <w:tcW w:w="175" w:type="pct"/>
          </w:tcPr>
          <w:p w14:paraId="2400FE62"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FA1CC0">
              <w:rPr>
                <w:rFonts w:ascii="Arial" w:hAnsi="Arial" w:cs="Arial"/>
                <w:sz w:val="16"/>
                <w:szCs w:val="16"/>
                <w:lang w:val="en-US"/>
              </w:rPr>
              <w:lastRenderedPageBreak/>
              <w:fldChar w:fldCharType="begin">
                <w:fldData xml:space="preserve">PEVuZE5vdGU+PENpdGU+PEF1dGhvcj5MaTwvQXV0aG9yPjxZZWFyPjIwMTI8L1llYXI+PFJlY051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PEVuZE5vdGU+PENpdGU+PEF1dGhvcj5MaTwvQXV0aG9yPjxZZWFyPjIwMTI8L1llYXI+PFJlY051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[17]</w:t>
            </w:r>
            <w:r w:rsidRPr="00FA1CC0">
              <w:rPr>
                <w:rFonts w:ascii="Arial" w:hAnsi="Arial" w:cs="Arial"/>
                <w:sz w:val="16"/>
                <w:szCs w:val="16"/>
                <w:lang w:val="en-US"/>
              </w:rPr>
              <w:fldChar w:fldCharType="end"/>
            </w:r>
          </w:p>
        </w:tc>
      </w:tr>
      <w:tr w:rsidR="00426AC6" w:rsidRPr="00FA1CC0" w14:paraId="677CA8BA"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0B82E215"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18</w:t>
            </w:r>
          </w:p>
        </w:tc>
        <w:tc>
          <w:tcPr>
            <w:tcW w:w="618" w:type="pct"/>
          </w:tcPr>
          <w:p w14:paraId="3727EFBC"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1224CA4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2871BEF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cage tilting at 45°C for 7 or 17 h; stroboscopic light for 7 or 17 h; white noise (80 dB) for 3 or 7 h; water soiled cages for 17 h; water deprivation for 20 h; exposure to an empty water bottle for 1 h after water deprivation; food deprivation for 24 h; food and water deprivation for 20 h; paired housing for 7 h; overnight lighting.</w:t>
            </w:r>
          </w:p>
          <w:p w14:paraId="2EB8FA0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095BC92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21401637"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32A0EEE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62FB0E14"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60 days</w:t>
            </w:r>
          </w:p>
        </w:tc>
        <w:tc>
          <w:tcPr>
            <w:tcW w:w="679" w:type="pct"/>
          </w:tcPr>
          <w:p w14:paraId="54580B8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ear clip electrodes with a Siemens </w:t>
            </w:r>
            <w:proofErr w:type="spellStart"/>
            <w:r w:rsidRPr="00FA1CC0">
              <w:rPr>
                <w:rFonts w:ascii="Arial" w:hAnsi="Arial" w:cs="Arial"/>
                <w:sz w:val="16"/>
                <w:szCs w:val="16"/>
                <w:lang w:val="en-GB"/>
              </w:rPr>
              <w:t>Konvulsator</w:t>
            </w:r>
            <w:proofErr w:type="spellEnd"/>
            <w:r w:rsidRPr="00FA1CC0">
              <w:rPr>
                <w:rFonts w:ascii="Arial" w:hAnsi="Arial" w:cs="Arial"/>
                <w:sz w:val="16"/>
                <w:szCs w:val="16"/>
                <w:lang w:val="en-GB"/>
              </w:rPr>
              <w:t xml:space="preserve"> 2077 S system. </w:t>
            </w:r>
          </w:p>
          <w:p w14:paraId="50BE1F7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50 Hz frequency, 1.5 s duration, 100 V voltage.</w:t>
            </w:r>
          </w:p>
          <w:p w14:paraId="28C9FCA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67EDBBF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of at least 10 s was used as an ECS success marker. </w:t>
            </w:r>
          </w:p>
          <w:p w14:paraId="2651399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Anaesthesia: i.p. injection of ketamine (85 mg/kg) and </w:t>
            </w:r>
            <w:proofErr w:type="spellStart"/>
            <w:r w:rsidRPr="00FA1CC0">
              <w:rPr>
                <w:rFonts w:ascii="Arial" w:hAnsi="Arial" w:cs="Arial"/>
                <w:sz w:val="16"/>
                <w:szCs w:val="16"/>
                <w:lang w:val="en-GB"/>
              </w:rPr>
              <w:t>promace</w:t>
            </w:r>
            <w:proofErr w:type="spellEnd"/>
            <w:r w:rsidRPr="00FA1CC0">
              <w:rPr>
                <w:rFonts w:ascii="Arial" w:hAnsi="Arial" w:cs="Arial"/>
                <w:sz w:val="16"/>
                <w:szCs w:val="16"/>
                <w:lang w:val="en-GB"/>
              </w:rPr>
              <w:t xml:space="preserve"> (0.85 mg/kg)</w:t>
            </w:r>
          </w:p>
          <w:p w14:paraId="151B328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4F6ECC6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10 days.</w:t>
            </w:r>
          </w:p>
        </w:tc>
        <w:tc>
          <w:tcPr>
            <w:tcW w:w="569" w:type="pct"/>
          </w:tcPr>
          <w:p w14:paraId="68A5217A"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220221C9"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46D6D50A"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p w14:paraId="3AB7C33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Home cage locomotion (HCL),</w:t>
            </w:r>
          </w:p>
          <w:p w14:paraId="36C9D680"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exploration and novelty-induced behaviour</w:t>
            </w:r>
          </w:p>
        </w:tc>
        <w:tc>
          <w:tcPr>
            <w:tcW w:w="1728" w:type="pct"/>
          </w:tcPr>
          <w:p w14:paraId="7836B015"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significantly increased SPP in the CUMS animals compared to the CUMS + sham group (n=10-14/group, p&lt;0.05, one-way ANOVA followed by </w:t>
            </w:r>
            <w:proofErr w:type="spellStart"/>
            <w:r w:rsidRPr="00FA1CC0">
              <w:rPr>
                <w:rFonts w:ascii="Arial" w:hAnsi="Arial" w:cs="Arial"/>
                <w:sz w:val="16"/>
                <w:szCs w:val="16"/>
                <w:lang w:val="en-GB"/>
              </w:rPr>
              <w:t>Dunnet’s</w:t>
            </w:r>
            <w:proofErr w:type="spellEnd"/>
            <w:r w:rsidRPr="00FA1CC0">
              <w:rPr>
                <w:rFonts w:ascii="Arial" w:hAnsi="Arial" w:cs="Arial"/>
                <w:sz w:val="16"/>
                <w:szCs w:val="16"/>
                <w:lang w:val="en-GB"/>
              </w:rPr>
              <w:t xml:space="preserve"> post hoc test). </w:t>
            </w:r>
            <w:bookmarkStart w:id="3" w:name="_Hlk159327432"/>
            <w:proofErr w:type="spellStart"/>
            <w:r w:rsidRPr="00FA1CC0">
              <w:rPr>
                <w:rFonts w:ascii="Arial" w:hAnsi="Arial" w:cs="Arial"/>
                <w:sz w:val="16"/>
                <w:szCs w:val="16"/>
                <w:lang w:val="en-GB"/>
              </w:rPr>
              <w:t>Subconvulsive</w:t>
            </w:r>
            <w:proofErr w:type="spellEnd"/>
            <w:r w:rsidRPr="00FA1CC0">
              <w:rPr>
                <w:rFonts w:ascii="Arial" w:hAnsi="Arial" w:cs="Arial"/>
                <w:sz w:val="16"/>
                <w:szCs w:val="16"/>
                <w:lang w:val="en-GB"/>
              </w:rPr>
              <w:t xml:space="preserve"> ES</w:t>
            </w:r>
            <w:bookmarkEnd w:id="3"/>
            <w:r w:rsidRPr="00FA1CC0">
              <w:rPr>
                <w:rFonts w:ascii="Arial" w:hAnsi="Arial" w:cs="Arial"/>
                <w:sz w:val="16"/>
                <w:szCs w:val="16"/>
                <w:lang w:val="en-GB"/>
              </w:rPr>
              <w:t xml:space="preserve"> (SCES) of the </w:t>
            </w:r>
            <w:proofErr w:type="spellStart"/>
            <w:r w:rsidRPr="00FA1CC0">
              <w:rPr>
                <w:rFonts w:ascii="Arial" w:hAnsi="Arial" w:cs="Arial"/>
                <w:sz w:val="16"/>
                <w:szCs w:val="16"/>
                <w:lang w:val="en-GB"/>
              </w:rPr>
              <w:t>vPLC</w:t>
            </w:r>
            <w:proofErr w:type="spellEnd"/>
            <w:r w:rsidRPr="00FA1CC0">
              <w:rPr>
                <w:rFonts w:ascii="Arial" w:hAnsi="Arial" w:cs="Arial"/>
                <w:sz w:val="16"/>
                <w:szCs w:val="16"/>
                <w:lang w:val="en-GB"/>
              </w:rPr>
              <w:t xml:space="preserve"> and NAC (respectively p&lt;0.05) but not the dorsal PLC (p&gt;0.05) significantly increased SPP relative to the sham-treated CUMS control subjects (n=10-14/group, one-way ANOVA followed by </w:t>
            </w:r>
            <w:proofErr w:type="spellStart"/>
            <w:r w:rsidRPr="00FA1CC0">
              <w:rPr>
                <w:rFonts w:ascii="Arial" w:hAnsi="Arial" w:cs="Arial"/>
                <w:sz w:val="16"/>
                <w:szCs w:val="16"/>
                <w:lang w:val="en-GB"/>
              </w:rPr>
              <w:t>Dunnet’s</w:t>
            </w:r>
            <w:proofErr w:type="spellEnd"/>
            <w:r w:rsidRPr="00FA1CC0">
              <w:rPr>
                <w:rFonts w:ascii="Arial" w:hAnsi="Arial" w:cs="Arial"/>
                <w:sz w:val="16"/>
                <w:szCs w:val="16"/>
                <w:lang w:val="en-GB"/>
              </w:rPr>
              <w:t xml:space="preserve"> post hoc test). The EL of ECS treated animals was significantly increased and their time in the MWM platform area was significantly reduced relative to the sham-stimulated CUMS group (n=10-14/group, p&lt;0.05 respectively, repeated-measures ANOVA followed by </w:t>
            </w:r>
            <w:proofErr w:type="spellStart"/>
            <w:r w:rsidRPr="00FA1CC0">
              <w:rPr>
                <w:rFonts w:ascii="Arial" w:hAnsi="Arial" w:cs="Arial"/>
                <w:sz w:val="16"/>
                <w:szCs w:val="16"/>
                <w:lang w:val="en-GB"/>
              </w:rPr>
              <w:t>Dunnet’s</w:t>
            </w:r>
            <w:proofErr w:type="spellEnd"/>
            <w:r w:rsidRPr="00FA1CC0">
              <w:rPr>
                <w:rFonts w:ascii="Arial" w:hAnsi="Arial" w:cs="Arial"/>
                <w:sz w:val="16"/>
                <w:szCs w:val="16"/>
                <w:lang w:val="en-GB"/>
              </w:rPr>
              <w:t xml:space="preserve"> post hoc test). SCES did not show significant differences in the EL and time spent in platform area (n=10-14/group, p&gt;0.05, repeated-measures ANOVA followed by </w:t>
            </w:r>
            <w:proofErr w:type="spellStart"/>
            <w:r w:rsidRPr="00FA1CC0">
              <w:rPr>
                <w:rFonts w:ascii="Arial" w:hAnsi="Arial" w:cs="Arial"/>
                <w:sz w:val="16"/>
                <w:szCs w:val="16"/>
                <w:lang w:val="en-GB"/>
              </w:rPr>
              <w:t>Dunnet’s</w:t>
            </w:r>
            <w:proofErr w:type="spellEnd"/>
            <w:r w:rsidRPr="00FA1CC0">
              <w:rPr>
                <w:rFonts w:ascii="Arial" w:hAnsi="Arial" w:cs="Arial"/>
                <w:sz w:val="16"/>
                <w:szCs w:val="16"/>
                <w:lang w:val="en-GB"/>
              </w:rPr>
              <w:t xml:space="preserve"> post hoc test). In exploration and novelty-induced behaviour, ECS and SCES did not significantly change the total distance travelled and the number of </w:t>
            </w:r>
            <w:proofErr w:type="spellStart"/>
            <w:r w:rsidRPr="00FA1CC0">
              <w:rPr>
                <w:rFonts w:ascii="Arial" w:hAnsi="Arial" w:cs="Arial"/>
                <w:sz w:val="16"/>
                <w:szCs w:val="16"/>
                <w:lang w:val="en-GB"/>
              </w:rPr>
              <w:t>rearings</w:t>
            </w:r>
            <w:proofErr w:type="spellEnd"/>
            <w:r w:rsidRPr="00FA1CC0">
              <w:rPr>
                <w:rFonts w:ascii="Arial" w:hAnsi="Arial" w:cs="Arial"/>
                <w:sz w:val="16"/>
                <w:szCs w:val="16"/>
                <w:lang w:val="en-GB"/>
              </w:rPr>
              <w:t xml:space="preserve"> compared to the respective sham treatment (n=10-14/group, p&gt;0.05, one-way ANOVA followed by </w:t>
            </w:r>
            <w:proofErr w:type="spellStart"/>
            <w:r w:rsidRPr="00FA1CC0">
              <w:rPr>
                <w:rFonts w:ascii="Arial" w:hAnsi="Arial" w:cs="Arial"/>
                <w:sz w:val="16"/>
                <w:szCs w:val="16"/>
                <w:lang w:val="en-GB"/>
              </w:rPr>
              <w:t>Dunnet’s</w:t>
            </w:r>
            <w:proofErr w:type="spellEnd"/>
            <w:r w:rsidRPr="00FA1CC0">
              <w:rPr>
                <w:rFonts w:ascii="Arial" w:hAnsi="Arial" w:cs="Arial"/>
                <w:sz w:val="16"/>
                <w:szCs w:val="16"/>
                <w:lang w:val="en-GB"/>
              </w:rPr>
              <w:t xml:space="preserve"> post hoc test). The CUMS protocol did not alter home-cage locomotion and did not change the FST performance. Moreover, neither ECT nor SCES treatments affected these behaviours. ECS and SCES of the </w:t>
            </w:r>
            <w:proofErr w:type="spellStart"/>
            <w:r w:rsidRPr="00FA1CC0">
              <w:rPr>
                <w:rFonts w:ascii="Arial" w:hAnsi="Arial" w:cs="Arial"/>
                <w:sz w:val="16"/>
                <w:szCs w:val="16"/>
                <w:lang w:val="en-GB"/>
              </w:rPr>
              <w:t>vPLC</w:t>
            </w:r>
            <w:proofErr w:type="spellEnd"/>
            <w:r w:rsidRPr="00FA1CC0">
              <w:rPr>
                <w:rFonts w:ascii="Arial" w:hAnsi="Arial" w:cs="Arial"/>
                <w:sz w:val="16"/>
                <w:szCs w:val="16"/>
                <w:lang w:val="en-GB"/>
              </w:rPr>
              <w:t xml:space="preserve"> and NAC induced a significant increase in dorsal hippocampal BDNF levels compared to sham treatment (n=10-14/group, respectively p&lt;0.05, one-way ANOVA followed by </w:t>
            </w:r>
            <w:proofErr w:type="spellStart"/>
            <w:r w:rsidRPr="00FA1CC0">
              <w:rPr>
                <w:rFonts w:ascii="Arial" w:hAnsi="Arial" w:cs="Arial"/>
                <w:sz w:val="16"/>
                <w:szCs w:val="16"/>
                <w:lang w:val="en-GB"/>
              </w:rPr>
              <w:t>Dunnet’s</w:t>
            </w:r>
            <w:proofErr w:type="spellEnd"/>
            <w:r w:rsidRPr="00FA1CC0">
              <w:rPr>
                <w:rFonts w:ascii="Arial" w:hAnsi="Arial" w:cs="Arial"/>
                <w:sz w:val="16"/>
                <w:szCs w:val="16"/>
                <w:lang w:val="en-GB"/>
              </w:rPr>
              <w:t xml:space="preserve"> post hoc test).</w:t>
            </w:r>
          </w:p>
        </w:tc>
        <w:tc>
          <w:tcPr>
            <w:tcW w:w="175" w:type="pct"/>
          </w:tcPr>
          <w:p w14:paraId="650E0FAF"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r w:rsidRPr="00FA1CC0">
              <w:rPr>
                <w:rFonts w:ascii="Arial" w:hAnsi="Arial" w:cs="Arial"/>
                <w:sz w:val="16"/>
                <w:szCs w:val="16"/>
                <w:lang w:val="en-US"/>
              </w:rPr>
              <w:fldChar w:fldCharType="begin">
                <w:fldData xml:space="preserve">PEVuZE5vdGU+PENpdGU+PEF1dGhvcj5HZXJzbmVyPC9BdXRob3I+PFllYXI+MjAxMDwvWWVhcj48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PEVuZE5vdGU+PENpdGU+PEF1dGhvcj5HZXJzbmVyPC9BdXRob3I+PFllYXI+MjAxMDwvWWVhcj48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[18]</w:t>
            </w:r>
            <w:r w:rsidRPr="00FA1CC0">
              <w:rPr>
                <w:rFonts w:ascii="Arial" w:hAnsi="Arial" w:cs="Arial"/>
                <w:sz w:val="16"/>
                <w:szCs w:val="16"/>
                <w:lang w:val="en-US"/>
              </w:rPr>
              <w:fldChar w:fldCharType="end"/>
            </w:r>
          </w:p>
        </w:tc>
      </w:tr>
      <w:tr w:rsidR="00426AC6" w:rsidRPr="00FA1CC0" w14:paraId="4AA1DAF4"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3461E6F3"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19</w:t>
            </w:r>
          </w:p>
        </w:tc>
        <w:tc>
          <w:tcPr>
            <w:tcW w:w="618" w:type="pct"/>
          </w:tcPr>
          <w:p w14:paraId="2AE5CA07"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4C84288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0514003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water deprivation for 24 h; food deprivation for 24 h; damp sawdust for 24 h of continuous lighting; cold water swimming at 4°C for 5 min; shaking for 20 min (1 shaking/s); tail pinching for 1 min; cage tilting at 45° for 24 h; social crowding for 24 h.</w:t>
            </w:r>
          </w:p>
          <w:p w14:paraId="6B59F04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74640F5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3DAD48F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 xml:space="preserve">Sprague-Dawley </w:t>
            </w:r>
          </w:p>
          <w:p w14:paraId="3BD4BC7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6B4E01EE"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2AAD013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 </w:t>
            </w:r>
          </w:p>
          <w:p w14:paraId="4A14A1A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0.4, 0.8, 1.2 and 1.6 s duration for 60, 120, 180, and 240 mC charge respectively. Duration and charge varied among the experimental groups (M60, M120, M180, M240).</w:t>
            </w:r>
          </w:p>
          <w:p w14:paraId="148960A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CUMS rats were used to estimate seizure threshold in ECS under anaesthesia.</w:t>
            </w:r>
          </w:p>
          <w:p w14:paraId="754CAA5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(group M0) was conducted procedurally similar, yet without current administration.</w:t>
            </w:r>
          </w:p>
          <w:p w14:paraId="1930ECF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Oxygen was provided and oxygen saturation was monitored during ECS. Rats with oxygen saturation lower than 95% were excluded.</w:t>
            </w:r>
          </w:p>
          <w:p w14:paraId="04FF42F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Anaesthesia: i.p. injection of ketamine (10 mg/kg) and propofol (80 mg/kg) or saline (8 ml/kg). </w:t>
            </w:r>
          </w:p>
          <w:p w14:paraId="4FB85D3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6EDCC0E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25E1210E"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SPT,</w:t>
            </w:r>
          </w:p>
          <w:p w14:paraId="48BDE65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383A395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tc>
        <w:tc>
          <w:tcPr>
            <w:tcW w:w="1728" w:type="pct"/>
          </w:tcPr>
          <w:p w14:paraId="2CB5F4F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 SPP after modified ECS (MECS, ECS following treatment with ketamine and propofol) at different charges increased compared with the respective groups before ECS treatments (n=8/group, all p&lt;0.05, one-way ANOVA with SNK test). Following the ECS treatment at different charges, the number of crossings and rearing in the OF increased compared with the respective groups before the MECS treatment (n=8/group, all p&lt;0.05, one-way ANOVA with SNK test). Following the ECS treatment, EL was shorter and SET was longer for the M120 group in the MWM, compared with the other groups (n=8/group, all p&lt;0.05, one-way ANOVA with SNK test). After MECS treatment, EL was shorter and SET longer compared to the </w:t>
            </w:r>
            <w:proofErr w:type="spellStart"/>
            <w:r w:rsidRPr="00FA1CC0">
              <w:rPr>
                <w:rFonts w:ascii="Arial" w:hAnsi="Arial" w:cs="Arial"/>
                <w:sz w:val="16"/>
                <w:szCs w:val="16"/>
                <w:lang w:val="en-GB"/>
              </w:rPr>
              <w:t>CUMS+saline</w:t>
            </w:r>
            <w:proofErr w:type="spellEnd"/>
            <w:r w:rsidRPr="00FA1CC0">
              <w:rPr>
                <w:rFonts w:ascii="Arial" w:hAnsi="Arial" w:cs="Arial"/>
                <w:sz w:val="16"/>
                <w:szCs w:val="16"/>
                <w:lang w:val="en-GB"/>
              </w:rPr>
              <w:t xml:space="preserve"> control group (n=8/group, all p&lt;0.05, one-way ANOVA with SNK test). MECS did not exhibit significant effects on the hippocampal expression of CaMKIIα (n=8/group, p=0,799, one-way ANOVA with SNK test). Compared with the other ECS groups, </w:t>
            </w:r>
            <w:proofErr w:type="spellStart"/>
            <w:r w:rsidRPr="00FA1CC0">
              <w:rPr>
                <w:rFonts w:ascii="Arial" w:hAnsi="Arial" w:cs="Arial"/>
                <w:sz w:val="16"/>
                <w:szCs w:val="16"/>
                <w:lang w:val="en-GB"/>
              </w:rPr>
              <w:t>pCaMKII</w:t>
            </w:r>
            <w:proofErr w:type="spellEnd"/>
            <w:r w:rsidRPr="00FA1CC0">
              <w:rPr>
                <w:rFonts w:ascii="Arial" w:hAnsi="Arial" w:cs="Arial"/>
                <w:sz w:val="16"/>
                <w:szCs w:val="16"/>
                <w:lang w:val="en-GB"/>
              </w:rPr>
              <w:t xml:space="preserve">α expression significantly increased in the M120 group (n=8/group, p&lt;0.01, one-way ANOVA </w:t>
            </w:r>
            <w:r w:rsidRPr="00FA1CC0">
              <w:rPr>
                <w:rFonts w:ascii="Arial" w:hAnsi="Arial" w:cs="Arial"/>
                <w:sz w:val="16"/>
                <w:szCs w:val="16"/>
                <w:lang w:val="en-GB"/>
              </w:rPr>
              <w:lastRenderedPageBreak/>
              <w:t xml:space="preserve">with SNK test). The expression of pGluR1 was the highest in M120 group, compared with all other groups (n=8/group, p&lt;0.01, one-way ANOVA with SNK test). The M120 group exhibited a significantly increased level of </w:t>
            </w:r>
            <w:proofErr w:type="spellStart"/>
            <w:r w:rsidRPr="00FA1CC0">
              <w:rPr>
                <w:rFonts w:ascii="Arial" w:hAnsi="Arial" w:cs="Arial"/>
                <w:sz w:val="16"/>
                <w:szCs w:val="16"/>
                <w:lang w:val="en-GB"/>
              </w:rPr>
              <w:t>pCREB</w:t>
            </w:r>
            <w:proofErr w:type="spellEnd"/>
            <w:r w:rsidRPr="00FA1CC0">
              <w:rPr>
                <w:rFonts w:ascii="Arial" w:hAnsi="Arial" w:cs="Arial"/>
                <w:sz w:val="16"/>
                <w:szCs w:val="16"/>
                <w:lang w:val="en-GB"/>
              </w:rPr>
              <w:t xml:space="preserve"> in the hippocampus, compared with the other ECS groups (n=8/group, p&lt;0.01, one-way ANOVA with SNK test).</w:t>
            </w:r>
          </w:p>
        </w:tc>
        <w:tc>
          <w:tcPr>
            <w:tcW w:w="175" w:type="pct"/>
          </w:tcPr>
          <w:p w14:paraId="5B82F946"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US"/>
              </w:rPr>
              <w:lastRenderedPageBreak/>
              <w:fldChar w:fldCharType="begin"/>
            </w:r>
            <w:r w:rsidRPr="00FA1CC0">
              <w:rPr>
                <w:rFonts w:ascii="Arial" w:hAnsi="Arial" w:cs="Arial"/>
                <w:sz w:val="16"/>
                <w:szCs w:val="16"/>
                <w:lang w:val="en-US"/>
              </w:rPr>
              <w:instrText xml:space="preserve"> ADDIN EN.CITE &lt;EndNote&gt;&lt;Cite&gt;&lt;Author&gt;Zhang&lt;/Author&gt;&lt;Year&gt;2019&lt;/Year&gt;&lt;RecNum&gt;24&lt;/RecNum&gt;&lt;DisplayText&gt;[19]&lt;/DisplayText&gt;&lt;record&gt;&lt;rec-number&gt;24&lt;/rec-number&gt;&lt;foreign-keys&gt;&lt;key app="EN" db-id="vr29ef59cexae9ex2dlvxa94xaxdx29fptpp" timestamp="1709227259"&gt;24&lt;/key&gt;&lt;/foreign-keys&gt;&lt;ref-type name="Journal Article"&gt;17&lt;/ref-type&gt;&lt;contributors&gt;&lt;authors&gt;&lt;author&gt;Zhang, F.&lt;/author&gt;&lt;author&gt;Huang, G.&lt;/author&gt;&lt;author&gt;Zhu, X.&lt;/author&gt;&lt;/authors&gt;&lt;/contributors&gt;&lt;auth-address&gt;Department of Anesthesiology, The People&amp;apos;s Hospital of Jianyang City, Chengdu, Sichuan 610000, P.R. China.&amp;#xD;Department of Anesthesiology, The First People&amp;apos;s Hospital of Zunyi, Zunyi, Guizhou 563000, P.R. China.&amp;#xD;Department of Anesthesiology, The Central Hospital of Enshi Autonomous Prefecture, Enshi, Hubei 445000, P.R. China.&lt;/auth-address&gt;&lt;titles&gt;&lt;title&gt;Effect of different charges of modified electroconvulsive seizure on the cognitive behavior in stressed rats: Effects of GluR1 phosphorylation and CaMKIIalpha activity&lt;/title&gt;&lt;secondary-title&gt;Exp Ther Med&lt;/secondary-title&gt;&lt;/titles&gt;&lt;periodical&gt;&lt;full-title&gt;Exp Ther Med&lt;/full-title&gt;&lt;/periodical&gt;&lt;pages&gt;748-758&lt;/pages&gt;&lt;volume&gt;17&lt;/volume&gt;&lt;number&gt;1&lt;/number&gt;&lt;edition&gt;20181128&lt;/edition&gt;&lt;keywords&gt;&lt;keyword&gt;calcium/calmodulin-dependent protein kinase II&lt;/keyword&gt;&lt;keyword&gt;electroconvulsive seizure&lt;/keyword&gt;&lt;keyword&gt;glutamate receptor 1&lt;/keyword&gt;&lt;keyword&gt;ketamine&lt;/keyword&gt;&lt;keyword&gt;protein kinase A&lt;/keyword&gt;&lt;/keywords&gt;&lt;dates&gt;&lt;year&gt;2019&lt;/year&gt;&lt;pub-dates&gt;&lt;date&gt;Jan&lt;/date&gt;&lt;/pub-dates&gt;&lt;/dates&gt;&lt;isbn&gt;1792-0981 (Print)&amp;#xD;1792-1015 (Electronic)&amp;#xD;1792-0981 (Linking)&lt;/isbn&gt;&lt;accession-num&gt;30651859&lt;/accession-num&gt;&lt;urls&gt;&lt;related-urls&gt;&lt;url&gt;https://www.ncbi.nlm.nih.gov/pubmed/30651859&lt;/url&gt;&lt;/related-urls&gt;&lt;/urls&gt;&lt;custom2&gt;PMC6307485&lt;/custom2&gt;&lt;electronic-resource-num&gt;10.3892/etm.2018.7022&lt;/electronic-resource-num&gt;&lt;/record&gt;&lt;/Cite&gt;&lt;/EndNote&gt;</w:instrText>
            </w:r>
            <w:r w:rsidRPr="00FA1CC0">
              <w:rPr>
                <w:rFonts w:ascii="Arial" w:hAnsi="Arial" w:cs="Arial"/>
                <w:sz w:val="16"/>
                <w:szCs w:val="16"/>
                <w:lang w:val="en-US"/>
              </w:rPr>
              <w:fldChar w:fldCharType="separate"/>
            </w:r>
            <w:r w:rsidRPr="00FA1CC0">
              <w:rPr>
                <w:rFonts w:ascii="Arial" w:hAnsi="Arial" w:cs="Arial"/>
                <w:noProof/>
                <w:sz w:val="16"/>
                <w:szCs w:val="16"/>
                <w:lang w:val="en-US"/>
              </w:rPr>
              <w:t>[19]</w:t>
            </w:r>
            <w:r w:rsidRPr="00FA1CC0">
              <w:rPr>
                <w:rFonts w:ascii="Arial" w:hAnsi="Arial" w:cs="Arial"/>
                <w:sz w:val="16"/>
                <w:szCs w:val="16"/>
                <w:lang w:val="en-US"/>
              </w:rPr>
              <w:fldChar w:fldCharType="end"/>
            </w:r>
          </w:p>
        </w:tc>
      </w:tr>
      <w:tr w:rsidR="00426AC6" w:rsidRPr="00FA1CC0" w14:paraId="40FC7C77"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3E59AB64"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20</w:t>
            </w:r>
          </w:p>
        </w:tc>
        <w:tc>
          <w:tcPr>
            <w:tcW w:w="618" w:type="pct"/>
          </w:tcPr>
          <w:p w14:paraId="1110F29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523888B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5DE0BA5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cold water swimming at 4°C for 5 min; tail pinching for 1 min; food deprivation for 24 h; water deprivation for 24 h; shaking for 20 min (1 shake/s); social crowding with the cage being tilted (30°) for 24 h; continuous lighting for 24 h; housing in a soiled cage for 24 h; heat stress (45°C) for 5 min; undesirable confinement for 2 h.</w:t>
            </w:r>
          </w:p>
          <w:p w14:paraId="1159F68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4354294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0EBF9EF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w:t>
            </w:r>
          </w:p>
          <w:p w14:paraId="68436431"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7C67978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adult (specific age not reported)</w:t>
            </w:r>
          </w:p>
        </w:tc>
        <w:tc>
          <w:tcPr>
            <w:tcW w:w="679" w:type="pct"/>
          </w:tcPr>
          <w:p w14:paraId="2D2DB75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 </w:t>
            </w:r>
          </w:p>
          <w:p w14:paraId="4DDF6A95"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0.4, 0.8, 1.2 and 1.6 s duration for 60, 120, 180, and 240 mC charge respectively. Duration and charge varied among the experimental groups.</w:t>
            </w:r>
          </w:p>
          <w:p w14:paraId="0F08B82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 rats were used to estimate seizure threshold in ECS under anaesthesia.</w:t>
            </w:r>
          </w:p>
          <w:p w14:paraId="5C8CE0A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2393E4A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Oxygen was provided and oxygen saturation was monitored during </w:t>
            </w:r>
            <w:r w:rsidRPr="00FA1CC0">
              <w:rPr>
                <w:rFonts w:ascii="Arial" w:hAnsi="Arial" w:cs="Arial"/>
                <w:sz w:val="16"/>
                <w:szCs w:val="16"/>
                <w:lang w:val="en-GB"/>
              </w:rPr>
              <w:lastRenderedPageBreak/>
              <w:t>ECS. Rats with oxygen saturation lower than 95% were excluded.</w:t>
            </w:r>
          </w:p>
          <w:p w14:paraId="7BB8918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i.p. injection of propofol (90 mg/kg) or saline (9 ml/kg).</w:t>
            </w:r>
          </w:p>
          <w:p w14:paraId="72B4736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0FBB7A6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26538861"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SPT,</w:t>
            </w:r>
          </w:p>
          <w:p w14:paraId="6DA3A53C"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tc>
        <w:tc>
          <w:tcPr>
            <w:tcW w:w="1728" w:type="pct"/>
          </w:tcPr>
          <w:p w14:paraId="3A06F13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Propofol reduced the SPP at low ECS charge (60 mC, n=8/group, p&lt;0.01, ANOVA followed by Bonferroni's post-hoc test) and enhanced SPP at medium or high ECS charges (at and above 120 mC, n=8/group, p&lt;0.05, ANOVA followed by Bonferroni's post-hoc test) in the SPT compared to saline treatment. In the OF, there was no significant difference between the horizontal ambulation of propofol and saline groups at any charges except for 60 mC (the value for saline-treatment at 60 mC was larger than propofol-treatment at 60 mC, p&lt;0.01, for other groups p&gt;0.05, n=8/group, ANOVA followed by Bonferroni's post-hoc test). Propofol reduced the rearing number in the OF at 60 mC and 120 mC, (n=8/group, p&lt;0.05, ANOVA followed by Bonferroni's post-hoc test), but there was no significant difference at other charges (n=8/group, p&gt;0.05, ANOVA followed by Bonferroni's post-hoc test). Propofol weakened the ECS-induced elevation of hippocampal BDNF levels at a lower charge (60 mC, n=6/group, p&lt;0.05, ANOVA followed by Bonferroni's post-hoc test), but it enhanced the ECS-induced elevation of BDNF level at higher charges (120 mC and 180 mC, n=6, p&lt;0.05, ANOVA followed by Bonferroni's post-hoc test), as compared to saline. The enhancement was not significant at the highest charge (240 mC, n=6/group, p&gt;0.05, ANOVA followed by Bonferroni's post-hoc test).</w:t>
            </w:r>
          </w:p>
        </w:tc>
        <w:tc>
          <w:tcPr>
            <w:tcW w:w="175" w:type="pct"/>
          </w:tcPr>
          <w:p w14:paraId="3761E0DE"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US"/>
              </w:rPr>
              <w:fldChar w:fldCharType="begin"/>
            </w:r>
            <w:r w:rsidRPr="00FA1CC0">
              <w:rPr>
                <w:rFonts w:ascii="Arial" w:hAnsi="Arial" w:cs="Arial"/>
                <w:sz w:val="16"/>
                <w:szCs w:val="16"/>
                <w:lang w:val="en-US"/>
              </w:rPr>
              <w:instrText xml:space="preserve"> ADDIN EN.CITE &lt;EndNote&gt;&lt;Cite&gt;&lt;Author&gt;Luo&lt;/Author&gt;&lt;Year&gt;2012&lt;/Year&gt;&lt;RecNum&gt;25&lt;/RecNum&gt;&lt;DisplayText&gt;[20]&lt;/DisplayText&gt;&lt;record&gt;&lt;rec-number&gt;25&lt;/rec-number&gt;&lt;foreign-keys&gt;&lt;key app="EN" db-id="vr29ef59cexae9ex2dlvxa94xaxdx29fptpp" timestamp="1709302288"&gt;25&lt;/key&gt;&lt;/foreign-keys&gt;&lt;ref-type name="Journal Article"&gt;17&lt;/ref-type&gt;&lt;contributors&gt;&lt;authors&gt;&lt;author&gt;Luo, J.&lt;/author&gt;&lt;author&gt;Min, S.&lt;/author&gt;&lt;author&gt;Wei, K.&lt;/author&gt;&lt;author&gt;Zhang, J.&lt;/author&gt;&lt;author&gt;Liu, Y.&lt;/author&gt;&lt;/authors&gt;&lt;/contributors&gt;&lt;auth-address&gt;Department of Anesthesiology, First Affiliated Hospital of Chongqing Medical University, Chongqing 400016, China.&lt;/auth-address&gt;&lt;titles&gt;&lt;title&gt;Propofol interacts with stimulus intensities of electroconvulsive shock to regulate behavior and hippocampal BDNF in a rat model of depression&lt;/title&gt;&lt;secondary-title&gt;Psychiatry Res&lt;/secondary-title&gt;&lt;/titles&gt;&lt;periodical&gt;&lt;full-title&gt;Psychiatry Res&lt;/full-title&gt;&lt;/periodical&gt;&lt;pages&gt;300-6&lt;/pages&gt;&lt;volume&gt;198&lt;/volume&gt;&lt;number&gt;2&lt;/number&gt;&lt;edition&gt;20120310&lt;/edition&gt;&lt;keywords&gt;&lt;keyword&gt;Anesthetics/*pharmacology&lt;/keyword&gt;&lt;keyword&gt;Animals&lt;/keyword&gt;&lt;keyword&gt;Behavior, Animal/drug effects&lt;/keyword&gt;&lt;keyword&gt;Brain-Derived Neurotrophic Factor/*metabolism&lt;/keyword&gt;&lt;keyword&gt;Depression/*metabolism/*psychology/therapy&lt;/keyword&gt;&lt;keyword&gt;Disease Models, Animal&lt;/keyword&gt;&lt;keyword&gt;Electroconvulsive Therapy/methods/*psychology&lt;/keyword&gt;&lt;keyword&gt;Hippocampus/*metabolism&lt;/keyword&gt;&lt;keyword&gt;Male&lt;/keyword&gt;&lt;keyword&gt;Propofol/*pharmacology&lt;/keyword&gt;&lt;keyword&gt;Rats&lt;/keyword&gt;&lt;keyword&gt;Seizures/physiopathology/psychology&lt;/keyword&gt;&lt;/keywords&gt;&lt;dates&gt;&lt;year&gt;2012&lt;/year&gt;&lt;pub-dates&gt;&lt;date&gt;Jul 30&lt;/date&gt;&lt;/pub-dates&gt;&lt;/dates&gt;&lt;isbn&gt;1872-7123 (Electronic)&amp;#xD;0165-1781 (Linking)&lt;/isbn&gt;&lt;accession-num&gt;22410590&lt;/accession-num&gt;&lt;urls&gt;&lt;related-urls&gt;&lt;url&gt;https://www.ncbi.nlm.nih.gov/pubmed/22410590&lt;/url&gt;&lt;/related-urls&gt;&lt;/urls&gt;&lt;electronic-resource-num&gt;10.1016/j.psychres.2011.09.010&lt;/electronic-resource-num&gt;&lt;/record&gt;&lt;/Cite&gt;&lt;/EndNote&gt;</w:instrText>
            </w:r>
            <w:r w:rsidRPr="00FA1CC0">
              <w:rPr>
                <w:rFonts w:ascii="Arial" w:hAnsi="Arial" w:cs="Arial"/>
                <w:sz w:val="16"/>
                <w:szCs w:val="16"/>
                <w:lang w:val="en-US"/>
              </w:rPr>
              <w:fldChar w:fldCharType="separate"/>
            </w:r>
            <w:r w:rsidRPr="00FA1CC0">
              <w:rPr>
                <w:rFonts w:ascii="Arial" w:hAnsi="Arial" w:cs="Arial"/>
                <w:noProof/>
                <w:sz w:val="16"/>
                <w:szCs w:val="16"/>
                <w:lang w:val="en-US"/>
              </w:rPr>
              <w:t>[20]</w:t>
            </w:r>
            <w:r w:rsidRPr="00FA1CC0">
              <w:rPr>
                <w:rFonts w:ascii="Arial" w:hAnsi="Arial" w:cs="Arial"/>
                <w:sz w:val="16"/>
                <w:szCs w:val="16"/>
                <w:lang w:val="en-US"/>
              </w:rPr>
              <w:fldChar w:fldCharType="end"/>
            </w:r>
          </w:p>
        </w:tc>
      </w:tr>
      <w:tr w:rsidR="00426AC6" w:rsidRPr="00FA1CC0" w14:paraId="6A275459"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313FB693"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21</w:t>
            </w:r>
          </w:p>
        </w:tc>
        <w:tc>
          <w:tcPr>
            <w:tcW w:w="618" w:type="pct"/>
          </w:tcPr>
          <w:p w14:paraId="744BFAF8"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21E7E69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588526D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cold water swimming at 4°C for 5 min; tail pinching for 1 min; food deprivation for 24 h; water deprivation for 24 h; social crowding in tilted cage (30°) for 24 h; shaking for 20 min (1 shake/s); continuous lighting for 24 h; housing in a soiled cage for 24 h; heat stress at 45°C for 5 min; undesirable confinement for 2 h.</w:t>
            </w:r>
          </w:p>
          <w:p w14:paraId="0730AC2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7148182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75D433F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w:t>
            </w:r>
          </w:p>
          <w:p w14:paraId="68D9640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76DEC198"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adult (specific age not reported)</w:t>
            </w:r>
          </w:p>
        </w:tc>
        <w:tc>
          <w:tcPr>
            <w:tcW w:w="679" w:type="pct"/>
          </w:tcPr>
          <w:p w14:paraId="5AB5E3B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w:t>
            </w:r>
          </w:p>
          <w:p w14:paraId="0EEEF63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w:t>
            </w:r>
          </w:p>
          <w:p w14:paraId="0068A86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4A1113A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Oxygen was provided and oxygen saturation was monitored during ECS.</w:t>
            </w:r>
          </w:p>
          <w:p w14:paraId="0C2C4CF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i.p. injection of propofol (90 mg/kg) or saline (9 ml/kg).</w:t>
            </w:r>
          </w:p>
          <w:p w14:paraId="1A911FF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4C83C26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75C5154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24CDF8F2"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0CD41F94"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tc>
        <w:tc>
          <w:tcPr>
            <w:tcW w:w="1728" w:type="pct"/>
          </w:tcPr>
          <w:p w14:paraId="40CC251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with propofol or saline increased the SPP in the SPT (n=10/group, each p&lt;0.001 compared to sham, ANOVA followed by Fisher’s LSD test) and increased the horizontal ambulation distance and the number of rearing events in the OF (n=10/group, all p&lt;0.001 compared to sham, ANOVA followed by Fisher’s LSD test). Administration of propofol shortened the EL in the MWM after ECS, compared to </w:t>
            </w:r>
            <w:proofErr w:type="spellStart"/>
            <w:r w:rsidRPr="00FA1CC0">
              <w:rPr>
                <w:rFonts w:ascii="Arial" w:hAnsi="Arial" w:cs="Arial"/>
                <w:sz w:val="16"/>
                <w:szCs w:val="16"/>
                <w:lang w:val="en-GB"/>
              </w:rPr>
              <w:t>ECS+saline</w:t>
            </w:r>
            <w:proofErr w:type="spellEnd"/>
            <w:r w:rsidRPr="00FA1CC0">
              <w:rPr>
                <w:rFonts w:ascii="Arial" w:hAnsi="Arial" w:cs="Arial"/>
                <w:sz w:val="16"/>
                <w:szCs w:val="16"/>
                <w:lang w:val="en-GB"/>
              </w:rPr>
              <w:t xml:space="preserve"> (n=10/group, p&lt;0.003, ANOVA, followed by Fisher’s LSD test). </w:t>
            </w:r>
            <w:proofErr w:type="spellStart"/>
            <w:r w:rsidRPr="00FA1CC0">
              <w:rPr>
                <w:rFonts w:ascii="Arial" w:hAnsi="Arial" w:cs="Arial"/>
                <w:sz w:val="16"/>
                <w:szCs w:val="16"/>
                <w:lang w:val="en-GB"/>
              </w:rPr>
              <w:t>ECS+Propofol</w:t>
            </w:r>
            <w:proofErr w:type="spellEnd"/>
            <w:r w:rsidRPr="00FA1CC0">
              <w:rPr>
                <w:rFonts w:ascii="Arial" w:hAnsi="Arial" w:cs="Arial"/>
                <w:sz w:val="16"/>
                <w:szCs w:val="16"/>
                <w:lang w:val="en-GB"/>
              </w:rPr>
              <w:t xml:space="preserve"> elevated the hippocampal expression of PSD-95 (n=6/group, p&lt;0.004, ANOVA followed by Fisher’s LSD test), CREB and </w:t>
            </w:r>
            <w:proofErr w:type="spellStart"/>
            <w:r w:rsidRPr="00FA1CC0">
              <w:rPr>
                <w:rFonts w:ascii="Arial" w:hAnsi="Arial" w:cs="Arial"/>
                <w:sz w:val="16"/>
                <w:szCs w:val="16"/>
                <w:lang w:val="en-GB"/>
              </w:rPr>
              <w:t>pCREB</w:t>
            </w:r>
            <w:proofErr w:type="spellEnd"/>
            <w:r w:rsidRPr="00FA1CC0">
              <w:rPr>
                <w:rFonts w:ascii="Arial" w:hAnsi="Arial" w:cs="Arial"/>
                <w:sz w:val="16"/>
                <w:szCs w:val="16"/>
                <w:lang w:val="en-GB"/>
              </w:rPr>
              <w:t xml:space="preserve"> (n=5-6/group, p&lt;0.001 respectively, ANOVA followed by Fisher’s LSD test) in comparison to the </w:t>
            </w:r>
            <w:proofErr w:type="spellStart"/>
            <w:r w:rsidRPr="00FA1CC0">
              <w:rPr>
                <w:rFonts w:ascii="Arial" w:hAnsi="Arial" w:cs="Arial"/>
                <w:sz w:val="16"/>
                <w:szCs w:val="16"/>
                <w:lang w:val="en-GB"/>
              </w:rPr>
              <w:t>ECS+saline</w:t>
            </w:r>
            <w:proofErr w:type="spellEnd"/>
            <w:r w:rsidRPr="00FA1CC0">
              <w:rPr>
                <w:rFonts w:ascii="Arial" w:hAnsi="Arial" w:cs="Arial"/>
                <w:sz w:val="16"/>
                <w:szCs w:val="16"/>
                <w:lang w:val="en-GB"/>
              </w:rPr>
              <w:t xml:space="preserve"> group.</w:t>
            </w:r>
          </w:p>
        </w:tc>
        <w:tc>
          <w:tcPr>
            <w:tcW w:w="175" w:type="pct"/>
          </w:tcPr>
          <w:p w14:paraId="72B6CEC5"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US"/>
              </w:rPr>
              <w:fldChar w:fldCharType="begin"/>
            </w:r>
            <w:r w:rsidRPr="00FA1CC0">
              <w:rPr>
                <w:rFonts w:ascii="Arial" w:hAnsi="Arial" w:cs="Arial"/>
                <w:sz w:val="16"/>
                <w:szCs w:val="16"/>
                <w:lang w:val="en-US"/>
              </w:rPr>
              <w:instrText xml:space="preserve"> ADDIN EN.CITE &lt;EndNote&gt;&lt;Cite&gt;&lt;Author&gt;Luo&lt;/Author&gt;&lt;Year&gt;2014&lt;/Year&gt;&lt;RecNum&gt;26&lt;/RecNum&gt;&lt;DisplayText&gt;[21]&lt;/DisplayText&gt;&lt;record&gt;&lt;rec-number&gt;26&lt;/rec-number&gt;&lt;foreign-keys&gt;&lt;key app="EN" db-id="vr29ef59cexae9ex2dlvxa94xaxdx29fptpp" timestamp="1709302343"&gt;26&lt;/key&gt;&lt;/foreign-keys&gt;&lt;ref-type name="Journal Article"&gt;17&lt;/ref-type&gt;&lt;contributors&gt;&lt;authors&gt;&lt;author&gt;Luo, J.&lt;/author&gt;&lt;author&gt;Min, S.&lt;/author&gt;&lt;author&gt;Wei, K.&lt;/author&gt;&lt;author&gt;Cao, J.&lt;/author&gt;&lt;author&gt;Wang, B.&lt;/author&gt;&lt;author&gt;Li, P.&lt;/author&gt;&lt;author&gt;Dong, J.&lt;/author&gt;&lt;author&gt;Liu, Y.&lt;/author&gt;&lt;/authors&gt;&lt;/contributors&gt;&lt;auth-address&gt;Department of Anesthesiology, the First Affiliated Hospital of Chongqing Medical University, Chongqing, People&amp;apos;s Republic of China.&lt;/auth-address&gt;&lt;titles&gt;&lt;title&gt;Propofol prevents electroconvulsive-shock-induced memory impairment through regulation of hippocampal synaptic plasticity in a rat model of depression&lt;/title&gt;&lt;secondary-title&gt;Neuropsychiatr Dis Treat&lt;/secondary-title&gt;&lt;/titles&gt;&lt;periodical&gt;&lt;full-title&gt;Neuropsychiatr Dis Treat&lt;/full-title&gt;&lt;/periodical&gt;&lt;pages&gt;1847-59&lt;/pages&gt;&lt;volume&gt;10&lt;/volume&gt;&lt;edition&gt;20140923&lt;/edition&gt;&lt;keywords&gt;&lt;keyword&gt;Creb&lt;/keyword&gt;&lt;keyword&gt;Psd-95&lt;/keyword&gt;&lt;keyword&gt;electroconvulsive therapy&lt;/keyword&gt;&lt;keyword&gt;long-term potentiation&lt;/keyword&gt;&lt;/keywords&gt;&lt;dates&gt;&lt;year&gt;2014&lt;/year&gt;&lt;/dates&gt;&lt;isbn&gt;1176-6328 (Print)&amp;#xD;1178-2021 (Electronic)&amp;#xD;1176-6328 (Linking)&lt;/isbn&gt;&lt;accession-num&gt;25285008&lt;/accession-num&gt;&lt;urls&gt;&lt;related-urls&gt;&lt;url&gt;https://www.ncbi.nlm.nih.gov/pubmed/25285008&lt;/url&gt;&lt;/related-urls&gt;&lt;/urls&gt;&lt;custom2&gt;PMC4181737&lt;/custom2&gt;&lt;electronic-resource-num&gt;10.2147/NDT.S67108&lt;/electronic-resource-num&gt;&lt;/record&gt;&lt;/Cite&gt;&lt;/EndNote&gt;</w:instrText>
            </w:r>
            <w:r w:rsidRPr="00FA1CC0">
              <w:rPr>
                <w:rFonts w:ascii="Arial" w:hAnsi="Arial" w:cs="Arial"/>
                <w:sz w:val="16"/>
                <w:szCs w:val="16"/>
                <w:lang w:val="en-US"/>
              </w:rPr>
              <w:fldChar w:fldCharType="separate"/>
            </w:r>
            <w:r w:rsidRPr="00FA1CC0">
              <w:rPr>
                <w:rFonts w:ascii="Arial" w:hAnsi="Arial" w:cs="Arial"/>
                <w:noProof/>
                <w:sz w:val="16"/>
                <w:szCs w:val="16"/>
                <w:lang w:val="en-US"/>
              </w:rPr>
              <w:t>[21]</w:t>
            </w:r>
            <w:r w:rsidRPr="00FA1CC0">
              <w:rPr>
                <w:rFonts w:ascii="Arial" w:hAnsi="Arial" w:cs="Arial"/>
                <w:sz w:val="16"/>
                <w:szCs w:val="16"/>
                <w:lang w:val="en-US"/>
              </w:rPr>
              <w:fldChar w:fldCharType="end"/>
            </w:r>
          </w:p>
        </w:tc>
      </w:tr>
      <w:tr w:rsidR="00426AC6" w:rsidRPr="00FA1CC0" w14:paraId="05504EAC"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01DBD30C"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22</w:t>
            </w:r>
          </w:p>
        </w:tc>
        <w:tc>
          <w:tcPr>
            <w:tcW w:w="618" w:type="pct"/>
          </w:tcPr>
          <w:p w14:paraId="693C185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417FEA6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634F4B0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included: cold water swimming at 15°C for 5-10 min; hot water swimming at 40°C for 5-10 min; food deprivation for 21.5-24 h; water deprivation for 14-21 h; continuous lighting for 36 h; social crowding for 7 h; wet bedding for </w:t>
            </w:r>
            <w:r w:rsidRPr="00FA1CC0">
              <w:rPr>
                <w:rFonts w:ascii="Arial" w:hAnsi="Arial" w:cs="Arial"/>
                <w:sz w:val="16"/>
                <w:szCs w:val="16"/>
                <w:lang w:val="en-GB"/>
              </w:rPr>
              <w:lastRenderedPageBreak/>
              <w:t>16 h; restraint stress for 0.5-1 h.</w:t>
            </w:r>
          </w:p>
          <w:p w14:paraId="73FD2EF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52FEBBA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21 days.</w:t>
            </w:r>
          </w:p>
        </w:tc>
        <w:tc>
          <w:tcPr>
            <w:tcW w:w="517" w:type="pct"/>
          </w:tcPr>
          <w:p w14:paraId="1170CE82"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Wistar outbred</w:t>
            </w:r>
          </w:p>
          <w:p w14:paraId="2FAEFB7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66F2AEF8"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7-8 weeks</w:t>
            </w:r>
          </w:p>
        </w:tc>
        <w:tc>
          <w:tcPr>
            <w:tcW w:w="679" w:type="pct"/>
          </w:tcPr>
          <w:p w14:paraId="072F41A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of auricular ECS via ear clip electrodes with an Ugo Basile ECS 57800 Unit.</w:t>
            </w:r>
          </w:p>
          <w:p w14:paraId="3AF66A2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for auricular ECS: bidirectional square wave pulses, 0.9 ms width, 100 Hz frequency, 0.5 s duration and 6.75-7.65 mC charge.</w:t>
            </w:r>
          </w:p>
          <w:p w14:paraId="1A54174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of cortical ECS via bifrontal screw electrodes with </w:t>
            </w:r>
            <w:r w:rsidRPr="00FA1CC0">
              <w:rPr>
                <w:rFonts w:ascii="Arial" w:hAnsi="Arial" w:cs="Arial"/>
                <w:sz w:val="16"/>
                <w:szCs w:val="16"/>
                <w:lang w:val="en-GB"/>
              </w:rPr>
              <w:lastRenderedPageBreak/>
              <w:t xml:space="preserve">the A310 </w:t>
            </w:r>
            <w:proofErr w:type="spellStart"/>
            <w:r w:rsidRPr="00FA1CC0">
              <w:rPr>
                <w:rFonts w:ascii="Arial" w:hAnsi="Arial" w:cs="Arial"/>
                <w:sz w:val="16"/>
                <w:szCs w:val="16"/>
                <w:lang w:val="en-GB"/>
              </w:rPr>
              <w:t>Accupulser</w:t>
            </w:r>
            <w:proofErr w:type="spellEnd"/>
            <w:r w:rsidRPr="00FA1CC0">
              <w:rPr>
                <w:rFonts w:ascii="Arial" w:hAnsi="Arial" w:cs="Arial"/>
                <w:sz w:val="16"/>
                <w:szCs w:val="16"/>
                <w:lang w:val="en-GB"/>
              </w:rPr>
              <w:t xml:space="preserve"> system.</w:t>
            </w:r>
          </w:p>
          <w:p w14:paraId="270D5A2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for cortical ECS: bidirectional square wave pulses, 1 ms width, 100 Hz frequency, 1 s duration and 1.3-1.8 mC charge.</w:t>
            </w:r>
          </w:p>
          <w:p w14:paraId="46486AD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auricular and sham cortical ECS was conducted procedurally similar, yet without current administration.</w:t>
            </w:r>
          </w:p>
          <w:p w14:paraId="633706A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anaesthesia reported.</w:t>
            </w:r>
          </w:p>
          <w:p w14:paraId="5106307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757F421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5 days. The CUMS model was continued during the ECS-treatment period. Two further ECS sessions were scheduled during CUMS after completion of the behavioural tests and before decapitation.</w:t>
            </w:r>
          </w:p>
        </w:tc>
        <w:tc>
          <w:tcPr>
            <w:tcW w:w="569" w:type="pct"/>
          </w:tcPr>
          <w:p w14:paraId="2E1750E9"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Sucrose consumption test (SCT),</w:t>
            </w:r>
          </w:p>
          <w:p w14:paraId="4F87CB7E"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p w14:paraId="27967A3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p w14:paraId="52DC4B5A"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bookmarkStart w:id="4" w:name="_Hlk159333833"/>
            <w:r w:rsidRPr="00FA1CC0">
              <w:rPr>
                <w:rFonts w:ascii="Arial" w:hAnsi="Arial" w:cs="Arial"/>
                <w:sz w:val="16"/>
                <w:szCs w:val="16"/>
                <w:lang w:val="en-GB"/>
              </w:rPr>
              <w:t xml:space="preserve">novelty- induced hypophagia test </w:t>
            </w:r>
            <w:bookmarkEnd w:id="4"/>
            <w:r w:rsidRPr="00FA1CC0">
              <w:rPr>
                <w:rFonts w:ascii="Arial" w:hAnsi="Arial" w:cs="Arial"/>
                <w:sz w:val="16"/>
                <w:szCs w:val="16"/>
                <w:lang w:val="en-GB"/>
              </w:rPr>
              <w:t>(NIHP),</w:t>
            </w:r>
          </w:p>
          <w:p w14:paraId="6843A9B0"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social interaction test (SIT)</w:t>
            </w:r>
          </w:p>
        </w:tc>
        <w:tc>
          <w:tcPr>
            <w:tcW w:w="1728" w:type="pct"/>
          </w:tcPr>
          <w:p w14:paraId="06D1B7A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Cortical ECS increased the sucrose consumption of CUMS rats (n=9 for </w:t>
            </w:r>
            <w:proofErr w:type="spellStart"/>
            <w:r w:rsidRPr="00FA1CC0">
              <w:rPr>
                <w:rFonts w:ascii="Arial" w:hAnsi="Arial" w:cs="Arial"/>
                <w:sz w:val="16"/>
                <w:szCs w:val="16"/>
                <w:lang w:val="en-GB"/>
              </w:rPr>
              <w:t>CUMS+cortical</w:t>
            </w:r>
            <w:proofErr w:type="spellEnd"/>
            <w:r w:rsidRPr="00FA1CC0">
              <w:rPr>
                <w:rFonts w:ascii="Arial" w:hAnsi="Arial" w:cs="Arial"/>
                <w:sz w:val="16"/>
                <w:szCs w:val="16"/>
                <w:lang w:val="en-GB"/>
              </w:rPr>
              <w:t xml:space="preserve"> ECS vs n=29 for CUMS before ECS, p=0.0427). Auricular ECS did not significantly change the sucrose consumption (n=10 for </w:t>
            </w:r>
            <w:proofErr w:type="spellStart"/>
            <w:r w:rsidRPr="00FA1CC0">
              <w:rPr>
                <w:rFonts w:ascii="Arial" w:hAnsi="Arial" w:cs="Arial"/>
                <w:sz w:val="16"/>
                <w:szCs w:val="16"/>
                <w:lang w:val="en-GB"/>
              </w:rPr>
              <w:t>CUMS+auricular</w:t>
            </w:r>
            <w:proofErr w:type="spellEnd"/>
            <w:r w:rsidRPr="00FA1CC0">
              <w:rPr>
                <w:rFonts w:ascii="Arial" w:hAnsi="Arial" w:cs="Arial"/>
                <w:sz w:val="16"/>
                <w:szCs w:val="16"/>
                <w:lang w:val="en-GB"/>
              </w:rPr>
              <w:t xml:space="preserve"> ECS vs n=29 for CUMS before ECS, p&gt;0.05). Cortical (n=10 for cortical ECS vs 9 for sham ECS, p&lt;0.01) but not auricular ECS (n=10 for auricular ECS vs 9 for sham ECS, p&gt;0.05) compared to sham ECS decreased the duration of immobility in the FST. Auricular ECS exerted increased latency to eat and reduced food intake in the NIHP compared to sham ECS or cortical ECS (n= 10 for auricular ECS vs 9 for sham ECS and n=10 for cortical ECS, all p&lt;0.01). No significant differences between sham ECS (n=9), cortical ECS (n=10) and auricular ECS (n=10) were observed in the OF (time in centre, p=0.317) and SIT (distance between animals, p=0.981; time in body contact, p= 0.613). P11 promoter methylation (p=0.017, mixed linear model for repeated measurements) and p11 mRNA </w:t>
            </w:r>
            <w:r w:rsidRPr="00FA1CC0">
              <w:rPr>
                <w:rFonts w:ascii="Arial" w:hAnsi="Arial" w:cs="Arial"/>
                <w:sz w:val="16"/>
                <w:szCs w:val="16"/>
                <w:lang w:val="en-GB"/>
              </w:rPr>
              <w:lastRenderedPageBreak/>
              <w:t xml:space="preserve">expression (p&lt;0.001 comparing positive responders with </w:t>
            </w:r>
            <w:proofErr w:type="spellStart"/>
            <w:r w:rsidRPr="00FA1CC0">
              <w:rPr>
                <w:rFonts w:ascii="Arial" w:hAnsi="Arial" w:cs="Arial"/>
                <w:sz w:val="16"/>
                <w:szCs w:val="16"/>
                <w:lang w:val="en-GB"/>
              </w:rPr>
              <w:t>anhedonic</w:t>
            </w:r>
            <w:proofErr w:type="spellEnd"/>
            <w:r w:rsidRPr="00FA1CC0">
              <w:rPr>
                <w:rFonts w:ascii="Arial" w:hAnsi="Arial" w:cs="Arial"/>
                <w:sz w:val="16"/>
                <w:szCs w:val="16"/>
                <w:lang w:val="en-GB"/>
              </w:rPr>
              <w:t xml:space="preserve">-like sham rats and p=0.004 comparing positive responders and non/negative responders, mixed linear models for repeated measurements followed by </w:t>
            </w:r>
            <w:proofErr w:type="spellStart"/>
            <w:r w:rsidRPr="00FA1CC0">
              <w:rPr>
                <w:rFonts w:ascii="Arial" w:hAnsi="Arial" w:cs="Arial"/>
                <w:sz w:val="16"/>
                <w:szCs w:val="16"/>
                <w:lang w:val="en-GB"/>
              </w:rPr>
              <w:t>Sidak’s</w:t>
            </w:r>
            <w:proofErr w:type="spellEnd"/>
            <w:r w:rsidRPr="00FA1CC0">
              <w:rPr>
                <w:rFonts w:ascii="Arial" w:hAnsi="Arial" w:cs="Arial"/>
                <w:sz w:val="16"/>
                <w:szCs w:val="16"/>
                <w:lang w:val="en-GB"/>
              </w:rPr>
              <w:t xml:space="preserve"> </w:t>
            </w:r>
            <w:proofErr w:type="spellStart"/>
            <w:r w:rsidRPr="00FA1CC0">
              <w:rPr>
                <w:rFonts w:ascii="Arial" w:hAnsi="Arial" w:cs="Arial"/>
                <w:sz w:val="16"/>
                <w:szCs w:val="16"/>
                <w:lang w:val="en-GB"/>
              </w:rPr>
              <w:t>posthoc</w:t>
            </w:r>
            <w:proofErr w:type="spellEnd"/>
            <w:r w:rsidRPr="00FA1CC0">
              <w:rPr>
                <w:rFonts w:ascii="Arial" w:hAnsi="Arial" w:cs="Arial"/>
                <w:sz w:val="16"/>
                <w:szCs w:val="16"/>
                <w:lang w:val="en-GB"/>
              </w:rPr>
              <w:t xml:space="preserve"> test) was significantly increased in the PFC of ECS responders (n=5) compared to </w:t>
            </w:r>
            <w:proofErr w:type="spellStart"/>
            <w:r w:rsidRPr="00FA1CC0">
              <w:rPr>
                <w:rFonts w:ascii="Arial" w:hAnsi="Arial" w:cs="Arial"/>
                <w:sz w:val="16"/>
                <w:szCs w:val="16"/>
                <w:lang w:val="en-GB"/>
              </w:rPr>
              <w:t>anhedonic</w:t>
            </w:r>
            <w:proofErr w:type="spellEnd"/>
            <w:r w:rsidRPr="00FA1CC0">
              <w:rPr>
                <w:rFonts w:ascii="Arial" w:hAnsi="Arial" w:cs="Arial"/>
                <w:sz w:val="16"/>
                <w:szCs w:val="16"/>
                <w:lang w:val="en-GB"/>
              </w:rPr>
              <w:t xml:space="preserve">-like sham rats (n=6) and rats with no, or negative response to ECS in the SCT (n=10). ECS responders (n=5) and non/negative ECS responders (n=10) in SCT exhibited higher BDNF protein expression than </w:t>
            </w:r>
            <w:proofErr w:type="spellStart"/>
            <w:r w:rsidRPr="00FA1CC0">
              <w:rPr>
                <w:rFonts w:ascii="Arial" w:hAnsi="Arial" w:cs="Arial"/>
                <w:sz w:val="16"/>
                <w:szCs w:val="16"/>
                <w:lang w:val="en-GB"/>
              </w:rPr>
              <w:t>anhedonic</w:t>
            </w:r>
            <w:proofErr w:type="spellEnd"/>
            <w:r w:rsidRPr="00FA1CC0">
              <w:rPr>
                <w:rFonts w:ascii="Arial" w:hAnsi="Arial" w:cs="Arial"/>
                <w:sz w:val="16"/>
                <w:szCs w:val="16"/>
                <w:lang w:val="en-GB"/>
              </w:rPr>
              <w:t xml:space="preserve">-like sham rats (n=6) (p&lt;0.05). When not otherwise mentioned, one-way ANOVA or Kruskal-Wallis test with </w:t>
            </w:r>
            <w:proofErr w:type="spellStart"/>
            <w:r w:rsidRPr="00FA1CC0">
              <w:rPr>
                <w:rFonts w:ascii="Arial" w:hAnsi="Arial" w:cs="Arial"/>
                <w:sz w:val="16"/>
                <w:szCs w:val="16"/>
                <w:lang w:val="en-GB"/>
              </w:rPr>
              <w:t>posthoc</w:t>
            </w:r>
            <w:proofErr w:type="spellEnd"/>
            <w:r w:rsidRPr="00FA1CC0">
              <w:rPr>
                <w:rFonts w:ascii="Arial" w:hAnsi="Arial" w:cs="Arial"/>
                <w:sz w:val="16"/>
                <w:szCs w:val="16"/>
                <w:lang w:val="en-GB"/>
              </w:rPr>
              <w:t xml:space="preserve"> Dunn’s or Dunnett’s multiple comparison tests were used for statistical analysis. </w:t>
            </w:r>
          </w:p>
          <w:p w14:paraId="367F5F0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4F6D75D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P11 promoter methylation was higher in patients with </w:t>
            </w:r>
            <w:proofErr w:type="spellStart"/>
            <w:r w:rsidRPr="00FA1CC0">
              <w:rPr>
                <w:rFonts w:ascii="Arial" w:hAnsi="Arial" w:cs="Arial"/>
                <w:sz w:val="16"/>
                <w:szCs w:val="16"/>
                <w:lang w:val="en-GB"/>
              </w:rPr>
              <w:t>pharmacoresistant</w:t>
            </w:r>
            <w:proofErr w:type="spellEnd"/>
            <w:r w:rsidRPr="00FA1CC0">
              <w:rPr>
                <w:rFonts w:ascii="Arial" w:hAnsi="Arial" w:cs="Arial"/>
                <w:sz w:val="16"/>
                <w:szCs w:val="16"/>
                <w:lang w:val="en-GB"/>
              </w:rPr>
              <w:t xml:space="preserve"> MDD who responded to ECT than in non-responders before each ECT (n=4 for </w:t>
            </w:r>
            <w:proofErr w:type="gramStart"/>
            <w:r w:rsidRPr="00FA1CC0">
              <w:rPr>
                <w:rFonts w:ascii="Arial" w:hAnsi="Arial" w:cs="Arial"/>
                <w:sz w:val="16"/>
                <w:szCs w:val="16"/>
                <w:lang w:val="en-GB"/>
              </w:rPr>
              <w:t>responders</w:t>
            </w:r>
            <w:proofErr w:type="gramEnd"/>
            <w:r w:rsidRPr="00FA1CC0">
              <w:rPr>
                <w:rFonts w:ascii="Arial" w:hAnsi="Arial" w:cs="Arial"/>
                <w:sz w:val="16"/>
                <w:szCs w:val="16"/>
                <w:lang w:val="en-GB"/>
              </w:rPr>
              <w:t xml:space="preserve"> vs n=6 for non-responders, p&lt;0.0001, derived from a mixed linear model for repeated measurements including covariates age and sex). ECT responders in an independent sample showed a higher baseline p11 promoter methylation compared to non-responders (n=50 for </w:t>
            </w:r>
            <w:proofErr w:type="gramStart"/>
            <w:r w:rsidRPr="00FA1CC0">
              <w:rPr>
                <w:rFonts w:ascii="Arial" w:hAnsi="Arial" w:cs="Arial"/>
                <w:sz w:val="16"/>
                <w:szCs w:val="16"/>
                <w:lang w:val="en-GB"/>
              </w:rPr>
              <w:t>responders</w:t>
            </w:r>
            <w:proofErr w:type="gramEnd"/>
            <w:r w:rsidRPr="00FA1CC0">
              <w:rPr>
                <w:rFonts w:ascii="Arial" w:hAnsi="Arial" w:cs="Arial"/>
                <w:sz w:val="16"/>
                <w:szCs w:val="16"/>
                <w:lang w:val="en-GB"/>
              </w:rPr>
              <w:t xml:space="preserve"> vs n=15 for non-responders, p=0.014, derived from mixed linear modelling including the covariates age and sex).</w:t>
            </w:r>
          </w:p>
        </w:tc>
        <w:tc>
          <w:tcPr>
            <w:tcW w:w="175" w:type="pct"/>
          </w:tcPr>
          <w:p w14:paraId="354DD0CE"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US"/>
              </w:rPr>
              <w:lastRenderedPageBreak/>
              <w:fldChar w:fldCharType="begin">
                <w:fldData xml:space="preserve">PEVuZE5vdGU+PENpdGU+PEF1dGhvcj5OZXlhemk8L0F1dGhvcj48WWVhcj4yMDE4PC9ZZWFyPjxS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PEVuZE5vdGU+PENpdGU+PEF1dGhvcj5OZXlhemk8L0F1dGhvcj48WWVhcj4yMDE4PC9ZZWFyPjxS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[22]</w:t>
            </w:r>
            <w:r w:rsidRPr="00FA1CC0">
              <w:rPr>
                <w:rFonts w:ascii="Arial" w:hAnsi="Arial" w:cs="Arial"/>
                <w:sz w:val="16"/>
                <w:szCs w:val="16"/>
                <w:lang w:val="en-US"/>
              </w:rPr>
              <w:fldChar w:fldCharType="end"/>
            </w:r>
          </w:p>
        </w:tc>
      </w:tr>
      <w:tr w:rsidR="00426AC6" w:rsidRPr="00FA1CC0" w14:paraId="38B4FD66"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74E6DC2C" w14:textId="77777777" w:rsidR="00426AC6" w:rsidRPr="00FA1CC0" w:rsidRDefault="00426AC6" w:rsidP="00426AC6">
            <w:pPr>
              <w:jc w:val="center"/>
              <w:rPr>
                <w:rFonts w:ascii="Arial" w:hAnsi="Arial" w:cs="Arial"/>
                <w:b w:val="0"/>
                <w:bCs w:val="0"/>
                <w:sz w:val="16"/>
                <w:szCs w:val="16"/>
                <w:lang w:val="en-GB"/>
              </w:rPr>
            </w:pPr>
            <w:r w:rsidRPr="00FA1CC0">
              <w:rPr>
                <w:rFonts w:ascii="Arial" w:hAnsi="Arial" w:cs="Arial"/>
                <w:sz w:val="16"/>
                <w:szCs w:val="16"/>
                <w:lang w:val="en-GB"/>
              </w:rPr>
              <w:t>23</w:t>
            </w:r>
          </w:p>
        </w:tc>
        <w:tc>
          <w:tcPr>
            <w:tcW w:w="618" w:type="pct"/>
          </w:tcPr>
          <w:p w14:paraId="57996CF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33F5DF4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7A836C53"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cold water swimming at 4°C for 5 min; hot water swimming at 45°C for 5 min; food deprivation for 24 h; water deprivation for 24 h; continuous lighting for 24 h; tail pinching for 1 min; shacking for 20 min; damp sawdust for 24 h; cages tilting (45°) for 24 h</w:t>
            </w:r>
          </w:p>
          <w:p w14:paraId="1EDF9B93"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03600DC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16FD47B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Sprague-Dawley</w:t>
            </w:r>
          </w:p>
          <w:p w14:paraId="0DB3EDD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4AB87F8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2301A59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w:t>
            </w:r>
          </w:p>
          <w:p w14:paraId="1139ED7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 Sham ECS was conducted procedurally similar, yet without current administration.</w:t>
            </w:r>
          </w:p>
          <w:p w14:paraId="7656D73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FA1CC0">
              <w:rPr>
                <w:rFonts w:ascii="Arial" w:hAnsi="Arial" w:cs="Arial"/>
                <w:sz w:val="16"/>
                <w:szCs w:val="16"/>
                <w:lang w:val="en-GB"/>
              </w:rPr>
              <w:t>No anaesthesia reported.</w:t>
            </w:r>
          </w:p>
          <w:p w14:paraId="7C8C8BD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6DE806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10F14857"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1370DF5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tc>
        <w:tc>
          <w:tcPr>
            <w:tcW w:w="1728" w:type="pct"/>
          </w:tcPr>
          <w:p w14:paraId="6C33D24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CUMS+ECS rats demonstrated sucrose preference similar to control animals and significantly higher than that of CUMS-only rats (n=8/group, p&lt;0.05, one-way ANOVA with Bonferroni correction and post hoc test). CUMS+ECS rats displayed spatial learning and memory impairment with higher EL and shorter SET (n=8/group, p&lt;0.005, each compared CUMS-only animals, repeated-measures ANOVA and one-way ANOVA with Bonferroni correction and post hoc test, respectively) in the MWM. Compared to CUMS-only rats, CUMS+ECS caused LTP impairment in hippocampal slices (CA1) as well as an increase in long-term depression, depotentiation enhancement, and post-tetanic potentiation impairment (n=8/group, p&lt;0.001 and p=0.025 and p&lt;0.001 and p&lt;0.001, respectively, one-way ANOVA with Bonferroni correction and post hoc test).</w:t>
            </w:r>
          </w:p>
        </w:tc>
        <w:tc>
          <w:tcPr>
            <w:tcW w:w="175" w:type="pct"/>
          </w:tcPr>
          <w:p w14:paraId="1B1611C9"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US"/>
              </w:rPr>
              <w:fldChar w:fldCharType="begin">
                <w:fldData xml:space="preserve">PEVuZE5vdGU+PENpdGU+PEF1dGhvcj5DaGVuPC9BdXRob3I+PFllYXI+MjAxODwvWWVhcj48UmVj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PEVuZE5vdGU+PENpdGU+PEF1dGhvcj5DaGVuPC9BdXRob3I+PFllYXI+MjAxODwvWWVhcj48UmVj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[23]</w:t>
            </w:r>
            <w:r w:rsidRPr="00FA1CC0">
              <w:rPr>
                <w:rFonts w:ascii="Arial" w:hAnsi="Arial" w:cs="Arial"/>
                <w:sz w:val="16"/>
                <w:szCs w:val="16"/>
                <w:lang w:val="en-US"/>
              </w:rPr>
              <w:fldChar w:fldCharType="end"/>
            </w:r>
          </w:p>
        </w:tc>
      </w:tr>
      <w:tr w:rsidR="00426AC6" w:rsidRPr="00FA1CC0" w14:paraId="01327D93"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126A006F"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lastRenderedPageBreak/>
              <w:t>24</w:t>
            </w:r>
          </w:p>
        </w:tc>
        <w:tc>
          <w:tcPr>
            <w:tcW w:w="618" w:type="pct"/>
          </w:tcPr>
          <w:p w14:paraId="079F55A7"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06A5AB6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1CAD700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isolation; food deprivation for 24 h; water deprivation for 24 h; cold water swimming at 4°C for 5 min; hot water swimming at 45°C for 5 min; cages tilting (45°) for 24 h; shaking (1 shake/s) for 15 min; tail pinching for 1 min; soiled litter for 24 h; exposure to a reversed light/dark cycle.</w:t>
            </w:r>
          </w:p>
          <w:p w14:paraId="44B0703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3FCD275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3C6A69FA"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Sprague-Dawley</w:t>
            </w:r>
          </w:p>
          <w:p w14:paraId="597078F4"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4ADD2060"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2-3 months</w:t>
            </w:r>
          </w:p>
        </w:tc>
        <w:tc>
          <w:tcPr>
            <w:tcW w:w="679" w:type="pct"/>
          </w:tcPr>
          <w:p w14:paraId="202FE6C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ear clip electrodes with a modified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w:t>
            </w:r>
          </w:p>
          <w:p w14:paraId="68B458D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Parameter details: biphasic square wave pulses, 0.8 A amplitude, 1.5 ms width, 125 Hz frequency and 0.8 s duration. </w:t>
            </w:r>
          </w:p>
          <w:p w14:paraId="69C060E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14527E5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Oxygen was provided and oxygen saturation was monitored during ECS.</w:t>
            </w:r>
          </w:p>
          <w:p w14:paraId="3BC5DC8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t>A t</w:t>
            </w:r>
            <w:r w:rsidRPr="00FA1CC0">
              <w:rPr>
                <w:rFonts w:ascii="Arial" w:hAnsi="Arial" w:cs="Arial"/>
                <w:sz w:val="16"/>
                <w:szCs w:val="16"/>
                <w:lang w:val="en-GB"/>
              </w:rPr>
              <w:t>onic-clonic seizure was used as ECS success marker.</w:t>
            </w:r>
          </w:p>
          <w:p w14:paraId="30AAB3E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r w:rsidRPr="00FA1CC0">
              <w:rPr>
                <w:rFonts w:ascii="Arial" w:hAnsi="Arial" w:cs="Arial"/>
                <w:sz w:val="16"/>
                <w:szCs w:val="16"/>
                <w:lang w:val="en-GB"/>
              </w:rPr>
              <w:t xml:space="preserve">Anaesthesia: i.p. injection of propofol (80 mg/kg) or saline (8 ml/kg). </w:t>
            </w:r>
          </w:p>
          <w:p w14:paraId="1FC3DAD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37AE451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339E446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59B3C9BC"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p w14:paraId="614F1DB7"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tc>
        <w:tc>
          <w:tcPr>
            <w:tcW w:w="1728" w:type="pct"/>
          </w:tcPr>
          <w:p w14:paraId="3333EF5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Both in the </w:t>
            </w:r>
            <w:proofErr w:type="spellStart"/>
            <w:r w:rsidRPr="00FA1CC0">
              <w:rPr>
                <w:rFonts w:ascii="Arial" w:hAnsi="Arial" w:cs="Arial"/>
                <w:sz w:val="16"/>
                <w:szCs w:val="16"/>
                <w:lang w:val="en-GB"/>
              </w:rPr>
              <w:t>CUMS+ECS+saline</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CUMS+ECS+propofol</w:t>
            </w:r>
            <w:proofErr w:type="spellEnd"/>
            <w:r w:rsidRPr="00FA1CC0">
              <w:rPr>
                <w:rFonts w:ascii="Arial" w:hAnsi="Arial" w:cs="Arial"/>
                <w:sz w:val="16"/>
                <w:szCs w:val="16"/>
                <w:lang w:val="en-GB"/>
              </w:rPr>
              <w:t xml:space="preserve"> group, sucrose preference was significantly higher than in control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w:t>
            </w:r>
            <w:proofErr w:type="spellStart"/>
            <w:r w:rsidRPr="00FA1CC0">
              <w:rPr>
                <w:rFonts w:ascii="Arial" w:hAnsi="Arial" w:cs="Arial"/>
                <w:sz w:val="16"/>
                <w:szCs w:val="16"/>
                <w:lang w:val="en-GB"/>
              </w:rPr>
              <w:t>ECS+saline</w:t>
            </w:r>
            <w:proofErr w:type="spellEnd"/>
            <w:r w:rsidRPr="00FA1CC0">
              <w:rPr>
                <w:rFonts w:ascii="Arial" w:hAnsi="Arial" w:cs="Arial"/>
                <w:sz w:val="16"/>
                <w:szCs w:val="16"/>
                <w:lang w:val="en-GB"/>
              </w:rPr>
              <w:t xml:space="preserve"> rats (n=10/group, p&lt;0.001 and p=0.007, repeated-measures ANOVA). Similar statistics were found for the total distance travelled and rearing times in the OF (n=10/group, each p&lt;0.001, repeated-measures ANOVA). In the MWM, EL increased in both the </w:t>
            </w:r>
            <w:proofErr w:type="spellStart"/>
            <w:r w:rsidRPr="00FA1CC0">
              <w:rPr>
                <w:rFonts w:ascii="Arial" w:hAnsi="Arial" w:cs="Arial"/>
                <w:sz w:val="16"/>
                <w:szCs w:val="16"/>
                <w:lang w:val="en-GB"/>
              </w:rPr>
              <w:t>CUMS+ECS+saline</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CUMS+ECS+propofol</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CUMS+shamECS+saline</w:t>
            </w:r>
            <w:proofErr w:type="spellEnd"/>
            <w:r w:rsidRPr="00FA1CC0">
              <w:rPr>
                <w:rFonts w:ascii="Arial" w:hAnsi="Arial" w:cs="Arial"/>
                <w:sz w:val="16"/>
                <w:szCs w:val="16"/>
                <w:lang w:val="en-GB"/>
              </w:rPr>
              <w:t xml:space="preserve"> controls (n=10/group, p&lt;0.001 and p=0.013, repeated-measures ANOVA), while SET decreased (n=10/group, p&lt;0.001 and p=0.032, repeated-measures ANOVA). </w:t>
            </w:r>
            <w:proofErr w:type="spellStart"/>
            <w:r w:rsidRPr="00FA1CC0">
              <w:rPr>
                <w:rFonts w:ascii="Arial" w:hAnsi="Arial" w:cs="Arial"/>
                <w:sz w:val="16"/>
                <w:szCs w:val="16"/>
                <w:lang w:val="en-GB"/>
              </w:rPr>
              <w:t>CUMS+ECS+saline</w:t>
            </w:r>
            <w:proofErr w:type="spellEnd"/>
            <w:r w:rsidRPr="00FA1CC0">
              <w:rPr>
                <w:rFonts w:ascii="Arial" w:hAnsi="Arial" w:cs="Arial"/>
                <w:sz w:val="16"/>
                <w:szCs w:val="16"/>
                <w:lang w:val="en-GB"/>
              </w:rPr>
              <w:t xml:space="preserve"> animals showed an increased hippocampal expression of Beclin-1, LC3-II/I, and synaptophysin (n=10/group, p&lt;0.001 and p&lt;0.001 and p&lt;0.001, one-way ANOVA) compared to controls with </w:t>
            </w:r>
            <w:proofErr w:type="spellStart"/>
            <w:r w:rsidRPr="00FA1CC0">
              <w:rPr>
                <w:rFonts w:ascii="Arial" w:hAnsi="Arial" w:cs="Arial"/>
                <w:sz w:val="16"/>
                <w:szCs w:val="16"/>
                <w:lang w:val="en-GB"/>
              </w:rPr>
              <w:t>CUMS+shamECS+saline</w:t>
            </w:r>
            <w:proofErr w:type="spellEnd"/>
            <w:r w:rsidRPr="00FA1CC0">
              <w:rPr>
                <w:rFonts w:ascii="Arial" w:hAnsi="Arial" w:cs="Arial"/>
                <w:sz w:val="16"/>
                <w:szCs w:val="16"/>
                <w:lang w:val="en-GB"/>
              </w:rPr>
              <w:t>.</w:t>
            </w:r>
          </w:p>
        </w:tc>
        <w:tc>
          <w:tcPr>
            <w:tcW w:w="175" w:type="pct"/>
          </w:tcPr>
          <w:p w14:paraId="6A70B73D"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US"/>
              </w:rPr>
              <w:fldChar w:fldCharType="begin">
                <w:fldData xml:space="preserve">PEVuZE5vdGU+PENpdGU+PEF1dGhvcj5MaTwvQXV0aG9yPjxZZWFyPjIwMTY8L1llYXI+PFJlY051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PEVuZE5vdGU+PENpdGU+PEF1dGhvcj5MaTwvQXV0aG9yPjxZZWFyPjIwMTY8L1llYXI+PFJlY051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[24]</w:t>
            </w:r>
            <w:r w:rsidRPr="00FA1CC0">
              <w:rPr>
                <w:rFonts w:ascii="Arial" w:hAnsi="Arial" w:cs="Arial"/>
                <w:sz w:val="16"/>
                <w:szCs w:val="16"/>
                <w:lang w:val="en-US"/>
              </w:rPr>
              <w:fldChar w:fldCharType="end"/>
            </w:r>
          </w:p>
        </w:tc>
      </w:tr>
      <w:tr w:rsidR="00426AC6" w:rsidRPr="00FA1CC0" w14:paraId="293A51C0"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09081EC9"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25</w:t>
            </w:r>
          </w:p>
        </w:tc>
        <w:tc>
          <w:tcPr>
            <w:tcW w:w="618" w:type="pct"/>
          </w:tcPr>
          <w:p w14:paraId="1791C93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4EE0C07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1F44A55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cold water swimming at 4°C for 5 min; hot water swimming at 40°C for 5 min; food deprivation for 24 h; water deprivation for 24 h; cage tilting (45°C) for 24 h; wet bedding for 24 h; shaking for 10 min; tail suspension for 1 min.</w:t>
            </w:r>
          </w:p>
          <w:p w14:paraId="2788697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74349D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2B753CE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Sprague-Dawley</w:t>
            </w:r>
          </w:p>
          <w:p w14:paraId="4BAE952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039BEEB4"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7-8 weeks</w:t>
            </w:r>
          </w:p>
        </w:tc>
        <w:tc>
          <w:tcPr>
            <w:tcW w:w="679" w:type="pct"/>
          </w:tcPr>
          <w:p w14:paraId="10212F7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w:t>
            </w:r>
          </w:p>
          <w:p w14:paraId="64265A9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0.8 A amplitude, 1.5 ms width, 125 Hz frequency, 0.8 s duration and 120 mC charge.</w:t>
            </w:r>
          </w:p>
          <w:p w14:paraId="2E6E50D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591EFC0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anaesthesia reported.</w:t>
            </w:r>
          </w:p>
          <w:p w14:paraId="14B66DE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5A42CD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7657E9DF"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25B406B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p w14:paraId="0671D01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p w14:paraId="57485AF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tc>
        <w:tc>
          <w:tcPr>
            <w:tcW w:w="1728" w:type="pct"/>
          </w:tcPr>
          <w:p w14:paraId="0DD5BAE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After CUMS, the rats with SPP lower than 65% were randomized into CUMS+ECS and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groups. In the OF, CUMS+ECS rats showed a higher number of squares crossed compared to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(n=5/group, p&lt;0.05, t-test). In the FST, CUMS+ECS rats showed a reduced immobility time compared to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rats (n=5/group, p&lt;0.05, t-test). In the MWM, the EL of rats in CUMS+ECS group was increased and their SET was reduced compared to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(n=5/group, p&lt;0.05 respectively, t-test). In the hippocampal CA1 region, the levels of IL-1</w:t>
            </w:r>
            <w:r w:rsidRPr="00FA1CC0">
              <w:rPr>
                <w:rFonts w:ascii="Arial" w:hAnsi="Arial" w:cs="Arial"/>
                <w:sz w:val="16"/>
                <w:szCs w:val="16"/>
              </w:rPr>
              <w:t>β</w:t>
            </w:r>
            <w:r w:rsidRPr="00FA1CC0">
              <w:rPr>
                <w:rFonts w:ascii="Arial" w:hAnsi="Arial" w:cs="Arial"/>
                <w:sz w:val="16"/>
                <w:szCs w:val="16"/>
                <w:lang w:val="en-GB"/>
              </w:rPr>
              <w:t xml:space="preserve">, IL-18 and the NLRP3 expression level were higher in the CUMS+ECS group compared with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(n=5/group, p&lt;0.01 and p&lt;0.05 and p&lt;0.05 respectively, t-test).</w:t>
            </w:r>
          </w:p>
          <w:p w14:paraId="5B70D4B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129E2AC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Following CUMS, the rats with SPP lower than 65% were randomized into CUMS+ECS,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CUMS+ECS+MCC950 (NLRP3 inhibitor) and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ECS+MCC950 groups.</w:t>
            </w:r>
          </w:p>
          <w:p w14:paraId="58DCFA0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SPT, SPP was higher in the CUMS+ECS and CUMS+ECS+MCC950 group compared to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(n=5/group, p&lt;0.05 each, </w:t>
            </w:r>
            <w:r w:rsidRPr="00FA1CC0">
              <w:rPr>
                <w:rFonts w:ascii="Arial" w:hAnsi="Arial" w:cs="Arial"/>
                <w:color w:val="000000"/>
                <w:sz w:val="16"/>
                <w:szCs w:val="16"/>
                <w:lang w:val="en-GB"/>
              </w:rPr>
              <w:t>o</w:t>
            </w:r>
            <w:r w:rsidRPr="00FA1CC0">
              <w:rPr>
                <w:rFonts w:ascii="Arial" w:hAnsi="Arial" w:cs="Arial"/>
                <w:sz w:val="16"/>
                <w:szCs w:val="16"/>
                <w:lang w:val="en-GB"/>
              </w:rPr>
              <w:t xml:space="preserve">ne-way repeated-measures ANOVA with Fisher’s LSD test). In the OF, the number of squares crossed </w:t>
            </w:r>
            <w:r w:rsidRPr="00FA1CC0">
              <w:rPr>
                <w:rFonts w:ascii="Arial" w:hAnsi="Arial" w:cs="Arial"/>
                <w:sz w:val="16"/>
                <w:szCs w:val="16"/>
                <w:lang w:val="en-GB"/>
              </w:rPr>
              <w:lastRenderedPageBreak/>
              <w:t xml:space="preserve">in CUMS+MCC950+ECS increased compared to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and decreased compared to the CUMS+ECS group (n=5/group, all p&lt;0.05, </w:t>
            </w:r>
            <w:r w:rsidRPr="00FA1CC0">
              <w:rPr>
                <w:rFonts w:ascii="Arial" w:hAnsi="Arial" w:cs="Arial"/>
                <w:color w:val="000000"/>
                <w:sz w:val="16"/>
                <w:szCs w:val="16"/>
                <w:lang w:val="en-GB"/>
              </w:rPr>
              <w:t>o</w:t>
            </w:r>
            <w:r w:rsidRPr="00FA1CC0">
              <w:rPr>
                <w:rFonts w:ascii="Arial" w:hAnsi="Arial" w:cs="Arial"/>
                <w:sz w:val="16"/>
                <w:szCs w:val="16"/>
                <w:lang w:val="en-GB"/>
              </w:rPr>
              <w:t xml:space="preserve">ne-way repeated measures ANOVA with Fisher’s LSD test). In the FST, CUMS+ECS and CUMS+ECS+MCC950 rats showed a reduced immobility time compared to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animals (n=5/group, p&lt;0.05 each, </w:t>
            </w:r>
            <w:r w:rsidRPr="00FA1CC0">
              <w:rPr>
                <w:rFonts w:ascii="Arial" w:hAnsi="Arial" w:cs="Arial"/>
                <w:color w:val="000000"/>
                <w:sz w:val="16"/>
                <w:szCs w:val="16"/>
                <w:lang w:val="en-GB"/>
              </w:rPr>
              <w:t>o</w:t>
            </w:r>
            <w:r w:rsidRPr="00FA1CC0">
              <w:rPr>
                <w:rFonts w:ascii="Arial" w:hAnsi="Arial" w:cs="Arial"/>
                <w:sz w:val="16"/>
                <w:szCs w:val="16"/>
                <w:lang w:val="en-GB"/>
              </w:rPr>
              <w:t xml:space="preserve">ne-way repeated-measures ANOVA with Fisher’s LSD test). In the MWM, the CUMS+ECS+MCC950 rats showed a shorter EL and a longer SET compared to CUMS+ECS rats (n=5/group, all p&lt;0.05, </w:t>
            </w:r>
            <w:r w:rsidRPr="00FA1CC0">
              <w:rPr>
                <w:rFonts w:ascii="Arial" w:hAnsi="Arial" w:cs="Arial"/>
                <w:color w:val="000000"/>
                <w:sz w:val="16"/>
                <w:szCs w:val="16"/>
                <w:lang w:val="en-GB"/>
              </w:rPr>
              <w:t>o</w:t>
            </w:r>
            <w:r w:rsidRPr="00FA1CC0">
              <w:rPr>
                <w:rFonts w:ascii="Arial" w:hAnsi="Arial" w:cs="Arial"/>
                <w:sz w:val="16"/>
                <w:szCs w:val="16"/>
                <w:lang w:val="en-GB"/>
              </w:rPr>
              <w:t xml:space="preserve">ne-way repeated-measures ANOVA with Fisher’s LSD test). The SET of CUMS+ECS+MCC950 rats was shorter compared to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(n=5/group, p&lt;0.05, </w:t>
            </w:r>
            <w:r w:rsidRPr="00FA1CC0">
              <w:rPr>
                <w:rFonts w:ascii="Arial" w:hAnsi="Arial" w:cs="Arial"/>
                <w:color w:val="000000"/>
                <w:sz w:val="16"/>
                <w:szCs w:val="16"/>
                <w:lang w:val="en-GB"/>
              </w:rPr>
              <w:t>o</w:t>
            </w:r>
            <w:r w:rsidRPr="00FA1CC0">
              <w:rPr>
                <w:rFonts w:ascii="Arial" w:hAnsi="Arial" w:cs="Arial"/>
                <w:sz w:val="16"/>
                <w:szCs w:val="16"/>
                <w:lang w:val="en-GB"/>
              </w:rPr>
              <w:t>ne-way repeated-measures ANOVA with Fisher’s LSD test).</w:t>
            </w:r>
          </w:p>
          <w:p w14:paraId="306FB1A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The CUMS+ECS+MCC950 group showed a reduced expression of IL-1</w:t>
            </w:r>
            <w:r w:rsidRPr="00FA1CC0">
              <w:rPr>
                <w:rFonts w:ascii="Arial" w:hAnsi="Arial" w:cs="Arial"/>
                <w:sz w:val="16"/>
                <w:szCs w:val="16"/>
                <w:lang w:val="el-GR"/>
              </w:rPr>
              <w:t>β</w:t>
            </w:r>
            <w:r w:rsidRPr="00FA1CC0">
              <w:rPr>
                <w:rFonts w:ascii="Arial" w:hAnsi="Arial" w:cs="Arial"/>
                <w:sz w:val="16"/>
                <w:szCs w:val="16"/>
                <w:lang w:val="en-GB"/>
              </w:rPr>
              <w:t xml:space="preserve"> and IL-18 in the hippocampal CA1 region compared to CUMS+ECS group (n=5/group, p&lt;0.05 each, </w:t>
            </w:r>
            <w:r w:rsidRPr="00FA1CC0">
              <w:rPr>
                <w:rFonts w:ascii="Arial" w:hAnsi="Arial" w:cs="Arial"/>
                <w:color w:val="000000"/>
                <w:sz w:val="16"/>
                <w:szCs w:val="16"/>
                <w:lang w:val="en-GB"/>
              </w:rPr>
              <w:t>o</w:t>
            </w:r>
            <w:r w:rsidRPr="00FA1CC0">
              <w:rPr>
                <w:rFonts w:ascii="Arial" w:hAnsi="Arial" w:cs="Arial"/>
                <w:sz w:val="16"/>
                <w:szCs w:val="16"/>
                <w:lang w:val="en-GB"/>
              </w:rPr>
              <w:t xml:space="preserve">ne-way repeated-measures ANOVA with Fisher’s LSD test). CUMS+ECS rats showed a higher expression of Caspace-1 and ASC in the hippocampal CA1 region compared to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(n=5/group, p&lt;0.05 each, </w:t>
            </w:r>
            <w:r w:rsidRPr="00FA1CC0">
              <w:rPr>
                <w:rFonts w:ascii="Arial" w:hAnsi="Arial" w:cs="Arial"/>
                <w:color w:val="000000"/>
                <w:sz w:val="16"/>
                <w:szCs w:val="16"/>
                <w:lang w:val="en-GB"/>
              </w:rPr>
              <w:t>o</w:t>
            </w:r>
            <w:r w:rsidRPr="00FA1CC0">
              <w:rPr>
                <w:rFonts w:ascii="Arial" w:hAnsi="Arial" w:cs="Arial"/>
                <w:sz w:val="16"/>
                <w:szCs w:val="16"/>
                <w:lang w:val="en-GB"/>
              </w:rPr>
              <w:t xml:space="preserve">ne-way repeated-measures ANOVA with Fisher’s LSD test). MCC950 partially reversed the reduced expression of NLRP3, Caspace-1 and ASC after ECS (n=5/group, p&lt;0.05 each, </w:t>
            </w:r>
            <w:r w:rsidRPr="00FA1CC0">
              <w:rPr>
                <w:rFonts w:ascii="Arial" w:hAnsi="Arial" w:cs="Arial"/>
                <w:color w:val="000000"/>
                <w:sz w:val="16"/>
                <w:szCs w:val="16"/>
                <w:lang w:val="en-GB"/>
              </w:rPr>
              <w:t>o</w:t>
            </w:r>
            <w:r w:rsidRPr="00FA1CC0">
              <w:rPr>
                <w:rFonts w:ascii="Arial" w:hAnsi="Arial" w:cs="Arial"/>
                <w:sz w:val="16"/>
                <w:szCs w:val="16"/>
                <w:lang w:val="en-GB"/>
              </w:rPr>
              <w:t>ne-way repeated-measures ANOVA with Fisher’s LSD test).</w:t>
            </w:r>
          </w:p>
          <w:p w14:paraId="48005EB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CUMS+ECS rats showed higher microglial activation in the hippocampal CA1 region compared to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rats (n=5/group, p&lt;0.05, </w:t>
            </w:r>
            <w:r w:rsidRPr="00FA1CC0">
              <w:rPr>
                <w:rFonts w:ascii="Arial" w:hAnsi="Arial" w:cs="Arial"/>
                <w:color w:val="000000"/>
                <w:sz w:val="16"/>
                <w:szCs w:val="16"/>
                <w:lang w:val="en-GB"/>
              </w:rPr>
              <w:t>o</w:t>
            </w:r>
            <w:r w:rsidRPr="00FA1CC0">
              <w:rPr>
                <w:rFonts w:ascii="Arial" w:hAnsi="Arial" w:cs="Arial"/>
                <w:sz w:val="16"/>
                <w:szCs w:val="16"/>
                <w:lang w:val="en-GB"/>
              </w:rPr>
              <w:t xml:space="preserve">ne-way repeated-measures ANOVA with Fisher’s LSD test). The microglial activation in the hippocampal CA1 region of CUMS+MCC950 rats was reduced compared to CUMS+ECS rats (n=5/group, p&lt;0.05, </w:t>
            </w:r>
            <w:r w:rsidRPr="00FA1CC0">
              <w:rPr>
                <w:rFonts w:ascii="Arial" w:hAnsi="Arial" w:cs="Arial"/>
                <w:color w:val="000000"/>
                <w:sz w:val="16"/>
                <w:szCs w:val="16"/>
                <w:lang w:val="en-GB"/>
              </w:rPr>
              <w:t>o</w:t>
            </w:r>
            <w:r w:rsidRPr="00FA1CC0">
              <w:rPr>
                <w:rFonts w:ascii="Arial" w:hAnsi="Arial" w:cs="Arial"/>
                <w:sz w:val="16"/>
                <w:szCs w:val="16"/>
                <w:lang w:val="en-GB"/>
              </w:rPr>
              <w:t>ne-way repeated-measures ANOVA with Fisher’s LSD test).</w:t>
            </w:r>
          </w:p>
          <w:p w14:paraId="513D772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 CUMS+ECS+MCC950 group showed an increased number of synapses and an increased postsynaptic density compared to CUMS+ECS (n=5/group, p&lt;0.05 respectively, </w:t>
            </w:r>
            <w:r w:rsidRPr="00FA1CC0">
              <w:rPr>
                <w:rFonts w:ascii="Arial" w:hAnsi="Arial" w:cs="Arial"/>
                <w:color w:val="000000"/>
                <w:sz w:val="16"/>
                <w:szCs w:val="16"/>
                <w:lang w:val="en-GB"/>
              </w:rPr>
              <w:t>o</w:t>
            </w:r>
            <w:r w:rsidRPr="00FA1CC0">
              <w:rPr>
                <w:rFonts w:ascii="Arial" w:hAnsi="Arial" w:cs="Arial"/>
                <w:sz w:val="16"/>
                <w:szCs w:val="16"/>
                <w:lang w:val="en-GB"/>
              </w:rPr>
              <w:t>ne-way repeated-measures ANOVA with Fisher’s LSD test).</w:t>
            </w:r>
          </w:p>
          <w:p w14:paraId="3E10FE9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PSD-95 protein expression in the hippocampal CA1 region was lower in the CUMS+ECS group compared to the </w:t>
            </w:r>
            <w:proofErr w:type="spellStart"/>
            <w:r w:rsidRPr="00FA1CC0">
              <w:rPr>
                <w:rFonts w:ascii="Arial" w:hAnsi="Arial" w:cs="Arial"/>
                <w:sz w:val="16"/>
                <w:szCs w:val="16"/>
                <w:lang w:val="en-GB"/>
              </w:rPr>
              <w:t>CUMS+sham</w:t>
            </w:r>
            <w:proofErr w:type="spellEnd"/>
            <w:r w:rsidRPr="00FA1CC0">
              <w:rPr>
                <w:rFonts w:ascii="Arial" w:hAnsi="Arial" w:cs="Arial"/>
                <w:sz w:val="16"/>
                <w:szCs w:val="16"/>
                <w:lang w:val="en-GB"/>
              </w:rPr>
              <w:t xml:space="preserve"> ECS group (n=5/group, p&lt;0.01, </w:t>
            </w:r>
            <w:r w:rsidRPr="00FA1CC0">
              <w:rPr>
                <w:rFonts w:ascii="Arial" w:hAnsi="Arial" w:cs="Arial"/>
                <w:color w:val="000000"/>
                <w:sz w:val="16"/>
                <w:szCs w:val="16"/>
                <w:lang w:val="en-GB"/>
              </w:rPr>
              <w:t>o</w:t>
            </w:r>
            <w:r w:rsidRPr="00FA1CC0">
              <w:rPr>
                <w:rFonts w:ascii="Arial" w:hAnsi="Arial" w:cs="Arial"/>
                <w:sz w:val="16"/>
                <w:szCs w:val="16"/>
                <w:lang w:val="en-GB"/>
              </w:rPr>
              <w:t xml:space="preserve">ne-way repeated-measures ANOVA with Fisher’s LSD test). The protein expression of PSD-95 in the CA1 region was increased in the CUMS+MCC950+ECS group compared to the CUMS+ECS group (n=5/group, p&lt;0.05, </w:t>
            </w:r>
            <w:r w:rsidRPr="00FA1CC0">
              <w:rPr>
                <w:rFonts w:ascii="Arial" w:hAnsi="Arial" w:cs="Arial"/>
                <w:color w:val="000000"/>
                <w:sz w:val="16"/>
                <w:szCs w:val="16"/>
                <w:lang w:val="en-GB"/>
              </w:rPr>
              <w:t>o</w:t>
            </w:r>
            <w:r w:rsidRPr="00FA1CC0">
              <w:rPr>
                <w:rFonts w:ascii="Arial" w:hAnsi="Arial" w:cs="Arial"/>
                <w:sz w:val="16"/>
                <w:szCs w:val="16"/>
                <w:lang w:val="en-GB"/>
              </w:rPr>
              <w:t>ne-way repeated-measures ANOVA with Fisher’s LSD test).</w:t>
            </w:r>
          </w:p>
        </w:tc>
        <w:tc>
          <w:tcPr>
            <w:tcW w:w="175" w:type="pct"/>
          </w:tcPr>
          <w:p w14:paraId="2D04B902"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US"/>
              </w:rPr>
              <w:lastRenderedPageBreak/>
              <w:fldChar w:fldCharType="begin">
                <w:fldData xml:space="preserve">PEVuZE5vdGU+PENpdGU+PEF1dGhvcj5MaXU8L0F1dGhvcj48WWVhcj4yMDIyPC9ZZWFyPjxSZWNO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PEVuZE5vdGU+PENpdGU+PEF1dGhvcj5MaXU8L0F1dGhvcj48WWVhcj4yMDIyPC9ZZWFyPjxSZWNO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[25]</w:t>
            </w:r>
            <w:r w:rsidRPr="00FA1CC0">
              <w:rPr>
                <w:rFonts w:ascii="Arial" w:hAnsi="Arial" w:cs="Arial"/>
                <w:sz w:val="16"/>
                <w:szCs w:val="16"/>
                <w:lang w:val="en-US"/>
              </w:rPr>
              <w:fldChar w:fldCharType="end"/>
            </w:r>
          </w:p>
        </w:tc>
      </w:tr>
      <w:tr w:rsidR="00426AC6" w:rsidRPr="00FA1CC0" w14:paraId="196DC397"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3D5F0C4A"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26</w:t>
            </w:r>
          </w:p>
        </w:tc>
        <w:tc>
          <w:tcPr>
            <w:tcW w:w="618" w:type="pct"/>
          </w:tcPr>
          <w:p w14:paraId="02674F0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CUMS</w:t>
            </w:r>
          </w:p>
        </w:tc>
        <w:tc>
          <w:tcPr>
            <w:tcW w:w="576" w:type="pct"/>
          </w:tcPr>
          <w:p w14:paraId="505042D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were applied randomly. </w:t>
            </w:r>
          </w:p>
          <w:p w14:paraId="322231B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Stressors included: water deprivation for 12h during the dark period; cage shaking with music </w:t>
            </w:r>
            <w:r w:rsidRPr="00FA1CC0">
              <w:rPr>
                <w:rFonts w:ascii="Arial" w:hAnsi="Arial" w:cs="Arial"/>
                <w:sz w:val="16"/>
                <w:szCs w:val="16"/>
                <w:lang w:val="en-GB"/>
              </w:rPr>
              <w:lastRenderedPageBreak/>
              <w:t>and lights on for 1 h; continuous lighting for 12 h over night; lights-off for 3h during daylight; flashing light for 3h; placement in a cold room; mild restraint for 2h, cage tilt (45°) for 14h; wet sawdust for 14h; exposure to fox, ferret, bobcat, coyote or rat odour for 1 h; noise in the room for 3h.</w:t>
            </w:r>
          </w:p>
          <w:p w14:paraId="64DB108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4314ED7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Daily for 35 days. </w:t>
            </w:r>
          </w:p>
        </w:tc>
        <w:tc>
          <w:tcPr>
            <w:tcW w:w="517" w:type="pct"/>
          </w:tcPr>
          <w:p w14:paraId="14E6EEC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C57BL/6J. Half of the mice received a special diet (PLX5562) to induce microglia depletion.</w:t>
            </w:r>
          </w:p>
          <w:p w14:paraId="7A64495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745EC67A"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Male, 4-6 months</w:t>
            </w:r>
          </w:p>
        </w:tc>
        <w:tc>
          <w:tcPr>
            <w:tcW w:w="679" w:type="pct"/>
          </w:tcPr>
          <w:p w14:paraId="72F12CE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 xml:space="preserve">Administration via ear clip electrodes with an Ugo Basile ECS unit. </w:t>
            </w:r>
          </w:p>
          <w:p w14:paraId="295594F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Parameter details: 18 mA current, 0.5 ms pulse width, 100 Hz </w:t>
            </w:r>
            <w:r w:rsidRPr="00FA1CC0">
              <w:rPr>
                <w:rFonts w:ascii="Arial" w:hAnsi="Arial" w:cs="Arial"/>
                <w:sz w:val="16"/>
                <w:szCs w:val="16"/>
                <w:lang w:val="en-GB"/>
              </w:rPr>
              <w:lastRenderedPageBreak/>
              <w:t xml:space="preserve">frequency and 0.3 s duration. </w:t>
            </w:r>
          </w:p>
          <w:p w14:paraId="5341380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080F2C0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administration of isoflurane, no further details reported.</w:t>
            </w:r>
          </w:p>
          <w:p w14:paraId="4918C6F5"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56958A9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Three times per week for 2.5 weeks for a total of 8 ECS sessions.</w:t>
            </w:r>
          </w:p>
        </w:tc>
        <w:tc>
          <w:tcPr>
            <w:tcW w:w="569" w:type="pct"/>
          </w:tcPr>
          <w:p w14:paraId="41F341D6"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SPT,</w:t>
            </w:r>
          </w:p>
          <w:p w14:paraId="2C318D4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p w14:paraId="0406A5A8"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social exploration</w:t>
            </w:r>
          </w:p>
        </w:tc>
        <w:tc>
          <w:tcPr>
            <w:tcW w:w="1728" w:type="pct"/>
          </w:tcPr>
          <w:p w14:paraId="0E0DD9F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ameliorated the effects of CUS by increasing the SPP in the SPT (n=6-7/group, p&lt;0.001, analysis of variance (ANOVA)) and by reducing immobility time in the FST (n=6-11/group, p&lt;0.01, ANOVA). ECS did not significantly change the effects of CUMS in the social exploration test (n=6-7/group, p&gt;0.05, ANOVA). ECS increased hippocampal neurogenesis in CUMS-exposed mice by increasing the number of doublecortin (DCX)-positive neurons in </w:t>
            </w:r>
            <w:r w:rsidRPr="00FA1CC0">
              <w:rPr>
                <w:rFonts w:ascii="Arial" w:hAnsi="Arial" w:cs="Arial"/>
                <w:sz w:val="16"/>
                <w:szCs w:val="16"/>
                <w:lang w:val="en-GB"/>
              </w:rPr>
              <w:lastRenderedPageBreak/>
              <w:t>the dentate gyrus (DG) compared to sham (n=3-6/group, p&lt;0.005, ANOVA). Microglia depletion abrogated the therapeutic effects of ECS in CUMS mice by reducing the SPP in the SPT (n=6-7/group, p&lt;0.05, ANOVA) and increasing the immobility time in the FST (n=6-11/group, p&lt;0.001, ANOVA). ECS after microglia depletion reduced the number of doublecortin-positive neurons in the DG compared to sham (n=3-6/group, p&lt;0.005, ANOVA). ECS significantly increased the expression of hippocampal genes associated with neurogenesis and synaptic neurotransmission and reduced expression of immune checkpoint genes compared to sham treatment (p&lt;0.05, RNA-</w:t>
            </w:r>
            <w:proofErr w:type="spellStart"/>
            <w:r w:rsidRPr="00FA1CC0">
              <w:rPr>
                <w:rFonts w:ascii="Arial" w:hAnsi="Arial" w:cs="Arial"/>
                <w:sz w:val="16"/>
                <w:szCs w:val="16"/>
                <w:lang w:val="en-GB"/>
              </w:rPr>
              <w:t>seq</w:t>
            </w:r>
            <w:proofErr w:type="spellEnd"/>
            <w:r w:rsidRPr="00FA1CC0">
              <w:rPr>
                <w:rFonts w:ascii="Arial" w:hAnsi="Arial" w:cs="Arial"/>
                <w:sz w:val="16"/>
                <w:szCs w:val="16"/>
                <w:lang w:val="en-GB"/>
              </w:rPr>
              <w:t xml:space="preserve"> analysis validated by qPCR, raw p-values were adjusted using </w:t>
            </w:r>
            <w:proofErr w:type="spellStart"/>
            <w:r w:rsidRPr="00FA1CC0">
              <w:rPr>
                <w:rFonts w:ascii="Arial" w:hAnsi="Arial" w:cs="Arial"/>
                <w:sz w:val="16"/>
                <w:szCs w:val="16"/>
                <w:lang w:val="en-GB"/>
              </w:rPr>
              <w:t>Benjamini</w:t>
            </w:r>
            <w:proofErr w:type="spellEnd"/>
            <w:r w:rsidRPr="00FA1CC0">
              <w:rPr>
                <w:rFonts w:ascii="Arial" w:hAnsi="Arial" w:cs="Arial"/>
                <w:sz w:val="16"/>
                <w:szCs w:val="16"/>
                <w:lang w:val="en-GB"/>
              </w:rPr>
              <w:t xml:space="preserve"> and Hochberg’s procedure).</w:t>
            </w:r>
          </w:p>
        </w:tc>
        <w:tc>
          <w:tcPr>
            <w:tcW w:w="175" w:type="pct"/>
          </w:tcPr>
          <w:p w14:paraId="44700B49"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GB"/>
              </w:rPr>
              <w:lastRenderedPageBreak/>
              <w:fldChar w:fldCharType="begin">
                <w:fldData xml:space="preserve">PEVuZE5vdGU+PENpdGU+PEF1dGhvcj5SaW1tZXJtYW48L0F1dGhvcj48WWVhcj4yMDIyPC9ZZWFy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PEVuZE5vdGU+PENpdGU+PEF1dGhvcj5SaW1tZXJtYW48L0F1dGhvcj48WWVhcj4yMDIyPC9ZZWFy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[26]</w:t>
            </w:r>
            <w:r w:rsidRPr="00FA1CC0">
              <w:rPr>
                <w:rFonts w:ascii="Arial" w:hAnsi="Arial" w:cs="Arial"/>
                <w:sz w:val="16"/>
                <w:szCs w:val="16"/>
                <w:lang w:val="en-GB"/>
              </w:rPr>
              <w:fldChar w:fldCharType="end"/>
            </w:r>
          </w:p>
        </w:tc>
      </w:tr>
      <w:tr w:rsidR="00426AC6" w:rsidRPr="00FA1CC0" w14:paraId="63179027"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22F54A0E"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27</w:t>
            </w:r>
          </w:p>
        </w:tc>
        <w:tc>
          <w:tcPr>
            <w:tcW w:w="618" w:type="pct"/>
          </w:tcPr>
          <w:p w14:paraId="3726B887"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Chronic restraint stress (CRS)</w:t>
            </w:r>
          </w:p>
        </w:tc>
        <w:tc>
          <w:tcPr>
            <w:tcW w:w="576" w:type="pct"/>
          </w:tcPr>
          <w:p w14:paraId="6381EAC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Placement into flexible wire mesh </w:t>
            </w:r>
            <w:proofErr w:type="spellStart"/>
            <w:r w:rsidRPr="00FA1CC0">
              <w:rPr>
                <w:rFonts w:ascii="Arial" w:hAnsi="Arial" w:cs="Arial"/>
                <w:sz w:val="16"/>
                <w:szCs w:val="16"/>
                <w:lang w:val="en-GB"/>
              </w:rPr>
              <w:t>restrainers</w:t>
            </w:r>
            <w:proofErr w:type="spellEnd"/>
            <w:r w:rsidRPr="00FA1CC0">
              <w:rPr>
                <w:rFonts w:ascii="Arial" w:hAnsi="Arial" w:cs="Arial"/>
                <w:sz w:val="16"/>
                <w:szCs w:val="16"/>
                <w:lang w:val="en-GB"/>
              </w:rPr>
              <w:t xml:space="preserve"> for 6 h.</w:t>
            </w:r>
          </w:p>
          <w:p w14:paraId="0A18EF6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highlight w:val="yellow"/>
                <w:lang w:val="en-GB"/>
              </w:rPr>
            </w:pPr>
          </w:p>
          <w:p w14:paraId="79A4CF6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21 days.</w:t>
            </w:r>
          </w:p>
        </w:tc>
        <w:tc>
          <w:tcPr>
            <w:tcW w:w="517" w:type="pct"/>
          </w:tcPr>
          <w:p w14:paraId="42B4A656"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w:t>
            </w:r>
          </w:p>
          <w:p w14:paraId="275E12E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5F06E8D9"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8 weeks</w:t>
            </w:r>
          </w:p>
        </w:tc>
        <w:tc>
          <w:tcPr>
            <w:tcW w:w="679" w:type="pct"/>
          </w:tcPr>
          <w:p w14:paraId="271FC5F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w:t>
            </w:r>
            <w:proofErr w:type="spellStart"/>
            <w:r w:rsidRPr="00FA1CC0">
              <w:rPr>
                <w:rFonts w:ascii="Arial" w:hAnsi="Arial" w:cs="Arial"/>
                <w:sz w:val="16"/>
                <w:szCs w:val="16"/>
                <w:lang w:val="en-GB"/>
              </w:rPr>
              <w:t>transcranially</w:t>
            </w:r>
            <w:proofErr w:type="spellEnd"/>
            <w:r w:rsidRPr="00FA1CC0">
              <w:rPr>
                <w:rFonts w:ascii="Arial" w:hAnsi="Arial" w:cs="Arial"/>
                <w:sz w:val="16"/>
                <w:szCs w:val="16"/>
                <w:lang w:val="en-GB"/>
              </w:rPr>
              <w:t xml:space="preserve"> with a PSCC-10 pulse-stimulator. Electrode placement not reported. </w:t>
            </w:r>
          </w:p>
          <w:p w14:paraId="08FB701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square wave pulses, 50 mA current, 50 Hz frequency, 0.5 s duration.</w:t>
            </w:r>
          </w:p>
          <w:p w14:paraId="31084C3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2660D1B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of 20-30 s was used as an ECS success marker. </w:t>
            </w:r>
          </w:p>
          <w:p w14:paraId="6B5A3D5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No anaesthesia reported. </w:t>
            </w:r>
          </w:p>
          <w:p w14:paraId="7FF0D12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5493CF9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Three days a week for 21 days.</w:t>
            </w:r>
          </w:p>
        </w:tc>
        <w:tc>
          <w:tcPr>
            <w:tcW w:w="569" w:type="pct"/>
          </w:tcPr>
          <w:p w14:paraId="4590477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tc>
        <w:tc>
          <w:tcPr>
            <w:tcW w:w="1728" w:type="pct"/>
          </w:tcPr>
          <w:p w14:paraId="4B11CDF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There was no significant difference in the immobility time between sham-ECS (controls without CRS) and CRS+ECS treated rats in the FST (n=12/group, p&gt;0.05, two tailed Student’s t test). The total number of </w:t>
            </w:r>
            <w:proofErr w:type="spellStart"/>
            <w:r w:rsidRPr="00FA1CC0">
              <w:rPr>
                <w:rFonts w:ascii="Arial" w:hAnsi="Arial" w:cs="Arial"/>
                <w:sz w:val="16"/>
                <w:szCs w:val="16"/>
                <w:lang w:val="en-GB"/>
              </w:rPr>
              <w:t>BrdU</w:t>
            </w:r>
            <w:proofErr w:type="spellEnd"/>
            <w:r w:rsidRPr="00FA1CC0">
              <w:rPr>
                <w:rFonts w:ascii="Arial" w:hAnsi="Arial" w:cs="Arial"/>
                <w:sz w:val="16"/>
                <w:szCs w:val="16"/>
                <w:lang w:val="en-GB"/>
              </w:rPr>
              <w:t xml:space="preserve">-positive neurons was increased in rats subjected to CRS+ECS at 3 (n=11-12/group, p&lt;0.001, two-way ANOVA followed by Tukey’s post-hoc t tests), 6 (n=11-12/group, p&lt;0.05, two-way ANOVA followed by Tukey’s post-hoc t tests), and 12 (n=11-12/group, p&lt;0.05, two-way ANOVA followed by Tukey’s post-hoc t tests) months following the procedure, compared to controls with sham </w:t>
            </w:r>
            <w:proofErr w:type="spellStart"/>
            <w:r w:rsidRPr="00FA1CC0">
              <w:rPr>
                <w:rFonts w:ascii="Arial" w:hAnsi="Arial" w:cs="Arial"/>
                <w:sz w:val="16"/>
                <w:szCs w:val="16"/>
                <w:lang w:val="en-GB"/>
              </w:rPr>
              <w:t>ECS+no</w:t>
            </w:r>
            <w:proofErr w:type="spellEnd"/>
            <w:r w:rsidRPr="00FA1CC0">
              <w:rPr>
                <w:rFonts w:ascii="Arial" w:hAnsi="Arial" w:cs="Arial"/>
                <w:sz w:val="16"/>
                <w:szCs w:val="16"/>
                <w:lang w:val="en-GB"/>
              </w:rPr>
              <w:t xml:space="preserve"> CRS. There was no significant difference in the dentate gyrus granule cell layer (GCL) volume/brain weight ratios in control animals and CRS+ECS treated rats (n=11-12/group, p&gt;0.05, two-way ANOVA followed by Tukey’s post-hoc t tests). ECS treatment did not predict the outcome of the FST (mediated analysis, direct effect: c=-0.39, p=0.7205). </w:t>
            </w:r>
          </w:p>
        </w:tc>
        <w:tc>
          <w:tcPr>
            <w:tcW w:w="175" w:type="pct"/>
          </w:tcPr>
          <w:p w14:paraId="05171F47"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US"/>
              </w:rPr>
              <w:fldChar w:fldCharType="begin">
                <w:fldData xml:space="preserve">PEVuZE5vdGU+PENpdGU+PEF1dGhvcj5PbGVzZW48L0F1dGhvcj48WWVhcj4yMDE3PC9ZZWFyPjxS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PEVuZE5vdGU+PENpdGU+PEF1dGhvcj5PbGVzZW48L0F1dGhvcj48WWVhcj4yMDE3PC9ZZWFyPjxS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[27]</w:t>
            </w:r>
            <w:r w:rsidRPr="00FA1CC0">
              <w:rPr>
                <w:rFonts w:ascii="Arial" w:hAnsi="Arial" w:cs="Arial"/>
                <w:sz w:val="16"/>
                <w:szCs w:val="16"/>
                <w:lang w:val="en-US"/>
              </w:rPr>
              <w:fldChar w:fldCharType="end"/>
            </w:r>
          </w:p>
        </w:tc>
      </w:tr>
      <w:tr w:rsidR="00426AC6" w:rsidRPr="00FA1CC0" w14:paraId="22297663"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1A020C33"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28</w:t>
            </w:r>
          </w:p>
        </w:tc>
        <w:tc>
          <w:tcPr>
            <w:tcW w:w="618" w:type="pct"/>
          </w:tcPr>
          <w:p w14:paraId="5B9AC6C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CRS</w:t>
            </w:r>
          </w:p>
        </w:tc>
        <w:tc>
          <w:tcPr>
            <w:tcW w:w="576" w:type="pct"/>
          </w:tcPr>
          <w:p w14:paraId="5BC9DB9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Placement into flexible wire mesh </w:t>
            </w:r>
            <w:proofErr w:type="spellStart"/>
            <w:r w:rsidRPr="00FA1CC0">
              <w:rPr>
                <w:rFonts w:ascii="Arial" w:hAnsi="Arial" w:cs="Arial"/>
                <w:sz w:val="16"/>
                <w:szCs w:val="16"/>
                <w:lang w:val="en-GB"/>
              </w:rPr>
              <w:t>restrainers</w:t>
            </w:r>
            <w:proofErr w:type="spellEnd"/>
            <w:r w:rsidRPr="00FA1CC0">
              <w:rPr>
                <w:rFonts w:ascii="Arial" w:hAnsi="Arial" w:cs="Arial"/>
                <w:sz w:val="16"/>
                <w:szCs w:val="16"/>
                <w:lang w:val="en-GB"/>
              </w:rPr>
              <w:t xml:space="preserve"> for 6 h.</w:t>
            </w:r>
          </w:p>
          <w:p w14:paraId="69F9713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21792A8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21 days.</w:t>
            </w:r>
          </w:p>
        </w:tc>
        <w:tc>
          <w:tcPr>
            <w:tcW w:w="517" w:type="pct"/>
          </w:tcPr>
          <w:p w14:paraId="4060D422"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w:t>
            </w:r>
          </w:p>
          <w:p w14:paraId="5DB6EF72"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4E0CD31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7-8 weeks</w:t>
            </w:r>
          </w:p>
        </w:tc>
        <w:tc>
          <w:tcPr>
            <w:tcW w:w="679" w:type="pct"/>
          </w:tcPr>
          <w:p w14:paraId="5D0BCC2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w:t>
            </w:r>
            <w:proofErr w:type="spellStart"/>
            <w:r w:rsidRPr="00FA1CC0">
              <w:rPr>
                <w:rFonts w:ascii="Arial" w:hAnsi="Arial" w:cs="Arial"/>
                <w:sz w:val="16"/>
                <w:szCs w:val="16"/>
                <w:lang w:val="en-GB"/>
              </w:rPr>
              <w:t>transcranially</w:t>
            </w:r>
            <w:proofErr w:type="spellEnd"/>
            <w:r w:rsidRPr="00FA1CC0">
              <w:rPr>
                <w:rFonts w:ascii="Arial" w:hAnsi="Arial" w:cs="Arial"/>
                <w:sz w:val="16"/>
                <w:szCs w:val="16"/>
                <w:lang w:val="en-GB"/>
              </w:rPr>
              <w:t xml:space="preserve"> via metal forceps with the PSCC-10 pulse-stimulator. Electrode placement not reported. </w:t>
            </w:r>
          </w:p>
          <w:p w14:paraId="28A5204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Parameter details: square wave pulses, 50 </w:t>
            </w:r>
            <w:r w:rsidRPr="00FA1CC0">
              <w:rPr>
                <w:rFonts w:ascii="Arial" w:hAnsi="Arial" w:cs="Arial"/>
                <w:sz w:val="16"/>
                <w:szCs w:val="16"/>
                <w:lang w:val="en-GB"/>
              </w:rPr>
              <w:lastRenderedPageBreak/>
              <w:t>mA current, 50 Hz frequency, 0.5 s duration.</w:t>
            </w:r>
          </w:p>
          <w:p w14:paraId="61D54C7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4EE456C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of 20-30 s was used as an ECS success marker. </w:t>
            </w:r>
          </w:p>
          <w:p w14:paraId="28E2552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No anaesthesia reported. </w:t>
            </w:r>
          </w:p>
          <w:p w14:paraId="0DE8B35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3335277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Three days a week for 21 days.</w:t>
            </w:r>
          </w:p>
        </w:tc>
        <w:tc>
          <w:tcPr>
            <w:tcW w:w="569" w:type="pct"/>
          </w:tcPr>
          <w:p w14:paraId="1936BFD1"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FST</w:t>
            </w:r>
          </w:p>
        </w:tc>
        <w:tc>
          <w:tcPr>
            <w:tcW w:w="1728" w:type="pct"/>
          </w:tcPr>
          <w:p w14:paraId="64697D6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FST, CRS rats showed an increase of immobility time compared to the control group (no </w:t>
            </w:r>
            <w:proofErr w:type="spellStart"/>
            <w:r w:rsidRPr="00FA1CC0">
              <w:rPr>
                <w:rFonts w:ascii="Arial" w:hAnsi="Arial" w:cs="Arial"/>
                <w:sz w:val="16"/>
                <w:szCs w:val="16"/>
                <w:lang w:val="en-GB"/>
              </w:rPr>
              <w:t>CRS+sham</w:t>
            </w:r>
            <w:proofErr w:type="spellEnd"/>
            <w:r w:rsidRPr="00FA1CC0">
              <w:rPr>
                <w:rFonts w:ascii="Arial" w:hAnsi="Arial" w:cs="Arial"/>
                <w:sz w:val="16"/>
                <w:szCs w:val="16"/>
                <w:lang w:val="en-GB"/>
              </w:rPr>
              <w:t xml:space="preserve"> ECS, n=12 for CRS group vs 11 for control group, p&lt;0.05, ANOVA followed by Bonferroni post hoc t tests). The immobility time of CRS+ECS rats was not significantly different compared to the control group (n=11/group, p&gt;0.05, ANOVA followed by Bonferroni post hoc t tests).</w:t>
            </w:r>
          </w:p>
          <w:p w14:paraId="3DFBE4E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 xml:space="preserve">CRS+ECS rats showed a higher number of </w:t>
            </w:r>
            <w:proofErr w:type="spellStart"/>
            <w:r w:rsidRPr="00FA1CC0">
              <w:rPr>
                <w:rFonts w:ascii="Arial" w:hAnsi="Arial" w:cs="Arial"/>
                <w:sz w:val="16"/>
                <w:szCs w:val="16"/>
                <w:lang w:val="en-GB"/>
              </w:rPr>
              <w:t>BrdU</w:t>
            </w:r>
            <w:proofErr w:type="spellEnd"/>
            <w:r w:rsidRPr="00FA1CC0">
              <w:rPr>
                <w:rFonts w:ascii="Arial" w:hAnsi="Arial" w:cs="Arial"/>
                <w:sz w:val="16"/>
                <w:szCs w:val="16"/>
                <w:lang w:val="en-GB"/>
              </w:rPr>
              <w:t xml:space="preserve">-positive neurons in the hippocampal </w:t>
            </w:r>
            <w:proofErr w:type="spellStart"/>
            <w:r w:rsidRPr="00FA1CC0">
              <w:rPr>
                <w:rFonts w:ascii="Arial" w:hAnsi="Arial" w:cs="Arial"/>
                <w:sz w:val="16"/>
                <w:szCs w:val="16"/>
                <w:lang w:val="en-GB"/>
              </w:rPr>
              <w:t>subgranular</w:t>
            </w:r>
            <w:proofErr w:type="spellEnd"/>
            <w:r w:rsidRPr="00FA1CC0">
              <w:rPr>
                <w:rFonts w:ascii="Arial" w:hAnsi="Arial" w:cs="Arial"/>
                <w:sz w:val="16"/>
                <w:szCs w:val="16"/>
                <w:lang w:val="en-GB"/>
              </w:rPr>
              <w:t xml:space="preserve"> zone compared to control rats (no </w:t>
            </w:r>
            <w:proofErr w:type="spellStart"/>
            <w:r w:rsidRPr="00FA1CC0">
              <w:rPr>
                <w:rFonts w:ascii="Arial" w:hAnsi="Arial" w:cs="Arial"/>
                <w:sz w:val="16"/>
                <w:szCs w:val="16"/>
                <w:lang w:val="en-GB"/>
              </w:rPr>
              <w:t>CRS+sham</w:t>
            </w:r>
            <w:proofErr w:type="spellEnd"/>
            <w:r w:rsidRPr="00FA1CC0">
              <w:rPr>
                <w:rFonts w:ascii="Arial" w:hAnsi="Arial" w:cs="Arial"/>
                <w:sz w:val="16"/>
                <w:szCs w:val="16"/>
                <w:lang w:val="en-GB"/>
              </w:rPr>
              <w:t xml:space="preserve"> ECS, n=11/group, p&lt;0.01, Kruskal-Wallis analysis followed by Dunn’s multiple comparison tests). There was no significant difference in the total number of neurons and the volume of the hippocampal GCL in CRS+ECS rats compared to control rats (no </w:t>
            </w:r>
            <w:proofErr w:type="spellStart"/>
            <w:r w:rsidRPr="00FA1CC0">
              <w:rPr>
                <w:rFonts w:ascii="Arial" w:hAnsi="Arial" w:cs="Arial"/>
                <w:sz w:val="16"/>
                <w:szCs w:val="16"/>
                <w:lang w:val="en-GB"/>
              </w:rPr>
              <w:t>CRS+sham</w:t>
            </w:r>
            <w:proofErr w:type="spellEnd"/>
            <w:r w:rsidRPr="00FA1CC0">
              <w:rPr>
                <w:rFonts w:ascii="Arial" w:hAnsi="Arial" w:cs="Arial"/>
                <w:sz w:val="16"/>
                <w:szCs w:val="16"/>
                <w:lang w:val="en-GB"/>
              </w:rPr>
              <w:t xml:space="preserve"> ECS, n=11/group, p&gt;0.05, ANOVA followed by Bonferroni post hoc t tests and Kruskal–Wallis analysis, respectively). CRS rats did not show a significant difference in the number of </w:t>
            </w:r>
            <w:proofErr w:type="spellStart"/>
            <w:r w:rsidRPr="00FA1CC0">
              <w:rPr>
                <w:rFonts w:ascii="Arial" w:hAnsi="Arial" w:cs="Arial"/>
                <w:sz w:val="16"/>
                <w:szCs w:val="16"/>
                <w:lang w:val="en-GB"/>
              </w:rPr>
              <w:t>BdrU</w:t>
            </w:r>
            <w:proofErr w:type="spellEnd"/>
            <w:r w:rsidRPr="00FA1CC0">
              <w:rPr>
                <w:rFonts w:ascii="Arial" w:hAnsi="Arial" w:cs="Arial"/>
                <w:sz w:val="16"/>
                <w:szCs w:val="16"/>
                <w:lang w:val="en-GB"/>
              </w:rPr>
              <w:t xml:space="preserve">-positive neurons in the hippocampal </w:t>
            </w:r>
            <w:proofErr w:type="spellStart"/>
            <w:r w:rsidRPr="00FA1CC0">
              <w:rPr>
                <w:rFonts w:ascii="Arial" w:hAnsi="Arial" w:cs="Arial"/>
                <w:sz w:val="16"/>
                <w:szCs w:val="16"/>
                <w:lang w:val="en-GB"/>
              </w:rPr>
              <w:t>subgranular</w:t>
            </w:r>
            <w:proofErr w:type="spellEnd"/>
            <w:r w:rsidRPr="00FA1CC0">
              <w:rPr>
                <w:rFonts w:ascii="Arial" w:hAnsi="Arial" w:cs="Arial"/>
                <w:sz w:val="16"/>
                <w:szCs w:val="16"/>
                <w:lang w:val="en-GB"/>
              </w:rPr>
              <w:t xml:space="preserve"> zone (n=12 for CRS group vs 11 for control group, p&gt;0.05, Kruskal-Wallis analysis), in the total number of neurons and the volume of GCL compared to controls (no </w:t>
            </w:r>
            <w:proofErr w:type="spellStart"/>
            <w:r w:rsidRPr="00FA1CC0">
              <w:rPr>
                <w:rFonts w:ascii="Arial" w:hAnsi="Arial" w:cs="Arial"/>
                <w:sz w:val="16"/>
                <w:szCs w:val="16"/>
                <w:lang w:val="en-GB"/>
              </w:rPr>
              <w:t>CRS+sham</w:t>
            </w:r>
            <w:proofErr w:type="spellEnd"/>
            <w:r w:rsidRPr="00FA1CC0">
              <w:rPr>
                <w:rFonts w:ascii="Arial" w:hAnsi="Arial" w:cs="Arial"/>
                <w:sz w:val="16"/>
                <w:szCs w:val="16"/>
                <w:lang w:val="en-GB"/>
              </w:rPr>
              <w:t xml:space="preserve"> ECS) rats (n=12 for CRS group and n=11 for control group, p&gt;0.05, ANOVA followed by Bonferroni post hoc t tests and Kruskal–Wallis analysis, respectively).</w:t>
            </w:r>
          </w:p>
        </w:tc>
        <w:tc>
          <w:tcPr>
            <w:tcW w:w="175" w:type="pct"/>
          </w:tcPr>
          <w:p w14:paraId="03886222"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highlight w:val="yellow"/>
                <w:lang w:val="en-US"/>
              </w:rPr>
            </w:pPr>
            <w:r w:rsidRPr="00FA1CC0">
              <w:rPr>
                <w:rFonts w:ascii="Arial" w:hAnsi="Arial" w:cs="Arial"/>
                <w:sz w:val="16"/>
                <w:szCs w:val="16"/>
                <w:lang w:val="en-GB"/>
              </w:rPr>
              <w:lastRenderedPageBreak/>
              <w:fldChar w:fldCharType="begin"/>
            </w:r>
            <w:r w:rsidRPr="00FA1CC0">
              <w:rPr>
                <w:rFonts w:ascii="Arial" w:hAnsi="Arial" w:cs="Arial"/>
                <w:sz w:val="16"/>
                <w:szCs w:val="16"/>
                <w:lang w:val="en-GB"/>
              </w:rPr>
              <w:instrText xml:space="preserve"> ADDIN EN.CITE &lt;EndNote&gt;&lt;Cite&gt;&lt;Author&gt;Olesen&lt;/Author&gt;&lt;Year&gt;2015&lt;/Year&gt;&lt;RecNum&gt;154&lt;/RecNum&gt;&lt;DisplayText&gt;[28]&lt;/DisplayText&gt;&lt;record&gt;&lt;rec-number&gt;154&lt;/rec-number&gt;&lt;foreign-keys&gt;&lt;key app="EN" db-id="s9xzff9s5dsrwsexfzivvwek55adwvdsrxv0" timestamp="1699879456"&gt;154&lt;/key&gt;&lt;/foreign-keys&gt;&lt;ref-type name="Journal Article"&gt;17&lt;/ref-type&gt;&lt;contributors&gt;&lt;authors&gt;&lt;author&gt;Olesen, M. V.&lt;/author&gt;&lt;author&gt;Wörtwein, G.&lt;/author&gt;&lt;author&gt;Pakkenberg, B.&lt;/author&gt;&lt;/authors&gt;&lt;/contributors&gt;&lt;auth-address&gt;Research Laboratory for Stereology and Neuroscience, Bispebjerg and Frederiksberg Hospital, Bispebjerg Bakke 23, DK-2400, Copenhagen, Denmark.&lt;/auth-address&gt;&lt;titles&gt;&lt;title&gt;Electroconvulsive stimulation, but not chronic restraint stress, causes structural alterations in adult rat hippocampus--a stereological study&lt;/title&gt;&lt;secondary-title&gt;Hippocampus&lt;/secondary-title&gt;&lt;/titles&gt;&lt;periodical&gt;&lt;full-title&gt;Hippocampus&lt;/full-title&gt;&lt;/periodical&gt;&lt;pages&gt;72-80&lt;/pages&gt;&lt;volume&gt;25&lt;/volume&gt;&lt;number&gt;1&lt;/number&gt;&lt;edition&gt;20140827&lt;/edition&gt;&lt;keywords&gt;&lt;keyword&gt;Animals&lt;/keyword&gt;&lt;keyword&gt;Cell Count&lt;/keyword&gt;&lt;keyword&gt;Depression/*physiopathology/prevention &amp;amp; control&lt;/keyword&gt;&lt;keyword&gt;Disease Models, Animal&lt;/keyword&gt;&lt;keyword&gt;Electroshock&lt;/keyword&gt;&lt;keyword&gt;Hippocampus/cytology/*physiopathology&lt;/keyword&gt;&lt;keyword&gt;Male&lt;/keyword&gt;&lt;keyword&gt;Neurogenesis/*physiology&lt;/keyword&gt;&lt;keyword&gt;Neurons/*cytology&lt;/keyword&gt;&lt;keyword&gt;Rats&lt;/keyword&gt;&lt;keyword&gt;Rats, Wistar&lt;/keyword&gt;&lt;keyword&gt;Stress, Psychological/*physiopathology&lt;/keyword&gt;&lt;keyword&gt;chronic restraint stress&lt;/keyword&gt;&lt;keyword&gt;depression&lt;/keyword&gt;&lt;keyword&gt;electroconvulsive stimulation&lt;/keyword&gt;&lt;keyword&gt;neurogenesis&lt;/keyword&gt;&lt;keyword&gt;stereology&lt;/keyword&gt;&lt;/keywords&gt;&lt;dates&gt;&lt;year&gt;2015&lt;/year&gt;&lt;pub-dates&gt;&lt;date&gt;Jan&lt;/date&gt;&lt;/pub-dates&gt;&lt;/dates&gt;&lt;isbn&gt;1050-9631&lt;/isbn&gt;&lt;accession-num&gt;25139647&lt;/accession-num&gt;&lt;urls&gt;&lt;/urls&gt;&lt;electronic-resource-num&gt;10.1002/hipo.22351&lt;/electronic-resource-num&gt;&lt;remote-database-provider&gt;NLM&lt;/remote-database-provider&gt;&lt;language&gt;eng&lt;/language&gt;&lt;/record&gt;&lt;/Cite&gt;&lt;/EndNote&gt;</w:instrText>
            </w:r>
            <w:r w:rsidRPr="00FA1CC0">
              <w:rPr>
                <w:rFonts w:ascii="Arial" w:hAnsi="Arial" w:cs="Arial"/>
                <w:sz w:val="16"/>
                <w:szCs w:val="16"/>
                <w:lang w:val="en-GB"/>
              </w:rPr>
              <w:fldChar w:fldCharType="separate"/>
            </w:r>
            <w:r w:rsidRPr="00FA1CC0">
              <w:rPr>
                <w:rFonts w:ascii="Arial" w:hAnsi="Arial" w:cs="Arial"/>
                <w:noProof/>
                <w:sz w:val="16"/>
                <w:szCs w:val="16"/>
                <w:lang w:val="en-GB"/>
              </w:rPr>
              <w:t>[28]</w:t>
            </w:r>
            <w:r w:rsidRPr="00FA1CC0">
              <w:rPr>
                <w:rFonts w:ascii="Arial" w:hAnsi="Arial" w:cs="Arial"/>
                <w:sz w:val="16"/>
                <w:szCs w:val="16"/>
                <w:lang w:val="en-GB"/>
              </w:rPr>
              <w:fldChar w:fldCharType="end"/>
            </w:r>
          </w:p>
        </w:tc>
      </w:tr>
      <w:tr w:rsidR="00426AC6" w:rsidRPr="00FA1CC0" w14:paraId="2E0B584C"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2BAF8B1C"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29</w:t>
            </w:r>
          </w:p>
        </w:tc>
        <w:tc>
          <w:tcPr>
            <w:tcW w:w="618" w:type="pct"/>
          </w:tcPr>
          <w:p w14:paraId="08786E2B"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Chronic water immersion and restraint stress</w:t>
            </w:r>
          </w:p>
        </w:tc>
        <w:tc>
          <w:tcPr>
            <w:tcW w:w="576" w:type="pct"/>
          </w:tcPr>
          <w:p w14:paraId="0F27158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Placement in a </w:t>
            </w:r>
            <w:proofErr w:type="spellStart"/>
            <w:r w:rsidRPr="00FA1CC0">
              <w:rPr>
                <w:rFonts w:ascii="Arial" w:hAnsi="Arial" w:cs="Arial"/>
                <w:sz w:val="16"/>
                <w:szCs w:val="16"/>
                <w:lang w:val="en-GB"/>
              </w:rPr>
              <w:t>restrainer</w:t>
            </w:r>
            <w:proofErr w:type="spellEnd"/>
            <w:r w:rsidRPr="00FA1CC0">
              <w:rPr>
                <w:rFonts w:ascii="Arial" w:hAnsi="Arial" w:cs="Arial"/>
                <w:sz w:val="16"/>
                <w:szCs w:val="16"/>
                <w:lang w:val="en-GB"/>
              </w:rPr>
              <w:t xml:space="preserve"> tube with multiple air holes and immersion into water for 3-7 h.</w:t>
            </w:r>
          </w:p>
          <w:p w14:paraId="6972A95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6ED6AC9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15 days</w:t>
            </w:r>
          </w:p>
        </w:tc>
        <w:tc>
          <w:tcPr>
            <w:tcW w:w="517" w:type="pct"/>
          </w:tcPr>
          <w:p w14:paraId="3CA81C16"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C57BL/6J</w:t>
            </w:r>
          </w:p>
          <w:p w14:paraId="184A3BF4"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72EACFD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7-8 weeks</w:t>
            </w:r>
          </w:p>
        </w:tc>
        <w:tc>
          <w:tcPr>
            <w:tcW w:w="679" w:type="pct"/>
          </w:tcPr>
          <w:p w14:paraId="3533460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ear clip electrodes with an Ugo Basile ECS unit. </w:t>
            </w:r>
          </w:p>
          <w:p w14:paraId="0B12C1A2" w14:textId="461F91ED" w:rsidR="00426AC6"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30 mA current, 0.5 ms pulse width, 80 Hz frequency and 1.2 s duration.</w:t>
            </w:r>
          </w:p>
          <w:p w14:paraId="3532AD30" w14:textId="77777777" w:rsidR="000E1BF9" w:rsidRPr="00FA1CC0" w:rsidRDefault="000E1BF9" w:rsidP="000E1BF9">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699B08B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Mice treated with ECS displayed 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of 10-20 s.</w:t>
            </w:r>
          </w:p>
          <w:p w14:paraId="7BAA3C6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intraperitoneal (i.p.) injection of pentobarbital (50 mg/kg).</w:t>
            </w:r>
          </w:p>
          <w:p w14:paraId="4CDC392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78938D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Once daily for a total of 10 ECS sessions in 14 days. </w:t>
            </w:r>
          </w:p>
        </w:tc>
        <w:tc>
          <w:tcPr>
            <w:tcW w:w="569" w:type="pct"/>
          </w:tcPr>
          <w:p w14:paraId="2656D91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Measurement of locomotor activity,</w:t>
            </w:r>
          </w:p>
          <w:p w14:paraId="6CD21ACB"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p w14:paraId="535AD1BC"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NSF</w:t>
            </w:r>
          </w:p>
        </w:tc>
        <w:tc>
          <w:tcPr>
            <w:tcW w:w="1728" w:type="pct"/>
          </w:tcPr>
          <w:p w14:paraId="5E2CFA0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There was no significant difference between stressed and control mice without treatment or </w:t>
            </w:r>
            <w:proofErr w:type="spellStart"/>
            <w:r w:rsidRPr="00FA1CC0">
              <w:rPr>
                <w:rFonts w:ascii="Arial" w:hAnsi="Arial" w:cs="Arial"/>
                <w:sz w:val="16"/>
                <w:szCs w:val="16"/>
                <w:lang w:val="en-GB"/>
              </w:rPr>
              <w:t>stress+ECS</w:t>
            </w:r>
            <w:proofErr w:type="spellEnd"/>
            <w:r w:rsidRPr="00FA1CC0">
              <w:rPr>
                <w:rFonts w:ascii="Arial" w:hAnsi="Arial" w:cs="Arial"/>
                <w:sz w:val="16"/>
                <w:szCs w:val="16"/>
                <w:lang w:val="en-GB"/>
              </w:rPr>
              <w:t xml:space="preserve"> and stressed mice without treatment in locomotor activity (n=8/group, all p&gt;0.05, two-way ANOVA followed by Tukey post hoc test) and in immobility time in the FST (n=6-8/group, all p&gt;0.05, two-way ANOVA followed by Tukey post hoc test). Latency to feeding in the NSF was higher in stressed mice compared to control mice (n=10 for stress vs 5 for control, p&lt;0.05, two-way ANOVA followed by the Tukey post hoc test). There was no significant difference in latency to feeding between </w:t>
            </w:r>
            <w:proofErr w:type="spellStart"/>
            <w:r w:rsidRPr="00FA1CC0">
              <w:rPr>
                <w:rFonts w:ascii="Arial" w:hAnsi="Arial" w:cs="Arial"/>
                <w:sz w:val="16"/>
                <w:szCs w:val="16"/>
                <w:lang w:val="en-GB"/>
              </w:rPr>
              <w:t>stress+ECS</w:t>
            </w:r>
            <w:proofErr w:type="spellEnd"/>
            <w:r w:rsidRPr="00FA1CC0">
              <w:rPr>
                <w:rFonts w:ascii="Arial" w:hAnsi="Arial" w:cs="Arial"/>
                <w:sz w:val="16"/>
                <w:szCs w:val="16"/>
                <w:lang w:val="en-GB"/>
              </w:rPr>
              <w:t xml:space="preserve"> and stressed mice without treatment (n=8 for ECS vs 10 for no treatment, p&gt;0.05, two-way ANOVA followed by Tukey post hoc test). There was no significant difference in the density of </w:t>
            </w:r>
            <w:proofErr w:type="spellStart"/>
            <w:r w:rsidRPr="00FA1CC0">
              <w:rPr>
                <w:rFonts w:ascii="Arial" w:hAnsi="Arial" w:cs="Arial"/>
                <w:sz w:val="16"/>
                <w:szCs w:val="16"/>
                <w:lang w:val="en-GB"/>
              </w:rPr>
              <w:t>BrdU</w:t>
            </w:r>
            <w:proofErr w:type="spellEnd"/>
            <w:r w:rsidRPr="00FA1CC0">
              <w:rPr>
                <w:rFonts w:ascii="Arial" w:hAnsi="Arial" w:cs="Arial"/>
                <w:sz w:val="16"/>
                <w:szCs w:val="16"/>
                <w:lang w:val="en-GB"/>
              </w:rPr>
              <w:t>/DCX positive cells in the hippocampal DG between the groups (n=7-9/group, p&gt;0.05, two-way ANOVA followed by the Tukey post hoc test).</w:t>
            </w:r>
          </w:p>
        </w:tc>
        <w:tc>
          <w:tcPr>
            <w:tcW w:w="175" w:type="pct"/>
          </w:tcPr>
          <w:p w14:paraId="7E80CB7C"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highlight w:val="yellow"/>
              </w:rPr>
            </w:pPr>
            <w:r w:rsidRPr="00FA1CC0">
              <w:rPr>
                <w:rFonts w:ascii="Arial" w:hAnsi="Arial" w:cs="Arial"/>
                <w:sz w:val="16"/>
                <w:szCs w:val="16"/>
                <w:lang w:val="en-GB"/>
              </w:rPr>
              <w:fldChar w:fldCharType="begin">
                <w:fldData xml:space="preserve">PEVuZE5vdGU+PENpdGU+PEF1dGhvcj5OYWthbXVyYS1NYXJ1eWFtYTwvQXV0aG9yPjxZZWFyPjIw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PEVuZE5vdGU+PENpdGU+PEF1dGhvcj5OYWthbXVyYS1NYXJ1eWFtYTwvQXV0aG9yPjxZZWFyPjIw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rPr>
              <w:t>[29]</w:t>
            </w:r>
            <w:r w:rsidRPr="00FA1CC0">
              <w:rPr>
                <w:rFonts w:ascii="Arial" w:hAnsi="Arial" w:cs="Arial"/>
                <w:sz w:val="16"/>
                <w:szCs w:val="16"/>
                <w:lang w:val="en-GB"/>
              </w:rPr>
              <w:fldChar w:fldCharType="end"/>
            </w:r>
          </w:p>
        </w:tc>
      </w:tr>
      <w:tr w:rsidR="00426AC6" w:rsidRPr="00FA1CC0" w14:paraId="477DDABE"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04472604"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30</w:t>
            </w:r>
          </w:p>
        </w:tc>
        <w:tc>
          <w:tcPr>
            <w:tcW w:w="618" w:type="pct"/>
          </w:tcPr>
          <w:p w14:paraId="388A2917"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bookmarkStart w:id="5" w:name="_Hlk159433790"/>
            <w:r w:rsidRPr="00FA1CC0">
              <w:rPr>
                <w:rFonts w:ascii="Arial" w:hAnsi="Arial" w:cs="Arial"/>
                <w:sz w:val="16"/>
                <w:szCs w:val="16"/>
                <w:lang w:val="en-GB"/>
              </w:rPr>
              <w:t xml:space="preserve">Chronic social stress </w:t>
            </w:r>
            <w:bookmarkEnd w:id="5"/>
            <w:r w:rsidRPr="00FA1CC0">
              <w:rPr>
                <w:rFonts w:ascii="Arial" w:hAnsi="Arial" w:cs="Arial"/>
                <w:sz w:val="16"/>
                <w:szCs w:val="16"/>
                <w:lang w:val="en-GB"/>
              </w:rPr>
              <w:t>(CSS)</w:t>
            </w:r>
          </w:p>
        </w:tc>
        <w:tc>
          <w:tcPr>
            <w:tcW w:w="576" w:type="pct"/>
          </w:tcPr>
          <w:p w14:paraId="275735B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Each CSS mouse was placed in the cage of a CD-1 mouse, separated by a transparent, perforated divider. After that, the two mice were placed in the same </w:t>
            </w:r>
            <w:r w:rsidRPr="00FA1CC0">
              <w:rPr>
                <w:rFonts w:ascii="Arial" w:hAnsi="Arial" w:cs="Arial"/>
                <w:sz w:val="16"/>
                <w:szCs w:val="16"/>
                <w:lang w:val="en-GB"/>
              </w:rPr>
              <w:lastRenderedPageBreak/>
              <w:t xml:space="preserve">compartment for a cumulative total of 60 s of physical attacks or 10 min maximum. Rotation of CSS and CD-1 mice pairings every day. </w:t>
            </w:r>
          </w:p>
          <w:p w14:paraId="57B3951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1F6AE89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15 days.</w:t>
            </w:r>
          </w:p>
        </w:tc>
        <w:tc>
          <w:tcPr>
            <w:tcW w:w="517" w:type="pct"/>
          </w:tcPr>
          <w:p w14:paraId="63690DB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C57BL/6J</w:t>
            </w:r>
          </w:p>
          <w:p w14:paraId="504110A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6B28E6AE"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10 weeks</w:t>
            </w:r>
          </w:p>
        </w:tc>
        <w:tc>
          <w:tcPr>
            <w:tcW w:w="679" w:type="pct"/>
          </w:tcPr>
          <w:p w14:paraId="1B267F6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ear clip electrodes with an Ugo Basile ECS unit. </w:t>
            </w:r>
          </w:p>
          <w:p w14:paraId="2EF22BF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80 mA current, 0.5 ms pulse width, 50 Hz frequency, 1 s duration and 80 mC charge.</w:t>
            </w:r>
          </w:p>
          <w:p w14:paraId="1B8DA09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Sham ECS was conducted procedurally similar, yet without current administration.</w:t>
            </w:r>
          </w:p>
          <w:p w14:paraId="2357608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Mice treated with ECS displayed 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of 5-20 s (average duration: 13.0±2.2 s).</w:t>
            </w:r>
          </w:p>
          <w:p w14:paraId="6A1E1AE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administration of isoflurane (3% in O</w:t>
            </w:r>
            <w:r w:rsidRPr="00FA1CC0">
              <w:rPr>
                <w:rFonts w:ascii="Arial" w:hAnsi="Arial" w:cs="Arial"/>
                <w:sz w:val="16"/>
                <w:szCs w:val="16"/>
                <w:vertAlign w:val="subscript"/>
                <w:lang w:val="en-GB"/>
              </w:rPr>
              <w:t>2</w:t>
            </w:r>
            <w:r w:rsidRPr="00FA1CC0">
              <w:rPr>
                <w:rFonts w:ascii="Arial" w:hAnsi="Arial" w:cs="Arial"/>
                <w:sz w:val="16"/>
                <w:szCs w:val="16"/>
                <w:lang w:val="en-GB"/>
              </w:rPr>
              <w:t xml:space="preserve"> at 800 ml/min).</w:t>
            </w:r>
          </w:p>
          <w:p w14:paraId="1FFB6BF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0B6A686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10 days.</w:t>
            </w:r>
          </w:p>
        </w:tc>
        <w:tc>
          <w:tcPr>
            <w:tcW w:w="569" w:type="pct"/>
          </w:tcPr>
          <w:p w14:paraId="0C33362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Tone-shock fear learning and memory, fear conditioning,</w:t>
            </w:r>
          </w:p>
          <w:p w14:paraId="23B1DCC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treadmill fatigue test,</w:t>
            </w:r>
          </w:p>
          <w:p w14:paraId="79705B64"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hot plate test</w:t>
            </w:r>
          </w:p>
        </w:tc>
        <w:tc>
          <w:tcPr>
            <w:tcW w:w="1728" w:type="pct"/>
          </w:tcPr>
          <w:p w14:paraId="666F110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CSS did not result in an increased fear conditioning- (n=11-12/group, group effect, p=0.26-0.41, two-way ANOVA) or expression (n=11-12/group, group effect, p=0.62-0.74, two-way ANOVA), but in increased physical fatigue (n=11-12/group, group effect, p&lt;0.03, two-way ANOVA). ECS mice exhibited reduced fear learning (n=11-12/group, treatment effect, p=0.01, two-way ANOVA) and fear memory expression (n=11-12/group, treatment effect, p&lt;0.0001, two-way ANOVA) and showed increased running fatigue in a treadmill test (n=11-12/group, treatment effect, p&lt;0.04, </w:t>
            </w:r>
            <w:r w:rsidRPr="00FA1CC0">
              <w:rPr>
                <w:rFonts w:ascii="Arial" w:hAnsi="Arial" w:cs="Arial"/>
                <w:sz w:val="16"/>
                <w:szCs w:val="16"/>
                <w:lang w:val="en-GB"/>
              </w:rPr>
              <w:lastRenderedPageBreak/>
              <w:t>two-way ANOVA) compared to sham-treated animals. No altered pain sensitivity in hot plate test in CSS (n=6/group, p=0.33, ANOVA), nor ECS (n=6/group, p=0.16, two-way ANOVA) was found.</w:t>
            </w:r>
          </w:p>
          <w:p w14:paraId="4DEC08A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ECS showed no effect on microglial activity in CSS mice (n=11-12/group, group effect, p=0.17-0.87, two-way ANOVA). However, ECS mice showed increased microglial activity in hippocampal regions CA1 and CA3 (n=11-12/group, treatment effect, p=0.01, two-way ANOVA).</w:t>
            </w:r>
          </w:p>
          <w:p w14:paraId="731434A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Reduced hippocampal cholinergic fibre density in the </w:t>
            </w:r>
            <w:proofErr w:type="spellStart"/>
            <w:r w:rsidRPr="00FA1CC0">
              <w:rPr>
                <w:rFonts w:ascii="Arial" w:hAnsi="Arial" w:cs="Arial"/>
                <w:sz w:val="16"/>
                <w:szCs w:val="16"/>
                <w:lang w:val="en-GB"/>
              </w:rPr>
              <w:t>hilus</w:t>
            </w:r>
            <w:proofErr w:type="spellEnd"/>
            <w:r w:rsidRPr="00FA1CC0">
              <w:rPr>
                <w:rFonts w:ascii="Arial" w:hAnsi="Arial" w:cs="Arial"/>
                <w:sz w:val="16"/>
                <w:szCs w:val="16"/>
                <w:lang w:val="en-GB"/>
              </w:rPr>
              <w:t xml:space="preserve"> and CA3 region was described after ECS (n=11-12/group, treatment effect, p&lt;0.001, two-way ANOVA).</w:t>
            </w:r>
          </w:p>
        </w:tc>
        <w:tc>
          <w:tcPr>
            <w:tcW w:w="175" w:type="pct"/>
          </w:tcPr>
          <w:p w14:paraId="6935940E"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fldChar w:fldCharType="begin">
                <w:fldData xml:space="preserve">PEVuZE5vdGU+PENpdGU+PEF1dGhvcj52YW4gQnVlbDwvQXV0aG9yPjxZZWFyPjIwMTc8L1llYXI+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PEVuZE5vdGU+PENpdGU+PEF1dGhvcj52YW4gQnVlbDwvQXV0aG9yPjxZZWFyPjIwMTc8L1llYXI+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[30]</w:t>
            </w:r>
            <w:r w:rsidRPr="00FA1CC0">
              <w:rPr>
                <w:rFonts w:ascii="Arial" w:hAnsi="Arial" w:cs="Arial"/>
                <w:sz w:val="16"/>
                <w:szCs w:val="16"/>
                <w:lang w:val="en-GB"/>
              </w:rPr>
              <w:fldChar w:fldCharType="end"/>
            </w:r>
          </w:p>
        </w:tc>
      </w:tr>
      <w:tr w:rsidR="00426AC6" w:rsidRPr="00FA1CC0" w14:paraId="24098F84"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423D75F4"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31</w:t>
            </w:r>
          </w:p>
        </w:tc>
        <w:tc>
          <w:tcPr>
            <w:tcW w:w="618" w:type="pct"/>
          </w:tcPr>
          <w:p w14:paraId="4AE2DDB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Maternal deprivation early in life</w:t>
            </w:r>
          </w:p>
        </w:tc>
        <w:tc>
          <w:tcPr>
            <w:tcW w:w="576" w:type="pct"/>
          </w:tcPr>
          <w:p w14:paraId="7C5FB72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Maternal deprivation by removing the mother from the residence box for 3 h.</w:t>
            </w:r>
          </w:p>
          <w:p w14:paraId="7F02239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101B47C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10 days (postnatal days 1-10).</w:t>
            </w:r>
          </w:p>
        </w:tc>
        <w:tc>
          <w:tcPr>
            <w:tcW w:w="517" w:type="pct"/>
          </w:tcPr>
          <w:p w14:paraId="019D1F2C"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w:t>
            </w:r>
          </w:p>
          <w:p w14:paraId="03C17CDB"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0DF94EF"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and female. Begin of treatment at 60th postnatal day.</w:t>
            </w:r>
          </w:p>
        </w:tc>
        <w:tc>
          <w:tcPr>
            <w:tcW w:w="679" w:type="pct"/>
          </w:tcPr>
          <w:p w14:paraId="0C615CB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w:t>
            </w:r>
            <w:proofErr w:type="spellStart"/>
            <w:r w:rsidRPr="00FA1CC0">
              <w:rPr>
                <w:rFonts w:ascii="Arial" w:hAnsi="Arial" w:cs="Arial"/>
                <w:sz w:val="16"/>
                <w:szCs w:val="16"/>
                <w:lang w:val="en-GB"/>
              </w:rPr>
              <w:t>transcranially</w:t>
            </w:r>
            <w:proofErr w:type="spellEnd"/>
            <w:r w:rsidRPr="00FA1CC0">
              <w:rPr>
                <w:rFonts w:ascii="Arial" w:hAnsi="Arial" w:cs="Arial"/>
                <w:sz w:val="16"/>
                <w:szCs w:val="16"/>
                <w:lang w:val="en-GB"/>
              </w:rPr>
              <w:t xml:space="preserve"> with the PSCC-10 pulse-stimulator. Electrode placement not reported. </w:t>
            </w:r>
          </w:p>
          <w:p w14:paraId="0E2EA26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square wave pulses, 50 mA current, 50 Hz frequency, 0.5 s duration.</w:t>
            </w:r>
          </w:p>
          <w:p w14:paraId="2E18F0F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0DE0337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of 20-30 s was used as an ECS success marker. </w:t>
            </w:r>
          </w:p>
          <w:p w14:paraId="6D24341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No anaesthesia reported (i.p. injection of ketamine with a dose of 5 mg/kg was regarded as treatment and took place twice a week). </w:t>
            </w:r>
          </w:p>
          <w:p w14:paraId="20F01BB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664B96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Three times a week for 21 days.</w:t>
            </w:r>
          </w:p>
        </w:tc>
        <w:tc>
          <w:tcPr>
            <w:tcW w:w="569" w:type="pct"/>
          </w:tcPr>
          <w:p w14:paraId="5129E13D"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Splash test,</w:t>
            </w:r>
          </w:p>
          <w:p w14:paraId="4EB2B0CF"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p w14:paraId="3835D24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tc>
        <w:tc>
          <w:tcPr>
            <w:tcW w:w="1728" w:type="pct"/>
          </w:tcPr>
          <w:p w14:paraId="03D01EB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female deprived rats, ECS did not significantly change immobility time in the FST compared to </w:t>
            </w:r>
            <w:proofErr w:type="spellStart"/>
            <w:r w:rsidRPr="00FA1CC0">
              <w:rPr>
                <w:rFonts w:ascii="Arial" w:hAnsi="Arial" w:cs="Arial"/>
                <w:sz w:val="16"/>
                <w:szCs w:val="16"/>
                <w:lang w:val="en-GB"/>
              </w:rPr>
              <w:t>deprived+saline+sham</w:t>
            </w:r>
            <w:proofErr w:type="spellEnd"/>
            <w:r w:rsidRPr="00FA1CC0">
              <w:rPr>
                <w:rFonts w:ascii="Arial" w:hAnsi="Arial" w:cs="Arial"/>
                <w:sz w:val="16"/>
                <w:szCs w:val="16"/>
                <w:lang w:val="en-GB"/>
              </w:rPr>
              <w:t xml:space="preserve"> animals (n=15/group, p&gt;0.05, one-way ANOVA followed by Tukey’s post hoc test). In females, there was a decrease in immobility time in the </w:t>
            </w:r>
            <w:proofErr w:type="spellStart"/>
            <w:r w:rsidRPr="00FA1CC0">
              <w:rPr>
                <w:rFonts w:ascii="Arial" w:hAnsi="Arial" w:cs="Arial"/>
                <w:sz w:val="16"/>
                <w:szCs w:val="16"/>
                <w:lang w:val="en-GB"/>
              </w:rPr>
              <w:t>deprived+ECS+escitalopram+ketamine</w:t>
            </w:r>
            <w:proofErr w:type="spellEnd"/>
            <w:r w:rsidRPr="00FA1CC0">
              <w:rPr>
                <w:rFonts w:ascii="Arial" w:hAnsi="Arial" w:cs="Arial"/>
                <w:sz w:val="16"/>
                <w:szCs w:val="16"/>
                <w:lang w:val="en-GB"/>
              </w:rPr>
              <w:t xml:space="preserve"> group when compared to </w:t>
            </w:r>
            <w:proofErr w:type="spellStart"/>
            <w:r w:rsidRPr="00FA1CC0">
              <w:rPr>
                <w:rFonts w:ascii="Arial" w:hAnsi="Arial" w:cs="Arial"/>
                <w:sz w:val="16"/>
                <w:szCs w:val="16"/>
                <w:lang w:val="en-GB"/>
              </w:rPr>
              <w:t>deprived+saline+sham</w:t>
            </w:r>
            <w:proofErr w:type="spellEnd"/>
            <w:r w:rsidRPr="00FA1CC0">
              <w:rPr>
                <w:rFonts w:ascii="Arial" w:hAnsi="Arial" w:cs="Arial"/>
                <w:sz w:val="16"/>
                <w:szCs w:val="16"/>
                <w:lang w:val="en-GB"/>
              </w:rPr>
              <w:t xml:space="preserve"> (n=15/group, p&lt;0.05, one-way ANOVA followed by Tukey’s post hoc test). In females, the treatments with </w:t>
            </w:r>
            <w:proofErr w:type="spellStart"/>
            <w:r w:rsidRPr="00FA1CC0">
              <w:rPr>
                <w:rFonts w:ascii="Arial" w:hAnsi="Arial" w:cs="Arial"/>
                <w:sz w:val="16"/>
                <w:szCs w:val="16"/>
                <w:lang w:val="en-GB"/>
              </w:rPr>
              <w:t>ECS+escitalopram</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ECS+escitalopram+ketamine</w:t>
            </w:r>
            <w:proofErr w:type="spellEnd"/>
            <w:r w:rsidRPr="00FA1CC0">
              <w:rPr>
                <w:rFonts w:ascii="Arial" w:hAnsi="Arial" w:cs="Arial"/>
                <w:sz w:val="16"/>
                <w:szCs w:val="16"/>
                <w:lang w:val="en-GB"/>
              </w:rPr>
              <w:t xml:space="preserve"> increased grooming time in the splash test when compared to the </w:t>
            </w:r>
            <w:proofErr w:type="spellStart"/>
            <w:r w:rsidRPr="00FA1CC0">
              <w:rPr>
                <w:rFonts w:ascii="Arial" w:hAnsi="Arial" w:cs="Arial"/>
                <w:sz w:val="16"/>
                <w:szCs w:val="16"/>
                <w:lang w:val="en-GB"/>
              </w:rPr>
              <w:t>deprived+saline+sham</w:t>
            </w:r>
            <w:proofErr w:type="spellEnd"/>
            <w:r w:rsidRPr="00FA1CC0">
              <w:rPr>
                <w:rFonts w:ascii="Arial" w:hAnsi="Arial" w:cs="Arial"/>
                <w:sz w:val="16"/>
                <w:szCs w:val="16"/>
                <w:lang w:val="en-GB"/>
              </w:rPr>
              <w:t xml:space="preserve"> group (n=15/group, p&lt;0.05, one-way ANOVA followed by Tukey’s post hoc test). ECS alone did not significantly change grooming time compared to </w:t>
            </w:r>
            <w:proofErr w:type="spellStart"/>
            <w:r w:rsidRPr="00FA1CC0">
              <w:rPr>
                <w:rFonts w:ascii="Arial" w:hAnsi="Arial" w:cs="Arial"/>
                <w:sz w:val="16"/>
                <w:szCs w:val="16"/>
                <w:lang w:val="en-GB"/>
              </w:rPr>
              <w:t>deprived+saline+sham</w:t>
            </w:r>
            <w:proofErr w:type="spellEnd"/>
            <w:r w:rsidRPr="00FA1CC0">
              <w:rPr>
                <w:rFonts w:ascii="Arial" w:hAnsi="Arial" w:cs="Arial"/>
                <w:sz w:val="16"/>
                <w:szCs w:val="16"/>
                <w:lang w:val="en-GB"/>
              </w:rPr>
              <w:t xml:space="preserve"> animals (n=15/group, p&gt;0.05, one-way ANOVA followed by Tukey’s post hoc test). In females in the OF, there was no difference between any treatment groups, including ECS, for the number of crossings and </w:t>
            </w:r>
            <w:proofErr w:type="spellStart"/>
            <w:r w:rsidRPr="00FA1CC0">
              <w:rPr>
                <w:rFonts w:ascii="Arial" w:hAnsi="Arial" w:cs="Arial"/>
                <w:sz w:val="16"/>
                <w:szCs w:val="16"/>
                <w:lang w:val="en-GB"/>
              </w:rPr>
              <w:t>rearings</w:t>
            </w:r>
            <w:proofErr w:type="spellEnd"/>
            <w:r w:rsidRPr="00FA1CC0">
              <w:rPr>
                <w:rFonts w:ascii="Arial" w:hAnsi="Arial" w:cs="Arial"/>
                <w:sz w:val="16"/>
                <w:szCs w:val="16"/>
                <w:lang w:val="en-GB"/>
              </w:rPr>
              <w:t xml:space="preserve"> compared to </w:t>
            </w:r>
            <w:proofErr w:type="spellStart"/>
            <w:r w:rsidRPr="00FA1CC0">
              <w:rPr>
                <w:rFonts w:ascii="Arial" w:hAnsi="Arial" w:cs="Arial"/>
                <w:sz w:val="16"/>
                <w:szCs w:val="16"/>
                <w:lang w:val="en-GB"/>
              </w:rPr>
              <w:t>deprived+saline+sham</w:t>
            </w:r>
            <w:proofErr w:type="spellEnd"/>
            <w:r w:rsidRPr="00FA1CC0">
              <w:rPr>
                <w:rFonts w:ascii="Arial" w:hAnsi="Arial" w:cs="Arial"/>
                <w:sz w:val="16"/>
                <w:szCs w:val="16"/>
                <w:lang w:val="en-GB"/>
              </w:rPr>
              <w:t xml:space="preserve"> (n=15/group, p&gt;0.05, one-way ANOVA followed by Tukey’s post hoc test). In females, the treatments with ECS, </w:t>
            </w:r>
            <w:proofErr w:type="spellStart"/>
            <w:r w:rsidRPr="00FA1CC0">
              <w:rPr>
                <w:rFonts w:ascii="Arial" w:hAnsi="Arial" w:cs="Arial"/>
                <w:sz w:val="16"/>
                <w:szCs w:val="16"/>
                <w:lang w:val="en-GB"/>
              </w:rPr>
              <w:t>ECS+escitalopram</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ECS+escitalopram+ketamine</w:t>
            </w:r>
            <w:proofErr w:type="spellEnd"/>
            <w:r w:rsidRPr="00FA1CC0">
              <w:rPr>
                <w:rFonts w:ascii="Arial" w:hAnsi="Arial" w:cs="Arial"/>
                <w:sz w:val="16"/>
                <w:szCs w:val="16"/>
                <w:lang w:val="en-GB"/>
              </w:rPr>
              <w:t xml:space="preserve"> reduced the TBARS levels in the hippocampus compared to the </w:t>
            </w:r>
            <w:proofErr w:type="spellStart"/>
            <w:r w:rsidRPr="00FA1CC0">
              <w:rPr>
                <w:rFonts w:ascii="Arial" w:hAnsi="Arial" w:cs="Arial"/>
                <w:sz w:val="16"/>
                <w:szCs w:val="16"/>
                <w:lang w:val="en-GB"/>
              </w:rPr>
              <w:t>deprived+saline+sham</w:t>
            </w:r>
            <w:proofErr w:type="spellEnd"/>
            <w:r w:rsidRPr="00FA1CC0">
              <w:rPr>
                <w:rFonts w:ascii="Arial" w:hAnsi="Arial" w:cs="Arial"/>
                <w:sz w:val="16"/>
                <w:szCs w:val="16"/>
                <w:lang w:val="en-GB"/>
              </w:rPr>
              <w:t xml:space="preserve"> group (n=15/group, p&lt;0.05, one-way ANOVA followed by Tukey’s post hoc test). In females, only ECS treatment increased catalase activity in the PFC (n=15/group, p&lt;0,05, one-way ANOVA followed by Tukey’s post hoc test), but not in the hippocampus, compared to </w:t>
            </w:r>
            <w:proofErr w:type="spellStart"/>
            <w:r w:rsidRPr="00FA1CC0">
              <w:rPr>
                <w:rFonts w:ascii="Arial" w:hAnsi="Arial" w:cs="Arial"/>
                <w:sz w:val="16"/>
                <w:szCs w:val="16"/>
                <w:lang w:val="en-GB"/>
              </w:rPr>
              <w:t>deprived+saline+sham</w:t>
            </w:r>
            <w:proofErr w:type="spellEnd"/>
            <w:r w:rsidRPr="00FA1CC0">
              <w:rPr>
                <w:rFonts w:ascii="Arial" w:hAnsi="Arial" w:cs="Arial"/>
                <w:sz w:val="16"/>
                <w:szCs w:val="16"/>
                <w:lang w:val="en-GB"/>
              </w:rPr>
              <w:t xml:space="preserve"> (n=15/group, p&gt;0.05, one-way ANOVA followed by Tukey’s post hoc test). In male rats, the treatments with ECS, </w:t>
            </w:r>
            <w:proofErr w:type="spellStart"/>
            <w:r w:rsidRPr="00FA1CC0">
              <w:rPr>
                <w:rFonts w:ascii="Arial" w:hAnsi="Arial" w:cs="Arial"/>
                <w:sz w:val="16"/>
                <w:szCs w:val="16"/>
                <w:lang w:val="en-GB"/>
              </w:rPr>
              <w:t>ECS+ketamine</w:t>
            </w:r>
            <w:proofErr w:type="spellEnd"/>
            <w:r w:rsidRPr="00FA1CC0">
              <w:rPr>
                <w:rFonts w:ascii="Arial" w:hAnsi="Arial" w:cs="Arial"/>
                <w:sz w:val="16"/>
                <w:szCs w:val="16"/>
                <w:lang w:val="en-GB"/>
              </w:rPr>
              <w:t xml:space="preserve">, </w:t>
            </w:r>
            <w:proofErr w:type="spellStart"/>
            <w:r w:rsidRPr="00FA1CC0">
              <w:rPr>
                <w:rFonts w:ascii="Arial" w:hAnsi="Arial" w:cs="Arial"/>
                <w:sz w:val="16"/>
                <w:szCs w:val="16"/>
                <w:lang w:val="en-GB"/>
              </w:rPr>
              <w:t>ECS+escitalopram</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ECS+escitalopram+ketamine</w:t>
            </w:r>
            <w:proofErr w:type="spellEnd"/>
            <w:r w:rsidRPr="00FA1CC0">
              <w:rPr>
                <w:rFonts w:ascii="Arial" w:hAnsi="Arial" w:cs="Arial"/>
                <w:sz w:val="16"/>
                <w:szCs w:val="16"/>
                <w:lang w:val="en-GB"/>
              </w:rPr>
              <w:t xml:space="preserve"> decreased the immobility time in the FST when compared with the </w:t>
            </w:r>
            <w:proofErr w:type="spellStart"/>
            <w:r w:rsidRPr="00FA1CC0">
              <w:rPr>
                <w:rFonts w:ascii="Arial" w:hAnsi="Arial" w:cs="Arial"/>
                <w:sz w:val="16"/>
                <w:szCs w:val="16"/>
                <w:lang w:val="en-GB"/>
              </w:rPr>
              <w:t>deprived+saline+sham</w:t>
            </w:r>
            <w:proofErr w:type="spellEnd"/>
            <w:r w:rsidRPr="00FA1CC0">
              <w:rPr>
                <w:rFonts w:ascii="Arial" w:hAnsi="Arial" w:cs="Arial"/>
                <w:sz w:val="16"/>
                <w:szCs w:val="16"/>
                <w:lang w:val="en-GB"/>
              </w:rPr>
              <w:t xml:space="preserve"> group (n=15/group, p&lt;0.05, one-way ANOVA followed by Tukey’s post hoc test). In males, ECS, </w:t>
            </w:r>
            <w:proofErr w:type="spellStart"/>
            <w:r w:rsidRPr="00FA1CC0">
              <w:rPr>
                <w:rFonts w:ascii="Arial" w:hAnsi="Arial" w:cs="Arial"/>
                <w:sz w:val="16"/>
                <w:szCs w:val="16"/>
                <w:lang w:val="en-GB"/>
              </w:rPr>
              <w:t>ECS+escitalopram</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ECS+ketamine</w:t>
            </w:r>
            <w:proofErr w:type="spellEnd"/>
            <w:r w:rsidRPr="00FA1CC0">
              <w:rPr>
                <w:rFonts w:ascii="Arial" w:hAnsi="Arial" w:cs="Arial"/>
                <w:sz w:val="16"/>
                <w:szCs w:val="16"/>
                <w:lang w:val="en-GB"/>
              </w:rPr>
              <w:t xml:space="preserve"> increased grooming time in the splash test compared to </w:t>
            </w:r>
            <w:proofErr w:type="spellStart"/>
            <w:r w:rsidRPr="00FA1CC0">
              <w:rPr>
                <w:rFonts w:ascii="Arial" w:hAnsi="Arial" w:cs="Arial"/>
                <w:sz w:val="16"/>
                <w:szCs w:val="16"/>
                <w:lang w:val="en-GB"/>
              </w:rPr>
              <w:t>deprived+saline+sham</w:t>
            </w:r>
            <w:proofErr w:type="spellEnd"/>
            <w:r w:rsidRPr="00FA1CC0">
              <w:rPr>
                <w:rFonts w:ascii="Arial" w:hAnsi="Arial" w:cs="Arial"/>
                <w:sz w:val="16"/>
                <w:szCs w:val="16"/>
                <w:lang w:val="en-GB"/>
              </w:rPr>
              <w:t xml:space="preserve"> (n=15/group, p&lt;0.05, one-way ANOVA followed by Tukey’s post hoc test). In </w:t>
            </w:r>
            <w:r w:rsidRPr="00FA1CC0">
              <w:rPr>
                <w:rFonts w:ascii="Arial" w:hAnsi="Arial" w:cs="Arial"/>
                <w:sz w:val="16"/>
                <w:szCs w:val="16"/>
                <w:lang w:val="en-GB"/>
              </w:rPr>
              <w:lastRenderedPageBreak/>
              <w:t xml:space="preserve">males, there was no significant difference, between any treatment group, including ECS, for the number of crossings in the OF (n=15/group, p&gt;0.05, one-way ANOVA followed by Tukey’s post hoc test). The number of </w:t>
            </w:r>
            <w:proofErr w:type="spellStart"/>
            <w:r w:rsidRPr="00FA1CC0">
              <w:rPr>
                <w:rFonts w:ascii="Arial" w:hAnsi="Arial" w:cs="Arial"/>
                <w:sz w:val="16"/>
                <w:szCs w:val="16"/>
                <w:lang w:val="en-GB"/>
              </w:rPr>
              <w:t>rearings</w:t>
            </w:r>
            <w:proofErr w:type="spellEnd"/>
            <w:r w:rsidRPr="00FA1CC0">
              <w:rPr>
                <w:rFonts w:ascii="Arial" w:hAnsi="Arial" w:cs="Arial"/>
                <w:sz w:val="16"/>
                <w:szCs w:val="16"/>
                <w:lang w:val="en-GB"/>
              </w:rPr>
              <w:t xml:space="preserve"> was reduced in groups treated with ECS, </w:t>
            </w:r>
            <w:proofErr w:type="spellStart"/>
            <w:r w:rsidRPr="00FA1CC0">
              <w:rPr>
                <w:rFonts w:ascii="Arial" w:hAnsi="Arial" w:cs="Arial"/>
                <w:sz w:val="16"/>
                <w:szCs w:val="16"/>
                <w:lang w:val="en-GB"/>
              </w:rPr>
              <w:t>ECS+escitalopram</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ECS+escitalopram+ketamine</w:t>
            </w:r>
            <w:proofErr w:type="spellEnd"/>
            <w:r w:rsidRPr="00FA1CC0">
              <w:rPr>
                <w:rFonts w:ascii="Arial" w:hAnsi="Arial" w:cs="Arial"/>
                <w:sz w:val="16"/>
                <w:szCs w:val="16"/>
                <w:lang w:val="en-GB"/>
              </w:rPr>
              <w:t xml:space="preserve"> when compared to the </w:t>
            </w:r>
            <w:proofErr w:type="spellStart"/>
            <w:r w:rsidRPr="00FA1CC0">
              <w:rPr>
                <w:rFonts w:ascii="Arial" w:hAnsi="Arial" w:cs="Arial"/>
                <w:sz w:val="16"/>
                <w:szCs w:val="16"/>
                <w:lang w:val="en-GB"/>
              </w:rPr>
              <w:t>deprived+saline+sham</w:t>
            </w:r>
            <w:proofErr w:type="spellEnd"/>
            <w:r w:rsidRPr="00FA1CC0">
              <w:rPr>
                <w:rFonts w:ascii="Arial" w:hAnsi="Arial" w:cs="Arial"/>
                <w:sz w:val="16"/>
                <w:szCs w:val="16"/>
                <w:lang w:val="en-GB"/>
              </w:rPr>
              <w:t xml:space="preserve"> group (n=15/group, p&lt;0.05, one-way ANOVA followed by Tukey’s post hoc test). In males, the treatments with </w:t>
            </w:r>
            <w:proofErr w:type="spellStart"/>
            <w:r w:rsidRPr="00FA1CC0">
              <w:rPr>
                <w:rFonts w:ascii="Arial" w:hAnsi="Arial" w:cs="Arial"/>
                <w:sz w:val="16"/>
                <w:szCs w:val="16"/>
                <w:lang w:val="en-GB"/>
              </w:rPr>
              <w:t>ECS+escitalopram</w:t>
            </w:r>
            <w:proofErr w:type="spellEnd"/>
            <w:r w:rsidRPr="00FA1CC0">
              <w:rPr>
                <w:rFonts w:ascii="Arial" w:hAnsi="Arial" w:cs="Arial"/>
                <w:sz w:val="16"/>
                <w:szCs w:val="16"/>
                <w:lang w:val="en-GB"/>
              </w:rPr>
              <w:t xml:space="preserve"> but not ECS alone (p&gt;0.05) reduced the TBARS levels in the hippocampus compared to the </w:t>
            </w:r>
            <w:proofErr w:type="spellStart"/>
            <w:r w:rsidRPr="00FA1CC0">
              <w:rPr>
                <w:rFonts w:ascii="Arial" w:hAnsi="Arial" w:cs="Arial"/>
                <w:sz w:val="16"/>
                <w:szCs w:val="16"/>
                <w:lang w:val="en-GB"/>
              </w:rPr>
              <w:t>deprived+saline+sham</w:t>
            </w:r>
            <w:proofErr w:type="spellEnd"/>
            <w:r w:rsidRPr="00FA1CC0">
              <w:rPr>
                <w:rFonts w:ascii="Arial" w:hAnsi="Arial" w:cs="Arial"/>
                <w:sz w:val="16"/>
                <w:szCs w:val="16"/>
                <w:lang w:val="en-GB"/>
              </w:rPr>
              <w:t xml:space="preserve"> group (n=15/group, p&lt;0.05, one-way ANOVA followed by Tukey’s post hoc test). In males, only </w:t>
            </w:r>
            <w:proofErr w:type="spellStart"/>
            <w:r w:rsidRPr="00FA1CC0">
              <w:rPr>
                <w:rFonts w:ascii="Arial" w:hAnsi="Arial" w:cs="Arial"/>
                <w:sz w:val="16"/>
                <w:szCs w:val="16"/>
                <w:lang w:val="en-GB"/>
              </w:rPr>
              <w:t>ECS+escitalopram+ketamine</w:t>
            </w:r>
            <w:proofErr w:type="spellEnd"/>
            <w:r w:rsidRPr="00FA1CC0">
              <w:rPr>
                <w:rFonts w:ascii="Arial" w:hAnsi="Arial" w:cs="Arial"/>
                <w:sz w:val="16"/>
                <w:szCs w:val="16"/>
                <w:lang w:val="en-GB"/>
              </w:rPr>
              <w:t xml:space="preserve"> increased the catalase activity in the hippocampus (n=15/group, p&lt;0.05, one-way ANOVA followed by Tukey’s post hoc test). ECS did not significantly change the catalase activity in the PFC and in hippocampus (n=15/group, p&gt;0.05, one-way ANOVA followed by Tukey’s post hoc test).</w:t>
            </w:r>
          </w:p>
        </w:tc>
        <w:tc>
          <w:tcPr>
            <w:tcW w:w="175" w:type="pct"/>
          </w:tcPr>
          <w:p w14:paraId="62384706"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lastRenderedPageBreak/>
              <w:fldChar w:fldCharType="begin">
                <w:fldData xml:space="preserve">PEVuZE5vdGU+PENpdGU+PEF1dGhvcj5BYmVsYWlyYTwvQXV0aG9yPjxZZWFyPjIwMjI8L1llYXI+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PEVuZE5vdGU+PENpdGU+PEF1dGhvcj5BYmVsYWlyYTwvQXV0aG9yPjxZZWFyPjIwMjI8L1llYXI+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[31]</w:t>
            </w:r>
            <w:r w:rsidRPr="00FA1CC0">
              <w:rPr>
                <w:rFonts w:ascii="Arial" w:hAnsi="Arial" w:cs="Arial"/>
                <w:sz w:val="16"/>
                <w:szCs w:val="16"/>
                <w:lang w:val="en-US"/>
              </w:rPr>
              <w:fldChar w:fldCharType="end"/>
            </w:r>
          </w:p>
        </w:tc>
      </w:tr>
      <w:tr w:rsidR="00426AC6" w:rsidRPr="00FA1CC0" w14:paraId="480C426D"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1DD388BB"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32</w:t>
            </w:r>
          </w:p>
        </w:tc>
        <w:tc>
          <w:tcPr>
            <w:tcW w:w="618" w:type="pct"/>
          </w:tcPr>
          <w:p w14:paraId="5731363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Surgical model</w:t>
            </w:r>
          </w:p>
        </w:tc>
        <w:tc>
          <w:tcPr>
            <w:tcW w:w="576" w:type="pct"/>
          </w:tcPr>
          <w:p w14:paraId="15FAA6D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Olfactory bulbectomy</w:t>
            </w:r>
          </w:p>
        </w:tc>
        <w:tc>
          <w:tcPr>
            <w:tcW w:w="517" w:type="pct"/>
          </w:tcPr>
          <w:p w14:paraId="4BE04AE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Sprague-Dawley</w:t>
            </w:r>
          </w:p>
          <w:p w14:paraId="76A70304"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002BB501"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24 weeks</w:t>
            </w:r>
          </w:p>
        </w:tc>
        <w:tc>
          <w:tcPr>
            <w:tcW w:w="679" w:type="pct"/>
          </w:tcPr>
          <w:p w14:paraId="27CBA74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of ECS via </w:t>
            </w:r>
            <w:proofErr w:type="spellStart"/>
            <w:r w:rsidRPr="00FA1CC0">
              <w:rPr>
                <w:rFonts w:ascii="Arial" w:hAnsi="Arial" w:cs="Arial"/>
                <w:sz w:val="16"/>
                <w:szCs w:val="16"/>
                <w:lang w:val="en-GB"/>
              </w:rPr>
              <w:t>bitemporally</w:t>
            </w:r>
            <w:proofErr w:type="spellEnd"/>
            <w:r w:rsidRPr="00FA1CC0">
              <w:rPr>
                <w:rFonts w:ascii="Arial" w:hAnsi="Arial" w:cs="Arial"/>
                <w:sz w:val="16"/>
                <w:szCs w:val="16"/>
                <w:lang w:val="en-GB"/>
              </w:rPr>
              <w:t xml:space="preserve"> placed electrodes with a Harvard-sine wave ECS device.</w:t>
            </w:r>
          </w:p>
          <w:p w14:paraId="4ADD264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square wave, 50 mA current, 50 Hz frequency, 1 s duration.</w:t>
            </w:r>
          </w:p>
          <w:p w14:paraId="211392E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was used as an ECS success marker. </w:t>
            </w:r>
          </w:p>
          <w:p w14:paraId="06F822A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No anaesthesia reported. </w:t>
            </w:r>
          </w:p>
          <w:p w14:paraId="78554B7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7B3DBB7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Once every two days for a total of 7 ECS sessions.</w:t>
            </w:r>
          </w:p>
        </w:tc>
        <w:tc>
          <w:tcPr>
            <w:tcW w:w="569" w:type="pct"/>
          </w:tcPr>
          <w:p w14:paraId="0A4CF7B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tc>
        <w:tc>
          <w:tcPr>
            <w:tcW w:w="1728" w:type="pct"/>
          </w:tcPr>
          <w:p w14:paraId="45C8896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treatments resulted in learning and memory impairments, with prolonged EL and a shortened SET in the MWM (n=8/group, p&lt;0.001 and p=0.043 respectively, one-way ANOVA). </w:t>
            </w:r>
          </w:p>
          <w:p w14:paraId="394B8D9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ECS significantly increased the concentration of Glu in the hippocampus of rats (n=8/group, p&lt;0.001, one-way ANOVA). ECS increased the protein expression levels of p-AT8</w:t>
            </w:r>
            <w:r w:rsidRPr="00FA1CC0">
              <w:rPr>
                <w:rFonts w:ascii="Arial" w:hAnsi="Arial" w:cs="Arial"/>
                <w:sz w:val="16"/>
                <w:szCs w:val="16"/>
                <w:vertAlign w:val="superscript"/>
                <w:lang w:val="en-GB"/>
              </w:rPr>
              <w:t>Ser202</w:t>
            </w:r>
            <w:r w:rsidRPr="00FA1CC0">
              <w:rPr>
                <w:rFonts w:ascii="Arial" w:hAnsi="Arial" w:cs="Arial"/>
                <w:sz w:val="16"/>
                <w:szCs w:val="16"/>
                <w:lang w:val="en-GB"/>
              </w:rPr>
              <w:t xml:space="preserve"> and GSK-3β</w:t>
            </w:r>
            <w:r w:rsidRPr="00FA1CC0">
              <w:rPr>
                <w:rFonts w:ascii="Arial" w:hAnsi="Arial" w:cs="Arial"/>
                <w:sz w:val="16"/>
                <w:szCs w:val="16"/>
                <w:vertAlign w:val="superscript"/>
                <w:lang w:val="en-GB"/>
              </w:rPr>
              <w:t>1H8</w:t>
            </w:r>
            <w:r w:rsidRPr="00FA1CC0">
              <w:rPr>
                <w:rFonts w:ascii="Arial" w:hAnsi="Arial" w:cs="Arial"/>
                <w:sz w:val="16"/>
                <w:szCs w:val="16"/>
                <w:lang w:val="en-GB"/>
              </w:rPr>
              <w:t xml:space="preserve"> in the hippocampus of rats (n=8/group, respectively p&lt;0.001, one-way ANOVA), whereas 2,6-diisopropylphenol and the NMDA receptor antagonist MK-801 reduced their expression levels (n=8/group, each p&lt;0.001, one-way ANOVA followed by SNK-q-test).</w:t>
            </w:r>
          </w:p>
        </w:tc>
        <w:tc>
          <w:tcPr>
            <w:tcW w:w="175" w:type="pct"/>
          </w:tcPr>
          <w:p w14:paraId="228449B4"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fldChar w:fldCharType="begin">
                <w:fldData xml:space="preserve">PEVuZE5vdGU+PENpdGU+PEF1dGhvcj5MaXU8L0F1dGhvcj48WWVhcj4yMDE1PC9ZZWFyPjxSZWNO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PEVuZE5vdGU+PENpdGU+PEF1dGhvcj5MaXU8L0F1dGhvcj48WWVhcj4yMDE1PC9ZZWFyPjxSZWNO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[32]</w:t>
            </w:r>
            <w:r w:rsidRPr="00FA1CC0">
              <w:rPr>
                <w:rFonts w:ascii="Arial" w:hAnsi="Arial" w:cs="Arial"/>
                <w:sz w:val="16"/>
                <w:szCs w:val="16"/>
                <w:lang w:val="en-US"/>
              </w:rPr>
              <w:fldChar w:fldCharType="end"/>
            </w:r>
          </w:p>
        </w:tc>
      </w:tr>
      <w:tr w:rsidR="00426AC6" w:rsidRPr="00FA1CC0" w14:paraId="5F6A8A05"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195D26BE"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33</w:t>
            </w:r>
          </w:p>
        </w:tc>
        <w:tc>
          <w:tcPr>
            <w:tcW w:w="618" w:type="pct"/>
          </w:tcPr>
          <w:p w14:paraId="25A40404"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Pharmacological model</w:t>
            </w:r>
          </w:p>
        </w:tc>
        <w:tc>
          <w:tcPr>
            <w:tcW w:w="576" w:type="pct"/>
          </w:tcPr>
          <w:p w14:paraId="203AE1C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Intraperitoneal injections of low doses reserpine (0.2 mg/kg) or saline.</w:t>
            </w:r>
          </w:p>
          <w:p w14:paraId="0DF3437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4870E9D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14 days.</w:t>
            </w:r>
          </w:p>
        </w:tc>
        <w:tc>
          <w:tcPr>
            <w:tcW w:w="517" w:type="pct"/>
          </w:tcPr>
          <w:p w14:paraId="2EC8291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w:t>
            </w:r>
          </w:p>
          <w:p w14:paraId="4FDC0E9F"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4829D25D"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adult (specific age not reported)</w:t>
            </w:r>
          </w:p>
        </w:tc>
        <w:tc>
          <w:tcPr>
            <w:tcW w:w="679" w:type="pct"/>
          </w:tcPr>
          <w:p w14:paraId="0778032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of ECS via ear clip electrodes with an Ugo Basile ECT Unit 57800 system.</w:t>
            </w:r>
          </w:p>
          <w:p w14:paraId="221D4F4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60 mA amplitude, 0.5 ms width, 100 Hz frequency, 1 s duration.</w:t>
            </w:r>
          </w:p>
          <w:p w14:paraId="5976158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less than 20 s was used as an ECS success marker.</w:t>
            </w:r>
          </w:p>
          <w:p w14:paraId="2225B11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No anaesthesia reported.</w:t>
            </w:r>
          </w:p>
          <w:p w14:paraId="1B089F2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4CE20B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62C9D0E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SPT,</w:t>
            </w:r>
          </w:p>
          <w:p w14:paraId="735F8E72"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p w14:paraId="33E8A087"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Y maze test (YMT),</w:t>
            </w:r>
          </w:p>
          <w:p w14:paraId="7E633148"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novel object recognition test (NORT)</w:t>
            </w:r>
          </w:p>
        </w:tc>
        <w:tc>
          <w:tcPr>
            <w:tcW w:w="1728" w:type="pct"/>
          </w:tcPr>
          <w:p w14:paraId="3E6699F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alone did not significantly affect the immobility time of reserpine-treated rats in the FST (n=15/group, p&gt;0.05, two-way ANOVA with post-hoc test). ECS increased the SPP of reserpine-treated rats in the SPT (n=15/group, p&lt;0.05, two-way ANOVA with post-hoc test), but reduced the discrimination index in the NORT and diminished alternation behaviours parameters in the YMT (respectively n=15/group, p&lt;0.05, two-way ANOVA with post-hoc test). Treatment with 20 mg/kg </w:t>
            </w:r>
            <w:proofErr w:type="spellStart"/>
            <w:r w:rsidRPr="00FA1CC0">
              <w:rPr>
                <w:rFonts w:ascii="Arial" w:hAnsi="Arial" w:cs="Arial"/>
                <w:sz w:val="16"/>
                <w:szCs w:val="16"/>
                <w:lang w:val="en-GB"/>
              </w:rPr>
              <w:t>hesperetin</w:t>
            </w:r>
            <w:proofErr w:type="spellEnd"/>
            <w:r w:rsidRPr="00FA1CC0">
              <w:rPr>
                <w:rFonts w:ascii="Arial" w:hAnsi="Arial" w:cs="Arial"/>
                <w:sz w:val="16"/>
                <w:szCs w:val="16"/>
                <w:lang w:val="en-GB"/>
              </w:rPr>
              <w:t xml:space="preserve">/+ECS reduced the immobility time of reserpine-treated rats in the FST and increased their SPP in the SPT (n=15/group, p&lt;0.05, two-way ANOVA with post-hoc test). Treatment with 20 mg/kg </w:t>
            </w:r>
            <w:proofErr w:type="spellStart"/>
            <w:r w:rsidRPr="00FA1CC0">
              <w:rPr>
                <w:rFonts w:ascii="Arial" w:hAnsi="Arial" w:cs="Arial"/>
                <w:sz w:val="16"/>
                <w:szCs w:val="16"/>
                <w:lang w:val="en-GB"/>
              </w:rPr>
              <w:t>hesperetin+ECS</w:t>
            </w:r>
            <w:proofErr w:type="spellEnd"/>
            <w:r w:rsidRPr="00FA1CC0">
              <w:rPr>
                <w:rFonts w:ascii="Arial" w:hAnsi="Arial" w:cs="Arial"/>
                <w:sz w:val="16"/>
                <w:szCs w:val="16"/>
                <w:lang w:val="en-GB"/>
              </w:rPr>
              <w:t xml:space="preserve"> increased the discrimination index in the NORT and increased alternation behaviours parameters in YMT in comparison to ECS stimulation of reserpine-treated rats (respectively, n=15/group, p&lt;0.01, two-way ANOVA with post-hoc test). There was a significant decrease </w:t>
            </w:r>
            <w:r w:rsidRPr="00FA1CC0">
              <w:rPr>
                <w:rFonts w:ascii="Arial" w:hAnsi="Arial" w:cs="Arial"/>
                <w:sz w:val="16"/>
                <w:szCs w:val="16"/>
                <w:lang w:val="en-GB"/>
              </w:rPr>
              <w:lastRenderedPageBreak/>
              <w:t xml:space="preserve">of malondialdehyde after treatment with </w:t>
            </w:r>
            <w:proofErr w:type="spellStart"/>
            <w:r w:rsidRPr="00FA1CC0">
              <w:rPr>
                <w:rFonts w:ascii="Arial" w:hAnsi="Arial" w:cs="Arial"/>
                <w:sz w:val="16"/>
                <w:szCs w:val="16"/>
                <w:lang w:val="en-GB"/>
              </w:rPr>
              <w:t>hesperetin</w:t>
            </w:r>
            <w:proofErr w:type="spellEnd"/>
            <w:r w:rsidRPr="00FA1CC0">
              <w:rPr>
                <w:rFonts w:ascii="Arial" w:hAnsi="Arial" w:cs="Arial"/>
                <w:sz w:val="16"/>
                <w:szCs w:val="16"/>
                <w:lang w:val="en-GB"/>
              </w:rPr>
              <w:t xml:space="preserve"> (both 10 and 20 mg/</w:t>
            </w:r>
            <w:proofErr w:type="gramStart"/>
            <w:r w:rsidRPr="00FA1CC0">
              <w:rPr>
                <w:rFonts w:ascii="Arial" w:hAnsi="Arial" w:cs="Arial"/>
                <w:sz w:val="16"/>
                <w:szCs w:val="16"/>
                <w:lang w:val="en-GB"/>
              </w:rPr>
              <w:t>kg)+</w:t>
            </w:r>
            <w:proofErr w:type="gramEnd"/>
            <w:r w:rsidRPr="00FA1CC0">
              <w:rPr>
                <w:rFonts w:ascii="Arial" w:hAnsi="Arial" w:cs="Arial"/>
                <w:sz w:val="16"/>
                <w:szCs w:val="16"/>
                <w:lang w:val="en-GB"/>
              </w:rPr>
              <w:t xml:space="preserve">ECS as compared to ECS alone (n=9/group, p&lt;0.001, two-way ANOVA with post-hoc test) and a significant increase of hippocampal BDNF after treatment with ECS and high dose (20 mg/kg) </w:t>
            </w:r>
            <w:proofErr w:type="spellStart"/>
            <w:r w:rsidRPr="00FA1CC0">
              <w:rPr>
                <w:rFonts w:ascii="Arial" w:hAnsi="Arial" w:cs="Arial"/>
                <w:sz w:val="16"/>
                <w:szCs w:val="16"/>
                <w:lang w:val="en-GB"/>
              </w:rPr>
              <w:t>hesperetin</w:t>
            </w:r>
            <w:proofErr w:type="spellEnd"/>
            <w:r w:rsidRPr="00FA1CC0">
              <w:rPr>
                <w:rFonts w:ascii="Arial" w:hAnsi="Arial" w:cs="Arial"/>
                <w:sz w:val="16"/>
                <w:szCs w:val="16"/>
                <w:lang w:val="en-GB"/>
              </w:rPr>
              <w:t xml:space="preserve"> as compared to ECS (n=9/group, p&lt;0.001, two-way ANOVA with post-hoc test).</w:t>
            </w:r>
          </w:p>
        </w:tc>
        <w:tc>
          <w:tcPr>
            <w:tcW w:w="175" w:type="pct"/>
          </w:tcPr>
          <w:p w14:paraId="012E11B9"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lastRenderedPageBreak/>
              <w:fldChar w:fldCharType="begin">
                <w:fldData xml:space="preserve">PEVuZE5vdGU+PENpdGU+PEF1dGhvcj5BbGl6YWRlaCBNYWt2YW5kaTwvQXV0aG9yPjxZZWFyPjIw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PEVuZE5vdGU+PENpdGU+PEF1dGhvcj5BbGl6YWRlaCBNYWt2YW5kaTwvQXV0aG9yPjxZZWFyPjIw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[33]</w:t>
            </w:r>
            <w:r w:rsidRPr="00FA1CC0">
              <w:rPr>
                <w:rFonts w:ascii="Arial" w:hAnsi="Arial" w:cs="Arial"/>
                <w:sz w:val="16"/>
                <w:szCs w:val="16"/>
                <w:lang w:val="en-US"/>
              </w:rPr>
              <w:fldChar w:fldCharType="end"/>
            </w:r>
          </w:p>
        </w:tc>
      </w:tr>
      <w:tr w:rsidR="00426AC6" w:rsidRPr="00FA1CC0" w14:paraId="00272E08"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153DDB47"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34</w:t>
            </w:r>
          </w:p>
        </w:tc>
        <w:tc>
          <w:tcPr>
            <w:tcW w:w="618" w:type="pct"/>
          </w:tcPr>
          <w:p w14:paraId="01120299"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Neuro-endocrine model</w:t>
            </w:r>
          </w:p>
        </w:tc>
        <w:tc>
          <w:tcPr>
            <w:tcW w:w="576" w:type="pct"/>
          </w:tcPr>
          <w:p w14:paraId="2AFA45D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Subcutaneous (</w:t>
            </w:r>
            <w:proofErr w:type="spellStart"/>
            <w:r w:rsidRPr="00FA1CC0">
              <w:rPr>
                <w:rFonts w:ascii="Arial" w:hAnsi="Arial" w:cs="Arial"/>
                <w:sz w:val="16"/>
                <w:szCs w:val="16"/>
                <w:lang w:val="en-GB"/>
              </w:rPr>
              <w:t>s.c.</w:t>
            </w:r>
            <w:proofErr w:type="spellEnd"/>
            <w:r w:rsidRPr="00FA1CC0">
              <w:rPr>
                <w:rFonts w:ascii="Arial" w:hAnsi="Arial" w:cs="Arial"/>
                <w:sz w:val="16"/>
                <w:szCs w:val="16"/>
                <w:lang w:val="en-GB"/>
              </w:rPr>
              <w:t xml:space="preserve">) injection of </w:t>
            </w:r>
            <w:proofErr w:type="spellStart"/>
            <w:r w:rsidRPr="00FA1CC0">
              <w:rPr>
                <w:rFonts w:ascii="Arial" w:hAnsi="Arial" w:cs="Arial"/>
                <w:sz w:val="16"/>
                <w:szCs w:val="16"/>
                <w:lang w:val="en-GB"/>
              </w:rPr>
              <w:t>dexamethason</w:t>
            </w:r>
            <w:proofErr w:type="spellEnd"/>
            <w:r w:rsidRPr="00FA1CC0">
              <w:rPr>
                <w:rFonts w:ascii="Arial" w:hAnsi="Arial" w:cs="Arial"/>
                <w:sz w:val="16"/>
                <w:szCs w:val="16"/>
                <w:lang w:val="en-GB"/>
              </w:rPr>
              <w:t xml:space="preserve"> (1 mg/kg).</w:t>
            </w:r>
          </w:p>
          <w:p w14:paraId="5E56A4B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3CFA1B1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14 days.</w:t>
            </w:r>
          </w:p>
        </w:tc>
        <w:tc>
          <w:tcPr>
            <w:tcW w:w="517" w:type="pct"/>
          </w:tcPr>
          <w:p w14:paraId="61EE4D9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w:t>
            </w:r>
          </w:p>
          <w:p w14:paraId="0E24A7CE"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2F46318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(specific age not reported)</w:t>
            </w:r>
          </w:p>
        </w:tc>
        <w:tc>
          <w:tcPr>
            <w:tcW w:w="679" w:type="pct"/>
          </w:tcPr>
          <w:p w14:paraId="32E7AC0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of ECS via ear clip electrodes with an Ugo Basile ECT Unit 7800 system.</w:t>
            </w:r>
          </w:p>
          <w:p w14:paraId="7CBFCFD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60 Hz frequency, 0.5 s duration and 80 mA current.</w:t>
            </w:r>
          </w:p>
          <w:p w14:paraId="6595BE5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3CB3782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was used as an ECS success marker.</w:t>
            </w:r>
          </w:p>
          <w:p w14:paraId="4C154FA0"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anaesthesia reported.</w:t>
            </w:r>
          </w:p>
          <w:p w14:paraId="689C96B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5A4E283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14 days.</w:t>
            </w:r>
          </w:p>
        </w:tc>
        <w:tc>
          <w:tcPr>
            <w:tcW w:w="569" w:type="pct"/>
          </w:tcPr>
          <w:p w14:paraId="036ABCDA"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Wet-dog shake (WDS) behaviours </w:t>
            </w:r>
          </w:p>
        </w:tc>
        <w:tc>
          <w:tcPr>
            <w:tcW w:w="1728" w:type="pct"/>
          </w:tcPr>
          <w:p w14:paraId="30DBA10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 number of DOI-induced WDS behaviours in the </w:t>
            </w:r>
            <w:proofErr w:type="spellStart"/>
            <w:r w:rsidRPr="00FA1CC0">
              <w:rPr>
                <w:rFonts w:ascii="Arial" w:hAnsi="Arial" w:cs="Arial"/>
                <w:sz w:val="16"/>
                <w:szCs w:val="16"/>
                <w:lang w:val="en-GB"/>
              </w:rPr>
              <w:t>Dex+ECS</w:t>
            </w:r>
            <w:proofErr w:type="spellEnd"/>
            <w:r w:rsidRPr="00FA1CC0">
              <w:rPr>
                <w:rFonts w:ascii="Arial" w:hAnsi="Arial" w:cs="Arial"/>
                <w:sz w:val="16"/>
                <w:szCs w:val="16"/>
                <w:lang w:val="en-GB"/>
              </w:rPr>
              <w:t xml:space="preserve"> group was reduced in comparison with the </w:t>
            </w:r>
            <w:proofErr w:type="spellStart"/>
            <w:r w:rsidRPr="00FA1CC0">
              <w:rPr>
                <w:rFonts w:ascii="Arial" w:hAnsi="Arial" w:cs="Arial"/>
                <w:sz w:val="16"/>
                <w:szCs w:val="16"/>
                <w:lang w:val="en-GB"/>
              </w:rPr>
              <w:t>Dex+sham</w:t>
            </w:r>
            <w:proofErr w:type="spellEnd"/>
            <w:r w:rsidRPr="00FA1CC0">
              <w:rPr>
                <w:rFonts w:ascii="Arial" w:hAnsi="Arial" w:cs="Arial"/>
                <w:sz w:val="16"/>
                <w:szCs w:val="16"/>
                <w:lang w:val="en-GB"/>
              </w:rPr>
              <w:t xml:space="preserve"> group (n=not reported, p&lt;0.01, one-way ANOVA followed by </w:t>
            </w:r>
            <w:proofErr w:type="spellStart"/>
            <w:r w:rsidRPr="00FA1CC0">
              <w:rPr>
                <w:rFonts w:ascii="Arial" w:hAnsi="Arial" w:cs="Arial"/>
                <w:sz w:val="16"/>
                <w:szCs w:val="16"/>
                <w:lang w:val="en-GB"/>
              </w:rPr>
              <w:t>Scheffe’s</w:t>
            </w:r>
            <w:proofErr w:type="spellEnd"/>
            <w:r w:rsidRPr="00FA1CC0">
              <w:rPr>
                <w:rFonts w:ascii="Arial" w:hAnsi="Arial" w:cs="Arial"/>
                <w:sz w:val="16"/>
                <w:szCs w:val="16"/>
                <w:lang w:val="en-GB"/>
              </w:rPr>
              <w:t xml:space="preserve"> test). The number of 5-HT-2A receptor binding sites in the frontal cortex was not significantly different between the </w:t>
            </w:r>
            <w:proofErr w:type="spellStart"/>
            <w:r w:rsidRPr="00FA1CC0">
              <w:rPr>
                <w:rFonts w:ascii="Arial" w:hAnsi="Arial" w:cs="Arial"/>
                <w:sz w:val="16"/>
                <w:szCs w:val="16"/>
                <w:lang w:val="en-GB"/>
              </w:rPr>
              <w:t>Dex+ECS</w:t>
            </w:r>
            <w:proofErr w:type="spellEnd"/>
            <w:r w:rsidRPr="00FA1CC0">
              <w:rPr>
                <w:rFonts w:ascii="Arial" w:hAnsi="Arial" w:cs="Arial"/>
                <w:sz w:val="16"/>
                <w:szCs w:val="16"/>
                <w:lang w:val="en-GB"/>
              </w:rPr>
              <w:t xml:space="preserve"> and </w:t>
            </w:r>
            <w:proofErr w:type="spellStart"/>
            <w:r w:rsidRPr="00FA1CC0">
              <w:rPr>
                <w:rFonts w:ascii="Arial" w:hAnsi="Arial" w:cs="Arial"/>
                <w:sz w:val="16"/>
                <w:szCs w:val="16"/>
                <w:lang w:val="en-GB"/>
              </w:rPr>
              <w:t>Dex+sham</w:t>
            </w:r>
            <w:proofErr w:type="spellEnd"/>
            <w:r w:rsidRPr="00FA1CC0">
              <w:rPr>
                <w:rFonts w:ascii="Arial" w:hAnsi="Arial" w:cs="Arial"/>
                <w:sz w:val="16"/>
                <w:szCs w:val="16"/>
                <w:lang w:val="en-GB"/>
              </w:rPr>
              <w:t xml:space="preserve"> groups (n=11-12/group., p&gt;0.05, one-way ANOVA followed by </w:t>
            </w:r>
            <w:proofErr w:type="spellStart"/>
            <w:r w:rsidRPr="00FA1CC0">
              <w:rPr>
                <w:rFonts w:ascii="Arial" w:hAnsi="Arial" w:cs="Arial"/>
                <w:sz w:val="16"/>
                <w:szCs w:val="16"/>
                <w:lang w:val="en-GB"/>
              </w:rPr>
              <w:t>Scheffe’s</w:t>
            </w:r>
            <w:proofErr w:type="spellEnd"/>
            <w:r w:rsidRPr="00FA1CC0">
              <w:rPr>
                <w:rFonts w:ascii="Arial" w:hAnsi="Arial" w:cs="Arial"/>
                <w:sz w:val="16"/>
                <w:szCs w:val="16"/>
                <w:lang w:val="en-GB"/>
              </w:rPr>
              <w:t xml:space="preserve"> test).</w:t>
            </w:r>
          </w:p>
        </w:tc>
        <w:tc>
          <w:tcPr>
            <w:tcW w:w="175" w:type="pct"/>
          </w:tcPr>
          <w:p w14:paraId="74BC8AD6"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fldChar w:fldCharType="begin">
                <w:fldData xml:space="preserve">PEVuZE5vdGU+PENpdGU+PEF1dGhvcj5Lb3p1cnU8L0F1dGhvcj48WWVhcj4yMDAwPC9ZZWFyPjxS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PEVuZE5vdGU+PENpdGU+PEF1dGhvcj5Lb3p1cnU8L0F1dGhvcj48WWVhcj4yMDAwPC9ZZWFyPjxS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[34]</w:t>
            </w:r>
            <w:r w:rsidRPr="00FA1CC0">
              <w:rPr>
                <w:rFonts w:ascii="Arial" w:hAnsi="Arial" w:cs="Arial"/>
                <w:sz w:val="16"/>
                <w:szCs w:val="16"/>
                <w:lang w:val="en-US"/>
              </w:rPr>
              <w:fldChar w:fldCharType="end"/>
            </w:r>
          </w:p>
        </w:tc>
      </w:tr>
      <w:tr w:rsidR="00426AC6" w:rsidRPr="00FA1CC0" w14:paraId="57D8DB8B"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7A1D86CD"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35</w:t>
            </w:r>
          </w:p>
        </w:tc>
        <w:tc>
          <w:tcPr>
            <w:tcW w:w="618" w:type="pct"/>
          </w:tcPr>
          <w:p w14:paraId="59C9528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Neuro-endocrine model</w:t>
            </w:r>
          </w:p>
        </w:tc>
        <w:tc>
          <w:tcPr>
            <w:tcW w:w="576" w:type="pct"/>
          </w:tcPr>
          <w:p w14:paraId="1B6F9DB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Injection (</w:t>
            </w:r>
            <w:proofErr w:type="spellStart"/>
            <w:r w:rsidRPr="00FA1CC0">
              <w:rPr>
                <w:rFonts w:ascii="Arial" w:hAnsi="Arial" w:cs="Arial"/>
                <w:sz w:val="16"/>
                <w:szCs w:val="16"/>
                <w:lang w:val="en-GB"/>
              </w:rPr>
              <w:t>s.c.</w:t>
            </w:r>
            <w:proofErr w:type="spellEnd"/>
            <w:r w:rsidRPr="00FA1CC0">
              <w:rPr>
                <w:rFonts w:ascii="Arial" w:hAnsi="Arial" w:cs="Arial"/>
                <w:sz w:val="16"/>
                <w:szCs w:val="16"/>
                <w:lang w:val="en-GB"/>
              </w:rPr>
              <w:t xml:space="preserve">) of 100 </w:t>
            </w:r>
            <w:proofErr w:type="spellStart"/>
            <w:r w:rsidRPr="00FA1CC0">
              <w:rPr>
                <w:rFonts w:ascii="Arial" w:hAnsi="Arial" w:cs="Arial"/>
                <w:sz w:val="16"/>
                <w:szCs w:val="16"/>
                <w:lang w:val="en-GB"/>
              </w:rPr>
              <w:t>μg</w:t>
            </w:r>
            <w:proofErr w:type="spellEnd"/>
            <w:r w:rsidRPr="00FA1CC0">
              <w:rPr>
                <w:rFonts w:ascii="Arial" w:hAnsi="Arial" w:cs="Arial"/>
                <w:sz w:val="16"/>
                <w:szCs w:val="16"/>
                <w:lang w:val="en-GB"/>
              </w:rPr>
              <w:t xml:space="preserve"> ACTH or saline.</w:t>
            </w:r>
          </w:p>
          <w:p w14:paraId="2401864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6989897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14 days.</w:t>
            </w:r>
          </w:p>
        </w:tc>
        <w:tc>
          <w:tcPr>
            <w:tcW w:w="517" w:type="pct"/>
          </w:tcPr>
          <w:p w14:paraId="5C6A959B"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w:t>
            </w:r>
          </w:p>
          <w:p w14:paraId="7FFA482D"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FAFE3A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Male, 8-10 weeks </w:t>
            </w:r>
          </w:p>
        </w:tc>
        <w:tc>
          <w:tcPr>
            <w:tcW w:w="679" w:type="pct"/>
          </w:tcPr>
          <w:p w14:paraId="59BC65F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of ECS via corneal electrodes. ECS device not reported.</w:t>
            </w:r>
          </w:p>
          <w:p w14:paraId="2B9F88D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50 mA current, 0.2 s duration and 100 V voltage.</w:t>
            </w:r>
          </w:p>
          <w:p w14:paraId="2251AC73"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3251736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All rats treated with ECS displayed 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of approximately 5-10 s.</w:t>
            </w:r>
          </w:p>
          <w:p w14:paraId="79C5C02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anaesthesia reported.</w:t>
            </w:r>
          </w:p>
          <w:p w14:paraId="326AD5F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47A0421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14 days during ACTH or saline treatment.</w:t>
            </w:r>
          </w:p>
        </w:tc>
        <w:tc>
          <w:tcPr>
            <w:tcW w:w="569" w:type="pct"/>
          </w:tcPr>
          <w:p w14:paraId="6A1578B9"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p w14:paraId="54C54CC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p w14:paraId="301EC2D6"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WDS</w:t>
            </w:r>
          </w:p>
        </w:tc>
        <w:tc>
          <w:tcPr>
            <w:tcW w:w="1728" w:type="pct"/>
          </w:tcPr>
          <w:p w14:paraId="2725581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decreased the duration of the immobility time in the FST compared to sham conditions in ACTH-treated rats (n=6-8/group, p&lt;0.05, ANOVA followed by Student's t-test). ECS increased the locomotor activity and the number of </w:t>
            </w:r>
            <w:proofErr w:type="spellStart"/>
            <w:r w:rsidRPr="00FA1CC0">
              <w:rPr>
                <w:rFonts w:ascii="Arial" w:hAnsi="Arial" w:cs="Arial"/>
                <w:sz w:val="16"/>
                <w:szCs w:val="16"/>
                <w:lang w:val="en-GB"/>
              </w:rPr>
              <w:t>rearings</w:t>
            </w:r>
            <w:proofErr w:type="spellEnd"/>
            <w:r w:rsidRPr="00FA1CC0">
              <w:rPr>
                <w:rFonts w:ascii="Arial" w:hAnsi="Arial" w:cs="Arial"/>
                <w:sz w:val="16"/>
                <w:szCs w:val="16"/>
                <w:lang w:val="en-GB"/>
              </w:rPr>
              <w:t xml:space="preserve"> (n=6-9/group, p&lt;0.001 respectively, two-way ANOVA followed by Student's t-test) in the OF compared to sham conditions in ACTH-treated rats. ECS increased the number of DOI-induced WDS in ACTH-treated mice compared to the sham group (n=8/group, p&lt;0.001, two-way ANOVA followed by Student's t-test). ECS increased the hippocampal BDNF protein level of ACTH-treated rats compared to sham animals (n=6-8/group, p&lt;0.05, two-way ANOVA followed by Student's t-test). Repeated imipramine administration (10 mg/kg, daily for 14 days) had no significant effect on the hippocampal BDNF protein levels of the ACTH-treated rats (n=6-8/group, p&gt;0,05, two-way ANOVA followed by Student's t-test).</w:t>
            </w:r>
          </w:p>
        </w:tc>
        <w:tc>
          <w:tcPr>
            <w:tcW w:w="175" w:type="pct"/>
          </w:tcPr>
          <w:p w14:paraId="5EB16E14"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fldChar w:fldCharType="begin"/>
            </w:r>
            <w:r w:rsidRPr="00FA1CC0">
              <w:rPr>
                <w:rFonts w:ascii="Arial" w:hAnsi="Arial" w:cs="Arial"/>
                <w:sz w:val="16"/>
                <w:szCs w:val="16"/>
                <w:lang w:val="en-US"/>
              </w:rPr>
              <w:instrText xml:space="preserve"> ADDIN EN.CITE &lt;EndNote&gt;&lt;Cite&gt;&lt;Author&gt;Li&lt;/Author&gt;&lt;Year&gt;2006&lt;/Year&gt;&lt;RecNum&gt;32&lt;/RecNum&gt;&lt;DisplayText&gt;[35]&lt;/DisplayText&gt;&lt;record&gt;&lt;rec-number&gt;32&lt;/rec-number&gt;&lt;foreign-keys&gt;&lt;key app="EN" db-id="vr29ef59cexae9ex2dlvxa94xaxdx29fptpp" timestamp="1709302858"&gt;32&lt;/key&gt;&lt;/foreign-keys&gt;&lt;ref-type name="Journal Article"&gt;17&lt;/ref-type&gt;&lt;contributors&gt;&lt;authors&gt;&lt;author&gt;Li, B.&lt;/author&gt;&lt;author&gt;Suemaru, K.&lt;/author&gt;&lt;author&gt;Cui, R.&lt;/author&gt;&lt;author&gt;Kitamura, Y.&lt;/author&gt;&lt;author&gt;Gomita, Y.&lt;/author&gt;&lt;author&gt;Araki, H.&lt;/author&gt;&lt;/authors&gt;&lt;/contributors&gt;&lt;auth-address&gt;Clinical Physiology of Functional Studies, Ehime University Graduate School of Medicine, Ehime 791-0295, Japan.&lt;/auth-address&gt;&lt;titles&gt;&lt;title&gt;Repeated electroconvulsive stimuli increase brain-derived neurotrophic factor in ACTH-treated rats&lt;/title&gt;&lt;secondary-title&gt;Eur J Pharmacol&lt;/secondary-title&gt;&lt;/titles&gt;&lt;periodical&gt;&lt;full-title&gt;Eur J Pharmacol&lt;/full-title&gt;&lt;/periodical&gt;&lt;pages&gt;114-21&lt;/pages&gt;&lt;volume&gt;529&lt;/volume&gt;&lt;number&gt;1-3&lt;/number&gt;&lt;edition&gt;20051205&lt;/edition&gt;&lt;keywords&gt;&lt;keyword&gt;Animals&lt;/keyword&gt;&lt;keyword&gt;Behavior, Animal/drug effects/physiology&lt;/keyword&gt;&lt;keyword&gt;Brain-Derived Neurotrophic Factor/*metabolism&lt;/keyword&gt;&lt;keyword&gt;*Cosyntropin&lt;/keyword&gt;&lt;keyword&gt;Depression/chemically induced/*metabolism/physiopathology&lt;/keyword&gt;&lt;keyword&gt;Disease Models, Animal&lt;/keyword&gt;&lt;keyword&gt;*Electroshock/methods&lt;/keyword&gt;&lt;keyword&gt;Hippocampus/*drug effects/metabolism/physiology&lt;/keyword&gt;&lt;keyword&gt;Immobilization/*physiology&lt;/keyword&gt;&lt;keyword&gt;Male&lt;/keyword&gt;&lt;keyword&gt;Motor Activity/drug effects/physiology&lt;/keyword&gt;&lt;keyword&gt;Rats&lt;/keyword&gt;&lt;keyword&gt;Rats, Wistar&lt;/keyword&gt;&lt;keyword&gt;Swimming/physiology&lt;/keyword&gt;&lt;/keywords&gt;&lt;dates&gt;&lt;year&gt;2006&lt;/year&gt;&lt;pub-dates&gt;&lt;date&gt;Jan 4&lt;/date&gt;&lt;/pub-dates&gt;&lt;/dates&gt;&lt;isbn&gt;0014-2999 (Print)&amp;#xD;0014-2999 (Linking)&lt;/isbn&gt;&lt;accession-num&gt;16330021&lt;/accession-num&gt;&lt;urls&gt;&lt;related-urls&gt;&lt;url&gt;https://www.ncbi.nlm.nih.gov/pubmed/16330021&lt;/url&gt;&lt;/related-urls&gt;&lt;/urls&gt;&lt;electronic-resource-num&gt;10.1016/j.ejphar.2005.11.009&lt;/electronic-resource-num&gt;&lt;/record&gt;&lt;/Cite&gt;&lt;/EndNote&gt;</w:instrText>
            </w:r>
            <w:r w:rsidRPr="00FA1CC0">
              <w:rPr>
                <w:rFonts w:ascii="Arial" w:hAnsi="Arial" w:cs="Arial"/>
                <w:sz w:val="16"/>
                <w:szCs w:val="16"/>
                <w:lang w:val="en-US"/>
              </w:rPr>
              <w:fldChar w:fldCharType="separate"/>
            </w:r>
            <w:r w:rsidRPr="00FA1CC0">
              <w:rPr>
                <w:rFonts w:ascii="Arial" w:hAnsi="Arial" w:cs="Arial"/>
                <w:noProof/>
                <w:sz w:val="16"/>
                <w:szCs w:val="16"/>
                <w:lang w:val="en-US"/>
              </w:rPr>
              <w:t>[35]</w:t>
            </w:r>
            <w:r w:rsidRPr="00FA1CC0">
              <w:rPr>
                <w:rFonts w:ascii="Arial" w:hAnsi="Arial" w:cs="Arial"/>
                <w:sz w:val="16"/>
                <w:szCs w:val="16"/>
                <w:lang w:val="en-US"/>
              </w:rPr>
              <w:fldChar w:fldCharType="end"/>
            </w:r>
          </w:p>
        </w:tc>
      </w:tr>
      <w:tr w:rsidR="00426AC6" w:rsidRPr="00FA1CC0" w14:paraId="7F1BA818"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356B3B03"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lastRenderedPageBreak/>
              <w:t>36</w:t>
            </w:r>
          </w:p>
        </w:tc>
        <w:tc>
          <w:tcPr>
            <w:tcW w:w="618" w:type="pct"/>
          </w:tcPr>
          <w:p w14:paraId="6DC3C1EC"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Neuro-endocrine model</w:t>
            </w:r>
          </w:p>
        </w:tc>
        <w:tc>
          <w:tcPr>
            <w:tcW w:w="576" w:type="pct"/>
          </w:tcPr>
          <w:p w14:paraId="09F360C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Injection (</w:t>
            </w:r>
            <w:proofErr w:type="spellStart"/>
            <w:r w:rsidRPr="00FA1CC0">
              <w:rPr>
                <w:rFonts w:ascii="Arial" w:hAnsi="Arial" w:cs="Arial"/>
                <w:sz w:val="16"/>
                <w:szCs w:val="16"/>
                <w:lang w:val="en-GB"/>
              </w:rPr>
              <w:t>s.c.</w:t>
            </w:r>
            <w:proofErr w:type="spellEnd"/>
            <w:r w:rsidRPr="00FA1CC0">
              <w:rPr>
                <w:rFonts w:ascii="Arial" w:hAnsi="Arial" w:cs="Arial"/>
                <w:sz w:val="16"/>
                <w:szCs w:val="16"/>
                <w:lang w:val="en-GB"/>
              </w:rPr>
              <w:t>) of corticosterone (CORT, 40 mg/kg) or saline (0.9%).</w:t>
            </w:r>
          </w:p>
          <w:p w14:paraId="58D4E825"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7ADAA735"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21 days.</w:t>
            </w:r>
          </w:p>
        </w:tc>
        <w:tc>
          <w:tcPr>
            <w:tcW w:w="517" w:type="pct"/>
          </w:tcPr>
          <w:p w14:paraId="314D9F4E"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Sprague-Dawley </w:t>
            </w:r>
          </w:p>
          <w:p w14:paraId="09E54157"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3B085D74"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(specific age not reported)</w:t>
            </w:r>
          </w:p>
        </w:tc>
        <w:tc>
          <w:tcPr>
            <w:tcW w:w="679" w:type="pct"/>
          </w:tcPr>
          <w:p w14:paraId="4AF6037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of brief pulse (BP) and </w:t>
            </w:r>
            <w:proofErr w:type="spellStart"/>
            <w:r w:rsidRPr="00FA1CC0">
              <w:rPr>
                <w:rFonts w:ascii="Arial" w:hAnsi="Arial" w:cs="Arial"/>
                <w:sz w:val="16"/>
                <w:szCs w:val="16"/>
                <w:lang w:val="en-GB"/>
              </w:rPr>
              <w:t>ultrabrief</w:t>
            </w:r>
            <w:proofErr w:type="spellEnd"/>
            <w:r w:rsidRPr="00FA1CC0">
              <w:rPr>
                <w:rFonts w:ascii="Arial" w:hAnsi="Arial" w:cs="Arial"/>
                <w:sz w:val="16"/>
                <w:szCs w:val="16"/>
                <w:lang w:val="en-GB"/>
              </w:rPr>
              <w:t xml:space="preserve"> pulse (UBP) ECS via ear clip electrodes with an Ugo Basile ECT Unit 57800 device.</w:t>
            </w:r>
          </w:p>
          <w:p w14:paraId="5AF0657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for BP ECS: 0.5 ms width, 100 Hz frequency, 0.7 s duration and 75 mA current.</w:t>
            </w:r>
          </w:p>
          <w:p w14:paraId="53707F2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for UBP ECS: 0.3 ms width, 100 Hz frequency, 0.7 s duration and 75 mA current.</w:t>
            </w:r>
          </w:p>
          <w:p w14:paraId="1DCA287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6F7E893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was used as an ECS success marker.</w:t>
            </w:r>
          </w:p>
          <w:p w14:paraId="6463AB3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anaesthesia reported.</w:t>
            </w:r>
          </w:p>
          <w:p w14:paraId="5EAD71D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3EF4484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10 days during continued corticosterone or saline treatment.</w:t>
            </w:r>
          </w:p>
        </w:tc>
        <w:tc>
          <w:tcPr>
            <w:tcW w:w="569" w:type="pct"/>
          </w:tcPr>
          <w:p w14:paraId="3C858E1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tc>
        <w:tc>
          <w:tcPr>
            <w:tcW w:w="1728" w:type="pct"/>
          </w:tcPr>
          <w:p w14:paraId="6AA9722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BP ECS and UBP ECS reduced the immobility time in the FST compared to </w:t>
            </w:r>
            <w:proofErr w:type="spellStart"/>
            <w:r w:rsidRPr="00FA1CC0">
              <w:rPr>
                <w:rFonts w:ascii="Arial" w:hAnsi="Arial" w:cs="Arial"/>
                <w:sz w:val="16"/>
                <w:szCs w:val="16"/>
                <w:lang w:val="en-GB"/>
              </w:rPr>
              <w:t>sham+CORT</w:t>
            </w:r>
            <w:proofErr w:type="spellEnd"/>
            <w:r w:rsidRPr="00FA1CC0">
              <w:rPr>
                <w:rFonts w:ascii="Arial" w:hAnsi="Arial" w:cs="Arial"/>
                <w:sz w:val="16"/>
                <w:szCs w:val="16"/>
                <w:lang w:val="en-GB"/>
              </w:rPr>
              <w:t xml:space="preserve"> (n=14 for BP ECS+CORT vs n=13 for UBP ECS+CORT vs n=14 for sham ECS+CORT, p&lt;0.001 and p&lt;0.01, respectively, one-way ANOVA with Tukey's post-hoc test). There was no significant difference between BP- and UBP-treated animals (n=14 for BP ECS+CORT vs n=13 for UBP ECS+CORT, p&gt;0.05, one-way ANOVA with Tukey's post-hoc test). The BP ECS and the UBP ECS induced an increase of hippocampal BDNF compared to </w:t>
            </w:r>
            <w:proofErr w:type="spellStart"/>
            <w:r w:rsidRPr="00FA1CC0">
              <w:rPr>
                <w:rFonts w:ascii="Arial" w:hAnsi="Arial" w:cs="Arial"/>
                <w:sz w:val="16"/>
                <w:szCs w:val="16"/>
                <w:lang w:val="en-GB"/>
              </w:rPr>
              <w:t>sham+CORT</w:t>
            </w:r>
            <w:proofErr w:type="spellEnd"/>
            <w:r w:rsidRPr="00FA1CC0">
              <w:rPr>
                <w:rFonts w:ascii="Arial" w:hAnsi="Arial" w:cs="Arial"/>
                <w:sz w:val="16"/>
                <w:szCs w:val="16"/>
                <w:lang w:val="en-GB"/>
              </w:rPr>
              <w:t xml:space="preserve"> (n=14 for BP ECS+CORT vs n=13 for UBP ECS+CORT vs n=14 for sham ECS+CORT, p&lt;0.001 and p&lt;0.01, respectively, one-way ANOVA with Tukey's post-hoc test). There was no significant difference between BP- and UBP-treated animals (n=14 for BP ECS+CORT vs n=13 for UBP ECS+CORT, p&gt;0.05, one-way ANOVA with Tukey's post-hoc test). BP ECS+CORT (n=14/group, p&lt;0.05 for frontal cortex and hippocampus, respectively, one-way ANOVA with Tukey's post-hoc test) but not UBP ECS+CORT (n=13 vs n=14 for sham ECS+CORT, p&gt;0.05, one-way ANOVA with Tukey's post-hoc test) induced a significant increase in GFAP mRNA expression in the frontal cortex and hippocampus compared to sham ECS+CORT.</w:t>
            </w:r>
          </w:p>
        </w:tc>
        <w:tc>
          <w:tcPr>
            <w:tcW w:w="175" w:type="pct"/>
          </w:tcPr>
          <w:p w14:paraId="018C5168"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fldChar w:fldCharType="begin">
                <w:fldData xml:space="preserve">PEVuZE5vdGU+PENpdGU+PEF1dGhvcj5PJmFwb3M7RG9ub3ZhbjwvQXV0aG9yPjxZZWFyPjIwMTQ8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=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PEVuZE5vdGU+PENpdGU+PEF1dGhvcj5PJmFwb3M7RG9ub3ZhbjwvQXV0aG9yPjxZZWFyPjIwMTQ8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=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[36]</w:t>
            </w:r>
            <w:r w:rsidRPr="00FA1CC0">
              <w:rPr>
                <w:rFonts w:ascii="Arial" w:hAnsi="Arial" w:cs="Arial"/>
                <w:sz w:val="16"/>
                <w:szCs w:val="16"/>
                <w:lang w:val="en-US"/>
              </w:rPr>
              <w:fldChar w:fldCharType="end"/>
            </w:r>
          </w:p>
        </w:tc>
      </w:tr>
      <w:tr w:rsidR="00426AC6" w:rsidRPr="00FA1CC0" w14:paraId="2501E028"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630C8C17"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37</w:t>
            </w:r>
          </w:p>
        </w:tc>
        <w:tc>
          <w:tcPr>
            <w:tcW w:w="618" w:type="pct"/>
          </w:tcPr>
          <w:p w14:paraId="73673EF8"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Neuro-endocrine model</w:t>
            </w:r>
          </w:p>
        </w:tc>
        <w:tc>
          <w:tcPr>
            <w:tcW w:w="576" w:type="pct"/>
          </w:tcPr>
          <w:p w14:paraId="5AE7B08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Injection (</w:t>
            </w:r>
            <w:proofErr w:type="spellStart"/>
            <w:r w:rsidRPr="00FA1CC0">
              <w:rPr>
                <w:rFonts w:ascii="Arial" w:hAnsi="Arial" w:cs="Arial"/>
                <w:sz w:val="16"/>
                <w:szCs w:val="16"/>
                <w:lang w:val="en-GB"/>
              </w:rPr>
              <w:t>s.c.</w:t>
            </w:r>
            <w:proofErr w:type="spellEnd"/>
            <w:r w:rsidRPr="00FA1CC0">
              <w:rPr>
                <w:rFonts w:ascii="Arial" w:hAnsi="Arial" w:cs="Arial"/>
                <w:sz w:val="16"/>
                <w:szCs w:val="16"/>
                <w:lang w:val="en-GB"/>
              </w:rPr>
              <w:t>) of ACTH (0.45 mg/kg) or vehicle (saline).</w:t>
            </w:r>
          </w:p>
          <w:p w14:paraId="056BC50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127311F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18 days.</w:t>
            </w:r>
          </w:p>
        </w:tc>
        <w:tc>
          <w:tcPr>
            <w:tcW w:w="517" w:type="pct"/>
          </w:tcPr>
          <w:p w14:paraId="6384D179"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roofErr w:type="spellStart"/>
            <w:r w:rsidRPr="00FA1CC0">
              <w:rPr>
                <w:rFonts w:ascii="Arial" w:hAnsi="Arial" w:cs="Arial"/>
                <w:sz w:val="16"/>
                <w:szCs w:val="16"/>
                <w:lang w:val="en-GB"/>
              </w:rPr>
              <w:t>ddY</w:t>
            </w:r>
            <w:proofErr w:type="spellEnd"/>
            <w:r w:rsidRPr="00FA1CC0">
              <w:rPr>
                <w:rFonts w:ascii="Arial" w:hAnsi="Arial" w:cs="Arial"/>
                <w:sz w:val="16"/>
                <w:szCs w:val="16"/>
                <w:lang w:val="en-GB"/>
              </w:rPr>
              <w:t xml:space="preserve"> </w:t>
            </w:r>
          </w:p>
          <w:p w14:paraId="7964F74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16E72D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5 weeks</w:t>
            </w:r>
          </w:p>
        </w:tc>
        <w:tc>
          <w:tcPr>
            <w:tcW w:w="679" w:type="pct"/>
          </w:tcPr>
          <w:p w14:paraId="7537C60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an Ugo Basile ECS unit. </w:t>
            </w:r>
          </w:p>
          <w:p w14:paraId="77B47E9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30-40 mA current, 0.5 ms pulse width, 100 Hz frequency and 1 s duration.</w:t>
            </w:r>
          </w:p>
          <w:p w14:paraId="6269398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Mice treated with ECS displayed 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longer than 5 s.</w:t>
            </w:r>
          </w:p>
          <w:p w14:paraId="79CFCAD3"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administration of isoflurane (1.5 to 2%).</w:t>
            </w:r>
          </w:p>
          <w:p w14:paraId="33A4ED0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5924E5A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Daily for 11 days during continued ACTH or vehicle treatment.</w:t>
            </w:r>
          </w:p>
        </w:tc>
        <w:tc>
          <w:tcPr>
            <w:tcW w:w="569" w:type="pct"/>
          </w:tcPr>
          <w:p w14:paraId="778B0A89"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FST</w:t>
            </w:r>
          </w:p>
        </w:tc>
        <w:tc>
          <w:tcPr>
            <w:tcW w:w="1728" w:type="pct"/>
          </w:tcPr>
          <w:p w14:paraId="2C2025E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 effect of ECS on immobility in the FST was not observed in the ACTH-treated mice, compared to sham animals (n=8, p&gt;0.05, two-way ANOVA followed by Bonferroni's post-hoc test). ECS induced increased gene expression of BDNF (n=7-8, p&lt;0.05, unpaired t-test), NPY (n=7-8, p&lt;0,05, unpaired t-test) and Drd1 (n=7-8, p&lt;0.01, unpaired t-test) in the hippocampus of vehicle-treated mice compared to sham. Under chronic ACTH treatment, there was no difference in the expression of these genes induced by ECS, compared to sham (n=7-8, p&gt;0.05, unpaired t-test). Cell proliferation after ECS (n=4, for control and ACTH-treated mice: p&lt;0.001, unpaired t-test) and the differentiation to neural progenitor cells after ECS (n=4, for control mice: p&lt;0.001, for ACTH-treated mice: p&lt;0.01, unpaired t-test) in the hippocampus was enhanced in ACTH-treated mice as well as in control mice compared to sham conditions.</w:t>
            </w:r>
          </w:p>
        </w:tc>
        <w:tc>
          <w:tcPr>
            <w:tcW w:w="175" w:type="pct"/>
          </w:tcPr>
          <w:p w14:paraId="685BCE2F"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fldChar w:fldCharType="begin">
                <w:fldData xml:space="preserve">PEVuZE5vdGU+PENpdGU+PEF1dGhvcj5Lb2JheWFzaGk8L0F1dGhvcj48WWVhcj4yMDE5PC9ZZWFy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PEVuZE5vdGU+PENpdGU+PEF1dGhvcj5Lb2JheWFzaGk8L0F1dGhvcj48WWVhcj4yMDE5PC9ZZWFy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[37]</w:t>
            </w:r>
            <w:r w:rsidRPr="00FA1CC0">
              <w:rPr>
                <w:rFonts w:ascii="Arial" w:hAnsi="Arial" w:cs="Arial"/>
                <w:sz w:val="16"/>
                <w:szCs w:val="16"/>
                <w:lang w:val="en-GB"/>
              </w:rPr>
              <w:fldChar w:fldCharType="end"/>
            </w:r>
          </w:p>
        </w:tc>
      </w:tr>
      <w:tr w:rsidR="00426AC6" w:rsidRPr="00FA1CC0" w14:paraId="273C6295"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54011467"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38</w:t>
            </w:r>
          </w:p>
        </w:tc>
        <w:tc>
          <w:tcPr>
            <w:tcW w:w="618" w:type="pct"/>
          </w:tcPr>
          <w:p w14:paraId="4878A443"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Neuro-endocrine model</w:t>
            </w:r>
          </w:p>
        </w:tc>
        <w:tc>
          <w:tcPr>
            <w:tcW w:w="576" w:type="pct"/>
          </w:tcPr>
          <w:p w14:paraId="574266F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of CORT (35 </w:t>
            </w:r>
            <w:proofErr w:type="spellStart"/>
            <w:r w:rsidRPr="00FA1CC0">
              <w:rPr>
                <w:rFonts w:ascii="Arial" w:hAnsi="Arial" w:cs="Arial"/>
                <w:sz w:val="16"/>
                <w:szCs w:val="16"/>
                <w:lang w:val="en-GB"/>
              </w:rPr>
              <w:t>μg</w:t>
            </w:r>
            <w:proofErr w:type="spellEnd"/>
            <w:r w:rsidRPr="00FA1CC0">
              <w:rPr>
                <w:rFonts w:ascii="Arial" w:hAnsi="Arial" w:cs="Arial"/>
                <w:sz w:val="16"/>
                <w:szCs w:val="16"/>
                <w:lang w:val="en-GB"/>
              </w:rPr>
              <w:t>/ml, equivalent to about 5 mg/kg/d) or vehicle (0.45% β-</w:t>
            </w:r>
            <w:proofErr w:type="spellStart"/>
            <w:r w:rsidRPr="00FA1CC0">
              <w:rPr>
                <w:rFonts w:ascii="Arial" w:hAnsi="Arial" w:cs="Arial"/>
                <w:sz w:val="16"/>
                <w:szCs w:val="16"/>
                <w:lang w:val="en-GB"/>
              </w:rPr>
              <w:t>cyclodextrine</w:t>
            </w:r>
            <w:proofErr w:type="spellEnd"/>
            <w:r w:rsidRPr="00FA1CC0">
              <w:rPr>
                <w:rFonts w:ascii="Arial" w:hAnsi="Arial" w:cs="Arial"/>
                <w:sz w:val="16"/>
                <w:szCs w:val="16"/>
                <w:lang w:val="en-GB"/>
              </w:rPr>
              <w:t xml:space="preserve">) via the drinking water. </w:t>
            </w:r>
          </w:p>
          <w:p w14:paraId="29742C2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68CDBC2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over 10 weeks. During the last 5 weeks administration of CORT in the presence of fluoxetine (18 mg/kg/d) or vehicle.</w:t>
            </w:r>
          </w:p>
        </w:tc>
        <w:tc>
          <w:tcPr>
            <w:tcW w:w="517" w:type="pct"/>
          </w:tcPr>
          <w:p w14:paraId="37B775D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C57BL/6JRj </w:t>
            </w:r>
          </w:p>
          <w:p w14:paraId="14316F63"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478AE31C"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7-8 weeks</w:t>
            </w:r>
          </w:p>
        </w:tc>
        <w:tc>
          <w:tcPr>
            <w:tcW w:w="679" w:type="pct"/>
          </w:tcPr>
          <w:p w14:paraId="3637813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with an Ugo Basile ECS unit. Electrode placement not mentioned.</w:t>
            </w:r>
          </w:p>
          <w:p w14:paraId="0A64DED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50 mA current, 3 ms pulse width, 100 Hz frequency and 1 s duration.</w:t>
            </w:r>
          </w:p>
          <w:p w14:paraId="5AC6B3D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Mice treated with ECS displayed 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w:t>
            </w:r>
          </w:p>
          <w:p w14:paraId="13EE9DC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administration of isoflurane (2%).</w:t>
            </w:r>
          </w:p>
          <w:p w14:paraId="4428484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586A2D0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Once every 2 days for a total of 7 ECS sessions over 15 days during corticosterone and fluoxetine treatment.</w:t>
            </w:r>
          </w:p>
        </w:tc>
        <w:tc>
          <w:tcPr>
            <w:tcW w:w="569" w:type="pct"/>
          </w:tcPr>
          <w:p w14:paraId="7C4E3FD4"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Elevated plus-maze (EPM),</w:t>
            </w:r>
          </w:p>
          <w:p w14:paraId="60F3A37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NSF,</w:t>
            </w:r>
          </w:p>
          <w:p w14:paraId="7DD42629"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splash test</w:t>
            </w:r>
          </w:p>
        </w:tc>
        <w:tc>
          <w:tcPr>
            <w:tcW w:w="1728" w:type="pct"/>
          </w:tcPr>
          <w:p w14:paraId="4EC8E9B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 the EPM, ECS in fluoxetine-non-responding (</w:t>
            </w:r>
            <w:proofErr w:type="spellStart"/>
            <w:r w:rsidRPr="00FA1CC0">
              <w:rPr>
                <w:rFonts w:ascii="Arial" w:hAnsi="Arial" w:cs="Arial"/>
                <w:sz w:val="16"/>
                <w:szCs w:val="16"/>
                <w:lang w:val="en-GB"/>
              </w:rPr>
              <w:t>Flx</w:t>
            </w:r>
            <w:proofErr w:type="spellEnd"/>
            <w:r w:rsidRPr="00FA1CC0">
              <w:rPr>
                <w:rFonts w:ascii="Arial" w:hAnsi="Arial" w:cs="Arial"/>
                <w:sz w:val="16"/>
                <w:szCs w:val="16"/>
                <w:lang w:val="en-GB"/>
              </w:rPr>
              <w:t xml:space="preserve">-NR) mice increased time in open arms and number of entries in open arms, compared to </w:t>
            </w:r>
            <w:proofErr w:type="spellStart"/>
            <w:r w:rsidRPr="00FA1CC0">
              <w:rPr>
                <w:rFonts w:ascii="Arial" w:hAnsi="Arial" w:cs="Arial"/>
                <w:sz w:val="16"/>
                <w:szCs w:val="16"/>
                <w:lang w:val="en-GB"/>
              </w:rPr>
              <w:t>Cort</w:t>
            </w:r>
            <w:proofErr w:type="spellEnd"/>
            <w:r w:rsidRPr="00FA1CC0">
              <w:rPr>
                <w:rFonts w:ascii="Arial" w:hAnsi="Arial" w:cs="Arial"/>
                <w:sz w:val="16"/>
                <w:szCs w:val="16"/>
                <w:lang w:val="en-GB"/>
              </w:rPr>
              <w:t>/</w:t>
            </w:r>
            <w:proofErr w:type="spellStart"/>
            <w:r w:rsidRPr="00FA1CC0">
              <w:rPr>
                <w:rFonts w:ascii="Arial" w:hAnsi="Arial" w:cs="Arial"/>
                <w:sz w:val="16"/>
                <w:szCs w:val="16"/>
                <w:lang w:val="en-GB"/>
              </w:rPr>
              <w:t>Veh</w:t>
            </w:r>
            <w:proofErr w:type="spellEnd"/>
            <w:r w:rsidRPr="00FA1CC0">
              <w:rPr>
                <w:rFonts w:ascii="Arial" w:hAnsi="Arial" w:cs="Arial"/>
                <w:sz w:val="16"/>
                <w:szCs w:val="16"/>
                <w:lang w:val="en-GB"/>
              </w:rPr>
              <w:t xml:space="preserve"> mice (n=7/group, p&lt;0.01 and p&lt;0.001 respectively, one-way ANOVA with post-hoc tests).</w:t>
            </w:r>
          </w:p>
          <w:p w14:paraId="0CBB881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Time spent in open arms and number of entries in open arms in the EPM in </w:t>
            </w:r>
            <w:proofErr w:type="spellStart"/>
            <w:r w:rsidRPr="00FA1CC0">
              <w:rPr>
                <w:rFonts w:ascii="Arial" w:hAnsi="Arial" w:cs="Arial"/>
                <w:sz w:val="16"/>
                <w:szCs w:val="16"/>
                <w:lang w:val="en-GB"/>
              </w:rPr>
              <w:t>Flx</w:t>
            </w:r>
            <w:proofErr w:type="spellEnd"/>
            <w:r w:rsidRPr="00FA1CC0">
              <w:rPr>
                <w:rFonts w:ascii="Arial" w:hAnsi="Arial" w:cs="Arial"/>
                <w:sz w:val="16"/>
                <w:szCs w:val="16"/>
                <w:lang w:val="en-GB"/>
              </w:rPr>
              <w:t xml:space="preserve">-NR mice treated with ECS were not significantly different from those measured in </w:t>
            </w:r>
            <w:bookmarkStart w:id="6" w:name="_Hlk159443358"/>
            <w:r w:rsidRPr="00FA1CC0">
              <w:rPr>
                <w:rFonts w:ascii="Arial" w:hAnsi="Arial" w:cs="Arial"/>
                <w:sz w:val="16"/>
                <w:szCs w:val="16"/>
                <w:lang w:val="en-GB"/>
              </w:rPr>
              <w:t xml:space="preserve">fluoxetine-responding </w:t>
            </w:r>
            <w:bookmarkEnd w:id="6"/>
            <w:r w:rsidRPr="00FA1CC0">
              <w:rPr>
                <w:rFonts w:ascii="Arial" w:hAnsi="Arial" w:cs="Arial"/>
                <w:sz w:val="16"/>
                <w:szCs w:val="16"/>
                <w:lang w:val="en-GB"/>
              </w:rPr>
              <w:t>(</w:t>
            </w:r>
            <w:proofErr w:type="spellStart"/>
            <w:r w:rsidRPr="00FA1CC0">
              <w:rPr>
                <w:rFonts w:ascii="Arial" w:hAnsi="Arial" w:cs="Arial"/>
                <w:sz w:val="16"/>
                <w:szCs w:val="16"/>
                <w:lang w:val="en-GB"/>
              </w:rPr>
              <w:t>Flx</w:t>
            </w:r>
            <w:proofErr w:type="spellEnd"/>
            <w:r w:rsidRPr="00FA1CC0">
              <w:rPr>
                <w:rFonts w:ascii="Arial" w:hAnsi="Arial" w:cs="Arial"/>
                <w:sz w:val="16"/>
                <w:szCs w:val="16"/>
                <w:lang w:val="en-GB"/>
              </w:rPr>
              <w:t xml:space="preserve">-R) mice (n=7 for </w:t>
            </w:r>
            <w:proofErr w:type="spellStart"/>
            <w:r w:rsidRPr="00FA1CC0">
              <w:rPr>
                <w:rFonts w:ascii="Arial" w:hAnsi="Arial" w:cs="Arial"/>
                <w:sz w:val="16"/>
                <w:szCs w:val="16"/>
                <w:lang w:val="en-GB"/>
              </w:rPr>
              <w:t>ECS+Flx-NR</w:t>
            </w:r>
            <w:proofErr w:type="spellEnd"/>
            <w:r w:rsidRPr="00FA1CC0">
              <w:rPr>
                <w:rFonts w:ascii="Arial" w:hAnsi="Arial" w:cs="Arial"/>
                <w:sz w:val="16"/>
                <w:szCs w:val="16"/>
                <w:lang w:val="en-GB"/>
              </w:rPr>
              <w:t xml:space="preserve"> vs 18 for </w:t>
            </w:r>
            <w:proofErr w:type="spellStart"/>
            <w:r w:rsidRPr="00FA1CC0">
              <w:rPr>
                <w:rFonts w:ascii="Arial" w:hAnsi="Arial" w:cs="Arial"/>
                <w:sz w:val="16"/>
                <w:szCs w:val="16"/>
                <w:lang w:val="en-GB"/>
              </w:rPr>
              <w:t>Flx</w:t>
            </w:r>
            <w:proofErr w:type="spellEnd"/>
            <w:r w:rsidRPr="00FA1CC0">
              <w:rPr>
                <w:rFonts w:ascii="Arial" w:hAnsi="Arial" w:cs="Arial"/>
                <w:sz w:val="16"/>
                <w:szCs w:val="16"/>
                <w:lang w:val="en-GB"/>
              </w:rPr>
              <w:t>-NR, p=0.387 and p=0.742 respectively, one-way ANOVA with post-hoc tests).</w:t>
            </w:r>
          </w:p>
          <w:p w14:paraId="115FEBE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Non-significant decreases in the latency to feed in the NSF and non-significant increases in the grooming behaviour in the splash test were observed in the </w:t>
            </w:r>
            <w:proofErr w:type="spellStart"/>
            <w:r w:rsidRPr="00FA1CC0">
              <w:rPr>
                <w:rFonts w:ascii="Arial" w:hAnsi="Arial" w:cs="Arial"/>
                <w:sz w:val="16"/>
                <w:szCs w:val="16"/>
                <w:lang w:val="en-GB"/>
              </w:rPr>
              <w:t>Cort</w:t>
            </w:r>
            <w:proofErr w:type="spellEnd"/>
            <w:r w:rsidRPr="00FA1CC0">
              <w:rPr>
                <w:rFonts w:ascii="Arial" w:hAnsi="Arial" w:cs="Arial"/>
                <w:sz w:val="16"/>
                <w:szCs w:val="16"/>
                <w:lang w:val="en-GB"/>
              </w:rPr>
              <w:t>/</w:t>
            </w:r>
            <w:proofErr w:type="spellStart"/>
            <w:r w:rsidRPr="00FA1CC0">
              <w:rPr>
                <w:rFonts w:ascii="Arial" w:hAnsi="Arial" w:cs="Arial"/>
                <w:sz w:val="16"/>
                <w:szCs w:val="16"/>
                <w:lang w:val="en-GB"/>
              </w:rPr>
              <w:t>Flx</w:t>
            </w:r>
            <w:proofErr w:type="spellEnd"/>
            <w:r w:rsidRPr="00FA1CC0">
              <w:rPr>
                <w:rFonts w:ascii="Arial" w:hAnsi="Arial" w:cs="Arial"/>
                <w:sz w:val="16"/>
                <w:szCs w:val="16"/>
                <w:lang w:val="en-GB"/>
              </w:rPr>
              <w:t xml:space="preserve">-ECS group in comparison to the </w:t>
            </w:r>
            <w:proofErr w:type="spellStart"/>
            <w:r w:rsidRPr="00FA1CC0">
              <w:rPr>
                <w:rFonts w:ascii="Arial" w:hAnsi="Arial" w:cs="Arial"/>
                <w:sz w:val="16"/>
                <w:szCs w:val="16"/>
                <w:lang w:val="en-GB"/>
              </w:rPr>
              <w:t>Cort</w:t>
            </w:r>
            <w:proofErr w:type="spellEnd"/>
            <w:r w:rsidRPr="00FA1CC0">
              <w:rPr>
                <w:rFonts w:ascii="Arial" w:hAnsi="Arial" w:cs="Arial"/>
                <w:sz w:val="16"/>
                <w:szCs w:val="16"/>
                <w:lang w:val="en-GB"/>
              </w:rPr>
              <w:t>/</w:t>
            </w:r>
            <w:proofErr w:type="spellStart"/>
            <w:r w:rsidRPr="00FA1CC0">
              <w:rPr>
                <w:rFonts w:ascii="Arial" w:hAnsi="Arial" w:cs="Arial"/>
                <w:sz w:val="16"/>
                <w:szCs w:val="16"/>
                <w:lang w:val="en-GB"/>
              </w:rPr>
              <w:t>Veh</w:t>
            </w:r>
            <w:proofErr w:type="spellEnd"/>
            <w:r w:rsidRPr="00FA1CC0">
              <w:rPr>
                <w:rFonts w:ascii="Arial" w:hAnsi="Arial" w:cs="Arial"/>
                <w:sz w:val="16"/>
                <w:szCs w:val="16"/>
                <w:lang w:val="en-GB"/>
              </w:rPr>
              <w:t xml:space="preserve"> group (n=7/group, p=0.26 and p=0.14 respectively, Kaplan–Meier survival analysis with. Mantel–Cox log rank test). </w:t>
            </w:r>
          </w:p>
          <w:p w14:paraId="27EA2D8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induced significant changes in the abundance of 18 proteins in a peripheral blood mononuclear cell proteomic analysis (7 down-regulated and 11 upregulated) in </w:t>
            </w:r>
            <w:proofErr w:type="spellStart"/>
            <w:r w:rsidRPr="00FA1CC0">
              <w:rPr>
                <w:rFonts w:ascii="Arial" w:hAnsi="Arial" w:cs="Arial"/>
                <w:sz w:val="16"/>
                <w:szCs w:val="16"/>
                <w:lang w:val="en-GB"/>
              </w:rPr>
              <w:t>Cort</w:t>
            </w:r>
            <w:proofErr w:type="spellEnd"/>
            <w:r w:rsidRPr="00FA1CC0">
              <w:rPr>
                <w:rFonts w:ascii="Arial" w:hAnsi="Arial" w:cs="Arial"/>
                <w:sz w:val="16"/>
                <w:szCs w:val="16"/>
                <w:lang w:val="en-GB"/>
              </w:rPr>
              <w:t>/</w:t>
            </w:r>
            <w:proofErr w:type="spellStart"/>
            <w:r w:rsidRPr="00FA1CC0">
              <w:rPr>
                <w:rFonts w:ascii="Arial" w:hAnsi="Arial" w:cs="Arial"/>
                <w:sz w:val="16"/>
                <w:szCs w:val="16"/>
                <w:lang w:val="en-GB"/>
              </w:rPr>
              <w:t>Flx</w:t>
            </w:r>
            <w:proofErr w:type="spellEnd"/>
            <w:r w:rsidRPr="00FA1CC0">
              <w:rPr>
                <w:rFonts w:ascii="Arial" w:hAnsi="Arial" w:cs="Arial"/>
                <w:sz w:val="16"/>
                <w:szCs w:val="16"/>
                <w:lang w:val="en-GB"/>
              </w:rPr>
              <w:t>-NR mice. (n=3/group, p&lt;0.05, Student t test).</w:t>
            </w:r>
          </w:p>
        </w:tc>
        <w:tc>
          <w:tcPr>
            <w:tcW w:w="175" w:type="pct"/>
          </w:tcPr>
          <w:p w14:paraId="5DE14C63"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highlight w:val="yellow"/>
              </w:rPr>
            </w:pPr>
            <w:r w:rsidRPr="00FA1CC0">
              <w:rPr>
                <w:rFonts w:ascii="Arial" w:hAnsi="Arial" w:cs="Arial"/>
                <w:sz w:val="16"/>
                <w:szCs w:val="16"/>
                <w:lang w:val="en-GB"/>
              </w:rPr>
              <w:fldChar w:fldCharType="begin">
                <w:fldData xml:space="preserve">PEVuZE5vdGU+PENpdGU+PEF1dGhvcj5MZWJlYXU8L0F1dGhvcj48WWVhcj4yMDIyPC9ZZWFyPjxS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PEVuZE5vdGU+PENpdGU+PEF1dGhvcj5MZWJlYXU8L0F1dGhvcj48WWVhcj4yMDIyPC9ZZWFyPjxS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rPr>
              <w:t>[38]</w:t>
            </w:r>
            <w:r w:rsidRPr="00FA1CC0">
              <w:rPr>
                <w:rFonts w:ascii="Arial" w:hAnsi="Arial" w:cs="Arial"/>
                <w:sz w:val="16"/>
                <w:szCs w:val="16"/>
                <w:lang w:val="en-GB"/>
              </w:rPr>
              <w:fldChar w:fldCharType="end"/>
            </w:r>
          </w:p>
        </w:tc>
      </w:tr>
      <w:tr w:rsidR="00426AC6" w:rsidRPr="00FA1CC0" w14:paraId="6F9F8A93"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529EC831"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39</w:t>
            </w:r>
          </w:p>
        </w:tc>
        <w:tc>
          <w:tcPr>
            <w:tcW w:w="618" w:type="pct"/>
          </w:tcPr>
          <w:p w14:paraId="3072E66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Genetic model</w:t>
            </w:r>
          </w:p>
        </w:tc>
        <w:tc>
          <w:tcPr>
            <w:tcW w:w="576" w:type="pct"/>
          </w:tcPr>
          <w:p w14:paraId="42FCE44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Chronically elevated stress vulnerability / stress response due to selective breeding.</w:t>
            </w:r>
          </w:p>
        </w:tc>
        <w:tc>
          <w:tcPr>
            <w:tcW w:w="517" w:type="pct"/>
          </w:tcPr>
          <w:p w14:paraId="7ACDD40D"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Sprague-Dawley (depressed vs. motivated after selective breeding)</w:t>
            </w:r>
          </w:p>
          <w:p w14:paraId="454CDE46"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0F7FE78"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60 days</w:t>
            </w:r>
          </w:p>
        </w:tc>
        <w:tc>
          <w:tcPr>
            <w:tcW w:w="679" w:type="pct"/>
          </w:tcPr>
          <w:p w14:paraId="34EA0FA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of ECS via ear clip electrodes with a Siemens </w:t>
            </w:r>
            <w:proofErr w:type="spellStart"/>
            <w:r w:rsidRPr="00FA1CC0">
              <w:rPr>
                <w:rFonts w:ascii="Arial" w:hAnsi="Arial" w:cs="Arial"/>
                <w:sz w:val="16"/>
                <w:szCs w:val="16"/>
                <w:lang w:val="en-GB"/>
              </w:rPr>
              <w:t>Konvulsator</w:t>
            </w:r>
            <w:proofErr w:type="spellEnd"/>
            <w:r w:rsidRPr="00FA1CC0">
              <w:rPr>
                <w:rFonts w:ascii="Arial" w:hAnsi="Arial" w:cs="Arial"/>
                <w:sz w:val="16"/>
                <w:szCs w:val="16"/>
                <w:lang w:val="en-GB"/>
              </w:rPr>
              <w:t xml:space="preserve"> 2077 S system.</w:t>
            </w:r>
          </w:p>
          <w:p w14:paraId="1267F74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50 Hz frequency, 1.5 s duration, 100 V voltage.</w:t>
            </w:r>
          </w:p>
          <w:p w14:paraId="3987193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0EDE4CF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of at least 10 s was used as an ECS success marker. </w:t>
            </w:r>
          </w:p>
          <w:p w14:paraId="013A486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Anaesthesia: i.p. injection of ketamine (85 mg/kg) and </w:t>
            </w:r>
            <w:proofErr w:type="spellStart"/>
            <w:r w:rsidRPr="00FA1CC0">
              <w:rPr>
                <w:rFonts w:ascii="Arial" w:hAnsi="Arial" w:cs="Arial"/>
                <w:sz w:val="16"/>
                <w:szCs w:val="16"/>
                <w:lang w:val="en-GB"/>
              </w:rPr>
              <w:t>promace</w:t>
            </w:r>
            <w:proofErr w:type="spellEnd"/>
            <w:r w:rsidRPr="00FA1CC0">
              <w:rPr>
                <w:rFonts w:ascii="Arial" w:hAnsi="Arial" w:cs="Arial"/>
                <w:sz w:val="16"/>
                <w:szCs w:val="16"/>
                <w:lang w:val="en-GB"/>
              </w:rPr>
              <w:t xml:space="preserve"> (0.85 mg/kg)</w:t>
            </w:r>
          </w:p>
          <w:p w14:paraId="33F7D67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45EB0DD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10 days.</w:t>
            </w:r>
          </w:p>
        </w:tc>
        <w:tc>
          <w:tcPr>
            <w:tcW w:w="569" w:type="pct"/>
          </w:tcPr>
          <w:p w14:paraId="657EAD15"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47C2FB29"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HCL,</w:t>
            </w:r>
          </w:p>
          <w:p w14:paraId="1E2A2964"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p w14:paraId="52829E78"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780643D2"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EPM</w:t>
            </w:r>
          </w:p>
          <w:p w14:paraId="2364D48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(used to test responses to breeding selection, not antidepressant efficacy).</w:t>
            </w:r>
          </w:p>
        </w:tc>
        <w:tc>
          <w:tcPr>
            <w:tcW w:w="1728" w:type="pct"/>
          </w:tcPr>
          <w:p w14:paraId="6E397DE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showed antidepressive effects increasing all assessed behavioural parameters (FST mobility score: p=0.0001; SPP: p=0.0001; </w:t>
            </w:r>
            <w:proofErr w:type="spellStart"/>
            <w:r w:rsidRPr="00FA1CC0">
              <w:rPr>
                <w:rFonts w:ascii="Arial" w:hAnsi="Arial" w:cs="Arial"/>
                <w:sz w:val="16"/>
                <w:szCs w:val="16"/>
                <w:lang w:val="en-GB"/>
              </w:rPr>
              <w:t>homecage</w:t>
            </w:r>
            <w:proofErr w:type="spellEnd"/>
            <w:r w:rsidRPr="00FA1CC0">
              <w:rPr>
                <w:rFonts w:ascii="Arial" w:hAnsi="Arial" w:cs="Arial"/>
                <w:sz w:val="16"/>
                <w:szCs w:val="16"/>
                <w:lang w:val="en-GB"/>
              </w:rPr>
              <w:t xml:space="preserve"> locomotion score: p=0.0337) relative to the control group (n=10-22/group, one-way ANOVA followed by Fisher’s LSD test). Neither desipramine (15 mg/kg, i.p. daily for 15 days) nor fluoxetine (10 mg/kg, i.p. daily for 3 weeks) affected the behaviour of DRL rats in the FST, SPT and HCL (n=10-22/group, one-way ANOVA followed by Fisher’s LSD test). ECS but not desipramine elevated BDNF protein levels (p&lt;0.01) in the dorsal hippocampus of DRL rats compared to control animals (n=5-11/group, one-way ANOVA followed by Fisher’s LSD test).</w:t>
            </w:r>
          </w:p>
        </w:tc>
        <w:tc>
          <w:tcPr>
            <w:tcW w:w="175" w:type="pct"/>
          </w:tcPr>
          <w:p w14:paraId="2EA0F338"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fldChar w:fldCharType="begin">
                <w:fldData xml:space="preserve">PEVuZE5vdGU+PENpdGU+PEF1dGhvcj5HZXJzbmVyPC9BdXRob3I+PFllYXI+MjAxNDwvWWVhcj48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PEVuZE5vdGU+PENpdGU+PEF1dGhvcj5HZXJzbmVyPC9BdXRob3I+PFllYXI+MjAxNDwvWWVhcj48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[39]</w:t>
            </w:r>
            <w:r w:rsidRPr="00FA1CC0">
              <w:rPr>
                <w:rFonts w:ascii="Arial" w:hAnsi="Arial" w:cs="Arial"/>
                <w:sz w:val="16"/>
                <w:szCs w:val="16"/>
                <w:lang w:val="en-US"/>
              </w:rPr>
              <w:fldChar w:fldCharType="end"/>
            </w:r>
          </w:p>
        </w:tc>
      </w:tr>
      <w:tr w:rsidR="00426AC6" w:rsidRPr="00FA1CC0" w14:paraId="5CA6C0B1"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5694246F"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lastRenderedPageBreak/>
              <w:t>40</w:t>
            </w:r>
          </w:p>
        </w:tc>
        <w:tc>
          <w:tcPr>
            <w:tcW w:w="618" w:type="pct"/>
          </w:tcPr>
          <w:p w14:paraId="0C469A0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Genetic model</w:t>
            </w:r>
          </w:p>
        </w:tc>
        <w:tc>
          <w:tcPr>
            <w:tcW w:w="576" w:type="pct"/>
          </w:tcPr>
          <w:p w14:paraId="0B90DBD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Chronically elevated stress vulnerability / stress response due to selective breeding.</w:t>
            </w:r>
          </w:p>
        </w:tc>
        <w:tc>
          <w:tcPr>
            <w:tcW w:w="517" w:type="pct"/>
          </w:tcPr>
          <w:p w14:paraId="4F4F596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Flinders sensitive line (FSL)</w:t>
            </w:r>
          </w:p>
          <w:p w14:paraId="32263730"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7F1FF3B1"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Flinders resistant line (FRL)</w:t>
            </w:r>
          </w:p>
          <w:p w14:paraId="07D4C38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085E50E4"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adult (specific age not reported)</w:t>
            </w:r>
          </w:p>
        </w:tc>
        <w:tc>
          <w:tcPr>
            <w:tcW w:w="679" w:type="pct"/>
          </w:tcPr>
          <w:p w14:paraId="2551E07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of ECS via ear clip electrodes with a Grass S44 stimulator.</w:t>
            </w:r>
          </w:p>
          <w:p w14:paraId="511C2FE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20 ms width, 50 Hz frequency, 1 s duration, 150 V voltage.</w:t>
            </w:r>
          </w:p>
          <w:p w14:paraId="4167B85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4317DD9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All rats treated with ECS showed 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of approximately 10-14 s.</w:t>
            </w:r>
          </w:p>
          <w:p w14:paraId="059D9B1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anaesthesia reported.</w:t>
            </w:r>
          </w:p>
          <w:p w14:paraId="0A54818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66F9D149"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Every other day for a total of 8 ECS sessions.</w:t>
            </w:r>
          </w:p>
        </w:tc>
        <w:tc>
          <w:tcPr>
            <w:tcW w:w="569" w:type="pct"/>
          </w:tcPr>
          <w:p w14:paraId="18DED508"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rPr>
              <w:t>FST</w:t>
            </w:r>
          </w:p>
        </w:tc>
        <w:tc>
          <w:tcPr>
            <w:tcW w:w="1728" w:type="pct"/>
          </w:tcPr>
          <w:p w14:paraId="379F62E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ECS induced neuropeptide Y mRNA expression in the hippocampal CA1-2 regions (n=5-6/group, p&lt;0.0001, two-way ANOVA followed by Tukey-Kramer post-hoc and Bonferroni’s correction) in the FSL compared to sham conditions. ECS increased Y</w:t>
            </w:r>
            <w:r w:rsidRPr="00FA1CC0">
              <w:rPr>
                <w:rFonts w:ascii="Arial" w:hAnsi="Arial" w:cs="Arial"/>
                <w:sz w:val="16"/>
                <w:szCs w:val="16"/>
                <w:vertAlign w:val="subscript"/>
                <w:lang w:val="en-GB"/>
              </w:rPr>
              <w:t>1</w:t>
            </w:r>
            <w:r w:rsidRPr="00FA1CC0">
              <w:rPr>
                <w:rFonts w:ascii="Arial" w:hAnsi="Arial" w:cs="Arial"/>
                <w:sz w:val="16"/>
                <w:szCs w:val="16"/>
                <w:lang w:val="en-GB"/>
              </w:rPr>
              <w:t>-receptor mRNA in both FRL and FSL rats in the CA1-2 regions, in the dentate gyrus and in the parietal cortex compared to FRL and FSL sham, respectively (n=5-6/group, all p&lt;0.0001, two-way ANOVA followed by Tukey-Kramer post-hoc and Bonferroni’s correction). ECS decreased the FST immobility time in FRL and FSL rats compared to FRL sham and FSL sham, respectively (n=5/group, p&lt;0.05 and p&lt;0.001, respectively, two-way ANOVA followed by Bonferroni post-hoc test).</w:t>
            </w:r>
          </w:p>
        </w:tc>
        <w:tc>
          <w:tcPr>
            <w:tcW w:w="175" w:type="pct"/>
          </w:tcPr>
          <w:p w14:paraId="78A13CCF"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fldChar w:fldCharType="begin">
                <w:fldData xml:space="preserve">PEVuZE5vdGU+PENpdGU+PEF1dGhvcj5KaW1lbmV6LVZhc3F1ZXo8L0F1dGhvcj48WWVhcj4yMDA3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PEVuZE5vdGU+PENpdGU+PEF1dGhvcj5KaW1lbmV6LVZhc3F1ZXo8L0F1dGhvcj48WWVhcj4yMDA3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[40]</w:t>
            </w:r>
            <w:r w:rsidRPr="00FA1CC0">
              <w:rPr>
                <w:rFonts w:ascii="Arial" w:hAnsi="Arial" w:cs="Arial"/>
                <w:sz w:val="16"/>
                <w:szCs w:val="16"/>
                <w:lang w:val="en-US"/>
              </w:rPr>
              <w:fldChar w:fldCharType="end"/>
            </w:r>
          </w:p>
        </w:tc>
      </w:tr>
      <w:tr w:rsidR="00426AC6" w:rsidRPr="00FA1CC0" w14:paraId="2370C217"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043B2AEF"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41</w:t>
            </w:r>
          </w:p>
        </w:tc>
        <w:tc>
          <w:tcPr>
            <w:tcW w:w="618" w:type="pct"/>
          </w:tcPr>
          <w:p w14:paraId="6CEAC42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Genetic model</w:t>
            </w:r>
          </w:p>
        </w:tc>
        <w:tc>
          <w:tcPr>
            <w:tcW w:w="576" w:type="pct"/>
          </w:tcPr>
          <w:p w14:paraId="0572ED6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Chronically elevated stress vulnerability / stress response due to selective breeding.</w:t>
            </w:r>
          </w:p>
        </w:tc>
        <w:tc>
          <w:tcPr>
            <w:tcW w:w="517" w:type="pct"/>
          </w:tcPr>
          <w:p w14:paraId="250A1994"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FSL </w:t>
            </w:r>
          </w:p>
          <w:p w14:paraId="0F840D19"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57F732C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adult (specific age not reported)</w:t>
            </w:r>
          </w:p>
        </w:tc>
        <w:tc>
          <w:tcPr>
            <w:tcW w:w="679" w:type="pct"/>
          </w:tcPr>
          <w:p w14:paraId="4162D23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of ECS via ear clip electrodes with a SD9 Stimulator system.</w:t>
            </w:r>
          </w:p>
          <w:p w14:paraId="072708A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50 Hz frequency, 1.5 s duration, 100 V voltage.</w:t>
            </w:r>
          </w:p>
          <w:p w14:paraId="7F83E0D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Rats treated with ECS showed 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of 10-15 s.</w:t>
            </w:r>
          </w:p>
          <w:p w14:paraId="01562AD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details about the administration of sham ECS reported.</w:t>
            </w:r>
          </w:p>
          <w:p w14:paraId="61B7637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anaesthesia reported.</w:t>
            </w:r>
          </w:p>
          <w:p w14:paraId="537067E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1A4F2F1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9 days.</w:t>
            </w:r>
          </w:p>
        </w:tc>
        <w:tc>
          <w:tcPr>
            <w:tcW w:w="569" w:type="pct"/>
          </w:tcPr>
          <w:p w14:paraId="6ACF1A5D"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tc>
        <w:tc>
          <w:tcPr>
            <w:tcW w:w="1728" w:type="pct"/>
          </w:tcPr>
          <w:p w14:paraId="26334FC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ECS or DHEA treatment of FSL rats decreased immobility time compared to FSL+DMSO/saline (vehicle) in the FST (n=5-14/group, p&lt;0.05, respectively, one-way ANOVA followed by SNK-test). ECS treatment in DHEA-treated rats attenuated the antidepressive effect, increasing immobility time compared to DHEA-treated FSL rats (n=5-14/group, p&lt;0.002, one-way ANOVA followed by a SNK-test). ECS treated rats had higher serum CORT levels than the DHEA and ECS+DHEA groups (n=7-12/group, p&lt;0.01, respectively, one-way ANOVA followed by SNK-test). The ECS treated rats had higher cortical CORT levels than the FSL controls, the DHEA and the ECS+DHEA groups (n=8-11/group, p&lt;0.05 for the control group and p&lt;0.001 for DHEA and ECS+DHEA groups, respectively, one-way ANOVA followed by SNK-test).</w:t>
            </w:r>
          </w:p>
        </w:tc>
        <w:tc>
          <w:tcPr>
            <w:tcW w:w="175" w:type="pct"/>
          </w:tcPr>
          <w:p w14:paraId="19887803"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fldChar w:fldCharType="begin">
                <w:fldData xml:space="preserve">PEVuZE5vdGU+PENpdGU+PEF1dGhvcj5NYWF5YW48L0F1dGhvcj48WWVhcj4yMDA1PC9ZZWFyPjxS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PEVuZE5vdGU+PENpdGU+PEF1dGhvcj5NYWF5YW48L0F1dGhvcj48WWVhcj4yMDA1PC9ZZWFyPjxS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[41]</w:t>
            </w:r>
            <w:r w:rsidRPr="00FA1CC0">
              <w:rPr>
                <w:rFonts w:ascii="Arial" w:hAnsi="Arial" w:cs="Arial"/>
                <w:sz w:val="16"/>
                <w:szCs w:val="16"/>
                <w:lang w:val="en-US"/>
              </w:rPr>
              <w:fldChar w:fldCharType="end"/>
            </w:r>
          </w:p>
        </w:tc>
      </w:tr>
      <w:tr w:rsidR="00426AC6" w:rsidRPr="00FA1CC0" w14:paraId="0D81416C"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37D2AC45" w14:textId="77777777" w:rsidR="00426AC6" w:rsidRPr="00FA1CC0" w:rsidRDefault="00426AC6" w:rsidP="00426AC6">
            <w:pPr>
              <w:jc w:val="center"/>
              <w:rPr>
                <w:rFonts w:ascii="Arial" w:hAnsi="Arial" w:cs="Arial"/>
                <w:sz w:val="16"/>
                <w:szCs w:val="16"/>
                <w:lang w:val="en-GB"/>
              </w:rPr>
            </w:pPr>
            <w:r w:rsidRPr="00FA1CC0">
              <w:rPr>
                <w:rFonts w:ascii="Arial" w:hAnsi="Arial" w:cs="Arial"/>
                <w:sz w:val="16"/>
                <w:szCs w:val="16"/>
                <w:lang w:val="en-GB"/>
              </w:rPr>
              <w:t>42</w:t>
            </w:r>
          </w:p>
        </w:tc>
        <w:tc>
          <w:tcPr>
            <w:tcW w:w="618" w:type="pct"/>
          </w:tcPr>
          <w:p w14:paraId="2827AA9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Genetic model</w:t>
            </w:r>
          </w:p>
        </w:tc>
        <w:tc>
          <w:tcPr>
            <w:tcW w:w="576" w:type="pct"/>
          </w:tcPr>
          <w:p w14:paraId="14C7F5F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Chronically elevated stress vulnerability / stress response due to selective breeding.</w:t>
            </w:r>
          </w:p>
        </w:tc>
        <w:tc>
          <w:tcPr>
            <w:tcW w:w="517" w:type="pct"/>
          </w:tcPr>
          <w:p w14:paraId="5633C46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FSL</w:t>
            </w:r>
          </w:p>
          <w:p w14:paraId="1B0325D9"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FRL</w:t>
            </w:r>
          </w:p>
          <w:p w14:paraId="62CFBBAA"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565F4DA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adult (specific age not reported)</w:t>
            </w:r>
          </w:p>
        </w:tc>
        <w:tc>
          <w:tcPr>
            <w:tcW w:w="679" w:type="pct"/>
          </w:tcPr>
          <w:p w14:paraId="2134261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of ECS via ear clip electrodes with an Ugo Basile device. </w:t>
            </w:r>
          </w:p>
          <w:p w14:paraId="68A703D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square wave pulses, 55-70 mA current, 100 Hz frequency, 0.5 s duration.</w:t>
            </w:r>
          </w:p>
          <w:p w14:paraId="6A4A6E9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Sham ECS was conducted procedurally similar, yet without current administration.</w:t>
            </w:r>
          </w:p>
          <w:p w14:paraId="4481BF3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less than 10 s was used as an ECS success marker. This was achieved with currents of 55 mA for FRL and 70 mA for FSL rats.</w:t>
            </w:r>
          </w:p>
          <w:p w14:paraId="4091A6C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anaesthesia reported.</w:t>
            </w:r>
          </w:p>
          <w:p w14:paraId="2EB8F00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07DDD39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10 days.</w:t>
            </w:r>
          </w:p>
        </w:tc>
        <w:tc>
          <w:tcPr>
            <w:tcW w:w="569" w:type="pct"/>
          </w:tcPr>
          <w:p w14:paraId="640A98B9"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lastRenderedPageBreak/>
              <w:t>FST</w:t>
            </w:r>
          </w:p>
        </w:tc>
        <w:tc>
          <w:tcPr>
            <w:tcW w:w="1728" w:type="pct"/>
          </w:tcPr>
          <w:p w14:paraId="0591E7B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Following ECS, the FSL rats showed a decrease in immobility time compared with the FSL sham group (n=8/group, p&lt;0.001, two-way ANOVA followed by Fisher’s LSD test). The volume of the hippocampus in FSL rats was significantly increased after ECS treatment compared with the FSL sham group (n=8/group, p&lt;0.001, two-way ANOVA followed by Fisher’s LSD test). Following ECS, FSL rats showed a significant increase in the number of neurons in the dentate GCL when compared with the sham treated FSL group (n=8/group, p&lt;0.01, two-way ANOVA followed by </w:t>
            </w:r>
            <w:r w:rsidRPr="00FA1CC0">
              <w:rPr>
                <w:rFonts w:ascii="Arial" w:hAnsi="Arial" w:cs="Arial"/>
                <w:sz w:val="16"/>
                <w:szCs w:val="16"/>
                <w:lang w:val="en-GB"/>
              </w:rPr>
              <w:lastRenderedPageBreak/>
              <w:t xml:space="preserve">Fisher’s LSD test). There was no significant difference in the number of neurons and glial cells in the </w:t>
            </w:r>
            <w:proofErr w:type="spellStart"/>
            <w:r w:rsidRPr="00FA1CC0">
              <w:rPr>
                <w:rFonts w:ascii="Arial" w:hAnsi="Arial" w:cs="Arial"/>
                <w:sz w:val="16"/>
                <w:szCs w:val="16"/>
                <w:lang w:val="en-GB"/>
              </w:rPr>
              <w:t>hilus</w:t>
            </w:r>
            <w:proofErr w:type="spellEnd"/>
            <w:r w:rsidRPr="00FA1CC0">
              <w:rPr>
                <w:rFonts w:ascii="Arial" w:hAnsi="Arial" w:cs="Arial"/>
                <w:sz w:val="16"/>
                <w:szCs w:val="16"/>
                <w:lang w:val="en-GB"/>
              </w:rPr>
              <w:t xml:space="preserve"> of FSL with ECS rats compared to the FSL sham group (n=8/group, p=0.094 and p=0.104, respectively, two-way ANOVA followed by Fisher’s LSD test).</w:t>
            </w:r>
          </w:p>
        </w:tc>
        <w:tc>
          <w:tcPr>
            <w:tcW w:w="175" w:type="pct"/>
          </w:tcPr>
          <w:p w14:paraId="49744B80"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US"/>
              </w:rPr>
              <w:lastRenderedPageBreak/>
              <w:fldChar w:fldCharType="begin"/>
            </w:r>
            <w:r w:rsidRPr="00FA1CC0">
              <w:rPr>
                <w:rFonts w:ascii="Arial" w:hAnsi="Arial" w:cs="Arial"/>
                <w:sz w:val="16"/>
                <w:szCs w:val="16"/>
                <w:lang w:val="en-US"/>
              </w:rPr>
              <w:instrText xml:space="preserve"> ADDIN EN.CITE &lt;EndNote&gt;&lt;Cite&gt;&lt;Author&gt;Kaae&lt;/Author&gt;&lt;Year&gt;2012&lt;/Year&gt;&lt;RecNum&gt;39&lt;/RecNum&gt;&lt;DisplayText&gt;[42]&lt;/DisplayText&gt;&lt;record&gt;&lt;rec-number&gt;39&lt;/rec-number&gt;&lt;foreign-keys&gt;&lt;key app="EN" db-id="vr29ef59cexae9ex2dlvxa94xaxdx29fptpp" timestamp="1709303253"&gt;39&lt;/key&gt;&lt;/foreign-keys&gt;&lt;ref-type name="Journal Article"&gt;17&lt;/ref-type&gt;&lt;contributors&gt;&lt;authors&gt;&lt;author&gt;Kaae, S. S.&lt;/author&gt;&lt;author&gt;Chen, F.&lt;/author&gt;&lt;author&gt;Wegener, G.&lt;/author&gt;&lt;author&gt;Madsen, T. M.&lt;/author&gt;&lt;author&gt;Nyengaard, J. R.&lt;/author&gt;&lt;/authors&gt;&lt;/contributors&gt;&lt;auth-address&gt;Stereology and EM Laboratory, Centre for Stochastic Geometry and Advanced Bioimaging, Aarhus University Hospital, DK-8000 Aarhus C, Denmark.&lt;/auth-address&gt;&lt;titles&gt;&lt;title&gt;Quantitative hippocampal structural changes following electroconvulsive seizure treatment in a rat model of depression&lt;/title&gt;&lt;secondary-title&gt;Synapse&lt;/secondary-title&gt;&lt;/titles&gt;&lt;periodical&gt;&lt;full-title&gt;Synapse&lt;/full-title&gt;&lt;/periodical&gt;&lt;pages&gt;667-76&lt;/pages&gt;&lt;volume&gt;66&lt;/volume&gt;&lt;number&gt;8&lt;/number&gt;&lt;edition&gt;20120327&lt;/edition&gt;&lt;keywords&gt;&lt;keyword&gt;Animals&lt;/keyword&gt;&lt;keyword&gt;Cell Proliferation&lt;/keyword&gt;&lt;keyword&gt;Depressive Disorder/*pathology/*therapy&lt;/keyword&gt;&lt;keyword&gt;Disease Models, Animal&lt;/keyword&gt;&lt;keyword&gt;*Electroconvulsive Therapy&lt;/keyword&gt;&lt;keyword&gt;Hippocampus/*pathology/physiopathology&lt;/keyword&gt;&lt;keyword&gt;Male&lt;/keyword&gt;&lt;keyword&gt;Neurogenesis&lt;/keyword&gt;&lt;keyword&gt;Neuroglia/pathology&lt;/keyword&gt;&lt;keyword&gt;Rats&lt;/keyword&gt;&lt;keyword&gt;Rats, Inbred Strains&lt;/keyword&gt;&lt;keyword&gt;Swimming&lt;/keyword&gt;&lt;/keywords&gt;&lt;dates&gt;&lt;year&gt;2012&lt;/year&gt;&lt;pub-dates&gt;&lt;date&gt;Aug&lt;/date&gt;&lt;/pub-dates&gt;&lt;/dates&gt;&lt;isbn&gt;1098-2396 (Electronic)&amp;#xD;0887-4476 (Linking)&lt;/isbn&gt;&lt;accession-num&gt;22389166&lt;/accession-num&gt;&lt;urls&gt;&lt;related-urls&gt;&lt;url&gt;https://www.ncbi.nlm.nih.gov/pubmed/22389166&lt;/url&gt;&lt;/related-urls&gt;&lt;/urls&gt;&lt;electronic-resource-num&gt;10.1002/syn.21553&lt;/electronic-resource-num&gt;&lt;/record&gt;&lt;/Cite&gt;&lt;/EndNote&gt;</w:instrText>
            </w:r>
            <w:r w:rsidRPr="00FA1CC0">
              <w:rPr>
                <w:rFonts w:ascii="Arial" w:hAnsi="Arial" w:cs="Arial"/>
                <w:sz w:val="16"/>
                <w:szCs w:val="16"/>
                <w:lang w:val="en-US"/>
              </w:rPr>
              <w:fldChar w:fldCharType="separate"/>
            </w:r>
            <w:r w:rsidRPr="00FA1CC0">
              <w:rPr>
                <w:rFonts w:ascii="Arial" w:hAnsi="Arial" w:cs="Arial"/>
                <w:noProof/>
                <w:sz w:val="16"/>
                <w:szCs w:val="16"/>
                <w:lang w:val="en-US"/>
              </w:rPr>
              <w:t>[42]</w:t>
            </w:r>
            <w:r w:rsidRPr="00FA1CC0">
              <w:rPr>
                <w:rFonts w:ascii="Arial" w:hAnsi="Arial" w:cs="Arial"/>
                <w:sz w:val="16"/>
                <w:szCs w:val="16"/>
                <w:lang w:val="en-US"/>
              </w:rPr>
              <w:fldChar w:fldCharType="end"/>
            </w:r>
          </w:p>
        </w:tc>
      </w:tr>
      <w:tr w:rsidR="00426AC6" w:rsidRPr="00FA1CC0" w14:paraId="7F806F4D"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32B7907F"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43</w:t>
            </w:r>
          </w:p>
        </w:tc>
        <w:tc>
          <w:tcPr>
            <w:tcW w:w="618" w:type="pct"/>
          </w:tcPr>
          <w:p w14:paraId="472F1DD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Genetic model</w:t>
            </w:r>
          </w:p>
        </w:tc>
        <w:tc>
          <w:tcPr>
            <w:tcW w:w="576" w:type="pct"/>
          </w:tcPr>
          <w:p w14:paraId="7597D84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Chronically elevated stress vulnerability / stress response due to selective breeding.</w:t>
            </w:r>
          </w:p>
        </w:tc>
        <w:tc>
          <w:tcPr>
            <w:tcW w:w="517" w:type="pct"/>
          </w:tcPr>
          <w:p w14:paraId="5D51179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Gunn rats</w:t>
            </w:r>
          </w:p>
          <w:p w14:paraId="0B023EF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 rats</w:t>
            </w:r>
          </w:p>
          <w:p w14:paraId="70356389"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4B38839E"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8 weeks</w:t>
            </w:r>
          </w:p>
        </w:tc>
        <w:tc>
          <w:tcPr>
            <w:tcW w:w="679" w:type="pct"/>
          </w:tcPr>
          <w:p w14:paraId="521E202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of ECS via bilateral ear clip electrodes with a E.C. MK-810 stimulator.</w:t>
            </w:r>
          </w:p>
          <w:p w14:paraId="68C5987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sine wave pulse, 50 mA current, 60 Hz frequency, 1.5 s duration.</w:t>
            </w:r>
          </w:p>
          <w:p w14:paraId="7F7714E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 with a duration less than 10 s was used as an ECS success marker.</w:t>
            </w:r>
          </w:p>
          <w:p w14:paraId="166AA01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138B693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inhalation of isoflurane (4% for initial induction) with an oxygen flow rate of 2–4L/min. During ECS continuous anaesthesia with isoflurane inhalation (2%) with an oxygen flow rate of 2–4L/min.</w:t>
            </w:r>
          </w:p>
          <w:p w14:paraId="66514AC9"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57AEE40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6 days.</w:t>
            </w:r>
          </w:p>
        </w:tc>
        <w:tc>
          <w:tcPr>
            <w:tcW w:w="569" w:type="pct"/>
          </w:tcPr>
          <w:p w14:paraId="6B6DABD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p w14:paraId="69654644"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YMT</w:t>
            </w:r>
          </w:p>
        </w:tc>
        <w:tc>
          <w:tcPr>
            <w:tcW w:w="1728" w:type="pct"/>
          </w:tcPr>
          <w:p w14:paraId="6D459AB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ECS shortened the immobility time in the FST (n=6/group, p&lt;0.001, two-way ANOVA) and improved spatial memory impairments of Gunn rats with an increase of spontaneous alternation behaviour of Gunn rats in the YMT (n=6/group, p&lt;0.001, two-way ANOVA). ECS increased the astrocytic-</w:t>
            </w:r>
            <w:proofErr w:type="spellStart"/>
            <w:r w:rsidRPr="00FA1CC0">
              <w:rPr>
                <w:rFonts w:ascii="Arial" w:hAnsi="Arial" w:cs="Arial"/>
                <w:sz w:val="16"/>
                <w:szCs w:val="16"/>
                <w:lang w:val="en-GB"/>
              </w:rPr>
              <w:t>endfoot</w:t>
            </w:r>
            <w:proofErr w:type="spellEnd"/>
            <w:r w:rsidRPr="00FA1CC0">
              <w:rPr>
                <w:rFonts w:ascii="Arial" w:hAnsi="Arial" w:cs="Arial"/>
                <w:sz w:val="16"/>
                <w:szCs w:val="16"/>
                <w:lang w:val="en-GB"/>
              </w:rPr>
              <w:t xml:space="preserve"> coverage of blood vessels in the medial prefrontal cortex of Gunn rats in the prelimbic (n=5/group, p&lt;0.05, two-way ANOVA), but not in the infralimbic area (n=5/group, p&gt;0.05, two-way ANOVA). ECS increased the astrocytic-</w:t>
            </w:r>
            <w:proofErr w:type="spellStart"/>
            <w:r w:rsidRPr="00FA1CC0">
              <w:rPr>
                <w:rFonts w:ascii="Arial" w:hAnsi="Arial" w:cs="Arial"/>
                <w:sz w:val="16"/>
                <w:szCs w:val="16"/>
                <w:lang w:val="en-GB"/>
              </w:rPr>
              <w:t>endfoot</w:t>
            </w:r>
            <w:proofErr w:type="spellEnd"/>
            <w:r w:rsidRPr="00FA1CC0">
              <w:rPr>
                <w:rFonts w:ascii="Arial" w:hAnsi="Arial" w:cs="Arial"/>
                <w:sz w:val="16"/>
                <w:szCs w:val="16"/>
                <w:lang w:val="en-GB"/>
              </w:rPr>
              <w:t xml:space="preserve"> coverage of blood vessels in the hippocampal CA1 (n=5/group, p&lt;0.05, two-way ANOVA) and CA3 (n=5/group, p&lt;0.05, two-way ANOVA) region of Gunn rats, but not in the dentate gyrus (n=5/group, p&gt;0.05, two-way ANOVA). ECS increased expression of aquaporin-4 (n=5/group, p&lt;0.05, two-way ANOVA) and claudin-5 (n=5/group, p&lt;0.05, two-way ANOVA) in the hippocampus of Gunn rats.</w:t>
            </w:r>
          </w:p>
        </w:tc>
        <w:tc>
          <w:tcPr>
            <w:tcW w:w="175" w:type="pct"/>
          </w:tcPr>
          <w:p w14:paraId="224D0333"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FA1CC0">
              <w:rPr>
                <w:rFonts w:ascii="Arial" w:hAnsi="Arial" w:cs="Arial"/>
                <w:sz w:val="16"/>
                <w:szCs w:val="16"/>
                <w:lang w:val="en-US"/>
              </w:rPr>
              <w:fldChar w:fldCharType="begin">
                <w:fldData xml:space="preserve">PEVuZE5vdGU+PENpdGU+PEF1dGhvcj5BemlzPC9BdXRob3I+PFllYXI+MjAxOTwvWWVhcj48UmVj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PEVuZE5vdGU+PENpdGU+PEF1dGhvcj5BemlzPC9BdXRob3I+PFllYXI+MjAxOTwvWWVhcj48UmVj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[43]</w:t>
            </w:r>
            <w:r w:rsidRPr="00FA1CC0">
              <w:rPr>
                <w:rFonts w:ascii="Arial" w:hAnsi="Arial" w:cs="Arial"/>
                <w:sz w:val="16"/>
                <w:szCs w:val="16"/>
                <w:lang w:val="en-US"/>
              </w:rPr>
              <w:fldChar w:fldCharType="end"/>
            </w:r>
          </w:p>
        </w:tc>
      </w:tr>
      <w:tr w:rsidR="00426AC6" w:rsidRPr="00FA1CC0" w14:paraId="0D80E5E2"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7D3ACA84"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lastRenderedPageBreak/>
              <w:t>44</w:t>
            </w:r>
          </w:p>
        </w:tc>
        <w:tc>
          <w:tcPr>
            <w:tcW w:w="618" w:type="pct"/>
          </w:tcPr>
          <w:p w14:paraId="5378195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Genetic model</w:t>
            </w:r>
          </w:p>
        </w:tc>
        <w:tc>
          <w:tcPr>
            <w:tcW w:w="576" w:type="pct"/>
          </w:tcPr>
          <w:p w14:paraId="41722F3F"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Chronically elevated stress vulnerability / stress response due to selective breeding.</w:t>
            </w:r>
          </w:p>
        </w:tc>
        <w:tc>
          <w:tcPr>
            <w:tcW w:w="517" w:type="pct"/>
          </w:tcPr>
          <w:p w14:paraId="548B66A4"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w:t>
            </w:r>
          </w:p>
          <w:p w14:paraId="02ED8AD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 Kyoto (WKY)</w:t>
            </w:r>
          </w:p>
          <w:p w14:paraId="6DF4AEE6"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5EE6A85D"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7-8 weeks</w:t>
            </w:r>
          </w:p>
        </w:tc>
        <w:tc>
          <w:tcPr>
            <w:tcW w:w="679" w:type="pct"/>
          </w:tcPr>
          <w:p w14:paraId="51D5DD7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of ECS via ear clip electrodes. ECS device not reported.</w:t>
            </w:r>
          </w:p>
          <w:p w14:paraId="149DE45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square wave pulses, 55-65 mA amplitude, 60 Hz frequency, 0.8 s duration.</w:t>
            </w:r>
          </w:p>
          <w:p w14:paraId="084E9E3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4B18D3C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Rats displayed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seizures with a duration of 45-60 s. </w:t>
            </w:r>
          </w:p>
          <w:p w14:paraId="1280BEA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anaesthesia reported.</w:t>
            </w:r>
          </w:p>
          <w:p w14:paraId="701DD158"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42F5194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5 days.</w:t>
            </w:r>
          </w:p>
        </w:tc>
        <w:tc>
          <w:tcPr>
            <w:tcW w:w="569" w:type="pct"/>
          </w:tcPr>
          <w:p w14:paraId="4FD77975"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p w14:paraId="185B4DF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p w14:paraId="01CB4CC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p w14:paraId="6F4E64A2"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conditioned emotional response (CER)</w:t>
            </w:r>
          </w:p>
        </w:tc>
        <w:tc>
          <w:tcPr>
            <w:tcW w:w="1728" w:type="pct"/>
          </w:tcPr>
          <w:p w14:paraId="2D7786F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FST at 1 day after the ECS treatments (post-ECS day 1), immobility time was reduced after ECS both in WKY and Wistar rats compared to respective sham controls (n=9-10/group, p&lt;0.001 each, ANOVA). WKY treated with ECS showed a higher immobility time compared to Wistar rats treated with ECS (n=9-10/group, p&lt;0.001, ANOVA). In the FST at post-ECS day 7, immobility time remained </w:t>
            </w:r>
            <w:proofErr w:type="spellStart"/>
            <w:proofErr w:type="gramStart"/>
            <w:r w:rsidRPr="00FA1CC0">
              <w:rPr>
                <w:rFonts w:ascii="Arial" w:hAnsi="Arial" w:cs="Arial"/>
                <w:sz w:val="16"/>
                <w:szCs w:val="16"/>
                <w:lang w:val="en-GB"/>
              </w:rPr>
              <w:t>reduced,both</w:t>
            </w:r>
            <w:proofErr w:type="spellEnd"/>
            <w:proofErr w:type="gramEnd"/>
            <w:r w:rsidRPr="00FA1CC0">
              <w:rPr>
                <w:rFonts w:ascii="Arial" w:hAnsi="Arial" w:cs="Arial"/>
                <w:sz w:val="16"/>
                <w:szCs w:val="16"/>
                <w:lang w:val="en-GB"/>
              </w:rPr>
              <w:t xml:space="preserve"> in WKY and Wistar rats compared to sham controls (n=9-10/group, p&lt;0.001 each, ANOVA). WKY treated with ECS still showed a higher immobility time compared to Wistar rats treated with ECS (n=9-10/group, p&lt;0.001, ANOVA).</w:t>
            </w:r>
          </w:p>
          <w:p w14:paraId="5D81F36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 the OF at post-ECS day 1, WKY (both ECS- and sham treated) demonstrated a reduced number of squares crossed compared to Wistar rats (n=9-10/group, p&lt;0,001, ANOVA). In the OF at post-ECS day 7, the number of squares crossed was lower in ECS-treated WKY and ECS-treated Wistar rats compared to sham controls (n=9-10/group, p&lt;0.001 each, ANOVA). Both ECS- and sham-treated WKY had a lower number of squares crossed compared to Wistar rats (n=9-10/group, all p&lt;0.001, ANOVA).</w:t>
            </w:r>
          </w:p>
          <w:p w14:paraId="5D643E7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 the CER at post-ECS day 1, ECS-treated WKY froze more than WKY sham (n=9-10/group, p&lt;0.001, ANOVA). ECS-treated WKY rats froze more than ECS-treated Wistar rats (n=9-10/group, p&lt;0.001, ANOVA). In the CER post-ECS day 7, there was no significant difference between the groups (n=9-10/group, p&gt;0.05, ANOVA).</w:t>
            </w:r>
          </w:p>
          <w:p w14:paraId="69BD38F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 the MWM, ECS treatment reduced time spent in the goal quadrant in the Wistar rats at both the post-ECS day 1 and 7 measurements (n=9-10/group, all p&lt;0.001, repeated-measures ANOVA with post hoc analysis). Similarly, in the WKY rats, time spent in the goal quadrant was reduced after ECS at post-ECS days 1 and 7 (n=9-10/group, p&lt;0.012 and p&lt;0,02, respectively, repeated-measures ANOVA with post hoc analysis).</w:t>
            </w:r>
          </w:p>
          <w:p w14:paraId="1B3F3E7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At post-ECS day 1, BDNF protein levels were elevated in ECS-treated Wistar and WKY rats compared to sham-treated Wistar and WKY rats at most brain regions investigated, including the hippocampus, frontal cortex, neocortex and brainstem (n=9-10/group, all p&lt;0.0003, ANOVA).</w:t>
            </w:r>
          </w:p>
          <w:p w14:paraId="644D045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At post ECS day 7, BDNF levels remained elevated in ECS-treated Wistar but not in WKY rats relative to respective sham controls (n=9-10/group, p&lt;0.007 and p&gt;0.05 respectively, ANOVA). </w:t>
            </w:r>
          </w:p>
          <w:p w14:paraId="79AB9F7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At post-ECS day 1, CRF protein levels in ECS-treated WKY and Wistar rats were elevated in the hippocampus, frontal cortex, neocortex and striatum, relative to respective sham controls (n=9-10/group, p&lt;0.0001, p&lt;0.0001, p&lt;0.0001 and p&lt;0.03, respectively, ANOVA). CRF protein levels were higher in these regions in WKY rats compared to Wistar rats (n=9-10/group, p&lt;0.0007, p&lt;0.025, p&lt;0.001 and p&lt;0.0003 respectively, ANOVA). At post-ECS day 7, protein levels of CRF were still elevated in ECS- compared to respective sham-treated rats (both Wistar and WKY) in the </w:t>
            </w:r>
            <w:r w:rsidRPr="00FA1CC0">
              <w:rPr>
                <w:rFonts w:ascii="Arial" w:hAnsi="Arial" w:cs="Arial"/>
                <w:sz w:val="16"/>
                <w:szCs w:val="16"/>
                <w:lang w:val="en-GB"/>
              </w:rPr>
              <w:lastRenderedPageBreak/>
              <w:t xml:space="preserve">hippocampus, frontal cortex and neocortex (n=9-10/group, p&lt;0.0001 for all, ANOVA). </w:t>
            </w:r>
          </w:p>
        </w:tc>
        <w:tc>
          <w:tcPr>
            <w:tcW w:w="175" w:type="pct"/>
          </w:tcPr>
          <w:p w14:paraId="48129F95"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r w:rsidRPr="00FA1CC0">
              <w:rPr>
                <w:rFonts w:ascii="Arial" w:hAnsi="Arial" w:cs="Arial"/>
                <w:sz w:val="16"/>
                <w:szCs w:val="16"/>
                <w:lang w:val="en-US"/>
              </w:rPr>
              <w:lastRenderedPageBreak/>
              <w:fldChar w:fldCharType="begin">
                <w:fldData xml:space="preserve">PEVuZE5vdGU+PENpdGU+PEF1dGhvcj5LeWVyZW1hbnRlbmc8L0F1dGhvcj48WWVhcj4yMDE0PC9Z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PEVuZE5vdGU+PENpdGU+PEF1dGhvcj5LeWVyZW1hbnRlbmc8L0F1dGhvcj48WWVhcj4yMDE0PC9Z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[44]</w:t>
            </w:r>
            <w:r w:rsidRPr="00FA1CC0">
              <w:rPr>
                <w:rFonts w:ascii="Arial" w:hAnsi="Arial" w:cs="Arial"/>
                <w:sz w:val="16"/>
                <w:szCs w:val="16"/>
                <w:lang w:val="en-US"/>
              </w:rPr>
              <w:fldChar w:fldCharType="end"/>
            </w:r>
          </w:p>
        </w:tc>
      </w:tr>
      <w:tr w:rsidR="00426AC6" w:rsidRPr="00FA1CC0" w14:paraId="0BC005ED"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24FFBEE8"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45</w:t>
            </w:r>
          </w:p>
        </w:tc>
        <w:tc>
          <w:tcPr>
            <w:tcW w:w="618" w:type="pct"/>
          </w:tcPr>
          <w:p w14:paraId="024B9FC7"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Genetic model and CUMS</w:t>
            </w:r>
          </w:p>
        </w:tc>
        <w:tc>
          <w:tcPr>
            <w:tcW w:w="576" w:type="pct"/>
          </w:tcPr>
          <w:p w14:paraId="2A3D527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were applied randomly.</w:t>
            </w:r>
          </w:p>
          <w:p w14:paraId="0D904E90"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Stressors included: cold water swimming at 4°C for 5 min; food deprivation for 24h; water deprivation for 24h; tail pinching for 1 min; social crowding with cage being tilted (30°) for 24h; shaking for 20 min (1 shake/s); continuous lighting for 24 h; housing in a soiled cage for 24h; heat stress in oven at 45°C for 5 min; undesirable confinement for 2h.</w:t>
            </w:r>
          </w:p>
          <w:p w14:paraId="74229372"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6D7F71E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28 days.</w:t>
            </w:r>
          </w:p>
        </w:tc>
        <w:tc>
          <w:tcPr>
            <w:tcW w:w="517" w:type="pct"/>
          </w:tcPr>
          <w:p w14:paraId="4D417D90"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Wistar</w:t>
            </w:r>
          </w:p>
          <w:p w14:paraId="647AE4A3"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WKY</w:t>
            </w:r>
          </w:p>
          <w:p w14:paraId="59A22D8F"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DBAB9D1"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adult (specific age not reported)</w:t>
            </w:r>
          </w:p>
        </w:tc>
        <w:tc>
          <w:tcPr>
            <w:tcW w:w="679" w:type="pct"/>
          </w:tcPr>
          <w:p w14:paraId="3F774BD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ear clip electrodes with a </w:t>
            </w:r>
            <w:proofErr w:type="spellStart"/>
            <w:r w:rsidRPr="00FA1CC0">
              <w:rPr>
                <w:rFonts w:ascii="Arial" w:hAnsi="Arial" w:cs="Arial"/>
                <w:sz w:val="16"/>
                <w:szCs w:val="16"/>
                <w:lang w:val="en-GB"/>
              </w:rPr>
              <w:t>Niviqure</w:t>
            </w:r>
            <w:proofErr w:type="spellEnd"/>
            <w:r w:rsidRPr="00FA1CC0">
              <w:rPr>
                <w:rFonts w:ascii="Arial" w:hAnsi="Arial" w:cs="Arial"/>
                <w:sz w:val="16"/>
                <w:szCs w:val="16"/>
                <w:lang w:val="en-GB"/>
              </w:rPr>
              <w:t xml:space="preserve"> ECS system.</w:t>
            </w:r>
          </w:p>
          <w:p w14:paraId="5EA614F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bidirectional square wave pulses, 120 mC charge.</w:t>
            </w:r>
          </w:p>
          <w:p w14:paraId="247ED345"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307BD6D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Oxygen was provided and oxygen saturation was monitored during ECS. Only rats with oxygen saturation of 95% or higher were included.</w:t>
            </w:r>
          </w:p>
          <w:p w14:paraId="19EE72C4"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i.p. injection of propofol (90 mg/kg).</w:t>
            </w:r>
          </w:p>
          <w:p w14:paraId="6BB58F8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2F51504B"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7 days.</w:t>
            </w:r>
          </w:p>
        </w:tc>
        <w:tc>
          <w:tcPr>
            <w:tcW w:w="569" w:type="pct"/>
          </w:tcPr>
          <w:p w14:paraId="5D822416"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SPT,</w:t>
            </w:r>
          </w:p>
          <w:p w14:paraId="64AF4DD6"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OF,</w:t>
            </w:r>
          </w:p>
          <w:p w14:paraId="3449EF86"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MWM</w:t>
            </w:r>
          </w:p>
        </w:tc>
        <w:tc>
          <w:tcPr>
            <w:tcW w:w="1728" w:type="pct"/>
          </w:tcPr>
          <w:p w14:paraId="1376A6E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SPT, the WKY+ECS group and the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showed a higher increase in the SPP rate following ECS, compared to </w:t>
            </w:r>
            <w:proofErr w:type="spellStart"/>
            <w:r w:rsidRPr="00FA1CC0">
              <w:rPr>
                <w:rFonts w:ascii="Arial" w:hAnsi="Arial" w:cs="Arial"/>
                <w:sz w:val="16"/>
                <w:szCs w:val="16"/>
                <w:lang w:val="en-GB"/>
              </w:rPr>
              <w:t>WKY+sham</w:t>
            </w:r>
            <w:proofErr w:type="spellEnd"/>
            <w:r w:rsidRPr="00FA1CC0">
              <w:rPr>
                <w:rFonts w:ascii="Arial" w:hAnsi="Arial" w:cs="Arial"/>
                <w:sz w:val="16"/>
                <w:szCs w:val="16"/>
                <w:lang w:val="en-GB"/>
              </w:rPr>
              <w:t xml:space="preserve"> (n=12/group, p=0.001 and p&lt;0.001 respectively, ANOVA followed by LSD test) and to </w:t>
            </w:r>
            <w:proofErr w:type="spellStart"/>
            <w:r w:rsidRPr="00FA1CC0">
              <w:rPr>
                <w:rFonts w:ascii="Arial" w:hAnsi="Arial" w:cs="Arial"/>
                <w:sz w:val="16"/>
                <w:szCs w:val="16"/>
                <w:lang w:val="en-GB"/>
              </w:rPr>
              <w:t>Wistar+CUMS+sham</w:t>
            </w:r>
            <w:proofErr w:type="spellEnd"/>
            <w:r w:rsidRPr="00FA1CC0">
              <w:rPr>
                <w:rFonts w:ascii="Arial" w:hAnsi="Arial" w:cs="Arial"/>
                <w:sz w:val="16"/>
                <w:szCs w:val="16"/>
                <w:lang w:val="en-GB"/>
              </w:rPr>
              <w:t xml:space="preserve"> (n=12/group, p=0.001 and p&lt;0.001 respectively, ANOVA followed by LSD test). The SPP was increased following ECS in the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the WKY+ECS group (n=12/group, p&lt;0.001, ANOVA followed by LSD test). </w:t>
            </w:r>
          </w:p>
          <w:p w14:paraId="49EE6AE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OF, the locomotor distance increased following ECS in the WKY+ECS group and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WKY+sham</w:t>
            </w:r>
            <w:proofErr w:type="spellEnd"/>
            <w:r w:rsidRPr="00FA1CC0">
              <w:rPr>
                <w:rFonts w:ascii="Arial" w:hAnsi="Arial" w:cs="Arial"/>
                <w:sz w:val="16"/>
                <w:szCs w:val="16"/>
                <w:lang w:val="en-GB"/>
              </w:rPr>
              <w:t xml:space="preserve"> (n=8-12/group, all p&lt;0.001, ANOVA followed by LSD test). The distance increases following ECS were higher in the WKY+ECS group and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Wistar+CUMS+sham</w:t>
            </w:r>
            <w:proofErr w:type="spellEnd"/>
            <w:r w:rsidRPr="00FA1CC0">
              <w:rPr>
                <w:rFonts w:ascii="Arial" w:hAnsi="Arial" w:cs="Arial"/>
                <w:sz w:val="16"/>
                <w:szCs w:val="16"/>
                <w:lang w:val="en-GB"/>
              </w:rPr>
              <w:t xml:space="preserve"> group (n=8-12/group, p=0.033 and p&lt;0.001 respectively, ANOVA followed by LSD test). The distance increase after ECS was higher in the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WKY+ECS group (n=8-12/group, p&lt;0.001, ANOVA followed by LSD test).</w:t>
            </w:r>
          </w:p>
          <w:p w14:paraId="5A87D81D"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OF, the rearing behaviour increased after ECS in the WKY+ECS group and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WKY+sham</w:t>
            </w:r>
            <w:proofErr w:type="spellEnd"/>
            <w:r w:rsidRPr="00FA1CC0">
              <w:rPr>
                <w:rFonts w:ascii="Arial" w:hAnsi="Arial" w:cs="Arial"/>
                <w:sz w:val="16"/>
                <w:szCs w:val="16"/>
                <w:lang w:val="en-GB"/>
              </w:rPr>
              <w:t xml:space="preserve"> ECS group (n=8-12/group, p&lt;0.001 respectively, ANOVA followed by LSD test). The rearing behaviour increased following ECS was higher in the WKY+ECS group and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Wistar+CUMS+sham</w:t>
            </w:r>
            <w:proofErr w:type="spellEnd"/>
            <w:r w:rsidRPr="00FA1CC0">
              <w:rPr>
                <w:rFonts w:ascii="Arial" w:hAnsi="Arial" w:cs="Arial"/>
                <w:sz w:val="16"/>
                <w:szCs w:val="16"/>
                <w:lang w:val="en-GB"/>
              </w:rPr>
              <w:t xml:space="preserve"> (n=8-12/group, p&lt;0.001 respectively, ANOVA followed by LSD test). An increased rearing behaviour after ECS was observed in the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WKY+ECS group (n=8-12/group, p&lt;0.001, ANOVA followed by LSD test).</w:t>
            </w:r>
          </w:p>
          <w:p w14:paraId="287AB33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In the MWM, the time in the platform quarter after ECS was smaller in the WKY+ECS group and higher in the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WKY+sham</w:t>
            </w:r>
            <w:proofErr w:type="spellEnd"/>
            <w:r w:rsidRPr="00FA1CC0">
              <w:rPr>
                <w:rFonts w:ascii="Arial" w:hAnsi="Arial" w:cs="Arial"/>
                <w:sz w:val="16"/>
                <w:szCs w:val="16"/>
                <w:lang w:val="en-GB"/>
              </w:rPr>
              <w:t xml:space="preserve"> (n=12/group, p=0.012 and p&lt;0.001, respectively, ANOVA followed by LSD test). The platform quarter time following ECS was lower in the WKY+ECS group and higher in the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Wistar+CUMS+sham</w:t>
            </w:r>
            <w:proofErr w:type="spellEnd"/>
            <w:r w:rsidRPr="00FA1CC0">
              <w:rPr>
                <w:rFonts w:ascii="Arial" w:hAnsi="Arial" w:cs="Arial"/>
                <w:sz w:val="16"/>
                <w:szCs w:val="16"/>
                <w:lang w:val="en-GB"/>
              </w:rPr>
              <w:t xml:space="preserve"> ECS (n=12/group, p=0.002 and p&lt;0.001 respectively, ANOVA followed by LSD test). The time in the platform quarter following ECS was higher in the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the WKY+ECS group (n=12/group, p&lt;0.001, ANOVA followed by LSD test).</w:t>
            </w:r>
          </w:p>
          <w:p w14:paraId="063A274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There was no significant difference between depression model (genetic depression model, CUMS) and treatment (ECS, sham </w:t>
            </w:r>
            <w:r w:rsidRPr="00FA1CC0">
              <w:rPr>
                <w:rFonts w:ascii="Arial" w:hAnsi="Arial" w:cs="Arial"/>
                <w:sz w:val="16"/>
                <w:szCs w:val="16"/>
                <w:lang w:val="en-GB"/>
              </w:rPr>
              <w:lastRenderedPageBreak/>
              <w:t>ECS) in the neuron numbers in the hippocampal CA1 or DG regions (n=6/group, all p&gt;0.05, ANOVA followed by LSD test).</w:t>
            </w:r>
          </w:p>
          <w:p w14:paraId="0002015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Hippocampal BDNF protein levels were higher in the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Wistar+CUMS+sham</w:t>
            </w:r>
            <w:proofErr w:type="spellEnd"/>
            <w:r w:rsidRPr="00FA1CC0">
              <w:rPr>
                <w:rFonts w:ascii="Arial" w:hAnsi="Arial" w:cs="Arial"/>
                <w:sz w:val="16"/>
                <w:szCs w:val="16"/>
                <w:lang w:val="en-GB"/>
              </w:rPr>
              <w:t xml:space="preserve">, </w:t>
            </w:r>
            <w:proofErr w:type="spellStart"/>
            <w:r w:rsidRPr="00FA1CC0">
              <w:rPr>
                <w:rFonts w:ascii="Arial" w:hAnsi="Arial" w:cs="Arial"/>
                <w:sz w:val="16"/>
                <w:szCs w:val="16"/>
                <w:lang w:val="en-GB"/>
              </w:rPr>
              <w:t>WKY+sham</w:t>
            </w:r>
            <w:proofErr w:type="spellEnd"/>
            <w:r w:rsidRPr="00FA1CC0">
              <w:rPr>
                <w:rFonts w:ascii="Arial" w:hAnsi="Arial" w:cs="Arial"/>
                <w:sz w:val="16"/>
                <w:szCs w:val="16"/>
                <w:lang w:val="en-GB"/>
              </w:rPr>
              <w:t xml:space="preserve"> and WKY+ECS groups (n=6/group, p&lt;0.001 each, ANOVA followed by LSD test). </w:t>
            </w:r>
          </w:p>
          <w:p w14:paraId="67FA8766"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Hippocampal CREB protein levels were higher in the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Wistar+CUMS+sham</w:t>
            </w:r>
            <w:proofErr w:type="spellEnd"/>
            <w:r w:rsidRPr="00FA1CC0">
              <w:rPr>
                <w:rFonts w:ascii="Arial" w:hAnsi="Arial" w:cs="Arial"/>
                <w:sz w:val="16"/>
                <w:szCs w:val="16"/>
                <w:lang w:val="en-GB"/>
              </w:rPr>
              <w:t xml:space="preserve">, </w:t>
            </w:r>
            <w:proofErr w:type="spellStart"/>
            <w:r w:rsidRPr="00FA1CC0">
              <w:rPr>
                <w:rFonts w:ascii="Arial" w:hAnsi="Arial" w:cs="Arial"/>
                <w:sz w:val="16"/>
                <w:szCs w:val="16"/>
                <w:lang w:val="en-GB"/>
              </w:rPr>
              <w:t>WKY+sham</w:t>
            </w:r>
            <w:proofErr w:type="spellEnd"/>
            <w:r w:rsidRPr="00FA1CC0">
              <w:rPr>
                <w:rFonts w:ascii="Arial" w:hAnsi="Arial" w:cs="Arial"/>
                <w:sz w:val="16"/>
                <w:szCs w:val="16"/>
                <w:lang w:val="en-GB"/>
              </w:rPr>
              <w:t xml:space="preserve"> and WKY+ECS groups (n=5/group, p&lt;0.001 each, ANOVA followed by LSD test). </w:t>
            </w:r>
          </w:p>
          <w:p w14:paraId="11294C9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Hippocampal p-CREB protein levels were higher in the </w:t>
            </w:r>
            <w:proofErr w:type="spellStart"/>
            <w:r w:rsidRPr="00FA1CC0">
              <w:rPr>
                <w:rFonts w:ascii="Arial" w:hAnsi="Arial" w:cs="Arial"/>
                <w:sz w:val="16"/>
                <w:szCs w:val="16"/>
                <w:lang w:val="en-GB"/>
              </w:rPr>
              <w:t>Wistar+CUMS+ECS</w:t>
            </w:r>
            <w:proofErr w:type="spellEnd"/>
            <w:r w:rsidRPr="00FA1CC0">
              <w:rPr>
                <w:rFonts w:ascii="Arial" w:hAnsi="Arial" w:cs="Arial"/>
                <w:sz w:val="16"/>
                <w:szCs w:val="16"/>
                <w:lang w:val="en-GB"/>
              </w:rPr>
              <w:t xml:space="preserve"> group compared to </w:t>
            </w:r>
            <w:proofErr w:type="spellStart"/>
            <w:r w:rsidRPr="00FA1CC0">
              <w:rPr>
                <w:rFonts w:ascii="Arial" w:hAnsi="Arial" w:cs="Arial"/>
                <w:sz w:val="16"/>
                <w:szCs w:val="16"/>
                <w:lang w:val="en-GB"/>
              </w:rPr>
              <w:t>Wistar+CUMS+sham</w:t>
            </w:r>
            <w:proofErr w:type="spellEnd"/>
            <w:r w:rsidRPr="00FA1CC0">
              <w:rPr>
                <w:rFonts w:ascii="Arial" w:hAnsi="Arial" w:cs="Arial"/>
                <w:sz w:val="16"/>
                <w:szCs w:val="16"/>
                <w:lang w:val="en-GB"/>
              </w:rPr>
              <w:t xml:space="preserve">, </w:t>
            </w:r>
            <w:proofErr w:type="spellStart"/>
            <w:r w:rsidRPr="00FA1CC0">
              <w:rPr>
                <w:rFonts w:ascii="Arial" w:hAnsi="Arial" w:cs="Arial"/>
                <w:sz w:val="16"/>
                <w:szCs w:val="16"/>
                <w:lang w:val="en-GB"/>
              </w:rPr>
              <w:t>WKY+sham</w:t>
            </w:r>
            <w:proofErr w:type="spellEnd"/>
            <w:r w:rsidRPr="00FA1CC0">
              <w:rPr>
                <w:rFonts w:ascii="Arial" w:hAnsi="Arial" w:cs="Arial"/>
                <w:sz w:val="16"/>
                <w:szCs w:val="16"/>
                <w:lang w:val="en-GB"/>
              </w:rPr>
              <w:t xml:space="preserve"> and WKY+ECS groups (n=6/group, p=0.009, p&lt;0.001, and p=0.038, respectively, ANOVA followed by LSD test). Hippocampal p-CREB protein levels were higher in the WKY+ECS group compared to the </w:t>
            </w:r>
            <w:proofErr w:type="spellStart"/>
            <w:r w:rsidRPr="00FA1CC0">
              <w:rPr>
                <w:rFonts w:ascii="Arial" w:hAnsi="Arial" w:cs="Arial"/>
                <w:sz w:val="16"/>
                <w:szCs w:val="16"/>
                <w:lang w:val="en-GB"/>
              </w:rPr>
              <w:t>WKY+sham</w:t>
            </w:r>
            <w:proofErr w:type="spellEnd"/>
            <w:r w:rsidRPr="00FA1CC0">
              <w:rPr>
                <w:rFonts w:ascii="Arial" w:hAnsi="Arial" w:cs="Arial"/>
                <w:sz w:val="16"/>
                <w:szCs w:val="16"/>
                <w:lang w:val="en-GB"/>
              </w:rPr>
              <w:t xml:space="preserve"> ECS group (n=6/group, p=0.013, ANOVA followed by LSD test).</w:t>
            </w:r>
          </w:p>
        </w:tc>
        <w:tc>
          <w:tcPr>
            <w:tcW w:w="175" w:type="pct"/>
          </w:tcPr>
          <w:p w14:paraId="786D14B3"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FA1CC0">
              <w:rPr>
                <w:rFonts w:ascii="Arial" w:hAnsi="Arial" w:cs="Arial"/>
                <w:sz w:val="16"/>
                <w:szCs w:val="16"/>
                <w:lang w:val="en-US"/>
              </w:rPr>
              <w:lastRenderedPageBreak/>
              <w:fldChar w:fldCharType="begin">
                <w:fldData xml:space="preserve">PEVuZE5vdGU+PENpdGU+PEF1dGhvcj5MdW88L0F1dGhvcj48WWVhcj4yMDE1PC9ZZWFyPjxSZWNO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</w:fldData>
              </w:fldChar>
            </w:r>
            <w:r w:rsidRPr="00FA1CC0">
              <w:rPr>
                <w:rFonts w:ascii="Arial" w:hAnsi="Arial" w:cs="Arial"/>
                <w:sz w:val="16"/>
                <w:szCs w:val="16"/>
                <w:lang w:val="en-US"/>
              </w:rPr>
              <w:instrText xml:space="preserve"> ADDIN EN.CITE </w:instrText>
            </w:r>
            <w:r w:rsidRPr="00FA1CC0">
              <w:rPr>
                <w:rFonts w:ascii="Arial" w:hAnsi="Arial" w:cs="Arial"/>
                <w:sz w:val="16"/>
                <w:szCs w:val="16"/>
                <w:lang w:val="en-US"/>
              </w:rPr>
              <w:fldChar w:fldCharType="begin">
                <w:fldData xml:space="preserve">PEVuZE5vdGU+PENpdGU+PEF1dGhvcj5MdW88L0F1dGhvcj48WWVhcj4yMDE1PC9ZZWFyPjxSZWNO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</w:fldData>
              </w:fldChar>
            </w:r>
            <w:r w:rsidRPr="00FA1CC0">
              <w:rPr>
                <w:rFonts w:ascii="Arial" w:hAnsi="Arial" w:cs="Arial"/>
                <w:sz w:val="16"/>
                <w:szCs w:val="16"/>
                <w:lang w:val="en-US"/>
              </w:rPr>
              <w:instrText xml:space="preserve"> ADDIN EN.CITE.DATA </w:instrText>
            </w:r>
            <w:r w:rsidRPr="00FA1CC0">
              <w:rPr>
                <w:rFonts w:ascii="Arial" w:hAnsi="Arial" w:cs="Arial"/>
                <w:sz w:val="16"/>
                <w:szCs w:val="16"/>
                <w:lang w:val="en-US"/>
              </w:rPr>
            </w:r>
            <w:r w:rsidRPr="00FA1CC0">
              <w:rPr>
                <w:rFonts w:ascii="Arial" w:hAnsi="Arial" w:cs="Arial"/>
                <w:sz w:val="16"/>
                <w:szCs w:val="16"/>
                <w:lang w:val="en-US"/>
              </w:rPr>
              <w:fldChar w:fldCharType="end"/>
            </w:r>
            <w:r w:rsidRPr="00FA1CC0">
              <w:rPr>
                <w:rFonts w:ascii="Arial" w:hAnsi="Arial" w:cs="Arial"/>
                <w:sz w:val="16"/>
                <w:szCs w:val="16"/>
                <w:lang w:val="en-US"/>
              </w:rPr>
            </w:r>
            <w:r w:rsidRPr="00FA1CC0">
              <w:rPr>
                <w:rFonts w:ascii="Arial" w:hAnsi="Arial" w:cs="Arial"/>
                <w:sz w:val="16"/>
                <w:szCs w:val="16"/>
                <w:lang w:val="en-US"/>
              </w:rPr>
              <w:fldChar w:fldCharType="separate"/>
            </w:r>
            <w:r w:rsidRPr="00FA1CC0">
              <w:rPr>
                <w:rFonts w:ascii="Arial" w:hAnsi="Arial" w:cs="Arial"/>
                <w:noProof/>
                <w:sz w:val="16"/>
                <w:szCs w:val="16"/>
                <w:lang w:val="en-US"/>
              </w:rPr>
              <w:t>[45]</w:t>
            </w:r>
            <w:r w:rsidRPr="00FA1CC0">
              <w:rPr>
                <w:rFonts w:ascii="Arial" w:hAnsi="Arial" w:cs="Arial"/>
                <w:sz w:val="16"/>
                <w:szCs w:val="16"/>
                <w:lang w:val="en-US"/>
              </w:rPr>
              <w:fldChar w:fldCharType="end"/>
            </w:r>
          </w:p>
        </w:tc>
      </w:tr>
      <w:tr w:rsidR="00426AC6" w:rsidRPr="00FA1CC0" w14:paraId="2C802CB3" w14:textId="77777777" w:rsidTr="0074410A">
        <w:trPr>
          <w:trHeight w:val="1134"/>
        </w:trPr>
        <w:tc>
          <w:tcPr>
            <w:cnfStyle w:val="001000000000" w:firstRow="0" w:lastRow="0" w:firstColumn="1" w:lastColumn="0" w:oddVBand="0" w:evenVBand="0" w:oddHBand="0" w:evenHBand="0" w:firstRowFirstColumn="0" w:firstRowLastColumn="0" w:lastRowFirstColumn="0" w:lastRowLastColumn="0"/>
            <w:tcW w:w="138" w:type="pct"/>
          </w:tcPr>
          <w:p w14:paraId="60B001FA"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46</w:t>
            </w:r>
          </w:p>
        </w:tc>
        <w:tc>
          <w:tcPr>
            <w:tcW w:w="618" w:type="pct"/>
          </w:tcPr>
          <w:p w14:paraId="5B48CC7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Genetic and neuro-endocrine model</w:t>
            </w:r>
          </w:p>
        </w:tc>
        <w:tc>
          <w:tcPr>
            <w:tcW w:w="576" w:type="pct"/>
          </w:tcPr>
          <w:p w14:paraId="12D868EB"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Chronically elevated stress vulnerability / stress response due to selective breeding.</w:t>
            </w:r>
          </w:p>
          <w:p w14:paraId="133DACA1"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40146B3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of corticosterone (CORT, 35 µg/ml/d) via the drinking water.</w:t>
            </w:r>
          </w:p>
          <w:p w14:paraId="6A62D953"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administration for 6 weeks prior to ECS and continued during and after ECS.</w:t>
            </w:r>
          </w:p>
        </w:tc>
        <w:tc>
          <w:tcPr>
            <w:tcW w:w="517" w:type="pct"/>
          </w:tcPr>
          <w:p w14:paraId="6D384102"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Microtubule-associated protein 6 knock out mice</w:t>
            </w:r>
          </w:p>
          <w:p w14:paraId="2222CD3C"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C57BL/6J</w:t>
            </w:r>
          </w:p>
          <w:p w14:paraId="2C2832AB"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1D2C829F"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2-5 months</w:t>
            </w:r>
          </w:p>
        </w:tc>
        <w:tc>
          <w:tcPr>
            <w:tcW w:w="679" w:type="pct"/>
          </w:tcPr>
          <w:p w14:paraId="4F9BBF97"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Administration via bilateral ear clip electrodes with an Ugo Basile ECS unit. </w:t>
            </w:r>
          </w:p>
          <w:p w14:paraId="2511D5AE"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20 mA current, 0.5 ms pulse width, 120 Hz frequency and 2 s duration. Microtubule-associated protein 6 knock-out mice were used to estimate seizure threshold in ECS.</w:t>
            </w:r>
          </w:p>
          <w:p w14:paraId="383F352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Sham ECS was conducted procedurally similar, yet without current administration.</w:t>
            </w:r>
          </w:p>
          <w:p w14:paraId="6BE7C554"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administration of isoflurane, no further details reported.</w:t>
            </w:r>
          </w:p>
          <w:p w14:paraId="358A1A62"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p w14:paraId="0E22E69D"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Initial sessions: 10 ECS sessions over a period of 12 days.</w:t>
            </w:r>
          </w:p>
          <w:p w14:paraId="6BF5D3A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Continuation sessions: 2 ECS sessions per week for 5 weeks.</w:t>
            </w:r>
          </w:p>
        </w:tc>
        <w:tc>
          <w:tcPr>
            <w:tcW w:w="569" w:type="pct"/>
          </w:tcPr>
          <w:p w14:paraId="50C667FE"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FST,</w:t>
            </w:r>
          </w:p>
          <w:p w14:paraId="66905483"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NSF</w:t>
            </w:r>
          </w:p>
          <w:p w14:paraId="4A070C3E" w14:textId="77777777" w:rsidR="00426AC6" w:rsidRPr="00FA1CC0" w:rsidRDefault="00426AC6" w:rsidP="00426AC6">
            <w:pP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p>
        </w:tc>
        <w:tc>
          <w:tcPr>
            <w:tcW w:w="1728" w:type="pct"/>
          </w:tcPr>
          <w:p w14:paraId="0B6D7A86"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ECS resulted in decreased immobility (n=11 for ECS vs 10 for sham, p=0.0138, Mann-Whitney test) and increased climbing (n=11 for ECS vs 10 for sham, p=0.0166, Mann-Whitney test) activity in the FST in knock out animals compared to sham. ECS decreased the latency to eat in the NSF in knockout animals compared to sham (n=13/group, p=0.0289, Mann-Whitney test).</w:t>
            </w:r>
          </w:p>
          <w:p w14:paraId="02020B8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treatment increased the number of </w:t>
            </w:r>
            <w:proofErr w:type="spellStart"/>
            <w:r w:rsidRPr="00FA1CC0">
              <w:rPr>
                <w:rFonts w:ascii="Arial" w:hAnsi="Arial" w:cs="Arial"/>
                <w:sz w:val="16"/>
                <w:szCs w:val="16"/>
                <w:lang w:val="en-GB"/>
              </w:rPr>
              <w:t>BrdU</w:t>
            </w:r>
            <w:proofErr w:type="spellEnd"/>
            <w:r w:rsidRPr="00FA1CC0">
              <w:rPr>
                <w:rFonts w:ascii="Arial" w:hAnsi="Arial" w:cs="Arial"/>
                <w:sz w:val="16"/>
                <w:szCs w:val="16"/>
                <w:lang w:val="en-GB"/>
              </w:rPr>
              <w:t xml:space="preserve">-positive cells in the sub-granular zone of the hippocampus (n=5 for ECS vs 4 for sham, p=0.0278, Mann-Whitney test), of DCX-positive cells in the granular cell layer of the hippocampus (n=8/group, p&lt;0.0001, Mann-Whitney test), and of hippocampal BDNF mRNA levels (n=7/group, p=0.0087, Mann-Whitney test) and BDNF protein levels (n=10 for ECS vs 12 for sham, p&lt;0.0001, Mann-Whitney test) in knock out mice compared to sham. ECS treatment increased the number of </w:t>
            </w:r>
            <w:proofErr w:type="spellStart"/>
            <w:r w:rsidRPr="00FA1CC0">
              <w:rPr>
                <w:rFonts w:ascii="Arial" w:hAnsi="Arial" w:cs="Arial"/>
                <w:sz w:val="16"/>
                <w:szCs w:val="16"/>
                <w:lang w:val="en-GB"/>
              </w:rPr>
              <w:t>BrdU</w:t>
            </w:r>
            <w:proofErr w:type="spellEnd"/>
            <w:r w:rsidRPr="00FA1CC0">
              <w:rPr>
                <w:rFonts w:ascii="Arial" w:hAnsi="Arial" w:cs="Arial"/>
                <w:sz w:val="16"/>
                <w:szCs w:val="16"/>
                <w:lang w:val="en-GB"/>
              </w:rPr>
              <w:t>-positive cells in the subventricular zone of the hippocampus in knock out animals (n=8/group, p=0.0076, Mann-Whitney test).</w:t>
            </w:r>
          </w:p>
          <w:p w14:paraId="2381BB6C"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treatment increased the number of </w:t>
            </w:r>
            <w:proofErr w:type="spellStart"/>
            <w:r w:rsidRPr="00FA1CC0">
              <w:rPr>
                <w:rFonts w:ascii="Arial" w:hAnsi="Arial" w:cs="Arial"/>
                <w:sz w:val="16"/>
                <w:szCs w:val="16"/>
                <w:lang w:val="en-GB"/>
              </w:rPr>
              <w:t>EdU</w:t>
            </w:r>
            <w:proofErr w:type="spellEnd"/>
            <w:r w:rsidRPr="00FA1CC0">
              <w:rPr>
                <w:rFonts w:ascii="Arial" w:hAnsi="Arial" w:cs="Arial"/>
                <w:sz w:val="16"/>
                <w:szCs w:val="16"/>
                <w:lang w:val="en-GB"/>
              </w:rPr>
              <w:t xml:space="preserve">-positive cells in the subventricular zone of the hippocampus (n=10/group, p&lt;0.0001, Mann-Whitney test) in CORT mice compared to sham. </w:t>
            </w:r>
          </w:p>
          <w:p w14:paraId="42FFF59A" w14:textId="77777777" w:rsidR="00426AC6" w:rsidRPr="00FA1CC0" w:rsidRDefault="00426AC6" w:rsidP="00426AC6">
            <w:pPr>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 xml:space="preserve">ECS increased cortical neuronal spine density in knock out animals compared to sham (n=26 dendritic segments from 3 ECS mice vs 11 dendritic segments from 3 sham mice, p=0.0303, Mann-Whitney test). Significant NSF effects in knock out animals were described up until day 17 following ECS (n=7/group, p=0.0055, Mann-Whitney test), while a significant increase in </w:t>
            </w:r>
            <w:proofErr w:type="spellStart"/>
            <w:r w:rsidRPr="00FA1CC0">
              <w:rPr>
                <w:rFonts w:ascii="Arial" w:hAnsi="Arial" w:cs="Arial"/>
                <w:sz w:val="16"/>
                <w:szCs w:val="16"/>
                <w:lang w:val="en-GB"/>
              </w:rPr>
              <w:t>EdU</w:t>
            </w:r>
            <w:proofErr w:type="spellEnd"/>
            <w:r w:rsidRPr="00FA1CC0">
              <w:rPr>
                <w:rFonts w:ascii="Arial" w:hAnsi="Arial" w:cs="Arial"/>
                <w:sz w:val="16"/>
                <w:szCs w:val="16"/>
                <w:lang w:val="en-GB"/>
              </w:rPr>
              <w:t xml:space="preserve">-positive cells in the hippocampus of knock out animals was found up until day 40 following ECS (n=6 for ECS vs 5 for sham, p=0.0273, Mann-Whitney test), in addition to a negative correlation (n=19/group, p=0.0077) between the latency to eat and the amount of </w:t>
            </w:r>
            <w:proofErr w:type="spellStart"/>
            <w:r w:rsidRPr="00FA1CC0">
              <w:rPr>
                <w:rFonts w:ascii="Arial" w:hAnsi="Arial" w:cs="Arial"/>
                <w:sz w:val="16"/>
                <w:szCs w:val="16"/>
                <w:lang w:val="en-GB"/>
              </w:rPr>
              <w:t>EdU</w:t>
            </w:r>
            <w:proofErr w:type="spellEnd"/>
            <w:r w:rsidRPr="00FA1CC0">
              <w:rPr>
                <w:rFonts w:ascii="Arial" w:hAnsi="Arial" w:cs="Arial"/>
                <w:sz w:val="16"/>
                <w:szCs w:val="16"/>
                <w:lang w:val="en-GB"/>
              </w:rPr>
              <w:t xml:space="preserve">-positive hippocampal cells. Knock out animals with ECS continuation treatment displayed a reduced latency to eat (n=9 for ECS/ECS vs 10 for ECS/sham, p=0.011, Mann-Whitney test) in the </w:t>
            </w:r>
            <w:r w:rsidRPr="00FA1CC0">
              <w:rPr>
                <w:rFonts w:ascii="Arial" w:hAnsi="Arial" w:cs="Arial"/>
                <w:sz w:val="16"/>
                <w:szCs w:val="16"/>
                <w:lang w:val="en-GB"/>
              </w:rPr>
              <w:lastRenderedPageBreak/>
              <w:t xml:space="preserve">NSF compared to animals with only the initial ECS treatment and an increased number of </w:t>
            </w:r>
            <w:proofErr w:type="spellStart"/>
            <w:r w:rsidRPr="00FA1CC0">
              <w:rPr>
                <w:rFonts w:ascii="Arial" w:hAnsi="Arial" w:cs="Arial"/>
                <w:sz w:val="16"/>
                <w:szCs w:val="16"/>
                <w:lang w:val="en-GB"/>
              </w:rPr>
              <w:t>BrdU</w:t>
            </w:r>
            <w:proofErr w:type="spellEnd"/>
            <w:r w:rsidRPr="00FA1CC0">
              <w:rPr>
                <w:rFonts w:ascii="Arial" w:hAnsi="Arial" w:cs="Arial"/>
                <w:sz w:val="16"/>
                <w:szCs w:val="16"/>
                <w:lang w:val="en-GB"/>
              </w:rPr>
              <w:t>-positive cells in the hippocampus (n=9/group, p=0.0252, Mann-Whitney test).</w:t>
            </w:r>
          </w:p>
        </w:tc>
        <w:tc>
          <w:tcPr>
            <w:tcW w:w="175" w:type="pct"/>
          </w:tcPr>
          <w:p w14:paraId="707DFDD8" w14:textId="77777777" w:rsidR="00426AC6" w:rsidRPr="00FA1CC0" w:rsidRDefault="00426AC6" w:rsidP="00426AC6">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en-US"/>
              </w:rPr>
            </w:pPr>
            <w:r w:rsidRPr="00FA1CC0">
              <w:rPr>
                <w:rFonts w:ascii="Arial" w:hAnsi="Arial" w:cs="Arial"/>
                <w:sz w:val="16"/>
                <w:szCs w:val="16"/>
                <w:lang w:val="en-GB"/>
              </w:rPr>
              <w:lastRenderedPageBreak/>
              <w:fldChar w:fldCharType="begin">
                <w:fldData xml:space="preserve">PEVuZE5vdGU+PENpdGU+PEF1dGhvcj5Kb25ja2hlZXJlPC9BdXRob3I+PFllYXI+MjAxODwvWWVh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PEVuZE5vdGU+PENpdGU+PEF1dGhvcj5Kb25ja2hlZXJlPC9BdXRob3I+PFllYXI+MjAxODwvWWVh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[46]</w:t>
            </w:r>
            <w:r w:rsidRPr="00FA1CC0">
              <w:rPr>
                <w:rFonts w:ascii="Arial" w:hAnsi="Arial" w:cs="Arial"/>
                <w:sz w:val="16"/>
                <w:szCs w:val="16"/>
                <w:lang w:val="en-GB"/>
              </w:rPr>
              <w:fldChar w:fldCharType="end"/>
            </w:r>
          </w:p>
        </w:tc>
      </w:tr>
      <w:tr w:rsidR="00426AC6" w:rsidRPr="00FA1CC0" w14:paraId="63777CBF" w14:textId="77777777" w:rsidTr="0074410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138" w:type="pct"/>
          </w:tcPr>
          <w:p w14:paraId="4C3F91CA" w14:textId="77777777" w:rsidR="00426AC6" w:rsidRPr="00FA1CC0" w:rsidRDefault="00426AC6" w:rsidP="00426AC6">
            <w:pPr>
              <w:jc w:val="center"/>
              <w:rPr>
                <w:rFonts w:ascii="Arial" w:hAnsi="Arial" w:cs="Arial"/>
                <w:b w:val="0"/>
                <w:sz w:val="16"/>
                <w:szCs w:val="16"/>
                <w:lang w:val="en-GB"/>
              </w:rPr>
            </w:pPr>
            <w:r w:rsidRPr="00FA1CC0">
              <w:rPr>
                <w:rFonts w:ascii="Arial" w:hAnsi="Arial" w:cs="Arial"/>
                <w:sz w:val="16"/>
                <w:szCs w:val="16"/>
                <w:lang w:val="en-GB"/>
              </w:rPr>
              <w:t>47</w:t>
            </w:r>
          </w:p>
        </w:tc>
        <w:tc>
          <w:tcPr>
            <w:tcW w:w="618" w:type="pct"/>
          </w:tcPr>
          <w:p w14:paraId="3DC8C627"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Genetic and neuro-endocrine model</w:t>
            </w:r>
          </w:p>
        </w:tc>
        <w:tc>
          <w:tcPr>
            <w:tcW w:w="576" w:type="pct"/>
          </w:tcPr>
          <w:p w14:paraId="5A66A2D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of CORT (35μg/ml/d) or vehicle (0.45% hydroxypropyl-</w:t>
            </w:r>
            <w:r w:rsidRPr="00FA1CC0">
              <w:rPr>
                <w:rFonts w:ascii="Arial" w:hAnsi="Arial" w:cs="Arial"/>
                <w:sz w:val="16"/>
                <w:szCs w:val="16"/>
                <w:lang w:val="el-GR"/>
              </w:rPr>
              <w:t>β</w:t>
            </w:r>
            <w:r w:rsidRPr="00FA1CC0">
              <w:rPr>
                <w:rFonts w:ascii="Arial" w:hAnsi="Arial" w:cs="Arial"/>
                <w:sz w:val="16"/>
                <w:szCs w:val="16"/>
                <w:lang w:val="en-GB"/>
              </w:rPr>
              <w:t>-</w:t>
            </w:r>
            <w:proofErr w:type="spellStart"/>
            <w:r w:rsidRPr="00FA1CC0">
              <w:rPr>
                <w:rFonts w:ascii="Arial" w:hAnsi="Arial" w:cs="Arial"/>
                <w:sz w:val="16"/>
                <w:szCs w:val="16"/>
                <w:lang w:val="en-GB"/>
              </w:rPr>
              <w:t>cyclodextrine</w:t>
            </w:r>
            <w:proofErr w:type="spellEnd"/>
            <w:r w:rsidRPr="00FA1CC0">
              <w:rPr>
                <w:rFonts w:ascii="Arial" w:hAnsi="Arial" w:cs="Arial"/>
                <w:sz w:val="16"/>
                <w:szCs w:val="16"/>
                <w:lang w:val="en-GB"/>
              </w:rPr>
              <w:t>) via the drinking water.</w:t>
            </w:r>
          </w:p>
          <w:p w14:paraId="2E82797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5E7B604A"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Daily for 6 weeks.</w:t>
            </w:r>
          </w:p>
        </w:tc>
        <w:tc>
          <w:tcPr>
            <w:tcW w:w="517" w:type="pct"/>
          </w:tcPr>
          <w:p w14:paraId="3E29D358"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roofErr w:type="spellStart"/>
            <w:r w:rsidRPr="00FA1CC0">
              <w:rPr>
                <w:rFonts w:ascii="Arial" w:hAnsi="Arial" w:cs="Arial"/>
                <w:sz w:val="16"/>
                <w:szCs w:val="16"/>
                <w:lang w:val="en-GB"/>
              </w:rPr>
              <w:t>hGFAPtk</w:t>
            </w:r>
            <w:proofErr w:type="spellEnd"/>
            <w:r w:rsidRPr="00FA1CC0">
              <w:rPr>
                <w:rFonts w:ascii="Arial" w:hAnsi="Arial" w:cs="Arial"/>
                <w:sz w:val="16"/>
                <w:szCs w:val="16"/>
                <w:lang w:val="en-GB"/>
              </w:rPr>
              <w:t xml:space="preserve"> mice (animals with a suppression of neurogenesis in actively dividing GFAP-expressing cells in adulthood) and wild type C57BL/6J</w:t>
            </w:r>
          </w:p>
          <w:p w14:paraId="659DB65A"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6E697D4C"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Male, 8 weeks</w:t>
            </w:r>
          </w:p>
        </w:tc>
        <w:tc>
          <w:tcPr>
            <w:tcW w:w="679" w:type="pct"/>
          </w:tcPr>
          <w:p w14:paraId="5FF8CE4F"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Administration with an Ugo Basile ECS unit. Electrode placement not reported.</w:t>
            </w:r>
          </w:p>
          <w:p w14:paraId="670F96B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Parameter details: 50 mA current, 3 ms pulse width, 100 Hz frequency and 1 s duration.</w:t>
            </w:r>
          </w:p>
          <w:p w14:paraId="5C1611D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No details about sham ECS reported.</w:t>
            </w:r>
          </w:p>
          <w:p w14:paraId="55B8699C"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Mice treated with ECS displayed a tonic-</w:t>
            </w:r>
            <w:proofErr w:type="spellStart"/>
            <w:r w:rsidRPr="00FA1CC0">
              <w:rPr>
                <w:rFonts w:ascii="Arial" w:hAnsi="Arial" w:cs="Arial"/>
                <w:sz w:val="16"/>
                <w:szCs w:val="16"/>
                <w:lang w:val="en-GB"/>
              </w:rPr>
              <w:t>clonic</w:t>
            </w:r>
            <w:proofErr w:type="spellEnd"/>
            <w:r w:rsidRPr="00FA1CC0">
              <w:rPr>
                <w:rFonts w:ascii="Arial" w:hAnsi="Arial" w:cs="Arial"/>
                <w:sz w:val="16"/>
                <w:szCs w:val="16"/>
                <w:lang w:val="en-GB"/>
              </w:rPr>
              <w:t xml:space="preserve"> seizure.</w:t>
            </w:r>
          </w:p>
          <w:p w14:paraId="1EB85818"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Anaesthesia: administration of isoflurane, no further details reported.</w:t>
            </w:r>
          </w:p>
          <w:p w14:paraId="21186311"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p>
          <w:p w14:paraId="3F9D4E8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7 ECS sessions over 15 days during CORT or vehicle treatment.</w:t>
            </w:r>
          </w:p>
        </w:tc>
        <w:tc>
          <w:tcPr>
            <w:tcW w:w="569" w:type="pct"/>
          </w:tcPr>
          <w:p w14:paraId="10DB6D17" w14:textId="77777777" w:rsidR="00426AC6" w:rsidRPr="00FA1CC0" w:rsidRDefault="00426AC6" w:rsidP="00426AC6">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NSF, grooming test, investigation of animal’s coat state</w:t>
            </w:r>
          </w:p>
        </w:tc>
        <w:tc>
          <w:tcPr>
            <w:tcW w:w="1728" w:type="pct"/>
          </w:tcPr>
          <w:p w14:paraId="4CF4B41E" w14:textId="77777777" w:rsidR="00426AC6" w:rsidRPr="00FA1CC0" w:rsidRDefault="00426AC6" w:rsidP="00426AC6">
            <w:pPr>
              <w:jc w:val="both"/>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GB"/>
              </w:rPr>
            </w:pPr>
            <w:r w:rsidRPr="00FA1CC0">
              <w:rPr>
                <w:rFonts w:ascii="Arial" w:hAnsi="Arial" w:cs="Arial"/>
                <w:sz w:val="16"/>
                <w:szCs w:val="16"/>
                <w:lang w:val="en-GB"/>
              </w:rPr>
              <w:t>ECS reversed the effects of CORT administration in C57BL/6J mice by reducing the latency to eat in the NSF (n=12 for ECS vs 11 for sham, p&lt;0.0001, two-way ANOVA with Student-Newman-</w:t>
            </w:r>
            <w:proofErr w:type="spellStart"/>
            <w:r w:rsidRPr="00FA1CC0">
              <w:rPr>
                <w:rFonts w:ascii="Arial" w:hAnsi="Arial" w:cs="Arial"/>
                <w:sz w:val="16"/>
                <w:szCs w:val="16"/>
                <w:lang w:val="en-GB"/>
              </w:rPr>
              <w:t>Keuls</w:t>
            </w:r>
            <w:proofErr w:type="spellEnd"/>
            <w:r w:rsidRPr="00FA1CC0">
              <w:rPr>
                <w:rFonts w:ascii="Arial" w:hAnsi="Arial" w:cs="Arial"/>
                <w:sz w:val="16"/>
                <w:szCs w:val="16"/>
                <w:lang w:val="en-GB"/>
              </w:rPr>
              <w:t xml:space="preserve"> (SNK) test), reducing the latency to groom in the grooming test (n=12 for ECS vs 11 for sham, p&lt;0.0001, two-way ANOVA with SNK test) and reducing the coat state scores (n=12 for ECS vs 11 for sham, p&lt;0.0001, two-way ANOVA with SNK test) compared to </w:t>
            </w:r>
            <w:proofErr w:type="spellStart"/>
            <w:r w:rsidRPr="00FA1CC0">
              <w:rPr>
                <w:rFonts w:ascii="Arial" w:hAnsi="Arial" w:cs="Arial"/>
                <w:sz w:val="16"/>
                <w:szCs w:val="16"/>
                <w:lang w:val="en-GB"/>
              </w:rPr>
              <w:t>CORT+sham</w:t>
            </w:r>
            <w:proofErr w:type="spellEnd"/>
            <w:r w:rsidRPr="00FA1CC0">
              <w:rPr>
                <w:rFonts w:ascii="Arial" w:hAnsi="Arial" w:cs="Arial"/>
                <w:sz w:val="16"/>
                <w:szCs w:val="16"/>
                <w:lang w:val="en-GB"/>
              </w:rPr>
              <w:t xml:space="preserve">. ECS increased the number of DCX positive cells in the hippocampus (n=6 for ECS vs 5 for sham, p=0.0005, two-way ANOVA with Bonferroni-Dunn post-hoc test). There was no significant difference in latency to eat in the NSF, in latency to groom in the grooming test and in the coat state score between ECS and sham in </w:t>
            </w:r>
            <w:proofErr w:type="spellStart"/>
            <w:r w:rsidRPr="00FA1CC0">
              <w:rPr>
                <w:rFonts w:ascii="Arial" w:hAnsi="Arial" w:cs="Arial"/>
                <w:sz w:val="16"/>
                <w:szCs w:val="16"/>
                <w:lang w:val="en-GB"/>
              </w:rPr>
              <w:t>hGFAPtk+VGCV</w:t>
            </w:r>
            <w:proofErr w:type="spellEnd"/>
            <w:r w:rsidRPr="00FA1CC0">
              <w:rPr>
                <w:rFonts w:ascii="Arial" w:hAnsi="Arial" w:cs="Arial"/>
                <w:sz w:val="16"/>
                <w:szCs w:val="16"/>
                <w:lang w:val="en-GB"/>
              </w:rPr>
              <w:t xml:space="preserve"> mice without neurogenesis (n=9 for ECS vs 8 for sham, all p&gt;0.05, two-way ANOVA with SNK test)</w:t>
            </w:r>
          </w:p>
        </w:tc>
        <w:tc>
          <w:tcPr>
            <w:tcW w:w="175" w:type="pct"/>
          </w:tcPr>
          <w:p w14:paraId="62AEB58B" w14:textId="77777777" w:rsidR="00426AC6" w:rsidRPr="00FA1CC0" w:rsidRDefault="00426AC6" w:rsidP="00426AC6">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en-US"/>
              </w:rPr>
            </w:pPr>
            <w:r w:rsidRPr="00FA1CC0">
              <w:rPr>
                <w:rFonts w:ascii="Arial" w:hAnsi="Arial" w:cs="Arial"/>
                <w:sz w:val="16"/>
                <w:szCs w:val="16"/>
                <w:lang w:val="en-GB"/>
              </w:rPr>
              <w:fldChar w:fldCharType="begin">
                <w:fldData xml:space="preserve">PEVuZE5vdGU+PENpdGU+PEF1dGhvcj5TY2hsb2Vzc2VyPC9BdXRob3I+PFllYXI+MjAxNTwvWWVh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</w:fldData>
              </w:fldChar>
            </w:r>
            <w:r w:rsidRPr="00FA1CC0">
              <w:rPr>
                <w:rFonts w:ascii="Arial" w:hAnsi="Arial" w:cs="Arial"/>
                <w:sz w:val="16"/>
                <w:szCs w:val="16"/>
                <w:lang w:val="en-GB"/>
              </w:rPr>
              <w:instrText xml:space="preserve"> ADDIN EN.CITE </w:instrText>
            </w:r>
            <w:r w:rsidRPr="00FA1CC0">
              <w:rPr>
                <w:rFonts w:ascii="Arial" w:hAnsi="Arial" w:cs="Arial"/>
                <w:sz w:val="16"/>
                <w:szCs w:val="16"/>
                <w:lang w:val="en-GB"/>
              </w:rPr>
              <w:fldChar w:fldCharType="begin">
                <w:fldData xml:space="preserve">PEVuZE5vdGU+PENpdGU+PEF1dGhvcj5TY2hsb2Vzc2VyPC9BdXRob3I+PFllYXI+MjAxNTwvWWVh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</w:fldData>
              </w:fldChar>
            </w:r>
            <w:r w:rsidRPr="00FA1CC0">
              <w:rPr>
                <w:rFonts w:ascii="Arial" w:hAnsi="Arial" w:cs="Arial"/>
                <w:sz w:val="16"/>
                <w:szCs w:val="16"/>
                <w:lang w:val="en-GB"/>
              </w:rPr>
              <w:instrText xml:space="preserve"> ADDIN EN.CITE.DATA </w:instrText>
            </w:r>
            <w:r w:rsidRPr="00FA1CC0">
              <w:rPr>
                <w:rFonts w:ascii="Arial" w:hAnsi="Arial" w:cs="Arial"/>
                <w:sz w:val="16"/>
                <w:szCs w:val="16"/>
                <w:lang w:val="en-GB"/>
              </w:rPr>
            </w:r>
            <w:r w:rsidRPr="00FA1CC0">
              <w:rPr>
                <w:rFonts w:ascii="Arial" w:hAnsi="Arial" w:cs="Arial"/>
                <w:sz w:val="16"/>
                <w:szCs w:val="16"/>
                <w:lang w:val="en-GB"/>
              </w:rPr>
              <w:fldChar w:fldCharType="end"/>
            </w:r>
            <w:r w:rsidRPr="00FA1CC0">
              <w:rPr>
                <w:rFonts w:ascii="Arial" w:hAnsi="Arial" w:cs="Arial"/>
                <w:sz w:val="16"/>
                <w:szCs w:val="16"/>
                <w:lang w:val="en-GB"/>
              </w:rPr>
            </w:r>
            <w:r w:rsidRPr="00FA1CC0">
              <w:rPr>
                <w:rFonts w:ascii="Arial" w:hAnsi="Arial" w:cs="Arial"/>
                <w:sz w:val="16"/>
                <w:szCs w:val="16"/>
                <w:lang w:val="en-GB"/>
              </w:rPr>
              <w:fldChar w:fldCharType="separate"/>
            </w:r>
            <w:r w:rsidRPr="00FA1CC0">
              <w:rPr>
                <w:rFonts w:ascii="Arial" w:hAnsi="Arial" w:cs="Arial"/>
                <w:noProof/>
                <w:sz w:val="16"/>
                <w:szCs w:val="16"/>
                <w:lang w:val="en-GB"/>
              </w:rPr>
              <w:t>[47]</w:t>
            </w:r>
            <w:r w:rsidRPr="00FA1CC0">
              <w:rPr>
                <w:rFonts w:ascii="Arial" w:hAnsi="Arial" w:cs="Arial"/>
                <w:sz w:val="16"/>
                <w:szCs w:val="16"/>
                <w:lang w:val="en-GB"/>
              </w:rPr>
              <w:fldChar w:fldCharType="end"/>
            </w:r>
          </w:p>
        </w:tc>
      </w:tr>
    </w:tbl>
    <w:p w14:paraId="79F990C3" w14:textId="77777777" w:rsidR="00445629" w:rsidRPr="00FA1CC0" w:rsidRDefault="00445629">
      <w:pPr>
        <w:rPr>
          <w:rFonts w:ascii="Arial" w:hAnsi="Arial" w:cs="Arial"/>
          <w:lang w:val="en-GB"/>
        </w:rPr>
      </w:pPr>
    </w:p>
    <w:p w14:paraId="76337FD3" w14:textId="77777777" w:rsidR="00426AC6" w:rsidRPr="00FA1CC0" w:rsidRDefault="00426AC6">
      <w:pPr>
        <w:rPr>
          <w:rFonts w:ascii="Arial" w:hAnsi="Arial" w:cs="Arial"/>
          <w:lang w:val="en-GB"/>
        </w:rPr>
      </w:pPr>
      <w:r w:rsidRPr="00FA1CC0">
        <w:rPr>
          <w:rFonts w:ascii="Arial" w:hAnsi="Arial" w:cs="Arial"/>
          <w:lang w:val="en-GB"/>
        </w:rPr>
        <w:br w:type="page"/>
      </w:r>
    </w:p>
    <w:p w14:paraId="30BBAC94" w14:textId="015888DA" w:rsidR="00426AC6" w:rsidRPr="0074410A" w:rsidRDefault="0074410A">
      <w:pPr>
        <w:rPr>
          <w:rFonts w:ascii="Arial" w:hAnsi="Arial" w:cs="Arial"/>
          <w:b/>
          <w:lang w:val="en-GB"/>
        </w:rPr>
      </w:pPr>
      <w:r w:rsidRPr="0074410A">
        <w:rPr>
          <w:rFonts w:ascii="Arial" w:hAnsi="Arial" w:cs="Arial"/>
          <w:b/>
          <w:lang w:val="en-GB"/>
        </w:rPr>
        <w:lastRenderedPageBreak/>
        <w:t>References</w:t>
      </w:r>
      <w:bookmarkStart w:id="7" w:name="_GoBack"/>
      <w:bookmarkEnd w:id="7"/>
    </w:p>
    <w:p w14:paraId="3C86CE2A" w14:textId="77777777" w:rsidR="0074410A" w:rsidRPr="00FA1CC0" w:rsidRDefault="0074410A">
      <w:pPr>
        <w:rPr>
          <w:rFonts w:ascii="Arial" w:hAnsi="Arial" w:cs="Arial"/>
          <w:lang w:val="en-GB"/>
        </w:rPr>
      </w:pPr>
    </w:p>
    <w:p w14:paraId="2AD86509"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lang w:val="en-GB"/>
        </w:rPr>
        <w:fldChar w:fldCharType="begin"/>
      </w:r>
      <w:r w:rsidRPr="00FA1CC0">
        <w:rPr>
          <w:rFonts w:ascii="Arial" w:hAnsi="Arial" w:cs="Arial"/>
          <w:lang w:val="en-GB"/>
        </w:rPr>
        <w:instrText xml:space="preserve"> ADDIN EN.REFLIST </w:instrText>
      </w:r>
      <w:r w:rsidRPr="00FA1CC0">
        <w:rPr>
          <w:rFonts w:ascii="Arial" w:hAnsi="Arial" w:cs="Arial"/>
          <w:lang w:val="en-GB"/>
        </w:rPr>
        <w:fldChar w:fldCharType="separate"/>
      </w:r>
      <w:r w:rsidRPr="00FA1CC0">
        <w:rPr>
          <w:rFonts w:ascii="Arial" w:hAnsi="Arial" w:cs="Arial"/>
        </w:rPr>
        <w:t>1.</w:t>
      </w:r>
      <w:r w:rsidRPr="00FA1CC0">
        <w:rPr>
          <w:rFonts w:ascii="Arial" w:hAnsi="Arial" w:cs="Arial"/>
        </w:rPr>
        <w:tab/>
        <w:t xml:space="preserve">Ren, L., et al., </w:t>
      </w:r>
      <w:r w:rsidRPr="00FA1CC0">
        <w:rPr>
          <w:rFonts w:ascii="Arial" w:hAnsi="Arial" w:cs="Arial"/>
          <w:i/>
        </w:rPr>
        <w:t>Propofol ameliorates electroconvulsive shock-induced learning and memory impairment by regulation of synaptic metaplasticity via autophosphorylation of CaMKIIa at Thr 305 in stressed rats.</w:t>
      </w:r>
      <w:r w:rsidRPr="00FA1CC0">
        <w:rPr>
          <w:rFonts w:ascii="Arial" w:hAnsi="Arial" w:cs="Arial"/>
        </w:rPr>
        <w:t xml:space="preserve"> Psychiatry Res, 2016. </w:t>
      </w:r>
      <w:r w:rsidRPr="00FA1CC0">
        <w:rPr>
          <w:rFonts w:ascii="Arial" w:hAnsi="Arial" w:cs="Arial"/>
          <w:b/>
        </w:rPr>
        <w:t>240</w:t>
      </w:r>
      <w:r w:rsidRPr="00FA1CC0">
        <w:rPr>
          <w:rFonts w:ascii="Arial" w:hAnsi="Arial" w:cs="Arial"/>
        </w:rPr>
        <w:t>: p. 123-130.</w:t>
      </w:r>
    </w:p>
    <w:p w14:paraId="4AA8D7BF"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2.</w:t>
      </w:r>
      <w:r w:rsidRPr="00FA1CC0">
        <w:rPr>
          <w:rFonts w:ascii="Arial" w:hAnsi="Arial" w:cs="Arial"/>
        </w:rPr>
        <w:tab/>
        <w:t xml:space="preserve">Wu, B., et al., </w:t>
      </w:r>
      <w:r w:rsidRPr="00FA1CC0">
        <w:rPr>
          <w:rFonts w:ascii="Arial" w:hAnsi="Arial" w:cs="Arial"/>
          <w:i/>
        </w:rPr>
        <w:t>Reduced Synaptic Plasticity Contributes to Resistance Against Constant-Stimulus Electroconvulsive Treatment in a Rat Model of Stress-Induced Depression.</w:t>
      </w:r>
      <w:r w:rsidRPr="00FA1CC0">
        <w:rPr>
          <w:rFonts w:ascii="Arial" w:hAnsi="Arial" w:cs="Arial"/>
        </w:rPr>
        <w:t xml:space="preserve"> Neuropsychiatr Dis Treat, 2021. </w:t>
      </w:r>
      <w:r w:rsidRPr="00FA1CC0">
        <w:rPr>
          <w:rFonts w:ascii="Arial" w:hAnsi="Arial" w:cs="Arial"/>
          <w:b/>
        </w:rPr>
        <w:t>17</w:t>
      </w:r>
      <w:r w:rsidRPr="00FA1CC0">
        <w:rPr>
          <w:rFonts w:ascii="Arial" w:hAnsi="Arial" w:cs="Arial"/>
        </w:rPr>
        <w:t>: p. 1433-1442.</w:t>
      </w:r>
    </w:p>
    <w:p w14:paraId="4A698D2F"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3.</w:t>
      </w:r>
      <w:r w:rsidRPr="00FA1CC0">
        <w:rPr>
          <w:rFonts w:ascii="Arial" w:hAnsi="Arial" w:cs="Arial"/>
        </w:rPr>
        <w:tab/>
        <w:t xml:space="preserve">Zhang, F., et al., </w:t>
      </w:r>
      <w:r w:rsidRPr="00FA1CC0">
        <w:rPr>
          <w:rFonts w:ascii="Arial" w:hAnsi="Arial" w:cs="Arial"/>
          <w:i/>
        </w:rPr>
        <w:t>Propofol alleviates electroconvulsive shock-induced memory impairment by modulating proBDNF/mBDNF ratio in depressive rats.</w:t>
      </w:r>
      <w:r w:rsidRPr="00FA1CC0">
        <w:rPr>
          <w:rFonts w:ascii="Arial" w:hAnsi="Arial" w:cs="Arial"/>
        </w:rPr>
        <w:t xml:space="preserve"> Brain Res, 2016. </w:t>
      </w:r>
      <w:r w:rsidRPr="00FA1CC0">
        <w:rPr>
          <w:rFonts w:ascii="Arial" w:hAnsi="Arial" w:cs="Arial"/>
          <w:b/>
        </w:rPr>
        <w:t>1642</w:t>
      </w:r>
      <w:r w:rsidRPr="00FA1CC0">
        <w:rPr>
          <w:rFonts w:ascii="Arial" w:hAnsi="Arial" w:cs="Arial"/>
        </w:rPr>
        <w:t>: p. 43-50.</w:t>
      </w:r>
    </w:p>
    <w:p w14:paraId="4E5A12E6"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4.</w:t>
      </w:r>
      <w:r w:rsidRPr="00FA1CC0">
        <w:rPr>
          <w:rFonts w:ascii="Arial" w:hAnsi="Arial" w:cs="Arial"/>
        </w:rPr>
        <w:tab/>
        <w:t xml:space="preserve">Zhang, Y., et al., </w:t>
      </w:r>
      <w:r w:rsidRPr="00FA1CC0">
        <w:rPr>
          <w:rFonts w:ascii="Arial" w:hAnsi="Arial" w:cs="Arial"/>
          <w:i/>
        </w:rPr>
        <w:t>Effects of N-Methyl-D-aspartate receptor (NMDAR) and Ca(2+)/calmodulin-dependent protein kinase IIalpha (CaMKIIalpha) on learning and memory impairment in depressed rats with different charge by modified electroconvulsive shock.</w:t>
      </w:r>
      <w:r w:rsidRPr="00FA1CC0">
        <w:rPr>
          <w:rFonts w:ascii="Arial" w:hAnsi="Arial" w:cs="Arial"/>
        </w:rPr>
        <w:t xml:space="preserve"> Ann Transl Med, 2021. </w:t>
      </w:r>
      <w:r w:rsidRPr="00FA1CC0">
        <w:rPr>
          <w:rFonts w:ascii="Arial" w:hAnsi="Arial" w:cs="Arial"/>
          <w:b/>
        </w:rPr>
        <w:t>9</w:t>
      </w:r>
      <w:r w:rsidRPr="00FA1CC0">
        <w:rPr>
          <w:rFonts w:ascii="Arial" w:hAnsi="Arial" w:cs="Arial"/>
        </w:rPr>
        <w:t>(16): p. 1320.</w:t>
      </w:r>
    </w:p>
    <w:p w14:paraId="7093DEB0"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5.</w:t>
      </w:r>
      <w:r w:rsidRPr="00FA1CC0">
        <w:rPr>
          <w:rFonts w:ascii="Arial" w:hAnsi="Arial" w:cs="Arial"/>
        </w:rPr>
        <w:tab/>
        <w:t xml:space="preserve">Zhu, X., et al., </w:t>
      </w:r>
      <w:r w:rsidRPr="00FA1CC0">
        <w:rPr>
          <w:rFonts w:ascii="Arial" w:hAnsi="Arial" w:cs="Arial"/>
          <w:i/>
        </w:rPr>
        <w:t>Propofol inhibits inflammatory cytokine-mediated glutamate uptake dysfunction to alleviate learning/memory impairment in depressed rats undergoing electroconvulsive shock.</w:t>
      </w:r>
      <w:r w:rsidRPr="00FA1CC0">
        <w:rPr>
          <w:rFonts w:ascii="Arial" w:hAnsi="Arial" w:cs="Arial"/>
        </w:rPr>
        <w:t xml:space="preserve"> Brain Res, 2015. </w:t>
      </w:r>
      <w:r w:rsidRPr="00FA1CC0">
        <w:rPr>
          <w:rFonts w:ascii="Arial" w:hAnsi="Arial" w:cs="Arial"/>
          <w:b/>
        </w:rPr>
        <w:t>1595</w:t>
      </w:r>
      <w:r w:rsidRPr="00FA1CC0">
        <w:rPr>
          <w:rFonts w:ascii="Arial" w:hAnsi="Arial" w:cs="Arial"/>
        </w:rPr>
        <w:t>: p. 101-9.</w:t>
      </w:r>
    </w:p>
    <w:p w14:paraId="73D2FDAC"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6.</w:t>
      </w:r>
      <w:r w:rsidRPr="00FA1CC0">
        <w:rPr>
          <w:rFonts w:ascii="Arial" w:hAnsi="Arial" w:cs="Arial"/>
        </w:rPr>
        <w:tab/>
        <w:t xml:space="preserve">Zhu, X., et al., </w:t>
      </w:r>
      <w:r w:rsidRPr="00FA1CC0">
        <w:rPr>
          <w:rFonts w:ascii="Arial" w:hAnsi="Arial" w:cs="Arial"/>
          <w:i/>
        </w:rPr>
        <w:t>Ketamine-mediated alleviation of electroconvulsive shock-induced memory impairment is associated with the regulation of neuroinflammation and soluble amyloid-beta peptide in depressive-like rats.</w:t>
      </w:r>
      <w:r w:rsidRPr="00FA1CC0">
        <w:rPr>
          <w:rFonts w:ascii="Arial" w:hAnsi="Arial" w:cs="Arial"/>
        </w:rPr>
        <w:t xml:space="preserve"> Neurosci Lett, 2015. </w:t>
      </w:r>
      <w:r w:rsidRPr="00FA1CC0">
        <w:rPr>
          <w:rFonts w:ascii="Arial" w:hAnsi="Arial" w:cs="Arial"/>
          <w:b/>
        </w:rPr>
        <w:t>599</w:t>
      </w:r>
      <w:r w:rsidRPr="00FA1CC0">
        <w:rPr>
          <w:rFonts w:ascii="Arial" w:hAnsi="Arial" w:cs="Arial"/>
        </w:rPr>
        <w:t>: p. 32-7.</w:t>
      </w:r>
    </w:p>
    <w:p w14:paraId="005A9385"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7.</w:t>
      </w:r>
      <w:r w:rsidRPr="00FA1CC0">
        <w:rPr>
          <w:rFonts w:ascii="Arial" w:hAnsi="Arial" w:cs="Arial"/>
        </w:rPr>
        <w:tab/>
        <w:t xml:space="preserve">Ren, L., et al., </w:t>
      </w:r>
      <w:r w:rsidRPr="00FA1CC0">
        <w:rPr>
          <w:rFonts w:ascii="Arial" w:hAnsi="Arial" w:cs="Arial"/>
          <w:i/>
        </w:rPr>
        <w:t>Anesthetics alleviate learning and memory impairment induced by electroconvulsive shock by regulation of NMDA receptor-mediated metaplasticity in depressive rats.</w:t>
      </w:r>
      <w:r w:rsidRPr="00FA1CC0">
        <w:rPr>
          <w:rFonts w:ascii="Arial" w:hAnsi="Arial" w:cs="Arial"/>
        </w:rPr>
        <w:t xml:space="preserve"> Neurobiol Learn Mem, 2018. </w:t>
      </w:r>
      <w:r w:rsidRPr="00FA1CC0">
        <w:rPr>
          <w:rFonts w:ascii="Arial" w:hAnsi="Arial" w:cs="Arial"/>
          <w:b/>
        </w:rPr>
        <w:t>155</w:t>
      </w:r>
      <w:r w:rsidRPr="00FA1CC0">
        <w:rPr>
          <w:rFonts w:ascii="Arial" w:hAnsi="Arial" w:cs="Arial"/>
        </w:rPr>
        <w:t>: p. 65-77.</w:t>
      </w:r>
    </w:p>
    <w:p w14:paraId="2DD9F550"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8.</w:t>
      </w:r>
      <w:r w:rsidRPr="00FA1CC0">
        <w:rPr>
          <w:rFonts w:ascii="Arial" w:hAnsi="Arial" w:cs="Arial"/>
        </w:rPr>
        <w:tab/>
        <w:t xml:space="preserve">Chen, J., et al., </w:t>
      </w:r>
      <w:r w:rsidRPr="00FA1CC0">
        <w:rPr>
          <w:rFonts w:ascii="Arial" w:hAnsi="Arial" w:cs="Arial"/>
          <w:i/>
        </w:rPr>
        <w:t>Effects of low-dose ketamine combined with propofol on phosphorylation of AMPA receptor GluR1 subunit and GABAA receptor in hippocampus of stressed rats receiving electroconvulsive shock.</w:t>
      </w:r>
      <w:r w:rsidRPr="00FA1CC0">
        <w:rPr>
          <w:rFonts w:ascii="Arial" w:hAnsi="Arial" w:cs="Arial"/>
        </w:rPr>
        <w:t xml:space="preserve"> J ECT, 2015. </w:t>
      </w:r>
      <w:r w:rsidRPr="00FA1CC0">
        <w:rPr>
          <w:rFonts w:ascii="Arial" w:hAnsi="Arial" w:cs="Arial"/>
          <w:b/>
        </w:rPr>
        <w:t>31</w:t>
      </w:r>
      <w:r w:rsidRPr="00FA1CC0">
        <w:rPr>
          <w:rFonts w:ascii="Arial" w:hAnsi="Arial" w:cs="Arial"/>
        </w:rPr>
        <w:t>(1): p. 50-6.</w:t>
      </w:r>
    </w:p>
    <w:p w14:paraId="1DA4C70C"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9.</w:t>
      </w:r>
      <w:r w:rsidRPr="00FA1CC0">
        <w:rPr>
          <w:rFonts w:ascii="Arial" w:hAnsi="Arial" w:cs="Arial"/>
        </w:rPr>
        <w:tab/>
        <w:t xml:space="preserve">Lv, F., et al., </w:t>
      </w:r>
      <w:r w:rsidRPr="00FA1CC0">
        <w:rPr>
          <w:rFonts w:ascii="Arial" w:hAnsi="Arial" w:cs="Arial"/>
          <w:i/>
        </w:rPr>
        <w:t>Effects of propofol on expression of hippocampal neuronal nitric oxide synthase and carboxy-terminal PDZ ligand of neuronal nitric oxide synthase in stressed rats undergoing electroconvulsive shock.</w:t>
      </w:r>
      <w:r w:rsidRPr="00FA1CC0">
        <w:rPr>
          <w:rFonts w:ascii="Arial" w:hAnsi="Arial" w:cs="Arial"/>
        </w:rPr>
        <w:t xml:space="preserve"> J ECT, 2013. </w:t>
      </w:r>
      <w:r w:rsidRPr="00FA1CC0">
        <w:rPr>
          <w:rFonts w:ascii="Arial" w:hAnsi="Arial" w:cs="Arial"/>
          <w:b/>
        </w:rPr>
        <w:t>29</w:t>
      </w:r>
      <w:r w:rsidRPr="00FA1CC0">
        <w:rPr>
          <w:rFonts w:ascii="Arial" w:hAnsi="Arial" w:cs="Arial"/>
        </w:rPr>
        <w:t>(4): p. 297-302.</w:t>
      </w:r>
    </w:p>
    <w:p w14:paraId="5574D613"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10.</w:t>
      </w:r>
      <w:r w:rsidRPr="00FA1CC0">
        <w:rPr>
          <w:rFonts w:ascii="Arial" w:hAnsi="Arial" w:cs="Arial"/>
        </w:rPr>
        <w:tab/>
        <w:t xml:space="preserve">Luo, J., et al., </w:t>
      </w:r>
      <w:r w:rsidRPr="00FA1CC0">
        <w:rPr>
          <w:rFonts w:ascii="Arial" w:hAnsi="Arial" w:cs="Arial"/>
          <w:i/>
        </w:rPr>
        <w:t>Propofol protects against impairment of learning-memory and imbalance of hippocampal Glu/GABA induced by electroconvulsive shock in depressed rats.</w:t>
      </w:r>
      <w:r w:rsidRPr="00FA1CC0">
        <w:rPr>
          <w:rFonts w:ascii="Arial" w:hAnsi="Arial" w:cs="Arial"/>
        </w:rPr>
        <w:t xml:space="preserve"> J Anesth, 2011. </w:t>
      </w:r>
      <w:r w:rsidRPr="00FA1CC0">
        <w:rPr>
          <w:rFonts w:ascii="Arial" w:hAnsi="Arial" w:cs="Arial"/>
          <w:b/>
        </w:rPr>
        <w:t>25</w:t>
      </w:r>
      <w:r w:rsidRPr="00FA1CC0">
        <w:rPr>
          <w:rFonts w:ascii="Arial" w:hAnsi="Arial" w:cs="Arial"/>
        </w:rPr>
        <w:t>(5): p. 657-65.</w:t>
      </w:r>
    </w:p>
    <w:p w14:paraId="7E457203"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11.</w:t>
      </w:r>
      <w:r w:rsidRPr="00FA1CC0">
        <w:rPr>
          <w:rFonts w:ascii="Arial" w:hAnsi="Arial" w:cs="Arial"/>
        </w:rPr>
        <w:tab/>
        <w:t xml:space="preserve">Gao, X., et al., </w:t>
      </w:r>
      <w:r w:rsidRPr="00FA1CC0">
        <w:rPr>
          <w:rFonts w:ascii="Arial" w:hAnsi="Arial" w:cs="Arial"/>
          <w:i/>
        </w:rPr>
        <w:t>Dexmedetomidine protects against learning and memory impairments caused by electroconvulsive shock in depressed rats: Involvement of the NMDA receptor subunit 2B (NR2B)-ERK signaling pathway.</w:t>
      </w:r>
      <w:r w:rsidRPr="00FA1CC0">
        <w:rPr>
          <w:rFonts w:ascii="Arial" w:hAnsi="Arial" w:cs="Arial"/>
        </w:rPr>
        <w:t xml:space="preserve"> Psychiatry Res, 2016. </w:t>
      </w:r>
      <w:r w:rsidRPr="00FA1CC0">
        <w:rPr>
          <w:rFonts w:ascii="Arial" w:hAnsi="Arial" w:cs="Arial"/>
          <w:b/>
        </w:rPr>
        <w:t>243</w:t>
      </w:r>
      <w:r w:rsidRPr="00FA1CC0">
        <w:rPr>
          <w:rFonts w:ascii="Arial" w:hAnsi="Arial" w:cs="Arial"/>
        </w:rPr>
        <w:t>: p. 446-52.</w:t>
      </w:r>
    </w:p>
    <w:p w14:paraId="4933D87F"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12.</w:t>
      </w:r>
      <w:r w:rsidRPr="00FA1CC0">
        <w:rPr>
          <w:rFonts w:ascii="Arial" w:hAnsi="Arial" w:cs="Arial"/>
        </w:rPr>
        <w:tab/>
        <w:t xml:space="preserve">Dong, J., et al., </w:t>
      </w:r>
      <w:r w:rsidRPr="00FA1CC0">
        <w:rPr>
          <w:rFonts w:ascii="Arial" w:hAnsi="Arial" w:cs="Arial"/>
          <w:i/>
        </w:rPr>
        <w:t>Effects of electroconvulsive therapy and propofol on spatial memory and glutamatergic system in hippocampus of depressed rats.</w:t>
      </w:r>
      <w:r w:rsidRPr="00FA1CC0">
        <w:rPr>
          <w:rFonts w:ascii="Arial" w:hAnsi="Arial" w:cs="Arial"/>
        </w:rPr>
        <w:t xml:space="preserve"> J ECT, 2010. </w:t>
      </w:r>
      <w:r w:rsidRPr="00FA1CC0">
        <w:rPr>
          <w:rFonts w:ascii="Arial" w:hAnsi="Arial" w:cs="Arial"/>
          <w:b/>
        </w:rPr>
        <w:t>26</w:t>
      </w:r>
      <w:r w:rsidRPr="00FA1CC0">
        <w:rPr>
          <w:rFonts w:ascii="Arial" w:hAnsi="Arial" w:cs="Arial"/>
        </w:rPr>
        <w:t>(2): p. 126-30.</w:t>
      </w:r>
    </w:p>
    <w:p w14:paraId="65056045"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13.</w:t>
      </w:r>
      <w:r w:rsidRPr="00FA1CC0">
        <w:rPr>
          <w:rFonts w:ascii="Arial" w:hAnsi="Arial" w:cs="Arial"/>
        </w:rPr>
        <w:tab/>
        <w:t xml:space="preserve">Yu, J., et al., </w:t>
      </w:r>
      <w:r w:rsidRPr="00FA1CC0">
        <w:rPr>
          <w:rFonts w:ascii="Arial" w:hAnsi="Arial" w:cs="Arial"/>
          <w:i/>
        </w:rPr>
        <w:t>Inhibition of CB1 receptor alleviates electroconvulsive shock-induced memory impairment by regulating hippocampal synaptic plasticity in depressive rats.</w:t>
      </w:r>
      <w:r w:rsidRPr="00FA1CC0">
        <w:rPr>
          <w:rFonts w:ascii="Arial" w:hAnsi="Arial" w:cs="Arial"/>
        </w:rPr>
        <w:t xml:space="preserve"> Psychiatry Res, 2021. </w:t>
      </w:r>
      <w:r w:rsidRPr="00FA1CC0">
        <w:rPr>
          <w:rFonts w:ascii="Arial" w:hAnsi="Arial" w:cs="Arial"/>
          <w:b/>
        </w:rPr>
        <w:t>300</w:t>
      </w:r>
      <w:r w:rsidRPr="00FA1CC0">
        <w:rPr>
          <w:rFonts w:ascii="Arial" w:hAnsi="Arial" w:cs="Arial"/>
        </w:rPr>
        <w:t>: p. 113917.</w:t>
      </w:r>
    </w:p>
    <w:p w14:paraId="1A4B12A2"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14.</w:t>
      </w:r>
      <w:r w:rsidRPr="00FA1CC0">
        <w:rPr>
          <w:rFonts w:ascii="Arial" w:hAnsi="Arial" w:cs="Arial"/>
        </w:rPr>
        <w:tab/>
        <w:t xml:space="preserve">Li, W., et al., </w:t>
      </w:r>
      <w:r w:rsidRPr="00FA1CC0">
        <w:rPr>
          <w:rFonts w:ascii="Arial" w:hAnsi="Arial" w:cs="Arial"/>
          <w:i/>
        </w:rPr>
        <w:t>Effects of electroconvulsive stimulation on long-term potentiation and synaptophysin in the hippocampus of rats with depressive behavior.</w:t>
      </w:r>
      <w:r w:rsidRPr="00FA1CC0">
        <w:rPr>
          <w:rFonts w:ascii="Arial" w:hAnsi="Arial" w:cs="Arial"/>
        </w:rPr>
        <w:t xml:space="preserve"> J ect, 2012. </w:t>
      </w:r>
      <w:r w:rsidRPr="00FA1CC0">
        <w:rPr>
          <w:rFonts w:ascii="Arial" w:hAnsi="Arial" w:cs="Arial"/>
          <w:b/>
        </w:rPr>
        <w:t>28</w:t>
      </w:r>
      <w:r w:rsidRPr="00FA1CC0">
        <w:rPr>
          <w:rFonts w:ascii="Arial" w:hAnsi="Arial" w:cs="Arial"/>
        </w:rPr>
        <w:t>(2): p. 111-7.</w:t>
      </w:r>
    </w:p>
    <w:p w14:paraId="4D1682FA"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15.</w:t>
      </w:r>
      <w:r w:rsidRPr="00FA1CC0">
        <w:rPr>
          <w:rFonts w:ascii="Arial" w:hAnsi="Arial" w:cs="Arial"/>
        </w:rPr>
        <w:tab/>
        <w:t xml:space="preserve">Zhong, X., et al., </w:t>
      </w:r>
      <w:r w:rsidRPr="00FA1CC0">
        <w:rPr>
          <w:rFonts w:ascii="Arial" w:hAnsi="Arial" w:cs="Arial"/>
          <w:i/>
        </w:rPr>
        <w:t>(2R,6R)-Hydroxynorketamine Alleviates Electroconvulsive Shock-Induced Learning Impairment by Inhibiting Autophagy.</w:t>
      </w:r>
      <w:r w:rsidRPr="00FA1CC0">
        <w:rPr>
          <w:rFonts w:ascii="Arial" w:hAnsi="Arial" w:cs="Arial"/>
        </w:rPr>
        <w:t xml:space="preserve"> Neuropsychiatr Dis Treat, 2021. </w:t>
      </w:r>
      <w:r w:rsidRPr="00FA1CC0">
        <w:rPr>
          <w:rFonts w:ascii="Arial" w:hAnsi="Arial" w:cs="Arial"/>
          <w:b/>
        </w:rPr>
        <w:t>17</w:t>
      </w:r>
      <w:r w:rsidRPr="00FA1CC0">
        <w:rPr>
          <w:rFonts w:ascii="Arial" w:hAnsi="Arial" w:cs="Arial"/>
        </w:rPr>
        <w:t>: p. 297-304.</w:t>
      </w:r>
    </w:p>
    <w:p w14:paraId="73AB9E83"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lastRenderedPageBreak/>
        <w:t>16.</w:t>
      </w:r>
      <w:r w:rsidRPr="00FA1CC0">
        <w:rPr>
          <w:rFonts w:ascii="Arial" w:hAnsi="Arial" w:cs="Arial"/>
        </w:rPr>
        <w:tab/>
        <w:t xml:space="preserve">Chen, L., et al., </w:t>
      </w:r>
      <w:r w:rsidRPr="00FA1CC0">
        <w:rPr>
          <w:rFonts w:ascii="Arial" w:hAnsi="Arial" w:cs="Arial"/>
          <w:i/>
        </w:rPr>
        <w:t>Roles of prokineticin 2 in electroconvulsive shock-induced memory impairment via regulation of phenotype polarization in astrocytes.</w:t>
      </w:r>
      <w:r w:rsidRPr="00FA1CC0">
        <w:rPr>
          <w:rFonts w:ascii="Arial" w:hAnsi="Arial" w:cs="Arial"/>
        </w:rPr>
        <w:t xml:space="preserve"> Behav Brain Res, 2023. </w:t>
      </w:r>
      <w:r w:rsidRPr="00FA1CC0">
        <w:rPr>
          <w:rFonts w:ascii="Arial" w:hAnsi="Arial" w:cs="Arial"/>
          <w:b/>
        </w:rPr>
        <w:t>446</w:t>
      </w:r>
      <w:r w:rsidRPr="00FA1CC0">
        <w:rPr>
          <w:rFonts w:ascii="Arial" w:hAnsi="Arial" w:cs="Arial"/>
        </w:rPr>
        <w:t>: p. 114350.</w:t>
      </w:r>
    </w:p>
    <w:p w14:paraId="19ED04CC"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17.</w:t>
      </w:r>
      <w:r w:rsidRPr="00FA1CC0">
        <w:rPr>
          <w:rFonts w:ascii="Arial" w:hAnsi="Arial" w:cs="Arial"/>
        </w:rPr>
        <w:tab/>
        <w:t xml:space="preserve">Li, X., et al., </w:t>
      </w:r>
      <w:r w:rsidRPr="00FA1CC0">
        <w:rPr>
          <w:rFonts w:ascii="Arial" w:hAnsi="Arial" w:cs="Arial"/>
          <w:i/>
        </w:rPr>
        <w:t>Effects of propofol on the activation of hippocampal CaMKIIalpha in depressed rats receiving electroconvulsive therapy.</w:t>
      </w:r>
      <w:r w:rsidRPr="00FA1CC0">
        <w:rPr>
          <w:rFonts w:ascii="Arial" w:hAnsi="Arial" w:cs="Arial"/>
        </w:rPr>
        <w:t xml:space="preserve"> J ECT, 2012. </w:t>
      </w:r>
      <w:r w:rsidRPr="00FA1CC0">
        <w:rPr>
          <w:rFonts w:ascii="Arial" w:hAnsi="Arial" w:cs="Arial"/>
          <w:b/>
        </w:rPr>
        <w:t>28</w:t>
      </w:r>
      <w:r w:rsidRPr="00FA1CC0">
        <w:rPr>
          <w:rFonts w:ascii="Arial" w:hAnsi="Arial" w:cs="Arial"/>
        </w:rPr>
        <w:t>(4): p. 242-7.</w:t>
      </w:r>
    </w:p>
    <w:p w14:paraId="34DDCDAB"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18.</w:t>
      </w:r>
      <w:r w:rsidRPr="00FA1CC0">
        <w:rPr>
          <w:rFonts w:ascii="Arial" w:hAnsi="Arial" w:cs="Arial"/>
        </w:rPr>
        <w:tab/>
        <w:t xml:space="preserve">Gersner, R., et al., </w:t>
      </w:r>
      <w:r w:rsidRPr="00FA1CC0">
        <w:rPr>
          <w:rFonts w:ascii="Arial" w:hAnsi="Arial" w:cs="Arial"/>
          <w:i/>
        </w:rPr>
        <w:t>Site-specific antidepressant effects of repeated subconvulsive electrical stimulation: potential role of brain-derived neurotrophic factor.</w:t>
      </w:r>
      <w:r w:rsidRPr="00FA1CC0">
        <w:rPr>
          <w:rFonts w:ascii="Arial" w:hAnsi="Arial" w:cs="Arial"/>
        </w:rPr>
        <w:t xml:space="preserve"> Biol Psychiatry, 2010. </w:t>
      </w:r>
      <w:r w:rsidRPr="00FA1CC0">
        <w:rPr>
          <w:rFonts w:ascii="Arial" w:hAnsi="Arial" w:cs="Arial"/>
          <w:b/>
        </w:rPr>
        <w:t>67</w:t>
      </w:r>
      <w:r w:rsidRPr="00FA1CC0">
        <w:rPr>
          <w:rFonts w:ascii="Arial" w:hAnsi="Arial" w:cs="Arial"/>
        </w:rPr>
        <w:t>(2): p. 125-32.</w:t>
      </w:r>
    </w:p>
    <w:p w14:paraId="3C27DE81"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19.</w:t>
      </w:r>
      <w:r w:rsidRPr="00FA1CC0">
        <w:rPr>
          <w:rFonts w:ascii="Arial" w:hAnsi="Arial" w:cs="Arial"/>
        </w:rPr>
        <w:tab/>
        <w:t xml:space="preserve">Zhang, F., G. Huang, and X. Zhu, </w:t>
      </w:r>
      <w:r w:rsidRPr="00FA1CC0">
        <w:rPr>
          <w:rFonts w:ascii="Arial" w:hAnsi="Arial" w:cs="Arial"/>
          <w:i/>
        </w:rPr>
        <w:t>Effect of different charges of modified electroconvulsive seizure on the cognitive behavior in stressed rats: Effects of GluR1 phosphorylation and CaMKIIalpha activity.</w:t>
      </w:r>
      <w:r w:rsidRPr="00FA1CC0">
        <w:rPr>
          <w:rFonts w:ascii="Arial" w:hAnsi="Arial" w:cs="Arial"/>
        </w:rPr>
        <w:t xml:space="preserve"> Exp Ther Med, 2019. </w:t>
      </w:r>
      <w:r w:rsidRPr="00FA1CC0">
        <w:rPr>
          <w:rFonts w:ascii="Arial" w:hAnsi="Arial" w:cs="Arial"/>
          <w:b/>
        </w:rPr>
        <w:t>17</w:t>
      </w:r>
      <w:r w:rsidRPr="00FA1CC0">
        <w:rPr>
          <w:rFonts w:ascii="Arial" w:hAnsi="Arial" w:cs="Arial"/>
        </w:rPr>
        <w:t>(1): p. 748-758.</w:t>
      </w:r>
    </w:p>
    <w:p w14:paraId="608FDC58"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20.</w:t>
      </w:r>
      <w:r w:rsidRPr="00FA1CC0">
        <w:rPr>
          <w:rFonts w:ascii="Arial" w:hAnsi="Arial" w:cs="Arial"/>
        </w:rPr>
        <w:tab/>
        <w:t xml:space="preserve">Luo, J., et al., </w:t>
      </w:r>
      <w:r w:rsidRPr="00FA1CC0">
        <w:rPr>
          <w:rFonts w:ascii="Arial" w:hAnsi="Arial" w:cs="Arial"/>
          <w:i/>
        </w:rPr>
        <w:t>Propofol interacts with stimulus intensities of electroconvulsive shock to regulate behavior and hippocampal BDNF in a rat model of depression.</w:t>
      </w:r>
      <w:r w:rsidRPr="00FA1CC0">
        <w:rPr>
          <w:rFonts w:ascii="Arial" w:hAnsi="Arial" w:cs="Arial"/>
        </w:rPr>
        <w:t xml:space="preserve"> Psychiatry Res, 2012. </w:t>
      </w:r>
      <w:r w:rsidRPr="00FA1CC0">
        <w:rPr>
          <w:rFonts w:ascii="Arial" w:hAnsi="Arial" w:cs="Arial"/>
          <w:b/>
        </w:rPr>
        <w:t>198</w:t>
      </w:r>
      <w:r w:rsidRPr="00FA1CC0">
        <w:rPr>
          <w:rFonts w:ascii="Arial" w:hAnsi="Arial" w:cs="Arial"/>
        </w:rPr>
        <w:t>(2): p. 300-6.</w:t>
      </w:r>
    </w:p>
    <w:p w14:paraId="0A0501E0"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21.</w:t>
      </w:r>
      <w:r w:rsidRPr="00FA1CC0">
        <w:rPr>
          <w:rFonts w:ascii="Arial" w:hAnsi="Arial" w:cs="Arial"/>
        </w:rPr>
        <w:tab/>
        <w:t xml:space="preserve">Luo, J., et al., </w:t>
      </w:r>
      <w:r w:rsidRPr="00FA1CC0">
        <w:rPr>
          <w:rFonts w:ascii="Arial" w:hAnsi="Arial" w:cs="Arial"/>
          <w:i/>
        </w:rPr>
        <w:t>Propofol prevents electroconvulsive-shock-induced memory impairment through regulation of hippocampal synaptic plasticity in a rat model of depression.</w:t>
      </w:r>
      <w:r w:rsidRPr="00FA1CC0">
        <w:rPr>
          <w:rFonts w:ascii="Arial" w:hAnsi="Arial" w:cs="Arial"/>
        </w:rPr>
        <w:t xml:space="preserve"> Neuropsychiatr Dis Treat, 2014. </w:t>
      </w:r>
      <w:r w:rsidRPr="00FA1CC0">
        <w:rPr>
          <w:rFonts w:ascii="Arial" w:hAnsi="Arial" w:cs="Arial"/>
          <w:b/>
        </w:rPr>
        <w:t>10</w:t>
      </w:r>
      <w:r w:rsidRPr="00FA1CC0">
        <w:rPr>
          <w:rFonts w:ascii="Arial" w:hAnsi="Arial" w:cs="Arial"/>
        </w:rPr>
        <w:t>: p. 1847-59.</w:t>
      </w:r>
    </w:p>
    <w:p w14:paraId="7D25A30C"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22.</w:t>
      </w:r>
      <w:r w:rsidRPr="00FA1CC0">
        <w:rPr>
          <w:rFonts w:ascii="Arial" w:hAnsi="Arial" w:cs="Arial"/>
        </w:rPr>
        <w:tab/>
        <w:t xml:space="preserve">Neyazi, A., et al., </w:t>
      </w:r>
      <w:r w:rsidRPr="00FA1CC0">
        <w:rPr>
          <w:rFonts w:ascii="Arial" w:hAnsi="Arial" w:cs="Arial"/>
          <w:i/>
        </w:rPr>
        <w:t>P11 promoter methylation predicts the antidepressant effect of electroconvulsive therapy.</w:t>
      </w:r>
      <w:r w:rsidRPr="00FA1CC0">
        <w:rPr>
          <w:rFonts w:ascii="Arial" w:hAnsi="Arial" w:cs="Arial"/>
        </w:rPr>
        <w:t xml:space="preserve"> Transl Psychiatry, 2018. </w:t>
      </w:r>
      <w:r w:rsidRPr="00FA1CC0">
        <w:rPr>
          <w:rFonts w:ascii="Arial" w:hAnsi="Arial" w:cs="Arial"/>
          <w:b/>
        </w:rPr>
        <w:t>8</w:t>
      </w:r>
      <w:r w:rsidRPr="00FA1CC0">
        <w:rPr>
          <w:rFonts w:ascii="Arial" w:hAnsi="Arial" w:cs="Arial"/>
        </w:rPr>
        <w:t>(1): p. 25.</w:t>
      </w:r>
    </w:p>
    <w:p w14:paraId="27ECF7CD"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23.</w:t>
      </w:r>
      <w:r w:rsidRPr="00FA1CC0">
        <w:rPr>
          <w:rFonts w:ascii="Arial" w:hAnsi="Arial" w:cs="Arial"/>
        </w:rPr>
        <w:tab/>
        <w:t xml:space="preserve">Chen, Q., et al., </w:t>
      </w:r>
      <w:r w:rsidRPr="00FA1CC0">
        <w:rPr>
          <w:rFonts w:ascii="Arial" w:hAnsi="Arial" w:cs="Arial"/>
          <w:i/>
        </w:rPr>
        <w:t>Changes in synaptic plasticity are associated with electroconvulsive shock-induced learning and memory impairment in rats with depression-like behavior.</w:t>
      </w:r>
      <w:r w:rsidRPr="00FA1CC0">
        <w:rPr>
          <w:rFonts w:ascii="Arial" w:hAnsi="Arial" w:cs="Arial"/>
        </w:rPr>
        <w:t xml:space="preserve"> Neuropsychiatr Dis Treat, 2018. </w:t>
      </w:r>
      <w:r w:rsidRPr="00FA1CC0">
        <w:rPr>
          <w:rFonts w:ascii="Arial" w:hAnsi="Arial" w:cs="Arial"/>
          <w:b/>
        </w:rPr>
        <w:t>14</w:t>
      </w:r>
      <w:r w:rsidRPr="00FA1CC0">
        <w:rPr>
          <w:rFonts w:ascii="Arial" w:hAnsi="Arial" w:cs="Arial"/>
        </w:rPr>
        <w:t>: p. 1737-1746.</w:t>
      </w:r>
    </w:p>
    <w:p w14:paraId="48EB3170"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24.</w:t>
      </w:r>
      <w:r w:rsidRPr="00FA1CC0">
        <w:rPr>
          <w:rFonts w:ascii="Arial" w:hAnsi="Arial" w:cs="Arial"/>
        </w:rPr>
        <w:tab/>
        <w:t xml:space="preserve">Li, P., et al., </w:t>
      </w:r>
      <w:r w:rsidRPr="00FA1CC0">
        <w:rPr>
          <w:rFonts w:ascii="Arial" w:hAnsi="Arial" w:cs="Arial"/>
          <w:i/>
        </w:rPr>
        <w:t>Propofol Mitigates Learning and Memory Impairment After Electroconvulsive Shock in Depressed Rats by Inhibiting Autophagy in the Hippocampus.</w:t>
      </w:r>
      <w:r w:rsidRPr="00FA1CC0">
        <w:rPr>
          <w:rFonts w:ascii="Arial" w:hAnsi="Arial" w:cs="Arial"/>
        </w:rPr>
        <w:t xml:space="preserve"> Med Sci Monit, 2016. </w:t>
      </w:r>
      <w:r w:rsidRPr="00FA1CC0">
        <w:rPr>
          <w:rFonts w:ascii="Arial" w:hAnsi="Arial" w:cs="Arial"/>
          <w:b/>
        </w:rPr>
        <w:t>22</w:t>
      </w:r>
      <w:r w:rsidRPr="00FA1CC0">
        <w:rPr>
          <w:rFonts w:ascii="Arial" w:hAnsi="Arial" w:cs="Arial"/>
        </w:rPr>
        <w:t>: p. 1702-8.</w:t>
      </w:r>
    </w:p>
    <w:p w14:paraId="01D477D9"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25.</w:t>
      </w:r>
      <w:r w:rsidRPr="00FA1CC0">
        <w:rPr>
          <w:rFonts w:ascii="Arial" w:hAnsi="Arial" w:cs="Arial"/>
        </w:rPr>
        <w:tab/>
        <w:t xml:space="preserve">Liu, D., et al., </w:t>
      </w:r>
      <w:r w:rsidRPr="00FA1CC0">
        <w:rPr>
          <w:rFonts w:ascii="Arial" w:hAnsi="Arial" w:cs="Arial"/>
          <w:i/>
        </w:rPr>
        <w:t>Inhibition of NLRP3 inflammasome-mediated neuroinflammation alleviates electroconvulsive shock-induced memory impairment via regulation of hippocampal synaptic plasticity in depressive rats.</w:t>
      </w:r>
      <w:r w:rsidRPr="00FA1CC0">
        <w:rPr>
          <w:rFonts w:ascii="Arial" w:hAnsi="Arial" w:cs="Arial"/>
        </w:rPr>
        <w:t xml:space="preserve"> Behav Brain Res, 2022. </w:t>
      </w:r>
      <w:r w:rsidRPr="00FA1CC0">
        <w:rPr>
          <w:rFonts w:ascii="Arial" w:hAnsi="Arial" w:cs="Arial"/>
          <w:b/>
        </w:rPr>
        <w:t>428</w:t>
      </w:r>
      <w:r w:rsidRPr="00FA1CC0">
        <w:rPr>
          <w:rFonts w:ascii="Arial" w:hAnsi="Arial" w:cs="Arial"/>
        </w:rPr>
        <w:t>: p. 113879.</w:t>
      </w:r>
    </w:p>
    <w:p w14:paraId="4F06715C"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26.</w:t>
      </w:r>
      <w:r w:rsidRPr="00FA1CC0">
        <w:rPr>
          <w:rFonts w:ascii="Arial" w:hAnsi="Arial" w:cs="Arial"/>
        </w:rPr>
        <w:tab/>
        <w:t xml:space="preserve">Rimmerman, N., et al., </w:t>
      </w:r>
      <w:r w:rsidRPr="00FA1CC0">
        <w:rPr>
          <w:rFonts w:ascii="Arial" w:hAnsi="Arial" w:cs="Arial"/>
          <w:i/>
        </w:rPr>
        <w:t>Microglia and their LAG3 checkpoint underlie the antidepressant and neurogenesis-enhancing effects of electroconvulsive stimulation.</w:t>
      </w:r>
      <w:r w:rsidRPr="00FA1CC0">
        <w:rPr>
          <w:rFonts w:ascii="Arial" w:hAnsi="Arial" w:cs="Arial"/>
        </w:rPr>
        <w:t xml:space="preserve"> Mol Psychiatry, 2022. </w:t>
      </w:r>
      <w:r w:rsidRPr="00FA1CC0">
        <w:rPr>
          <w:rFonts w:ascii="Arial" w:hAnsi="Arial" w:cs="Arial"/>
          <w:b/>
        </w:rPr>
        <w:t>27</w:t>
      </w:r>
      <w:r w:rsidRPr="00FA1CC0">
        <w:rPr>
          <w:rFonts w:ascii="Arial" w:hAnsi="Arial" w:cs="Arial"/>
        </w:rPr>
        <w:t>(2): p. 1120-1135.</w:t>
      </w:r>
    </w:p>
    <w:p w14:paraId="4537B2BC"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27.</w:t>
      </w:r>
      <w:r w:rsidRPr="00FA1CC0">
        <w:rPr>
          <w:rFonts w:ascii="Arial" w:hAnsi="Arial" w:cs="Arial"/>
        </w:rPr>
        <w:tab/>
        <w:t xml:space="preserve">Olesen, M.V., et al., </w:t>
      </w:r>
      <w:r w:rsidRPr="00FA1CC0">
        <w:rPr>
          <w:rFonts w:ascii="Arial" w:hAnsi="Arial" w:cs="Arial"/>
          <w:i/>
        </w:rPr>
        <w:t>Electroconvulsive stimulation results in long-term survival of newly generated hippocampal neurons in rats.</w:t>
      </w:r>
      <w:r w:rsidRPr="00FA1CC0">
        <w:rPr>
          <w:rFonts w:ascii="Arial" w:hAnsi="Arial" w:cs="Arial"/>
        </w:rPr>
        <w:t xml:space="preserve"> Hippocampus, 2017. </w:t>
      </w:r>
      <w:r w:rsidRPr="00FA1CC0">
        <w:rPr>
          <w:rFonts w:ascii="Arial" w:hAnsi="Arial" w:cs="Arial"/>
          <w:b/>
        </w:rPr>
        <w:t>27</w:t>
      </w:r>
      <w:r w:rsidRPr="00FA1CC0">
        <w:rPr>
          <w:rFonts w:ascii="Arial" w:hAnsi="Arial" w:cs="Arial"/>
        </w:rPr>
        <w:t>(1): p. 52-60.</w:t>
      </w:r>
    </w:p>
    <w:p w14:paraId="04D0BEC0"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28.</w:t>
      </w:r>
      <w:r w:rsidRPr="00FA1CC0">
        <w:rPr>
          <w:rFonts w:ascii="Arial" w:hAnsi="Arial" w:cs="Arial"/>
        </w:rPr>
        <w:tab/>
        <w:t xml:space="preserve">Olesen, M.V., G. Wörtwein, and B. Pakkenberg, </w:t>
      </w:r>
      <w:r w:rsidRPr="00FA1CC0">
        <w:rPr>
          <w:rFonts w:ascii="Arial" w:hAnsi="Arial" w:cs="Arial"/>
          <w:i/>
        </w:rPr>
        <w:t>Electroconvulsive stimulation, but not chronic restraint stress, causes structural alterations in adult rat hippocampus--a stereological study.</w:t>
      </w:r>
      <w:r w:rsidRPr="00FA1CC0">
        <w:rPr>
          <w:rFonts w:ascii="Arial" w:hAnsi="Arial" w:cs="Arial"/>
        </w:rPr>
        <w:t xml:space="preserve"> Hippocampus, 2015. </w:t>
      </w:r>
      <w:r w:rsidRPr="00FA1CC0">
        <w:rPr>
          <w:rFonts w:ascii="Arial" w:hAnsi="Arial" w:cs="Arial"/>
          <w:b/>
        </w:rPr>
        <w:t>25</w:t>
      </w:r>
      <w:r w:rsidRPr="00FA1CC0">
        <w:rPr>
          <w:rFonts w:ascii="Arial" w:hAnsi="Arial" w:cs="Arial"/>
        </w:rPr>
        <w:t>(1): p. 72-80.</w:t>
      </w:r>
    </w:p>
    <w:p w14:paraId="5732872B"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29.</w:t>
      </w:r>
      <w:r w:rsidRPr="00FA1CC0">
        <w:rPr>
          <w:rFonts w:ascii="Arial" w:hAnsi="Arial" w:cs="Arial"/>
        </w:rPr>
        <w:tab/>
        <w:t xml:space="preserve">Nakamura-Maruyama, E., et al., </w:t>
      </w:r>
      <w:r w:rsidRPr="00FA1CC0">
        <w:rPr>
          <w:rFonts w:ascii="Arial" w:hAnsi="Arial" w:cs="Arial"/>
          <w:i/>
        </w:rPr>
        <w:t>Ryanodine receptors are involved in the improvement of depression-like behaviors through electroconvulsive shock in stressed mice.</w:t>
      </w:r>
      <w:r w:rsidRPr="00FA1CC0">
        <w:rPr>
          <w:rFonts w:ascii="Arial" w:hAnsi="Arial" w:cs="Arial"/>
        </w:rPr>
        <w:t xml:space="preserve"> Brain Stimul, 2021. </w:t>
      </w:r>
      <w:r w:rsidRPr="00FA1CC0">
        <w:rPr>
          <w:rFonts w:ascii="Arial" w:hAnsi="Arial" w:cs="Arial"/>
          <w:b/>
        </w:rPr>
        <w:t>14</w:t>
      </w:r>
      <w:r w:rsidRPr="00FA1CC0">
        <w:rPr>
          <w:rFonts w:ascii="Arial" w:hAnsi="Arial" w:cs="Arial"/>
        </w:rPr>
        <w:t>(1): p. 36-47.</w:t>
      </w:r>
    </w:p>
    <w:p w14:paraId="48785809"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30.</w:t>
      </w:r>
      <w:r w:rsidRPr="00FA1CC0">
        <w:rPr>
          <w:rFonts w:ascii="Arial" w:hAnsi="Arial" w:cs="Arial"/>
        </w:rPr>
        <w:tab/>
        <w:t xml:space="preserve">van Buel, E.M., et al., </w:t>
      </w:r>
      <w:r w:rsidRPr="00FA1CC0">
        <w:rPr>
          <w:rFonts w:ascii="Arial" w:hAnsi="Arial" w:cs="Arial"/>
          <w:i/>
        </w:rPr>
        <w:t>Mouse repeated electroconvulsive seizure (ECS) does not reverse social stress effects but does induce behavioral and hippocampal changes relevant to electroconvulsive therapy (ECT) side-effects in the treatment of depression.</w:t>
      </w:r>
      <w:r w:rsidRPr="00FA1CC0">
        <w:rPr>
          <w:rFonts w:ascii="Arial" w:hAnsi="Arial" w:cs="Arial"/>
        </w:rPr>
        <w:t xml:space="preserve"> PLoS One, 2017. </w:t>
      </w:r>
      <w:r w:rsidRPr="00FA1CC0">
        <w:rPr>
          <w:rFonts w:ascii="Arial" w:hAnsi="Arial" w:cs="Arial"/>
          <w:b/>
        </w:rPr>
        <w:t>12</w:t>
      </w:r>
      <w:r w:rsidRPr="00FA1CC0">
        <w:rPr>
          <w:rFonts w:ascii="Arial" w:hAnsi="Arial" w:cs="Arial"/>
        </w:rPr>
        <w:t>(9): p. e0184603.</w:t>
      </w:r>
    </w:p>
    <w:p w14:paraId="4BD61BD3"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31.</w:t>
      </w:r>
      <w:r w:rsidRPr="00FA1CC0">
        <w:rPr>
          <w:rFonts w:ascii="Arial" w:hAnsi="Arial" w:cs="Arial"/>
        </w:rPr>
        <w:tab/>
        <w:t xml:space="preserve">Abelaira, H.M., et al., </w:t>
      </w:r>
      <w:r w:rsidRPr="00FA1CC0">
        <w:rPr>
          <w:rFonts w:ascii="Arial" w:hAnsi="Arial" w:cs="Arial"/>
          <w:i/>
        </w:rPr>
        <w:t>Combination of electroconvulsive stimulation with ketamine or escitalopram protects the brain against inflammation and oxidative stress induced by maternal deprivation and is critical for associated behaviors in male and female rats.</w:t>
      </w:r>
      <w:r w:rsidRPr="00FA1CC0">
        <w:rPr>
          <w:rFonts w:ascii="Arial" w:hAnsi="Arial" w:cs="Arial"/>
        </w:rPr>
        <w:t xml:space="preserve"> Mol Neurobiol, 2022. </w:t>
      </w:r>
      <w:r w:rsidRPr="00FA1CC0">
        <w:rPr>
          <w:rFonts w:ascii="Arial" w:hAnsi="Arial" w:cs="Arial"/>
          <w:b/>
        </w:rPr>
        <w:t>59</w:t>
      </w:r>
      <w:r w:rsidRPr="00FA1CC0">
        <w:rPr>
          <w:rFonts w:ascii="Arial" w:hAnsi="Arial" w:cs="Arial"/>
        </w:rPr>
        <w:t>(3): p. 1452-1475.</w:t>
      </w:r>
    </w:p>
    <w:p w14:paraId="6FF63D39"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lastRenderedPageBreak/>
        <w:t>32.</w:t>
      </w:r>
      <w:r w:rsidRPr="00FA1CC0">
        <w:rPr>
          <w:rFonts w:ascii="Arial" w:hAnsi="Arial" w:cs="Arial"/>
        </w:rPr>
        <w:tab/>
        <w:t xml:space="preserve">Liu, G., C. Liu, and X.N. Zhang, </w:t>
      </w:r>
      <w:r w:rsidRPr="00FA1CC0">
        <w:rPr>
          <w:rFonts w:ascii="Arial" w:hAnsi="Arial" w:cs="Arial"/>
          <w:i/>
        </w:rPr>
        <w:t>Comparison of the neuropsychological mechanisms of 2,6-diisopropylphenol and N-methyl-D-aspartate receptor antagonist against electroconvulsive therapy-induced learning and memory impairment in depressed rats.</w:t>
      </w:r>
      <w:r w:rsidRPr="00FA1CC0">
        <w:rPr>
          <w:rFonts w:ascii="Arial" w:hAnsi="Arial" w:cs="Arial"/>
        </w:rPr>
        <w:t xml:space="preserve"> Mol Med Rep, 2015. </w:t>
      </w:r>
      <w:r w:rsidRPr="00FA1CC0">
        <w:rPr>
          <w:rFonts w:ascii="Arial" w:hAnsi="Arial" w:cs="Arial"/>
          <w:b/>
        </w:rPr>
        <w:t>12</w:t>
      </w:r>
      <w:r w:rsidRPr="00FA1CC0">
        <w:rPr>
          <w:rFonts w:ascii="Arial" w:hAnsi="Arial" w:cs="Arial"/>
        </w:rPr>
        <w:t>(3): p. 3297-3308.</w:t>
      </w:r>
    </w:p>
    <w:p w14:paraId="5497B029"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33.</w:t>
      </w:r>
      <w:r w:rsidRPr="00FA1CC0">
        <w:rPr>
          <w:rFonts w:ascii="Arial" w:hAnsi="Arial" w:cs="Arial"/>
        </w:rPr>
        <w:tab/>
        <w:t xml:space="preserve">Alizadeh Makvandi, A., et al., </w:t>
      </w:r>
      <w:r w:rsidRPr="00FA1CC0">
        <w:rPr>
          <w:rFonts w:ascii="Arial" w:hAnsi="Arial" w:cs="Arial"/>
          <w:i/>
        </w:rPr>
        <w:t>Hesperetin ameliorates electroconvulsive therapy-induced memory impairment through regulation of hippocampal BDNF and oxidative stress in a rat model of depression.</w:t>
      </w:r>
      <w:r w:rsidRPr="00FA1CC0">
        <w:rPr>
          <w:rFonts w:ascii="Arial" w:hAnsi="Arial" w:cs="Arial"/>
        </w:rPr>
        <w:t xml:space="preserve"> J Chem Neuroanat, 2021. </w:t>
      </w:r>
      <w:r w:rsidRPr="00FA1CC0">
        <w:rPr>
          <w:rFonts w:ascii="Arial" w:hAnsi="Arial" w:cs="Arial"/>
          <w:b/>
        </w:rPr>
        <w:t>117</w:t>
      </w:r>
      <w:r w:rsidRPr="00FA1CC0">
        <w:rPr>
          <w:rFonts w:ascii="Arial" w:hAnsi="Arial" w:cs="Arial"/>
        </w:rPr>
        <w:t>: p. 102001.</w:t>
      </w:r>
    </w:p>
    <w:p w14:paraId="5A4E09DB"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34.</w:t>
      </w:r>
      <w:r w:rsidRPr="00FA1CC0">
        <w:rPr>
          <w:rFonts w:ascii="Arial" w:hAnsi="Arial" w:cs="Arial"/>
        </w:rPr>
        <w:tab/>
        <w:t xml:space="preserve">Kozuru, T., et al., </w:t>
      </w:r>
      <w:r w:rsidRPr="00FA1CC0">
        <w:rPr>
          <w:rFonts w:ascii="Arial" w:hAnsi="Arial" w:cs="Arial"/>
          <w:i/>
        </w:rPr>
        <w:t>Chronic electroconvulsive shock decreases (+/-) 1-(4-iodo-2,5-dimethoxyphenyl)-2-aminopropane hydrochloride (DOI)-induced wet-dog shake behaviors of dexamethasone-treated rats.</w:t>
      </w:r>
      <w:r w:rsidRPr="00FA1CC0">
        <w:rPr>
          <w:rFonts w:ascii="Arial" w:hAnsi="Arial" w:cs="Arial"/>
        </w:rPr>
        <w:t xml:space="preserve"> Life Sci, 2000. </w:t>
      </w:r>
      <w:r w:rsidRPr="00FA1CC0">
        <w:rPr>
          <w:rFonts w:ascii="Arial" w:hAnsi="Arial" w:cs="Arial"/>
          <w:b/>
        </w:rPr>
        <w:t>66</w:t>
      </w:r>
      <w:r w:rsidRPr="00FA1CC0">
        <w:rPr>
          <w:rFonts w:ascii="Arial" w:hAnsi="Arial" w:cs="Arial"/>
        </w:rPr>
        <w:t>(13): p. 1271-9.</w:t>
      </w:r>
    </w:p>
    <w:p w14:paraId="7EDD0526"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35.</w:t>
      </w:r>
      <w:r w:rsidRPr="00FA1CC0">
        <w:rPr>
          <w:rFonts w:ascii="Arial" w:hAnsi="Arial" w:cs="Arial"/>
        </w:rPr>
        <w:tab/>
        <w:t xml:space="preserve">Li, B., et al., </w:t>
      </w:r>
      <w:r w:rsidRPr="00FA1CC0">
        <w:rPr>
          <w:rFonts w:ascii="Arial" w:hAnsi="Arial" w:cs="Arial"/>
          <w:i/>
        </w:rPr>
        <w:t>Repeated electroconvulsive stimuli increase brain-derived neurotrophic factor in ACTH-treated rats.</w:t>
      </w:r>
      <w:r w:rsidRPr="00FA1CC0">
        <w:rPr>
          <w:rFonts w:ascii="Arial" w:hAnsi="Arial" w:cs="Arial"/>
        </w:rPr>
        <w:t xml:space="preserve"> Eur J Pharmacol, 2006. </w:t>
      </w:r>
      <w:r w:rsidRPr="00FA1CC0">
        <w:rPr>
          <w:rFonts w:ascii="Arial" w:hAnsi="Arial" w:cs="Arial"/>
          <w:b/>
        </w:rPr>
        <w:t>529</w:t>
      </w:r>
      <w:r w:rsidRPr="00FA1CC0">
        <w:rPr>
          <w:rFonts w:ascii="Arial" w:hAnsi="Arial" w:cs="Arial"/>
        </w:rPr>
        <w:t>(1-3): p. 114-21.</w:t>
      </w:r>
    </w:p>
    <w:p w14:paraId="001B86E8"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36.</w:t>
      </w:r>
      <w:r w:rsidRPr="00FA1CC0">
        <w:rPr>
          <w:rFonts w:ascii="Arial" w:hAnsi="Arial" w:cs="Arial"/>
        </w:rPr>
        <w:tab/>
        <w:t xml:space="preserve">O'Donovan, S., et al., </w:t>
      </w:r>
      <w:r w:rsidRPr="00FA1CC0">
        <w:rPr>
          <w:rFonts w:ascii="Arial" w:hAnsi="Arial" w:cs="Arial"/>
          <w:i/>
        </w:rPr>
        <w:t>Effects of brief pulse and ultrabrief pulse electroconvulsive stimulation on rodent brain and behaviour in the corticosterone model of depression.</w:t>
      </w:r>
      <w:r w:rsidRPr="00FA1CC0">
        <w:rPr>
          <w:rFonts w:ascii="Arial" w:hAnsi="Arial" w:cs="Arial"/>
        </w:rPr>
        <w:t xml:space="preserve"> Int J Neuropsychopharmacol, 2014. </w:t>
      </w:r>
      <w:r w:rsidRPr="00FA1CC0">
        <w:rPr>
          <w:rFonts w:ascii="Arial" w:hAnsi="Arial" w:cs="Arial"/>
          <w:b/>
        </w:rPr>
        <w:t>17</w:t>
      </w:r>
      <w:r w:rsidRPr="00FA1CC0">
        <w:rPr>
          <w:rFonts w:ascii="Arial" w:hAnsi="Arial" w:cs="Arial"/>
        </w:rPr>
        <w:t>(9): p. 1477-86.</w:t>
      </w:r>
    </w:p>
    <w:p w14:paraId="3B132EC0"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37.</w:t>
      </w:r>
      <w:r w:rsidRPr="00FA1CC0">
        <w:rPr>
          <w:rFonts w:ascii="Arial" w:hAnsi="Arial" w:cs="Arial"/>
        </w:rPr>
        <w:tab/>
        <w:t xml:space="preserve">Kobayashi, Y. and E. Segi-Nishida, </w:t>
      </w:r>
      <w:r w:rsidRPr="00FA1CC0">
        <w:rPr>
          <w:rFonts w:ascii="Arial" w:hAnsi="Arial" w:cs="Arial"/>
          <w:i/>
        </w:rPr>
        <w:t>Search for factors contributing to resistance to the electroconvulsive seizure treatment model using adrenocorticotrophic hormone-treated mice.</w:t>
      </w:r>
      <w:r w:rsidRPr="00FA1CC0">
        <w:rPr>
          <w:rFonts w:ascii="Arial" w:hAnsi="Arial" w:cs="Arial"/>
        </w:rPr>
        <w:t xml:space="preserve"> Pharmacol Biochem Behav, 2019. </w:t>
      </w:r>
      <w:r w:rsidRPr="00FA1CC0">
        <w:rPr>
          <w:rFonts w:ascii="Arial" w:hAnsi="Arial" w:cs="Arial"/>
          <w:b/>
        </w:rPr>
        <w:t>186</w:t>
      </w:r>
      <w:r w:rsidRPr="00FA1CC0">
        <w:rPr>
          <w:rFonts w:ascii="Arial" w:hAnsi="Arial" w:cs="Arial"/>
        </w:rPr>
        <w:t>: p. 172767.</w:t>
      </w:r>
    </w:p>
    <w:p w14:paraId="69F545A1"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38.</w:t>
      </w:r>
      <w:r w:rsidRPr="00FA1CC0">
        <w:rPr>
          <w:rFonts w:ascii="Arial" w:hAnsi="Arial" w:cs="Arial"/>
        </w:rPr>
        <w:tab/>
        <w:t xml:space="preserve">Lebeau, R.H., et al., </w:t>
      </w:r>
      <w:r w:rsidRPr="00FA1CC0">
        <w:rPr>
          <w:rFonts w:ascii="Arial" w:hAnsi="Arial" w:cs="Arial"/>
          <w:i/>
        </w:rPr>
        <w:t>Peripheral proteomic changes after electroconvulsive seizures in a rodent model of non-response to chronic fluoxetine.</w:t>
      </w:r>
      <w:r w:rsidRPr="00FA1CC0">
        <w:rPr>
          <w:rFonts w:ascii="Arial" w:hAnsi="Arial" w:cs="Arial"/>
        </w:rPr>
        <w:t xml:space="preserve"> Front Pharmacol, 2022. </w:t>
      </w:r>
      <w:r w:rsidRPr="00FA1CC0">
        <w:rPr>
          <w:rFonts w:ascii="Arial" w:hAnsi="Arial" w:cs="Arial"/>
          <w:b/>
        </w:rPr>
        <w:t>13</w:t>
      </w:r>
      <w:r w:rsidRPr="00FA1CC0">
        <w:rPr>
          <w:rFonts w:ascii="Arial" w:hAnsi="Arial" w:cs="Arial"/>
        </w:rPr>
        <w:t>: p. 993449.</w:t>
      </w:r>
    </w:p>
    <w:p w14:paraId="017D1D77"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39.</w:t>
      </w:r>
      <w:r w:rsidRPr="00FA1CC0">
        <w:rPr>
          <w:rFonts w:ascii="Arial" w:hAnsi="Arial" w:cs="Arial"/>
        </w:rPr>
        <w:tab/>
        <w:t xml:space="preserve">Gersner, R., et al., </w:t>
      </w:r>
      <w:r w:rsidRPr="00FA1CC0">
        <w:rPr>
          <w:rFonts w:ascii="Arial" w:hAnsi="Arial" w:cs="Arial"/>
          <w:i/>
        </w:rPr>
        <w:t>Inherited behaviors, BDNF expression and response to treatment in a novel multifactorial rat model for depression.</w:t>
      </w:r>
      <w:r w:rsidRPr="00FA1CC0">
        <w:rPr>
          <w:rFonts w:ascii="Arial" w:hAnsi="Arial" w:cs="Arial"/>
        </w:rPr>
        <w:t xml:space="preserve"> Int J Neuropsychopharmacol, 2014. </w:t>
      </w:r>
      <w:r w:rsidRPr="00FA1CC0">
        <w:rPr>
          <w:rFonts w:ascii="Arial" w:hAnsi="Arial" w:cs="Arial"/>
          <w:b/>
        </w:rPr>
        <w:t>17</w:t>
      </w:r>
      <w:r w:rsidRPr="00FA1CC0">
        <w:rPr>
          <w:rFonts w:ascii="Arial" w:hAnsi="Arial" w:cs="Arial"/>
        </w:rPr>
        <w:t>(6): p. 945-55.</w:t>
      </w:r>
    </w:p>
    <w:p w14:paraId="37E007E4"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40.</w:t>
      </w:r>
      <w:r w:rsidRPr="00FA1CC0">
        <w:rPr>
          <w:rFonts w:ascii="Arial" w:hAnsi="Arial" w:cs="Arial"/>
        </w:rPr>
        <w:tab/>
        <w:t xml:space="preserve">Jimenez-Vasquez, P.A., et al., </w:t>
      </w:r>
      <w:r w:rsidRPr="00FA1CC0">
        <w:rPr>
          <w:rFonts w:ascii="Arial" w:hAnsi="Arial" w:cs="Arial"/>
          <w:i/>
        </w:rPr>
        <w:t>Electroconvulsive stimuli selectively affect behavior and neuropeptide Y (NPY) and NPY Y(1) receptor gene expressions in hippocampus and hypothalamus of Flinders Sensitive Line rat model of depression.</w:t>
      </w:r>
      <w:r w:rsidRPr="00FA1CC0">
        <w:rPr>
          <w:rFonts w:ascii="Arial" w:hAnsi="Arial" w:cs="Arial"/>
        </w:rPr>
        <w:t xml:space="preserve"> Eur Neuropsychopharmacol, 2007. </w:t>
      </w:r>
      <w:r w:rsidRPr="00FA1CC0">
        <w:rPr>
          <w:rFonts w:ascii="Arial" w:hAnsi="Arial" w:cs="Arial"/>
          <w:b/>
        </w:rPr>
        <w:t>17</w:t>
      </w:r>
      <w:r w:rsidRPr="00FA1CC0">
        <w:rPr>
          <w:rFonts w:ascii="Arial" w:hAnsi="Arial" w:cs="Arial"/>
        </w:rPr>
        <w:t>(4): p. 298-308.</w:t>
      </w:r>
    </w:p>
    <w:p w14:paraId="289B8F5F"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41.</w:t>
      </w:r>
      <w:r w:rsidRPr="00FA1CC0">
        <w:rPr>
          <w:rFonts w:ascii="Arial" w:hAnsi="Arial" w:cs="Arial"/>
        </w:rPr>
        <w:tab/>
        <w:t xml:space="preserve">Maayan, R., et al., </w:t>
      </w:r>
      <w:r w:rsidRPr="00FA1CC0">
        <w:rPr>
          <w:rFonts w:ascii="Arial" w:hAnsi="Arial" w:cs="Arial"/>
          <w:i/>
        </w:rPr>
        <w:t>The involvement of dehydroepiandrosterone (DHEA) and its sulfate ester (DHEAS) in blocking the therapeutic effect of electroconvulsive shocks in an animal model of depression.</w:t>
      </w:r>
      <w:r w:rsidRPr="00FA1CC0">
        <w:rPr>
          <w:rFonts w:ascii="Arial" w:hAnsi="Arial" w:cs="Arial"/>
        </w:rPr>
        <w:t xml:space="preserve"> Eur Neuropsychopharmacol, 2005. </w:t>
      </w:r>
      <w:r w:rsidRPr="00FA1CC0">
        <w:rPr>
          <w:rFonts w:ascii="Arial" w:hAnsi="Arial" w:cs="Arial"/>
          <w:b/>
        </w:rPr>
        <w:t>15</w:t>
      </w:r>
      <w:r w:rsidRPr="00FA1CC0">
        <w:rPr>
          <w:rFonts w:ascii="Arial" w:hAnsi="Arial" w:cs="Arial"/>
        </w:rPr>
        <w:t>(3): p. 253-62.</w:t>
      </w:r>
    </w:p>
    <w:p w14:paraId="72D7F0C6"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42.</w:t>
      </w:r>
      <w:r w:rsidRPr="00FA1CC0">
        <w:rPr>
          <w:rFonts w:ascii="Arial" w:hAnsi="Arial" w:cs="Arial"/>
        </w:rPr>
        <w:tab/>
        <w:t xml:space="preserve">Kaae, S.S., et al., </w:t>
      </w:r>
      <w:r w:rsidRPr="00FA1CC0">
        <w:rPr>
          <w:rFonts w:ascii="Arial" w:hAnsi="Arial" w:cs="Arial"/>
          <w:i/>
        </w:rPr>
        <w:t>Quantitative hippocampal structural changes following electroconvulsive seizure treatment in a rat model of depression.</w:t>
      </w:r>
      <w:r w:rsidRPr="00FA1CC0">
        <w:rPr>
          <w:rFonts w:ascii="Arial" w:hAnsi="Arial" w:cs="Arial"/>
        </w:rPr>
        <w:t xml:space="preserve"> Synapse, 2012. </w:t>
      </w:r>
      <w:r w:rsidRPr="00FA1CC0">
        <w:rPr>
          <w:rFonts w:ascii="Arial" w:hAnsi="Arial" w:cs="Arial"/>
          <w:b/>
        </w:rPr>
        <w:t>66</w:t>
      </w:r>
      <w:r w:rsidRPr="00FA1CC0">
        <w:rPr>
          <w:rFonts w:ascii="Arial" w:hAnsi="Arial" w:cs="Arial"/>
        </w:rPr>
        <w:t>(8): p. 667-76.</w:t>
      </w:r>
    </w:p>
    <w:p w14:paraId="613CBDC9"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43.</w:t>
      </w:r>
      <w:r w:rsidRPr="00FA1CC0">
        <w:rPr>
          <w:rFonts w:ascii="Arial" w:hAnsi="Arial" w:cs="Arial"/>
        </w:rPr>
        <w:tab/>
        <w:t xml:space="preserve">Azis, I.A., et al., </w:t>
      </w:r>
      <w:r w:rsidRPr="00FA1CC0">
        <w:rPr>
          <w:rFonts w:ascii="Arial" w:hAnsi="Arial" w:cs="Arial"/>
          <w:i/>
        </w:rPr>
        <w:t>Electroconvulsive shock restores the decreased coverage of brain blood vessels by astrocytic endfeet and ameliorates depressive-like behavior.</w:t>
      </w:r>
      <w:r w:rsidRPr="00FA1CC0">
        <w:rPr>
          <w:rFonts w:ascii="Arial" w:hAnsi="Arial" w:cs="Arial"/>
        </w:rPr>
        <w:t xml:space="preserve"> J Affect Disord, 2019. </w:t>
      </w:r>
      <w:r w:rsidRPr="00FA1CC0">
        <w:rPr>
          <w:rFonts w:ascii="Arial" w:hAnsi="Arial" w:cs="Arial"/>
          <w:b/>
        </w:rPr>
        <w:t>257</w:t>
      </w:r>
      <w:r w:rsidRPr="00FA1CC0">
        <w:rPr>
          <w:rFonts w:ascii="Arial" w:hAnsi="Arial" w:cs="Arial"/>
        </w:rPr>
        <w:t>: p. 331-339.</w:t>
      </w:r>
    </w:p>
    <w:p w14:paraId="7249AA8C"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44.</w:t>
      </w:r>
      <w:r w:rsidRPr="00FA1CC0">
        <w:rPr>
          <w:rFonts w:ascii="Arial" w:hAnsi="Arial" w:cs="Arial"/>
        </w:rPr>
        <w:tab/>
        <w:t xml:space="preserve">Kyeremanteng, C., et al., </w:t>
      </w:r>
      <w:r w:rsidRPr="00FA1CC0">
        <w:rPr>
          <w:rFonts w:ascii="Arial" w:hAnsi="Arial" w:cs="Arial"/>
          <w:i/>
        </w:rPr>
        <w:t>Effects of electroconvulsive seizures on depression-related behavior, memory and neurochemical changes in Wistar and Wistar-Kyoto rats.</w:t>
      </w:r>
      <w:r w:rsidRPr="00FA1CC0">
        <w:rPr>
          <w:rFonts w:ascii="Arial" w:hAnsi="Arial" w:cs="Arial"/>
        </w:rPr>
        <w:t xml:space="preserve"> Prog Neuropsychopharmacol Biol Psychiatry, 2014. </w:t>
      </w:r>
      <w:r w:rsidRPr="00FA1CC0">
        <w:rPr>
          <w:rFonts w:ascii="Arial" w:hAnsi="Arial" w:cs="Arial"/>
          <w:b/>
        </w:rPr>
        <w:t>54</w:t>
      </w:r>
      <w:r w:rsidRPr="00FA1CC0">
        <w:rPr>
          <w:rFonts w:ascii="Arial" w:hAnsi="Arial" w:cs="Arial"/>
        </w:rPr>
        <w:t>: p. 170-8.</w:t>
      </w:r>
    </w:p>
    <w:p w14:paraId="0F20B798"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45.</w:t>
      </w:r>
      <w:r w:rsidRPr="00FA1CC0">
        <w:rPr>
          <w:rFonts w:ascii="Arial" w:hAnsi="Arial" w:cs="Arial"/>
        </w:rPr>
        <w:tab/>
        <w:t xml:space="preserve">Luo, J., et al., </w:t>
      </w:r>
      <w:r w:rsidRPr="00FA1CC0">
        <w:rPr>
          <w:rFonts w:ascii="Arial" w:hAnsi="Arial" w:cs="Arial"/>
          <w:i/>
        </w:rPr>
        <w:t>Behavioral and molecular responses to electroconvulsive shock differ between genetic and environmental rat models of depression.</w:t>
      </w:r>
      <w:r w:rsidRPr="00FA1CC0">
        <w:rPr>
          <w:rFonts w:ascii="Arial" w:hAnsi="Arial" w:cs="Arial"/>
        </w:rPr>
        <w:t xml:space="preserve"> Psychiatry Res, 2015. </w:t>
      </w:r>
      <w:r w:rsidRPr="00FA1CC0">
        <w:rPr>
          <w:rFonts w:ascii="Arial" w:hAnsi="Arial" w:cs="Arial"/>
          <w:b/>
        </w:rPr>
        <w:t>226</w:t>
      </w:r>
      <w:r w:rsidRPr="00FA1CC0">
        <w:rPr>
          <w:rFonts w:ascii="Arial" w:hAnsi="Arial" w:cs="Arial"/>
        </w:rPr>
        <w:t>(2-3): p. 451-60.</w:t>
      </w:r>
    </w:p>
    <w:p w14:paraId="75300A12" w14:textId="77777777" w:rsidR="00426AC6" w:rsidRPr="00FA1CC0" w:rsidRDefault="00426AC6" w:rsidP="00426AC6">
      <w:pPr>
        <w:pStyle w:val="EndNoteBibliography"/>
        <w:spacing w:after="0"/>
        <w:ind w:left="720" w:hanging="720"/>
        <w:rPr>
          <w:rFonts w:ascii="Arial" w:hAnsi="Arial" w:cs="Arial"/>
        </w:rPr>
      </w:pPr>
      <w:r w:rsidRPr="00FA1CC0">
        <w:rPr>
          <w:rFonts w:ascii="Arial" w:hAnsi="Arial" w:cs="Arial"/>
        </w:rPr>
        <w:t>46.</w:t>
      </w:r>
      <w:r w:rsidRPr="00FA1CC0">
        <w:rPr>
          <w:rFonts w:ascii="Arial" w:hAnsi="Arial" w:cs="Arial"/>
        </w:rPr>
        <w:tab/>
        <w:t xml:space="preserve">Jonckheere, J., et al., </w:t>
      </w:r>
      <w:r w:rsidRPr="00FA1CC0">
        <w:rPr>
          <w:rFonts w:ascii="Arial" w:hAnsi="Arial" w:cs="Arial"/>
          <w:i/>
        </w:rPr>
        <w:t>Short- and long-term efficacy of electroconvulsive stimulation in animal models of depression: The essential role of neuronal survival.</w:t>
      </w:r>
      <w:r w:rsidRPr="00FA1CC0">
        <w:rPr>
          <w:rFonts w:ascii="Arial" w:hAnsi="Arial" w:cs="Arial"/>
        </w:rPr>
        <w:t xml:space="preserve"> Brain Stimul, 2018. </w:t>
      </w:r>
      <w:r w:rsidRPr="00FA1CC0">
        <w:rPr>
          <w:rFonts w:ascii="Arial" w:hAnsi="Arial" w:cs="Arial"/>
          <w:b/>
        </w:rPr>
        <w:t>11</w:t>
      </w:r>
      <w:r w:rsidRPr="00FA1CC0">
        <w:rPr>
          <w:rFonts w:ascii="Arial" w:hAnsi="Arial" w:cs="Arial"/>
        </w:rPr>
        <w:t>(6): p. 1336-1347.</w:t>
      </w:r>
    </w:p>
    <w:p w14:paraId="4EFF5C29" w14:textId="77777777" w:rsidR="00426AC6" w:rsidRPr="00FA1CC0" w:rsidRDefault="00426AC6" w:rsidP="00426AC6">
      <w:pPr>
        <w:pStyle w:val="EndNoteBibliography"/>
        <w:ind w:left="720" w:hanging="720"/>
        <w:rPr>
          <w:rFonts w:ascii="Arial" w:hAnsi="Arial" w:cs="Arial"/>
        </w:rPr>
      </w:pPr>
      <w:r w:rsidRPr="00FA1CC0">
        <w:rPr>
          <w:rFonts w:ascii="Arial" w:hAnsi="Arial" w:cs="Arial"/>
        </w:rPr>
        <w:t>47.</w:t>
      </w:r>
      <w:r w:rsidRPr="00FA1CC0">
        <w:rPr>
          <w:rFonts w:ascii="Arial" w:hAnsi="Arial" w:cs="Arial"/>
        </w:rPr>
        <w:tab/>
        <w:t xml:space="preserve">Schloesser, R.J., et al., </w:t>
      </w:r>
      <w:r w:rsidRPr="00FA1CC0">
        <w:rPr>
          <w:rFonts w:ascii="Arial" w:hAnsi="Arial" w:cs="Arial"/>
          <w:i/>
        </w:rPr>
        <w:t>Antidepressant-like Effects of Electroconvulsive Seizures Require Adult Neurogenesis in a Neuroendocrine Model of Depression.</w:t>
      </w:r>
      <w:r w:rsidRPr="00FA1CC0">
        <w:rPr>
          <w:rFonts w:ascii="Arial" w:hAnsi="Arial" w:cs="Arial"/>
        </w:rPr>
        <w:t xml:space="preserve"> Brain Stimul, 2015. </w:t>
      </w:r>
      <w:r w:rsidRPr="00FA1CC0">
        <w:rPr>
          <w:rFonts w:ascii="Arial" w:hAnsi="Arial" w:cs="Arial"/>
          <w:b/>
        </w:rPr>
        <w:t>8</w:t>
      </w:r>
      <w:r w:rsidRPr="00FA1CC0">
        <w:rPr>
          <w:rFonts w:ascii="Arial" w:hAnsi="Arial" w:cs="Arial"/>
        </w:rPr>
        <w:t>(5): p. 862-7.</w:t>
      </w:r>
    </w:p>
    <w:p w14:paraId="357F620B" w14:textId="77777777" w:rsidR="00426AC6" w:rsidRPr="00FA1CC0" w:rsidRDefault="00426AC6">
      <w:pPr>
        <w:rPr>
          <w:rFonts w:ascii="Arial" w:hAnsi="Arial" w:cs="Arial"/>
          <w:lang w:val="en-GB"/>
        </w:rPr>
      </w:pPr>
      <w:r w:rsidRPr="00FA1CC0">
        <w:rPr>
          <w:rFonts w:ascii="Arial" w:hAnsi="Arial" w:cs="Arial"/>
          <w:lang w:val="en-GB"/>
        </w:rPr>
        <w:fldChar w:fldCharType="end"/>
      </w:r>
    </w:p>
    <w:sectPr w:rsidR="00426AC6" w:rsidRPr="00FA1CC0" w:rsidSect="00445629">
      <w:pgSz w:w="16838" w:h="11906" w:orient="landscape"/>
      <w:pgMar w:top="1417" w:right="1417"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9xzff9s5dsrwsexfzivvwek55adwvdsrxv0&quot;&gt;My EndNote Library_Evangelos&lt;record-ids&gt;&lt;item&gt;68&lt;/item&gt;&lt;item&gt;137&lt;/item&gt;&lt;item&gt;139&lt;/item&gt;&lt;item&gt;148&lt;/item&gt;&lt;item&gt;150&lt;/item&gt;&lt;item&gt;153&lt;/item&gt;&lt;item&gt;154&lt;/item&gt;&lt;item&gt;155&lt;/item&gt;&lt;item&gt;157&lt;/item&gt;&lt;item&gt;160&lt;/item&gt;&lt;item&gt;163&lt;/item&gt;&lt;item&gt;164&lt;/item&gt;&lt;item&gt;165&lt;/item&gt;&lt;item&gt;170&lt;/item&gt;&lt;item&gt;171&lt;/item&gt;&lt;/record-ids&gt;&lt;/item&gt;&lt;/Libraries&gt;"/>
  </w:docVars>
  <w:rsids>
    <w:rsidRoot w:val="00445629"/>
    <w:rsid w:val="00044DB5"/>
    <w:rsid w:val="000D6D9F"/>
    <w:rsid w:val="000E1BF9"/>
    <w:rsid w:val="00170F15"/>
    <w:rsid w:val="002F2418"/>
    <w:rsid w:val="00426AC6"/>
    <w:rsid w:val="00445629"/>
    <w:rsid w:val="005149CF"/>
    <w:rsid w:val="0062482E"/>
    <w:rsid w:val="0074410A"/>
    <w:rsid w:val="00AE2FF8"/>
    <w:rsid w:val="00FA1CC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63E18"/>
  <w15:chartTrackingRefBased/>
  <w15:docId w15:val="{AF4538A1-1F26-42B5-93C6-8BA0046A7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4456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445629"/>
    <w:rPr>
      <w:sz w:val="16"/>
      <w:szCs w:val="16"/>
    </w:rPr>
  </w:style>
  <w:style w:type="paragraph" w:styleId="Kommentartext">
    <w:name w:val="annotation text"/>
    <w:basedOn w:val="Standard"/>
    <w:link w:val="KommentartextZchn"/>
    <w:uiPriority w:val="99"/>
    <w:semiHidden/>
    <w:unhideWhenUsed/>
    <w:rsid w:val="00445629"/>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445629"/>
    <w:rPr>
      <w:sz w:val="20"/>
      <w:szCs w:val="20"/>
    </w:rPr>
  </w:style>
  <w:style w:type="table" w:styleId="TabellemithellemGitternetz">
    <w:name w:val="Grid Table Light"/>
    <w:basedOn w:val="NormaleTabelle"/>
    <w:uiPriority w:val="40"/>
    <w:rsid w:val="0044562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Sprechblasentext">
    <w:name w:val="Balloon Text"/>
    <w:basedOn w:val="Standard"/>
    <w:link w:val="SprechblasentextZchn"/>
    <w:uiPriority w:val="99"/>
    <w:semiHidden/>
    <w:unhideWhenUsed/>
    <w:rsid w:val="0044562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45629"/>
    <w:rPr>
      <w:rFonts w:ascii="Segoe UI" w:hAnsi="Segoe UI" w:cs="Segoe UI"/>
      <w:sz w:val="18"/>
      <w:szCs w:val="18"/>
    </w:rPr>
  </w:style>
  <w:style w:type="paragraph" w:customStyle="1" w:styleId="EndNoteBibliographyTitle">
    <w:name w:val="EndNote Bibliography Title"/>
    <w:basedOn w:val="Standard"/>
    <w:link w:val="EndNoteBibliographyTitleZchn"/>
    <w:rsid w:val="00426AC6"/>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426AC6"/>
    <w:rPr>
      <w:rFonts w:ascii="Calibri" w:hAnsi="Calibri" w:cs="Calibri"/>
      <w:noProof/>
      <w:lang w:val="en-US"/>
    </w:rPr>
  </w:style>
  <w:style w:type="paragraph" w:customStyle="1" w:styleId="EndNoteBibliography">
    <w:name w:val="EndNote Bibliography"/>
    <w:basedOn w:val="Standard"/>
    <w:link w:val="EndNoteBibliographyZchn"/>
    <w:rsid w:val="00426AC6"/>
    <w:pPr>
      <w:spacing w:line="24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426AC6"/>
    <w:rPr>
      <w:rFonts w:ascii="Calibri" w:hAnsi="Calibri" w:cs="Calibri"/>
      <w:noProof/>
      <w:lang w:val="en-US"/>
    </w:rPr>
  </w:style>
  <w:style w:type="paragraph" w:styleId="berarbeitung">
    <w:name w:val="Revision"/>
    <w:hidden/>
    <w:uiPriority w:val="99"/>
    <w:semiHidden/>
    <w:rsid w:val="00FA1CC0"/>
    <w:pPr>
      <w:spacing w:after="0" w:line="240" w:lineRule="auto"/>
    </w:pPr>
  </w:style>
  <w:style w:type="table" w:styleId="Gitternetztabelle2Akzent5">
    <w:name w:val="Grid Table 2 Accent 5"/>
    <w:basedOn w:val="NormaleTabelle"/>
    <w:uiPriority w:val="47"/>
    <w:rsid w:val="0074410A"/>
    <w:pPr>
      <w:spacing w:after="0" w:line="240" w:lineRule="auto"/>
    </w:p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20127</Words>
  <Characters>114729</Characters>
  <Application>Microsoft Office Word</Application>
  <DocSecurity>0</DocSecurity>
  <Lines>956</Lines>
  <Paragraphs>269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Gottschalk, Michael</dc:creator>
  <cp:keywords/>
  <dc:description/>
  <cp:lastModifiedBy>von Muecke-Heim, Iven-Alex</cp:lastModifiedBy>
  <cp:revision>3</cp:revision>
  <dcterms:created xsi:type="dcterms:W3CDTF">2024-03-07T14:05:00Z</dcterms:created>
  <dcterms:modified xsi:type="dcterms:W3CDTF">2024-03-20T08:02:00Z</dcterms:modified>
</cp:coreProperties>
</file>