
<file path=[Content_Types].xml><?xml version="1.0" encoding="utf-8"?>
<Types xmlns="http://schemas.openxmlformats.org/package/2006/content-types">
  <Default Extension="jfif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50FFB7EF" w14:textId="77777777" w:rsidR="00F35C0E" w:rsidRDefault="00F35C0E" w:rsidP="00F35C0E">
      <w:pPr>
        <w:spacing w:line="18pt" w:lineRule="auto"/>
        <w:jc w:val="star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36"/>
          <w:szCs w:val="36"/>
        </w:rPr>
        <w:t>Supporting Information</w:t>
      </w:r>
    </w:p>
    <w:p w14:paraId="7D401C5E" w14:textId="77777777" w:rsidR="00F35C0E" w:rsidRDefault="00F35C0E" w:rsidP="00F35C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1F8D4C78" w14:textId="77777777" w:rsidR="00F35C0E" w:rsidRDefault="00F35C0E" w:rsidP="00F35C0E">
      <w:pPr>
        <w:spacing w:line="18pt" w:lineRule="auto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5155BE9" wp14:editId="0CBB28D7">
            <wp:extent cx="5588000" cy="6185535"/>
            <wp:effectExtent l="0" t="0" r="0" b="5715"/>
            <wp:docPr id="144257275" name="图片 4" descr="A collage of different colored graphs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44257275" name="图片 4" descr="A collage of different colored graph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618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803DF0C" wp14:editId="4790B7E2">
            <wp:simplePos x="0" y="0"/>
            <wp:positionH relativeFrom="column">
              <wp:posOffset>2900045</wp:posOffset>
            </wp:positionH>
            <wp:positionV relativeFrom="paragraph">
              <wp:posOffset>2470150</wp:posOffset>
            </wp:positionV>
            <wp:extent cx="317500" cy="285750"/>
            <wp:effectExtent l="0" t="0" r="0" b="0"/>
            <wp:wrapNone/>
            <wp:docPr id="20078873" name="文本框 9"/>
            <wp:cNvGraphicFramePr>
              <a:graphicFrameLocks xmlns:a="http://purl.oclc.org/ooxml/drawingml/main"/>
            </wp:cNvGraphicFramePr>
            <a:graphic xmlns:a="http://purl.oclc.org/ooxml/drawingml/main">
              <a:graphicData uri="http://schemas.microsoft.com/office/word/2010/wordprocessingShape">
                <wp:wsp>
                  <wp:cNvSpPr txBox="1">
                    <a:spLocks noChangeArrowheads="1"/>
                  </wp:cNvSpPr>
                  <wp:spPr bwMode="auto">
                    <a:xfrm>
                      <a:off x="0" y="0"/>
                      <a:ext cx="317500" cy="285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wp:spPr>
                  <wp:txbx>
                    <wne:txbxContent>
                      <w:p w14:paraId="6E0974E0" w14:textId="77777777" w:rsidR="00F35C0E" w:rsidRDefault="00F35C0E" w:rsidP="00F35C0E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F</w:t>
                        </w:r>
                      </w:p>
                    </wne:txbxContent>
                  </wp:txbx>
                  <wp:bodyPr rot="0" vert="horz" wrap="square" lIns="91440" tIns="45720" rIns="91440" bIns="45720" anchor="t" anchorCtr="0" upright="1">
                    <a:noAutofit/>
                  </wp:bodyPr>
                </wp:wsp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5EB41EE" wp14:editId="7D4CFF5B">
            <wp:simplePos x="0" y="0"/>
            <wp:positionH relativeFrom="column">
              <wp:posOffset>-52705</wp:posOffset>
            </wp:positionH>
            <wp:positionV relativeFrom="paragraph">
              <wp:posOffset>2451100</wp:posOffset>
            </wp:positionV>
            <wp:extent cx="304800" cy="304800"/>
            <wp:effectExtent l="0" t="0" r="0" b="0"/>
            <wp:wrapNone/>
            <wp:docPr id="417936334" name="文本框 8"/>
            <wp:cNvGraphicFramePr>
              <a:graphicFrameLocks xmlns:a="http://purl.oclc.org/ooxml/drawingml/main"/>
            </wp:cNvGraphicFramePr>
            <a:graphic xmlns:a="http://purl.oclc.org/ooxml/drawingml/main">
              <a:graphicData uri="http://schemas.microsoft.com/office/word/2010/wordprocessingShape">
                <wp:wsp>
                  <wp:cNvSpPr txBox="1">
                    <a:spLocks noChangeArrowheads="1"/>
                  </wp:cNvSpPr>
                  <wp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wp:spPr>
                  <wp:txbx>
                    <wne:txbxContent>
                      <w:p w14:paraId="4EE6347B" w14:textId="77777777" w:rsidR="00F35C0E" w:rsidRDefault="00F35C0E" w:rsidP="00F35C0E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</w:t>
                        </w:r>
                      </w:p>
                    </wne:txbxContent>
                  </wp:txbx>
                  <wp:bodyPr rot="0" vert="horz" wrap="square" lIns="91440" tIns="45720" rIns="91440" bIns="45720" anchor="t" anchorCtr="0" upright="1">
                    <a:noAutofit/>
                  </wp:bodyPr>
                </wp:wsp>
              </a:graphicData>
            </a:graphic>
          </wp:anchor>
        </w:drawing>
      </w:r>
    </w:p>
    <w:p w14:paraId="0ABB5710" w14:textId="77777777" w:rsidR="00F35C0E" w:rsidRDefault="00F35C0E" w:rsidP="00F35C0E">
      <w:pPr>
        <w:spacing w:line="18pt" w:lineRule="auto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>
        <w:rPr>
          <w:rFonts w:ascii="Times New Roman" w:hAnsi="Times New Roman" w:cs="Times New Roman"/>
          <w:sz w:val="24"/>
          <w:szCs w:val="24"/>
        </w:rPr>
        <w:t>(A)Baseline body weight. (B)Baseline blood glucose. (C) Food intake. (D)Liver weight/body weight. (E) Visceral fat weight/body weight.(F) Subcutaneous fat weight/body weight.</w:t>
      </w:r>
    </w:p>
    <w:p w14:paraId="5007AE85" w14:textId="77777777" w:rsidR="00F35C0E" w:rsidRDefault="00F35C0E" w:rsidP="00F35C0E">
      <w:pPr>
        <w:spacing w:line="18pt" w:lineRule="auto"/>
        <w:jc w:val="star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1BEF683" w14:textId="77777777" w:rsidR="00F35C0E" w:rsidRDefault="00F35C0E" w:rsidP="00F35C0E">
      <w:pPr>
        <w:spacing w:line="18pt" w:lineRule="auto"/>
        <w:jc w:val="star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color w:val="000000"/>
          <w:sz w:val="24"/>
          <w:szCs w:val="24"/>
        </w:rPr>
        <w:t>Composition and calorie distribution of high-fat diet</w:t>
      </w:r>
    </w:p>
    <w:tbl>
      <w:tblPr>
        <w:tblStyle w:val="TableGrid"/>
        <w:tblW w:w="440pt" w:type="dxa"/>
        <w:tblBorders>
          <w:top w:val="single" w:sz="12" w:space="0" w:color="auto"/>
          <w:start w:val="none" w:sz="0" w:space="0" w:color="auto"/>
          <w:bottom w:val="single" w:sz="12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ayout w:type="fixed"/>
        <w:tblLook w:firstRow="1" w:lastRow="0" w:firstColumn="1" w:lastColumn="0" w:noHBand="0" w:noVBand="1"/>
      </w:tblPr>
      <w:tblGrid>
        <w:gridCol w:w="2948"/>
        <w:gridCol w:w="2923"/>
        <w:gridCol w:w="2929"/>
      </w:tblGrid>
      <w:tr w:rsidR="00F35C0E" w14:paraId="2A6E15DE" w14:textId="77777777" w:rsidTr="00B64AF6">
        <w:tc>
          <w:tcPr>
            <w:tcW w:w="147.40pt" w:type="dxa"/>
            <w:tcBorders>
              <w:top w:val="single" w:sz="12" w:space="0" w:color="auto"/>
              <w:bottom w:val="single" w:sz="12" w:space="0" w:color="auto"/>
            </w:tcBorders>
          </w:tcPr>
          <w:p w14:paraId="2603E365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Iterms</w:t>
            </w:r>
          </w:p>
        </w:tc>
        <w:tc>
          <w:tcPr>
            <w:tcW w:w="146.15pt" w:type="dxa"/>
            <w:tcBorders>
              <w:top w:val="single" w:sz="12" w:space="0" w:color="auto"/>
              <w:bottom w:val="single" w:sz="12" w:space="0" w:color="auto"/>
            </w:tcBorders>
          </w:tcPr>
          <w:p w14:paraId="7E37716E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</w:t>
            </w:r>
          </w:p>
        </w:tc>
        <w:tc>
          <w:tcPr>
            <w:tcW w:w="146.45pt" w:type="dxa"/>
            <w:tcBorders>
              <w:top w:val="single" w:sz="12" w:space="0" w:color="auto"/>
              <w:bottom w:val="single" w:sz="12" w:space="0" w:color="auto"/>
            </w:tcBorders>
          </w:tcPr>
          <w:p w14:paraId="30077DB3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kcal</w:t>
            </w:r>
          </w:p>
        </w:tc>
      </w:tr>
      <w:tr w:rsidR="00F35C0E" w14:paraId="09C07AF2" w14:textId="77777777" w:rsidTr="00B64AF6">
        <w:tc>
          <w:tcPr>
            <w:tcW w:w="147.40pt" w:type="dxa"/>
            <w:tcBorders>
              <w:top w:val="single" w:sz="12" w:space="0" w:color="auto"/>
              <w:bottom w:val="nil"/>
            </w:tcBorders>
          </w:tcPr>
          <w:p w14:paraId="5C49B752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Composition</w:t>
            </w:r>
          </w:p>
        </w:tc>
        <w:tc>
          <w:tcPr>
            <w:tcW w:w="146.15pt" w:type="dxa"/>
            <w:tcBorders>
              <w:top w:val="single" w:sz="12" w:space="0" w:color="auto"/>
              <w:bottom w:val="nil"/>
            </w:tcBorders>
          </w:tcPr>
          <w:p w14:paraId="130A9E2E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</w:p>
        </w:tc>
        <w:tc>
          <w:tcPr>
            <w:tcW w:w="146.45pt" w:type="dxa"/>
            <w:tcBorders>
              <w:top w:val="single" w:sz="12" w:space="0" w:color="auto"/>
              <w:bottom w:val="nil"/>
            </w:tcBorders>
          </w:tcPr>
          <w:p w14:paraId="196318F0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</w:p>
        </w:tc>
      </w:tr>
      <w:tr w:rsidR="00F35C0E" w14:paraId="7BE7D50A" w14:textId="77777777" w:rsidTr="00B64AF6">
        <w:tc>
          <w:tcPr>
            <w:tcW w:w="147.40pt" w:type="dxa"/>
            <w:tcBorders>
              <w:top w:val="nil"/>
            </w:tcBorders>
          </w:tcPr>
          <w:p w14:paraId="38393B87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Casein</w:t>
            </w:r>
          </w:p>
        </w:tc>
        <w:tc>
          <w:tcPr>
            <w:tcW w:w="146.15pt" w:type="dxa"/>
            <w:tcBorders>
              <w:top w:val="nil"/>
            </w:tcBorders>
          </w:tcPr>
          <w:p w14:paraId="06AD8AEE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258.45</w:t>
            </w:r>
          </w:p>
        </w:tc>
        <w:tc>
          <w:tcPr>
            <w:tcW w:w="146.45pt" w:type="dxa"/>
            <w:tcBorders>
              <w:top w:val="nil"/>
            </w:tcBorders>
          </w:tcPr>
          <w:p w14:paraId="4AB77A9E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1033.80</w:t>
            </w:r>
          </w:p>
        </w:tc>
      </w:tr>
      <w:tr w:rsidR="00F35C0E" w14:paraId="7881EBC3" w14:textId="77777777" w:rsidTr="00B64AF6">
        <w:tc>
          <w:tcPr>
            <w:tcW w:w="147.40pt" w:type="dxa"/>
          </w:tcPr>
          <w:p w14:paraId="07E4D214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Cystine</w:t>
            </w:r>
          </w:p>
        </w:tc>
        <w:tc>
          <w:tcPr>
            <w:tcW w:w="146.15pt" w:type="dxa"/>
          </w:tcPr>
          <w:p w14:paraId="705BFD0A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3.88</w:t>
            </w:r>
          </w:p>
        </w:tc>
        <w:tc>
          <w:tcPr>
            <w:tcW w:w="146.45pt" w:type="dxa"/>
          </w:tcPr>
          <w:p w14:paraId="1407562E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15.52</w:t>
            </w:r>
          </w:p>
        </w:tc>
      </w:tr>
      <w:tr w:rsidR="00F35C0E" w14:paraId="6F0099EF" w14:textId="77777777" w:rsidTr="00B64AF6">
        <w:tc>
          <w:tcPr>
            <w:tcW w:w="147.40pt" w:type="dxa"/>
          </w:tcPr>
          <w:p w14:paraId="2B3E9BDD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Maltodextrin</w:t>
            </w:r>
          </w:p>
        </w:tc>
        <w:tc>
          <w:tcPr>
            <w:tcW w:w="146.15pt" w:type="dxa"/>
          </w:tcPr>
          <w:p w14:paraId="1BEE493A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161.53</w:t>
            </w:r>
          </w:p>
        </w:tc>
        <w:tc>
          <w:tcPr>
            <w:tcW w:w="146.45pt" w:type="dxa"/>
          </w:tcPr>
          <w:p w14:paraId="1F7BE4AE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636.12</w:t>
            </w:r>
          </w:p>
        </w:tc>
      </w:tr>
      <w:tr w:rsidR="00F35C0E" w14:paraId="69C6FED8" w14:textId="77777777" w:rsidTr="00B64AF6">
        <w:tc>
          <w:tcPr>
            <w:tcW w:w="147.40pt" w:type="dxa"/>
          </w:tcPr>
          <w:p w14:paraId="051E64E8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Sucrose</w:t>
            </w:r>
          </w:p>
        </w:tc>
        <w:tc>
          <w:tcPr>
            <w:tcW w:w="146.15pt" w:type="dxa"/>
          </w:tcPr>
          <w:p w14:paraId="7A11CE27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88.91</w:t>
            </w:r>
          </w:p>
        </w:tc>
        <w:tc>
          <w:tcPr>
            <w:tcW w:w="146.45pt" w:type="dxa"/>
          </w:tcPr>
          <w:p w14:paraId="181E9F03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355.64</w:t>
            </w:r>
          </w:p>
        </w:tc>
      </w:tr>
      <w:tr w:rsidR="00F35C0E" w14:paraId="70C141DE" w14:textId="77777777" w:rsidTr="00B64AF6">
        <w:tc>
          <w:tcPr>
            <w:tcW w:w="147.40pt" w:type="dxa"/>
          </w:tcPr>
          <w:p w14:paraId="122B8C9F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Cellulose</w:t>
            </w:r>
          </w:p>
        </w:tc>
        <w:tc>
          <w:tcPr>
            <w:tcW w:w="146.15pt" w:type="dxa"/>
          </w:tcPr>
          <w:p w14:paraId="2BBE75AC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64.61</w:t>
            </w:r>
          </w:p>
        </w:tc>
        <w:tc>
          <w:tcPr>
            <w:tcW w:w="146.45pt" w:type="dxa"/>
          </w:tcPr>
          <w:p w14:paraId="44B50D05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F35C0E" w14:paraId="6F3AC2FA" w14:textId="77777777" w:rsidTr="00B64AF6">
        <w:tc>
          <w:tcPr>
            <w:tcW w:w="147.40pt" w:type="dxa"/>
          </w:tcPr>
          <w:p w14:paraId="4108E5AC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Soybean Oil</w:t>
            </w:r>
          </w:p>
        </w:tc>
        <w:tc>
          <w:tcPr>
            <w:tcW w:w="146.15pt" w:type="dxa"/>
          </w:tcPr>
          <w:p w14:paraId="0D5FD36D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32.31</w:t>
            </w:r>
          </w:p>
        </w:tc>
        <w:tc>
          <w:tcPr>
            <w:tcW w:w="146.45pt" w:type="dxa"/>
          </w:tcPr>
          <w:p w14:paraId="303EAB34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290.79</w:t>
            </w:r>
          </w:p>
        </w:tc>
      </w:tr>
      <w:tr w:rsidR="00F35C0E" w14:paraId="2EA5EDD4" w14:textId="77777777" w:rsidTr="00B64AF6">
        <w:tc>
          <w:tcPr>
            <w:tcW w:w="147.40pt" w:type="dxa"/>
          </w:tcPr>
          <w:p w14:paraId="3C56EFE6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Lard</w:t>
            </w:r>
          </w:p>
        </w:tc>
        <w:tc>
          <w:tcPr>
            <w:tcW w:w="146.15pt" w:type="dxa"/>
          </w:tcPr>
          <w:p w14:paraId="6E3E26CA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316.60</w:t>
            </w:r>
          </w:p>
        </w:tc>
        <w:tc>
          <w:tcPr>
            <w:tcW w:w="146.45pt" w:type="dxa"/>
          </w:tcPr>
          <w:p w14:paraId="61630439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2849.40</w:t>
            </w:r>
          </w:p>
        </w:tc>
      </w:tr>
      <w:tr w:rsidR="00F35C0E" w14:paraId="41C959CA" w14:textId="77777777" w:rsidTr="00B64AF6">
        <w:tc>
          <w:tcPr>
            <w:tcW w:w="147.40pt" w:type="dxa"/>
          </w:tcPr>
          <w:p w14:paraId="2EA19FCE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Mineral Mix</w:t>
            </w:r>
          </w:p>
        </w:tc>
        <w:tc>
          <w:tcPr>
            <w:tcW w:w="146.15pt" w:type="dxa"/>
          </w:tcPr>
          <w:p w14:paraId="097C67BF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12.92</w:t>
            </w:r>
          </w:p>
        </w:tc>
        <w:tc>
          <w:tcPr>
            <w:tcW w:w="146.45pt" w:type="dxa"/>
          </w:tcPr>
          <w:p w14:paraId="04A4CFED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F35C0E" w14:paraId="76C9030D" w14:textId="77777777" w:rsidTr="00B64AF6">
        <w:tc>
          <w:tcPr>
            <w:tcW w:w="147.40pt" w:type="dxa"/>
          </w:tcPr>
          <w:p w14:paraId="6486780B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Dicalcium Phosphate</w:t>
            </w:r>
          </w:p>
        </w:tc>
        <w:tc>
          <w:tcPr>
            <w:tcW w:w="146.15pt" w:type="dxa"/>
          </w:tcPr>
          <w:p w14:paraId="15B819C9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16.80</w:t>
            </w:r>
          </w:p>
        </w:tc>
        <w:tc>
          <w:tcPr>
            <w:tcW w:w="146.45pt" w:type="dxa"/>
          </w:tcPr>
          <w:p w14:paraId="52C1FB0D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F35C0E" w14:paraId="250193F1" w14:textId="77777777" w:rsidTr="00B64AF6">
        <w:tc>
          <w:tcPr>
            <w:tcW w:w="147.40pt" w:type="dxa"/>
          </w:tcPr>
          <w:p w14:paraId="1887080E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Calcium Carbonate</w:t>
            </w:r>
          </w:p>
        </w:tc>
        <w:tc>
          <w:tcPr>
            <w:tcW w:w="146.15pt" w:type="dxa"/>
          </w:tcPr>
          <w:p w14:paraId="0F4CBE28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7.11</w:t>
            </w:r>
          </w:p>
        </w:tc>
        <w:tc>
          <w:tcPr>
            <w:tcW w:w="146.45pt" w:type="dxa"/>
          </w:tcPr>
          <w:p w14:paraId="0E27B96F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F35C0E" w14:paraId="1635BE15" w14:textId="77777777" w:rsidTr="00B64AF6">
        <w:tc>
          <w:tcPr>
            <w:tcW w:w="147.40pt" w:type="dxa"/>
          </w:tcPr>
          <w:p w14:paraId="48955C5E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Potassium Citrate</w:t>
            </w:r>
          </w:p>
        </w:tc>
        <w:tc>
          <w:tcPr>
            <w:tcW w:w="146.15pt" w:type="dxa"/>
          </w:tcPr>
          <w:p w14:paraId="2505577E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21.32</w:t>
            </w:r>
          </w:p>
        </w:tc>
        <w:tc>
          <w:tcPr>
            <w:tcW w:w="146.45pt" w:type="dxa"/>
          </w:tcPr>
          <w:p w14:paraId="58FA5257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F35C0E" w14:paraId="31AA8AB0" w14:textId="77777777" w:rsidTr="00B64AF6">
        <w:tc>
          <w:tcPr>
            <w:tcW w:w="147.40pt" w:type="dxa"/>
          </w:tcPr>
          <w:p w14:paraId="26C9E361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Vitamin Mix</w:t>
            </w:r>
          </w:p>
        </w:tc>
        <w:tc>
          <w:tcPr>
            <w:tcW w:w="146.15pt" w:type="dxa"/>
          </w:tcPr>
          <w:p w14:paraId="2A24B91C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12.92</w:t>
            </w:r>
          </w:p>
        </w:tc>
        <w:tc>
          <w:tcPr>
            <w:tcW w:w="146.45pt" w:type="dxa"/>
          </w:tcPr>
          <w:p w14:paraId="5DDE3BD7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51.68</w:t>
            </w:r>
          </w:p>
        </w:tc>
      </w:tr>
      <w:tr w:rsidR="00F35C0E" w14:paraId="6B59301B" w14:textId="77777777" w:rsidTr="00B64AF6">
        <w:tc>
          <w:tcPr>
            <w:tcW w:w="147.40pt" w:type="dxa"/>
          </w:tcPr>
          <w:p w14:paraId="769744C5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Choline Bitartrate</w:t>
            </w:r>
          </w:p>
        </w:tc>
        <w:tc>
          <w:tcPr>
            <w:tcW w:w="146.15pt" w:type="dxa"/>
          </w:tcPr>
          <w:p w14:paraId="24363AAB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2.58</w:t>
            </w:r>
          </w:p>
        </w:tc>
        <w:tc>
          <w:tcPr>
            <w:tcW w:w="146.45pt" w:type="dxa"/>
          </w:tcPr>
          <w:p w14:paraId="4F758AC3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F35C0E" w14:paraId="3F0D6B23" w14:textId="77777777" w:rsidTr="00B64AF6">
        <w:tc>
          <w:tcPr>
            <w:tcW w:w="147.40pt" w:type="dxa"/>
            <w:tcBorders>
              <w:bottom w:val="nil"/>
            </w:tcBorders>
          </w:tcPr>
          <w:p w14:paraId="579770C5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Edible blue stain</w:t>
            </w:r>
          </w:p>
        </w:tc>
        <w:tc>
          <w:tcPr>
            <w:tcW w:w="146.15pt" w:type="dxa"/>
            <w:tcBorders>
              <w:bottom w:val="nil"/>
            </w:tcBorders>
          </w:tcPr>
          <w:p w14:paraId="67CE243C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0.065</w:t>
            </w:r>
          </w:p>
        </w:tc>
        <w:tc>
          <w:tcPr>
            <w:tcW w:w="146.45pt" w:type="dxa"/>
            <w:tcBorders>
              <w:bottom w:val="nil"/>
            </w:tcBorders>
          </w:tcPr>
          <w:p w14:paraId="6A50F680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F35C0E" w14:paraId="4507BFCE" w14:textId="77777777" w:rsidTr="00B64AF6">
        <w:tc>
          <w:tcPr>
            <w:tcW w:w="147.40pt" w:type="dxa"/>
            <w:tcBorders>
              <w:top w:val="nil"/>
              <w:bottom w:val="single" w:sz="12" w:space="0" w:color="auto"/>
            </w:tcBorders>
          </w:tcPr>
          <w:p w14:paraId="00D3E101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46.15pt" w:type="dxa"/>
            <w:tcBorders>
              <w:top w:val="nil"/>
              <w:bottom w:val="single" w:sz="12" w:space="0" w:color="auto"/>
            </w:tcBorders>
          </w:tcPr>
          <w:p w14:paraId="5B6B9B2F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  <w:tc>
          <w:tcPr>
            <w:tcW w:w="146.45pt" w:type="dxa"/>
            <w:tcBorders>
              <w:top w:val="nil"/>
              <w:bottom w:val="single" w:sz="12" w:space="0" w:color="auto"/>
            </w:tcBorders>
          </w:tcPr>
          <w:p w14:paraId="4A2D4047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5242.95</w:t>
            </w:r>
          </w:p>
        </w:tc>
      </w:tr>
      <w:tr w:rsidR="00F35C0E" w14:paraId="0E6AB3A9" w14:textId="77777777" w:rsidTr="00B64AF6">
        <w:tc>
          <w:tcPr>
            <w:tcW w:w="147.40pt" w:type="dxa"/>
            <w:tcBorders>
              <w:top w:val="single" w:sz="12" w:space="0" w:color="auto"/>
              <w:bottom w:val="nil"/>
            </w:tcBorders>
          </w:tcPr>
          <w:p w14:paraId="55561DC6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Calorie distribution</w:t>
            </w:r>
          </w:p>
        </w:tc>
        <w:tc>
          <w:tcPr>
            <w:tcW w:w="146.15pt" w:type="dxa"/>
            <w:tcBorders>
              <w:top w:val="single" w:sz="12" w:space="0" w:color="auto"/>
              <w:bottom w:val="nil"/>
            </w:tcBorders>
          </w:tcPr>
          <w:p w14:paraId="63C109E6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g%</w:t>
            </w:r>
          </w:p>
        </w:tc>
        <w:tc>
          <w:tcPr>
            <w:tcW w:w="146.45pt" w:type="dxa"/>
            <w:tcBorders>
              <w:top w:val="single" w:sz="12" w:space="0" w:color="auto"/>
              <w:bottom w:val="nil"/>
            </w:tcBorders>
          </w:tcPr>
          <w:p w14:paraId="7FA595A4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kcal%</w:t>
            </w:r>
          </w:p>
        </w:tc>
      </w:tr>
      <w:tr w:rsidR="00F35C0E" w14:paraId="2DC1BF72" w14:textId="77777777" w:rsidTr="00B64AF6">
        <w:tc>
          <w:tcPr>
            <w:tcW w:w="147.40pt" w:type="dxa"/>
            <w:tcBorders>
              <w:top w:val="nil"/>
            </w:tcBorders>
          </w:tcPr>
          <w:p w14:paraId="2E7B1045" w14:textId="77777777" w:rsidR="00F35C0E" w:rsidRDefault="00F35C0E" w:rsidP="00B64AF6">
            <w:pPr>
              <w:spacing w:line="18pt" w:lineRule="auto"/>
              <w:jc w:val="start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Protein</w:t>
            </w:r>
          </w:p>
        </w:tc>
        <w:tc>
          <w:tcPr>
            <w:tcW w:w="146.15pt" w:type="dxa"/>
            <w:tcBorders>
              <w:top w:val="nil"/>
            </w:tcBorders>
          </w:tcPr>
          <w:p w14:paraId="422BF18C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46.45pt" w:type="dxa"/>
            <w:tcBorders>
              <w:top w:val="nil"/>
            </w:tcBorders>
          </w:tcPr>
          <w:p w14:paraId="2ADE5077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F35C0E" w14:paraId="2BCB7EFB" w14:textId="77777777" w:rsidTr="00B64AF6">
        <w:tc>
          <w:tcPr>
            <w:tcW w:w="147.40pt" w:type="dxa"/>
          </w:tcPr>
          <w:p w14:paraId="7CDA4690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Carbohydrate</w:t>
            </w:r>
          </w:p>
        </w:tc>
        <w:tc>
          <w:tcPr>
            <w:tcW w:w="146.15pt" w:type="dxa"/>
          </w:tcPr>
          <w:p w14:paraId="5CD1ED75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46.45pt" w:type="dxa"/>
          </w:tcPr>
          <w:p w14:paraId="7C8F981D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F35C0E" w14:paraId="5A92C1F3" w14:textId="77777777" w:rsidTr="00B64AF6">
        <w:tc>
          <w:tcPr>
            <w:tcW w:w="147.40pt" w:type="dxa"/>
          </w:tcPr>
          <w:p w14:paraId="38D33322" w14:textId="77777777" w:rsidR="00F35C0E" w:rsidRDefault="00F35C0E" w:rsidP="00B64AF6">
            <w:pPr>
              <w:spacing w:line="18pt" w:lineRule="auto"/>
              <w:jc w:val="star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Fat</w:t>
            </w:r>
          </w:p>
        </w:tc>
        <w:tc>
          <w:tcPr>
            <w:tcW w:w="146.15pt" w:type="dxa"/>
          </w:tcPr>
          <w:p w14:paraId="195D71ED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46.45pt" w:type="dxa"/>
          </w:tcPr>
          <w:p w14:paraId="30E84B05" w14:textId="77777777" w:rsidR="00F35C0E" w:rsidRDefault="00F35C0E" w:rsidP="00B64AF6">
            <w:pPr>
              <w:spacing w:line="18pt" w:lineRule="auto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</w:tr>
    </w:tbl>
    <w:p w14:paraId="4B277DE3" w14:textId="77777777" w:rsidR="00F35C0E" w:rsidRDefault="00F35C0E" w:rsidP="00F35C0E">
      <w:pPr>
        <w:spacing w:line="18pt" w:lineRule="auto"/>
        <w:jc w:val="start"/>
        <w:rPr>
          <w:rFonts w:ascii="Times New Roman" w:hAnsi="Times New Roman" w:cs="Times New Roman"/>
          <w:sz w:val="24"/>
          <w:szCs w:val="24"/>
        </w:rPr>
      </w:pPr>
    </w:p>
    <w:p w14:paraId="5C5D966C" w14:textId="77777777" w:rsidR="008C374B" w:rsidRDefault="008C374B"/>
    <w:sectPr w:rsidR="008C374B" w:rsidSect="00F35C0E">
      <w:footerReference w:type="default" r:id="rId5"/>
      <w:pgSz w:w="595.30pt" w:h="841.90pt"/>
      <w:pgMar w:top="72pt" w:right="77.65pt" w:bottom="72pt" w:left="77.65pt" w:header="42.55pt" w:footer="49.60pt" w:gutter="0pt"/>
      <w:lnNumType w:countBy="1" w:restart="continuous"/>
      <w:cols w:space="0pt"/>
      <w:docGrid w:type="lines" w:linePitch="312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p w14:paraId="0DED333C" w14:textId="77777777" w:rsidR="00000000" w:rsidRDefault="00000000">
    <w:pPr>
      <w:pStyle w:val="Footer"/>
      <w:jc w:val="both"/>
    </w:pPr>
    <w:r>
      <w:rPr>
        <w:rFonts w:hint="eastAsia"/>
      </w:rPr>
      <w:tab/>
    </w:r>
    <w:r>
      <w:rPr>
        <w:rFonts w:ascii="Times New Roman" w:hAnsi="Times New Roman" w:cs="Times New Roman"/>
      </w:rPr>
      <w:t xml:space="preserve">- </w:t>
    </w: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PAGE  \* MERGEFORMAT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</w:rPr>
      <w:t>1</w:t>
    </w:r>
    <w:r>
      <w:rPr>
        <w:rFonts w:ascii="Times New Roman" w:hAnsi="Times New Roman" w:cs="Times New Roman"/>
      </w:rPr>
      <w:fldChar w:fldCharType="end"/>
    </w:r>
    <w:r>
      <w:rPr>
        <w:rFonts w:ascii="Times New Roman" w:hAnsi="Times New Roman" w:cs="Times New Roman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C0E"/>
    <w:rsid w:val="002A5090"/>
    <w:rsid w:val="003F36CB"/>
    <w:rsid w:val="005C6F5D"/>
    <w:rsid w:val="0084565F"/>
    <w:rsid w:val="008C374B"/>
    <w:rsid w:val="00954821"/>
    <w:rsid w:val="00AF416B"/>
    <w:rsid w:val="00E459B1"/>
    <w:rsid w:val="00E910FB"/>
    <w:rsid w:val="00F35C0E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D3C6FC"/>
  <w15:chartTrackingRefBased/>
  <w15:docId w15:val="{671EC438-9AA3-4C1B-A25F-D7539DC9B0E5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C0E"/>
    <w:pPr>
      <w:widowControl w:val="0"/>
      <w:spacing w:after="0pt" w:line="12pt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5C0E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5C0E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5C0E"/>
    <w:pPr>
      <w:keepNext/>
      <w:keepLines/>
      <w:widowControl/>
      <w:spacing w:before="8pt" w:after="4pt" w:line="12.95pt" w:lineRule="auto"/>
      <w:jc w:val="star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5C0E"/>
    <w:pPr>
      <w:keepNext/>
      <w:keepLines/>
      <w:widowControl/>
      <w:spacing w:before="4pt" w:after="2pt" w:line="12.95pt" w:lineRule="auto"/>
      <w:jc w:val="star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5C0E"/>
    <w:pPr>
      <w:keepNext/>
      <w:keepLines/>
      <w:widowControl/>
      <w:spacing w:before="4pt" w:after="2pt" w:line="12.95pt" w:lineRule="auto"/>
      <w:jc w:val="star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5C0E"/>
    <w:pPr>
      <w:keepNext/>
      <w:keepLines/>
      <w:widowControl/>
      <w:spacing w:before="2pt" w:line="12.95pt" w:lineRule="auto"/>
      <w:jc w:val="star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5C0E"/>
    <w:pPr>
      <w:keepNext/>
      <w:keepLines/>
      <w:widowControl/>
      <w:spacing w:before="2pt" w:line="12.95pt" w:lineRule="auto"/>
      <w:jc w:val="star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5C0E"/>
    <w:pPr>
      <w:keepNext/>
      <w:keepLines/>
      <w:widowControl/>
      <w:spacing w:line="12.95pt" w:lineRule="auto"/>
      <w:jc w:val="star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5C0E"/>
    <w:pPr>
      <w:keepNext/>
      <w:keepLines/>
      <w:widowControl/>
      <w:spacing w:line="12.95pt" w:lineRule="auto"/>
      <w:jc w:val="star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5C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5C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5C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5C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5C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5C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5C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5C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5C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5C0E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5C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5C0E"/>
    <w:pPr>
      <w:widowControl/>
      <w:numPr>
        <w:ilvl w:val="1"/>
      </w:numPr>
      <w:spacing w:after="8pt" w:line="12.95pt" w:lineRule="auto"/>
      <w:jc w:val="star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5C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5C0E"/>
    <w:pPr>
      <w:widowControl/>
      <w:spacing w:before="8pt" w:after="8pt" w:line="12.95pt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5C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5C0E"/>
    <w:pPr>
      <w:widowControl/>
      <w:spacing w:after="8pt" w:line="12.95pt" w:lineRule="auto"/>
      <w:ind w:start="36pt"/>
      <w:contextualSpacing/>
      <w:jc w:val="star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5C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5C0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5C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5C0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F35C0E"/>
    <w:pPr>
      <w:tabs>
        <w:tab w:val="center" w:pos="207.65pt"/>
        <w:tab w:val="end" w:pos="415.30pt"/>
      </w:tabs>
      <w:snapToGrid w:val="0"/>
      <w:jc w:val="star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F35C0E"/>
    <w:rPr>
      <w:rFonts w:eastAsiaTheme="minorEastAsia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uiPriority w:val="39"/>
    <w:qFormat/>
    <w:rsid w:val="00F35C0E"/>
    <w:pPr>
      <w:spacing w:after="0pt" w:line="12pt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35C0E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footer" Target="footer1.xml"/><Relationship Id="rId4" Type="http://purl.oclc.org/ooxml/officeDocument/relationships/image" Target="media/image1.jfif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111</Words>
  <Characters>639</Characters>
  <Application>Microsoft Office Word</Application>
  <DocSecurity>0</DocSecurity>
  <Lines>5</Lines>
  <Paragraphs>1</Paragraphs>
  <ScaleCrop>false</ScaleCrop>
  <Company>Springer Nature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2024-09-23T11:51:00Z</dcterms:created>
  <dcterms:modified xsi:type="dcterms:W3CDTF">2024-09-23T11:52:00Z</dcterms:modified>
</cp:coreProperties>
</file>