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62D" w:rsidRPr="000A262D" w:rsidRDefault="000A262D">
      <w:pPr>
        <w:rPr>
          <w:rFonts w:cstheme="minorHAnsi"/>
          <w:b/>
          <w:bCs/>
          <w:sz w:val="20"/>
          <w:szCs w:val="20"/>
        </w:rPr>
      </w:pPr>
      <w:r w:rsidRPr="000A262D">
        <w:rPr>
          <w:rFonts w:cstheme="minorHAnsi"/>
          <w:b/>
          <w:bCs/>
          <w:sz w:val="20"/>
          <w:szCs w:val="20"/>
        </w:rPr>
        <w:t>Table S1. ICD-9-CM codes of Psychosexual disorders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0A262D" w:rsidRPr="000A262D" w:rsidTr="000A262D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0A262D" w:rsidRPr="000A262D" w:rsidRDefault="00663EFB" w:rsidP="000A262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PSD/Psychiatric disorders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A262D" w:rsidRPr="000A262D" w:rsidRDefault="000A262D" w:rsidP="000A262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A262D">
              <w:rPr>
                <w:rFonts w:cstheme="minorHAnsi"/>
                <w:b/>
                <w:bCs/>
                <w:sz w:val="20"/>
                <w:szCs w:val="20"/>
              </w:rPr>
              <w:t>ICD-9-CM codes</w:t>
            </w:r>
          </w:p>
        </w:tc>
      </w:tr>
      <w:tr w:rsidR="000A262D" w:rsidRPr="000A262D" w:rsidTr="000A262D">
        <w:tc>
          <w:tcPr>
            <w:tcW w:w="2765" w:type="dxa"/>
            <w:tcBorders>
              <w:top w:val="single" w:sz="4" w:space="0" w:color="auto"/>
            </w:tcBorders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</w:rPr>
              <w:t>Sexual dysfunctions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66" w:type="dxa"/>
            <w:tcBorders>
              <w:top w:val="single" w:sz="4" w:space="0" w:color="auto"/>
            </w:tcBorders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 xml:space="preserve">302.7, </w:t>
            </w: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607.84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 identity disorders</w:t>
            </w:r>
          </w:p>
        </w:tc>
        <w:tc>
          <w:tcPr>
            <w:tcW w:w="2765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eastAsia="標楷體" w:cstheme="minorHAnsi"/>
                <w:sz w:val="20"/>
                <w:szCs w:val="20"/>
                <w:shd w:val="clear" w:color="auto" w:fill="FFFFFF"/>
              </w:rPr>
            </w:pPr>
            <w:r w:rsidRPr="000A262D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302.5, 302.6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</w:rPr>
              <w:t>Paraphilia</w:t>
            </w: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Exhibitionism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302.4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Fetishism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302.81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Frotteurism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302.89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Pedophilia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302.2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Sexual masochism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302.83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Sexual sadism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302.84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 xml:space="preserve">Transvestic fetishism 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302.3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Voyeurism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302.82</w:t>
            </w:r>
          </w:p>
        </w:tc>
      </w:tr>
      <w:tr w:rsidR="000A262D" w:rsidRPr="000A262D" w:rsidTr="000A262D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Other paraphilia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302.85</w:t>
            </w:r>
          </w:p>
        </w:tc>
      </w:tr>
      <w:tr w:rsidR="000A262D" w:rsidRPr="000A262D" w:rsidTr="00663EFB"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5" w:type="dxa"/>
          </w:tcPr>
          <w:p w:rsidR="000A262D" w:rsidRPr="00663EFB" w:rsidRDefault="000A262D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Paraphilia, not otherwise specified</w:t>
            </w:r>
          </w:p>
        </w:tc>
        <w:tc>
          <w:tcPr>
            <w:tcW w:w="2766" w:type="dxa"/>
          </w:tcPr>
          <w:p w:rsidR="000A262D" w:rsidRPr="000A262D" w:rsidRDefault="000A262D">
            <w:pPr>
              <w:rPr>
                <w:rFonts w:cstheme="minorHAnsi"/>
                <w:sz w:val="20"/>
                <w:szCs w:val="20"/>
              </w:rPr>
            </w:pPr>
            <w:r w:rsidRPr="000A262D">
              <w:rPr>
                <w:rFonts w:cstheme="minorHAnsi"/>
                <w:sz w:val="20"/>
                <w:szCs w:val="20"/>
                <w:shd w:val="clear" w:color="auto" w:fill="FFFFFF"/>
              </w:rPr>
              <w:t>302.9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cstheme="minorHAnsi"/>
                <w:b/>
                <w:bCs/>
                <w:sz w:val="20"/>
                <w:szCs w:val="20"/>
              </w:rPr>
              <w:t>Dementia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2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90.0, 290.1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x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, 290.2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x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, 290.3, 290.4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x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, 290.8, 290.9, and 331.0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Anxiety disorders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300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Depressive disorders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2</w:t>
            </w:r>
            <w:r w:rsidRPr="00663EFB">
              <w:rPr>
                <w:rFonts w:eastAsia="標楷體" w:cstheme="minorHAnsi"/>
                <w:sz w:val="20"/>
                <w:szCs w:val="20"/>
                <w:shd w:val="clear" w:color="auto" w:fill="FFFFFF"/>
              </w:rPr>
              <w:t>96.2, 296.3, 300.4, and 311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Bipolar disorders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296.0, 296.4-296.8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b/>
                <w:bCs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Eating disorders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A</w:t>
            </w: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norexia nervosa</w:t>
            </w: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307.1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</w:p>
        </w:tc>
        <w:tc>
          <w:tcPr>
            <w:tcW w:w="2765" w:type="dxa"/>
          </w:tcPr>
          <w:p w:rsidR="00663EFB" w:rsidRPr="00663EFB" w:rsidRDefault="00663EFB">
            <w:pPr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</w:pP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B</w:t>
            </w: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ulimia nervosa</w:t>
            </w: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307.51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</w:p>
        </w:tc>
        <w:tc>
          <w:tcPr>
            <w:tcW w:w="2765" w:type="dxa"/>
          </w:tcPr>
          <w:p w:rsidR="00663EFB" w:rsidRPr="00663EFB" w:rsidRDefault="00663EFB">
            <w:pPr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</w:pP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O</w:t>
            </w: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ther eating disorders</w:t>
            </w: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307.59</w:t>
            </w:r>
          </w:p>
        </w:tc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</w:p>
        </w:tc>
        <w:tc>
          <w:tcPr>
            <w:tcW w:w="2765" w:type="dxa"/>
          </w:tcPr>
          <w:p w:rsidR="00663EFB" w:rsidRPr="00663EFB" w:rsidRDefault="00663EFB">
            <w:pPr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</w:pP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 xml:space="preserve">Eating </w:t>
            </w:r>
            <w:r w:rsidRPr="00663EFB"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  <w:t>disorders</w:t>
            </w:r>
            <w:r w:rsidRPr="00663EFB">
              <w:rPr>
                <w:rFonts w:cstheme="minorHAnsi"/>
                <w:b/>
                <w:bCs/>
                <w:sz w:val="20"/>
                <w:szCs w:val="20"/>
                <w:shd w:val="clear" w:color="auto" w:fill="FFFFFF"/>
              </w:rPr>
              <w:t>, not otherwise specified</w:t>
            </w: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307.5, except 307.51, 307.59</w:t>
            </w:r>
          </w:p>
        </w:tc>
        <w:bookmarkStart w:id="0" w:name="_GoBack"/>
        <w:bookmarkEnd w:id="0"/>
      </w:tr>
      <w:tr w:rsidR="00663EFB" w:rsidRPr="000A262D" w:rsidTr="00663EFB">
        <w:tc>
          <w:tcPr>
            <w:tcW w:w="2765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Sleep disorders</w:t>
            </w:r>
          </w:p>
        </w:tc>
        <w:tc>
          <w:tcPr>
            <w:tcW w:w="2765" w:type="dxa"/>
          </w:tcPr>
          <w:p w:rsidR="00663EFB" w:rsidRPr="00663EFB" w:rsidRDefault="00663EFB">
            <w:pPr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6" w:type="dxa"/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307.4, 780.5</w:t>
            </w:r>
          </w:p>
        </w:tc>
      </w:tr>
      <w:tr w:rsidR="00663EFB" w:rsidRPr="000A262D" w:rsidTr="000A262D">
        <w:tc>
          <w:tcPr>
            <w:tcW w:w="2765" w:type="dxa"/>
            <w:tcBorders>
              <w:bottom w:val="single" w:sz="4" w:space="0" w:color="auto"/>
            </w:tcBorders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b/>
                <w:bCs/>
                <w:sz w:val="20"/>
                <w:szCs w:val="20"/>
              </w:rPr>
              <w:t>Psychotic disorders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663EFB" w:rsidRPr="00663EFB" w:rsidRDefault="00663EFB">
            <w:pPr>
              <w:rPr>
                <w:rStyle w:val="threedigitcodelistdescription"/>
                <w:rFonts w:eastAsia="標楷體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663EFB" w:rsidRPr="00663EFB" w:rsidRDefault="00663EFB">
            <w:pPr>
              <w:rPr>
                <w:rFonts w:eastAsia="標楷體" w:cstheme="minorHAnsi"/>
                <w:sz w:val="20"/>
                <w:szCs w:val="20"/>
              </w:rPr>
            </w:pPr>
            <w:r w:rsidRPr="00663EFB">
              <w:rPr>
                <w:rFonts w:eastAsia="標楷體" w:cstheme="minorHAnsi"/>
                <w:sz w:val="20"/>
                <w:szCs w:val="20"/>
              </w:rPr>
              <w:t>295, 297-298</w:t>
            </w:r>
          </w:p>
        </w:tc>
      </w:tr>
    </w:tbl>
    <w:p w:rsidR="000A262D" w:rsidRPr="000A262D" w:rsidRDefault="000A262D" w:rsidP="000A262D">
      <w:pPr>
        <w:rPr>
          <w:rFonts w:cstheme="minorHAnsi"/>
          <w:b/>
          <w:bCs/>
          <w:sz w:val="20"/>
          <w:szCs w:val="20"/>
        </w:rPr>
      </w:pPr>
      <w:r w:rsidRPr="000A262D">
        <w:rPr>
          <w:rFonts w:cstheme="minorHAnsi"/>
          <w:b/>
          <w:bCs/>
          <w:sz w:val="20"/>
          <w:szCs w:val="20"/>
        </w:rPr>
        <w:t>PSD: psychosexual disorders; ICD-9-CM: International Classification of Diseases, Ninth Revision, Clinical Modification</w:t>
      </w:r>
    </w:p>
    <w:p w:rsidR="000A262D" w:rsidRPr="000A262D" w:rsidRDefault="000A262D">
      <w:pPr>
        <w:rPr>
          <w:rFonts w:cstheme="minorHAnsi"/>
          <w:sz w:val="20"/>
          <w:szCs w:val="20"/>
        </w:rPr>
      </w:pPr>
    </w:p>
    <w:sectPr w:rsidR="000A262D" w:rsidRPr="000A26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62D"/>
    <w:rsid w:val="000A262D"/>
    <w:rsid w:val="0066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55734"/>
  <w15:chartTrackingRefBased/>
  <w15:docId w15:val="{E3A27970-B994-459D-BB39-6643A0D04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26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63EFB"/>
  </w:style>
  <w:style w:type="character" w:customStyle="1" w:styleId="threedigitcodelistdescription">
    <w:name w:val="threedigitcodelistdescription"/>
    <w:basedOn w:val="a0"/>
    <w:rsid w:val="00663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念生 曾</dc:creator>
  <cp:keywords/>
  <dc:description/>
  <cp:lastModifiedBy>念生 曾</cp:lastModifiedBy>
  <cp:revision>2</cp:revision>
  <dcterms:created xsi:type="dcterms:W3CDTF">2020-08-06T10:15:00Z</dcterms:created>
  <dcterms:modified xsi:type="dcterms:W3CDTF">2020-08-06T10:39:00Z</dcterms:modified>
</cp:coreProperties>
</file>