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5D3520" w14:textId="5C483C8C" w:rsidR="008434D5" w:rsidRDefault="00A80307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8434D5">
        <w:rPr>
          <w:rFonts w:ascii="Arial" w:hAnsi="Arial" w:cs="Arial"/>
          <w:b/>
          <w:bCs/>
          <w:sz w:val="24"/>
          <w:szCs w:val="24"/>
          <w:lang w:val="en-US"/>
        </w:rPr>
        <w:t>Supplementary Information</w:t>
      </w:r>
    </w:p>
    <w:p w14:paraId="5CD68ECB" w14:textId="7A9362D7" w:rsidR="004412CB" w:rsidRDefault="000A72FE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drawing>
          <wp:inline distT="0" distB="0" distL="0" distR="0" wp14:anchorId="0343DD67" wp14:editId="527A2E19">
            <wp:extent cx="5731510" cy="4298950"/>
            <wp:effectExtent l="0" t="0" r="2540" b="6350"/>
            <wp:docPr id="1798600576" name="Picture 1" descr="A graph of a number of red and black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600576" name="Picture 1" descr="A graph of a number of red and black lines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8745E" w14:textId="68E791CD" w:rsidR="009F7FD9" w:rsidRDefault="00DC586F" w:rsidP="009F7FD9">
      <w:pPr>
        <w:spacing w:line="240" w:lineRule="auto"/>
      </w:pPr>
      <w:r>
        <w:rPr>
          <w:b/>
          <w:bCs/>
          <w:lang w:val="en-US"/>
        </w:rPr>
        <w:t xml:space="preserve">Supplementary </w:t>
      </w:r>
      <w:r w:rsidR="009F7FD9" w:rsidRPr="006878D4">
        <w:rPr>
          <w:b/>
          <w:bCs/>
        </w:rPr>
        <w:t xml:space="preserve">Figure 1. </w:t>
      </w:r>
      <w:r w:rsidR="009F7FD9">
        <w:t>Frequency of current treatment combinations (any length of use)</w:t>
      </w:r>
      <w:r w:rsidR="00672B7E">
        <w:t xml:space="preserve"> and overall frequency of current treatment use (any length of use) per treatment option</w:t>
      </w:r>
      <w:r w:rsidR="009F7FD9">
        <w:t xml:space="preserve">. </w:t>
      </w:r>
      <w:bookmarkStart w:id="0" w:name="_Hlk175151465"/>
      <w:r w:rsidR="009F7FD9" w:rsidRPr="009F7FD9">
        <w:rPr>
          <w:b/>
          <w:bCs/>
          <w:i/>
          <w:iCs/>
        </w:rPr>
        <w:t>Key.</w:t>
      </w:r>
      <w:r w:rsidR="009F7FD9">
        <w:t xml:space="preserve"> </w:t>
      </w:r>
      <w:r w:rsidR="009F7FD9" w:rsidRPr="004A1AAB">
        <w:t xml:space="preserve">CBT, cognitive </w:t>
      </w:r>
      <w:proofErr w:type="spellStart"/>
      <w:r w:rsidR="009F7FD9" w:rsidRPr="004A1AAB">
        <w:t>behavioral</w:t>
      </w:r>
      <w:proofErr w:type="spellEnd"/>
      <w:r w:rsidR="009F7FD9" w:rsidRPr="004A1AAB">
        <w:t xml:space="preserve"> therapy; HRT, hormone replacement therapy.</w:t>
      </w:r>
    </w:p>
    <w:bookmarkEnd w:id="0"/>
    <w:p w14:paraId="274D2E29" w14:textId="77777777" w:rsidR="004412CB" w:rsidRDefault="004412CB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90DBC17" w14:textId="77777777" w:rsidR="004412CB" w:rsidRDefault="004412CB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2D05A50" w14:textId="77777777" w:rsidR="004412CB" w:rsidRDefault="004412CB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2048BF4" w14:textId="77777777" w:rsidR="004412CB" w:rsidRDefault="004412CB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316925D" w14:textId="77777777" w:rsidR="004412CB" w:rsidRDefault="004412CB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97161AF" w14:textId="63B1501D" w:rsidR="004C2632" w:rsidRDefault="004C2632" w:rsidP="00A80307">
      <w:pPr>
        <w:rPr>
          <w:rFonts w:ascii="Arial" w:hAnsi="Arial" w:cs="Arial"/>
          <w:sz w:val="16"/>
          <w:szCs w:val="16"/>
        </w:rPr>
        <w:sectPr w:rsidR="004C2632"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4"/>
        <w:gridCol w:w="1896"/>
        <w:gridCol w:w="1249"/>
        <w:gridCol w:w="1321"/>
        <w:gridCol w:w="2109"/>
        <w:gridCol w:w="1724"/>
        <w:gridCol w:w="1915"/>
      </w:tblGrid>
      <w:tr w:rsidR="004C2632" w:rsidRPr="00B75F9C" w14:paraId="5E30D8D0" w14:textId="77777777" w:rsidTr="004C2632"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DBD31EA" w14:textId="16F1254E" w:rsidR="004C2632" w:rsidRPr="00B75F9C" w:rsidRDefault="005061E6" w:rsidP="0090622A">
            <w:pPr>
              <w:rPr>
                <w:rFonts w:ascii="Arial" w:hAnsi="Arial" w:cs="Arial"/>
                <w:sz w:val="24"/>
                <w:szCs w:val="24"/>
              </w:rPr>
            </w:pPr>
            <w:bookmarkStart w:id="1" w:name="_Hlk175149047"/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Supplementary </w:t>
            </w:r>
            <w:r w:rsidR="004C2632" w:rsidRPr="00B75F9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Table </w:t>
            </w:r>
            <w:r w:rsidR="009B7D33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4C2632" w:rsidRPr="00B75F9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. </w:t>
            </w:r>
            <w:r w:rsidR="004C2632" w:rsidRPr="00B75F9C">
              <w:rPr>
                <w:rFonts w:ascii="Arial" w:hAnsi="Arial" w:cs="Arial"/>
                <w:sz w:val="24"/>
                <w:szCs w:val="24"/>
              </w:rPr>
              <w:t>Treatment response</w:t>
            </w:r>
            <w:r w:rsidR="00DD24CF">
              <w:rPr>
                <w:rFonts w:ascii="Arial" w:hAnsi="Arial" w:cs="Arial"/>
                <w:sz w:val="24"/>
                <w:szCs w:val="24"/>
              </w:rPr>
              <w:t xml:space="preserve"> (% responders)</w:t>
            </w:r>
            <w:r w:rsidR="004C263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C2632" w:rsidRPr="00B75F9C">
              <w:rPr>
                <w:rFonts w:ascii="Arial" w:hAnsi="Arial" w:cs="Arial"/>
                <w:sz w:val="24"/>
                <w:szCs w:val="24"/>
              </w:rPr>
              <w:t>for the 29 menopausal symptoms from the Menopause-Specific Quality of Life Questionnaire (MENQOL) per treatment</w:t>
            </w:r>
            <w:r w:rsidR="004C2632">
              <w:rPr>
                <w:rFonts w:ascii="Arial" w:hAnsi="Arial" w:cs="Arial"/>
                <w:sz w:val="24"/>
                <w:szCs w:val="24"/>
              </w:rPr>
              <w:t xml:space="preserve"> (current use </w:t>
            </w:r>
            <w:r w:rsidR="004C2632">
              <w:rPr>
                <w:rFonts w:ascii="Calibri" w:hAnsi="Calibri" w:cs="Calibri"/>
                <w:sz w:val="24"/>
                <w:szCs w:val="24"/>
              </w:rPr>
              <w:t>≥</w:t>
            </w:r>
            <w:r w:rsidR="004C2632">
              <w:rPr>
                <w:rFonts w:ascii="Arial" w:hAnsi="Arial" w:cs="Arial"/>
                <w:sz w:val="24"/>
                <w:szCs w:val="24"/>
              </w:rPr>
              <w:t>3months)</w:t>
            </w:r>
          </w:p>
        </w:tc>
      </w:tr>
      <w:bookmarkEnd w:id="1"/>
      <w:tr w:rsidR="00DD24CF" w:rsidRPr="00B75F9C" w14:paraId="576678C8" w14:textId="77777777" w:rsidTr="004C263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A98AE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BFFB04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Transdermal HRT</w:t>
            </w:r>
          </w:p>
          <w:p w14:paraId="0A0D9DF3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r w:rsidRPr="00B75F9C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n</w:t>
            </w: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=871)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71306B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Oral HRT</w:t>
            </w:r>
          </w:p>
          <w:p w14:paraId="5C5B5B1A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r w:rsidRPr="00B75F9C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n</w:t>
            </w: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=470)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C2D34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Vaginal HRT</w:t>
            </w:r>
          </w:p>
          <w:p w14:paraId="48312F87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r w:rsidRPr="00B75F9C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n</w:t>
            </w: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=347)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F91FD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Antidepressants</w:t>
            </w:r>
          </w:p>
          <w:p w14:paraId="6D48489C" w14:textId="03295C80" w:rsidR="004C2632" w:rsidRPr="00B75F9C" w:rsidRDefault="004C2632" w:rsidP="009062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r w:rsidRPr="00B75F9C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n</w:t>
            </w: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=3</w:t>
            </w:r>
            <w:r w:rsidR="00AB69E9"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16750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Testosterone</w:t>
            </w:r>
          </w:p>
          <w:p w14:paraId="3D940D78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r w:rsidRPr="00B75F9C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n</w:t>
            </w: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=180)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D5877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CBT/other therapy/</w:t>
            </w:r>
          </w:p>
          <w:p w14:paraId="61BAB60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counselling</w:t>
            </w:r>
          </w:p>
          <w:p w14:paraId="52E5DD45" w14:textId="5ABBB6C0" w:rsidR="004C2632" w:rsidRPr="00B75F9C" w:rsidRDefault="004C2632" w:rsidP="009062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r w:rsidRPr="00B75F9C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n</w:t>
            </w: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=146</w:t>
            </w:r>
            <w:r w:rsidR="007E7D6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7E7D60" w:rsidRPr="007E7D60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a</w:t>
            </w:r>
            <w:r w:rsidRPr="00B75F9C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DD24CF" w:rsidRPr="00B75F9C" w14:paraId="432A2A17" w14:textId="77777777" w:rsidTr="004C2632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346CE5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234257AC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5F9C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(%)</w:t>
            </w:r>
          </w:p>
        </w:tc>
      </w:tr>
      <w:tr w:rsidR="00DD24CF" w:rsidRPr="00B75F9C" w14:paraId="1A58F667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9D8E92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Hot flushes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734531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527 (60.51)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322D95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235 (50.00)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0BA397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22 (6.34)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8FB870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30 (8.43)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A37FB2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11 (6.11)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66B5CA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(0.68)</w:t>
            </w:r>
          </w:p>
        </w:tc>
      </w:tr>
      <w:tr w:rsidR="00DD24CF" w:rsidRPr="00B75F9C" w14:paraId="035A946F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F19619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Night sweats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181E44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506 (58.09)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4DE0BC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232 (49.36)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B3517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18 (5.19)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48C215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18 (5.06)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4A6B88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16 (8.89)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0C1A51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(0.68)</w:t>
            </w:r>
          </w:p>
        </w:tc>
      </w:tr>
      <w:tr w:rsidR="00DD24CF" w:rsidRPr="00B75F9C" w14:paraId="417D06D6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FD154E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Sweating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2726E8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190 (21.81)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0C5664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98 (20.85)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5B1871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10 (2.88)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C55FE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10 (2.81)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FDB567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7 (3.89)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2513FF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(0.68)</w:t>
            </w:r>
          </w:p>
        </w:tc>
      </w:tr>
      <w:tr w:rsidR="00DD24CF" w:rsidRPr="00B75F9C" w14:paraId="710BE297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7C1A7A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Being dissatisfied with my personal life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10B93F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163 (18.71)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9F9AB4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48 (10.21)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FEA5AF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10 (2.88)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27108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79 (63.20)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B2D33A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17 (9.44)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5E4863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77 (52.74)</w:t>
            </w:r>
          </w:p>
        </w:tc>
      </w:tr>
      <w:tr w:rsidR="00DD24CF" w:rsidRPr="00B75F9C" w14:paraId="5E48BCF9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00B8E2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Feeling anxious/nervous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C1A405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361 (41.45)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BE3FA4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140 (29.79)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9C38A9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12 (3.46)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36B38A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225 (63.20)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92909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29 (16.11)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C2F548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112 (76.71)</w:t>
            </w:r>
          </w:p>
        </w:tc>
      </w:tr>
      <w:tr w:rsidR="00DD24CF" w:rsidRPr="00B75F9C" w14:paraId="0BB4C499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867300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Experiencing poor memory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F698F8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280 (32.15)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57575B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86 (18.30)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BF223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9 (2.59)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915274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23 (6.46)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15133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50 (27.78)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9008F8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6 (4.11)</w:t>
            </w:r>
          </w:p>
        </w:tc>
      </w:tr>
      <w:tr w:rsidR="00DD24CF" w:rsidRPr="00B75F9C" w14:paraId="727889F2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E6E565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Accomplishing less than I used to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FB15E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161 (18.48)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8514D1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46 (9.79)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7C6919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 (1.15)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D8AF63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24 (6.74)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CD317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43 (23.89)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F0A861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33 (22.60)</w:t>
            </w:r>
          </w:p>
        </w:tc>
      </w:tr>
      <w:tr w:rsidR="00DD24CF" w:rsidRPr="00B75F9C" w14:paraId="27B93DCA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50FABC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Feeling depressed/down/blue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AFAE79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258 (29.62)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C5504B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75 (15.96)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A61C25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6 (1.73)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929B8C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181 (50.84)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66171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36 (20.00)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91716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81 (55.48)</w:t>
            </w:r>
          </w:p>
        </w:tc>
      </w:tr>
      <w:tr w:rsidR="00DD24CF" w:rsidRPr="00B75F9C" w14:paraId="7E006F38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842409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Being impatient with other people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6722D8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302 (34.67)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B08D71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100 (21.28)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2EDAC7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6 (1.73)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8BDD02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88 (24.72)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AA71F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21 (11.67)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E2DB3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43 (29.45)</w:t>
            </w:r>
          </w:p>
        </w:tc>
      </w:tr>
      <w:tr w:rsidR="00DD24CF" w:rsidRPr="00B75F9C" w14:paraId="3FA17D4E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B7B7EB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Feelings of wanting to be alone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17A6E3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102 (11.71)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6A1754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29 (6.17)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0DA237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 (0.86)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151ABB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53 (14.89)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AF506C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16 (8.89)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AD2CE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33 (22.60)</w:t>
            </w:r>
          </w:p>
        </w:tc>
      </w:tr>
      <w:tr w:rsidR="00DD24CF" w:rsidRPr="00B75F9C" w14:paraId="32AB58B8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50E0D2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Flatulence/gas pains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CD96B5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35 (4.02)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1B5CFF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14 (2.98)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CB61C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 (0.58)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73D408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 (0.84)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9A19BC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0 (0.00)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DA318B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(0.68)</w:t>
            </w:r>
          </w:p>
        </w:tc>
      </w:tr>
      <w:tr w:rsidR="00DD24CF" w:rsidRPr="00B75F9C" w14:paraId="179971E6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775FA9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Aching in muscles/joints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9DC7E9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303 (34.79)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0B16A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88 (18.72)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71CD4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9 (2.59)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DDF6B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15 (4.21)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4F7C7C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41 (22.78)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679A5A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 (1.37)</w:t>
            </w:r>
          </w:p>
        </w:tc>
      </w:tr>
      <w:tr w:rsidR="00DD24CF" w:rsidRPr="00B75F9C" w14:paraId="4D71ADB9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B33A20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Feeling tired/worn out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C9D8F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239 (27.44)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95083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80 (17.02)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6A192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6 (1.73)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54A757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30 (8.43)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A4A633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70 (38.89)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88B417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11 (7.53)</w:t>
            </w:r>
          </w:p>
        </w:tc>
      </w:tr>
      <w:tr w:rsidR="00DD24CF" w:rsidRPr="00B75F9C" w14:paraId="3A9D248B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22641B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Difficulty sleeping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6727B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382 (43.86)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6C65E3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226 (48.09)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8D8258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12 (3.46)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CE2B62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63 (17.70)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631809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19 (10.56)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9DC50C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19 (13.01)</w:t>
            </w:r>
          </w:p>
        </w:tc>
      </w:tr>
      <w:tr w:rsidR="00DD24CF" w:rsidRPr="00B75F9C" w14:paraId="2375A03F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8FB167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Aches in back of neck/head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958C24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66 (7.58)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2E251B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25 (5.32)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526975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(0.29)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A46FAB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 (1.12)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5CB582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 (2.22)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AC1385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 (2.05)</w:t>
            </w:r>
          </w:p>
        </w:tc>
      </w:tr>
      <w:tr w:rsidR="00DD24CF" w:rsidRPr="00B75F9C" w14:paraId="529BFA84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915CF0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Decrease in physical strength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A74B0A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68 (7.81)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F68F2F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21 (4.47)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DFBBA9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 (0.86)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2F4E6F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 (0.84)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E0E4E4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69 (38.33)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BA0699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 (1.37)</w:t>
            </w:r>
          </w:p>
        </w:tc>
      </w:tr>
      <w:tr w:rsidR="00DD24CF" w:rsidRPr="00B75F9C" w14:paraId="16DD4409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E6791D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Decrease in stamina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C11B3C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80 (9.18)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3EB480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25 (5.32)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9F54F7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 (0.86)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8B3FA1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 (1.12)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14E14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72 (40.00)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140A5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 (2.05)</w:t>
            </w:r>
          </w:p>
        </w:tc>
      </w:tr>
      <w:tr w:rsidR="00DD24CF" w:rsidRPr="00B75F9C" w14:paraId="5C689BC3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87C8FD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Feeling a lack of energy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3662D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185 (21.24)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7A65CF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72 (15.32)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A0ADA2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 (1.15)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320E5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29 (8.15)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5E2947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97 (53.89)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626FD1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12 (8.22)</w:t>
            </w:r>
          </w:p>
        </w:tc>
      </w:tr>
      <w:tr w:rsidR="00DD24CF" w:rsidRPr="00B75F9C" w14:paraId="6F6A9B4B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2C64FA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Dry skin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2A9C32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105 (12.06)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B6E7A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33 (7.02)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E2DCEC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8 (2.31)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4213F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 (1.12)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05AAF9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5 (2.78)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7CF908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color w:val="000000"/>
                <w:sz w:val="20"/>
                <w:szCs w:val="20"/>
              </w:rPr>
              <w:t>0 (0.00)</w:t>
            </w:r>
          </w:p>
        </w:tc>
      </w:tr>
      <w:tr w:rsidR="00DD24CF" w:rsidRPr="00B75F9C" w14:paraId="472A5B31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D481F5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Weight gain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8A7BA1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79 (9.07)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B5B159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45 (9.57)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615F5A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5 (1.44)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93C621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7 (1.97)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24C6F1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14 (7.78)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F0D50F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(0.68)</w:t>
            </w:r>
          </w:p>
        </w:tc>
      </w:tr>
      <w:tr w:rsidR="00DD24CF" w:rsidRPr="00B75F9C" w14:paraId="08B54E1C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F9503A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Increased facial hair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878A59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29 (3.33)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D36AE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10 (2.13)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B8C90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 (0.58)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05ED35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 (0.56)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6A0344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(0.56)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0C08AB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(0.68)</w:t>
            </w:r>
          </w:p>
        </w:tc>
      </w:tr>
      <w:tr w:rsidR="00DD24CF" w:rsidRPr="00B75F9C" w14:paraId="13210FB7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822E50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Changes in appearance/texture/tone of skin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3777FF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58 (6.66)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034FA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18 (3.83)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1451C0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6 (1.73)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910B8A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 (0.56)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74905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7 (3.89)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D21FF7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(0.68)</w:t>
            </w:r>
          </w:p>
        </w:tc>
      </w:tr>
      <w:tr w:rsidR="00DD24CF" w:rsidRPr="00B75F9C" w14:paraId="007777BD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648FCE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Feeling bloated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EDD81C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63 (7.23)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8870D4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27 (5.74)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5D59D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 (0.58)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4D8637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 (0.56)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22F3C1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(0.56)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EDEBAF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(0.68)</w:t>
            </w:r>
          </w:p>
        </w:tc>
      </w:tr>
      <w:tr w:rsidR="00DD24CF" w:rsidRPr="00B75F9C" w14:paraId="5A102847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393500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Lower backache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B3025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46 (5.28)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6D9191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20 (4.26)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763D9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 (0.58)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26BD59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 (1.12)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3AEF34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5 (2.78)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F758A3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(0.68)</w:t>
            </w:r>
          </w:p>
        </w:tc>
      </w:tr>
      <w:tr w:rsidR="00DD24CF" w:rsidRPr="00B75F9C" w14:paraId="19E6D2C8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E60C11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Frequent urination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69C263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106 (12.17)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53447B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32 (6.81)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76E78C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98 (28.24)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9D9690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 (0.84)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A5EEB3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 (1.67)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C32172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(0.68)</w:t>
            </w:r>
          </w:p>
        </w:tc>
      </w:tr>
      <w:tr w:rsidR="00DD24CF" w:rsidRPr="00B75F9C" w14:paraId="35D3FE0B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30F741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Involuntary urination when laughing/coughing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8A661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54 (6.20)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7B1BE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14 (2.98)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EB4D4F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47 (13.54)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018CF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 (0.56)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8AB613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(0.56)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77F3E3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color w:val="000000"/>
                <w:sz w:val="20"/>
                <w:szCs w:val="20"/>
              </w:rPr>
              <w:t>0 (0.00)</w:t>
            </w:r>
          </w:p>
        </w:tc>
      </w:tr>
      <w:tr w:rsidR="00DD24CF" w:rsidRPr="00B75F9C" w14:paraId="30776012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C5B6C7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Change in sexual desire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01AE68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119 (13.66)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8CBBE0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42 (8.94)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105005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45 (12.97)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DAD33D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6 (1.69)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E6BC13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102 (56.67)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CA1AEA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 (2.05)</w:t>
            </w:r>
          </w:p>
        </w:tc>
      </w:tr>
      <w:tr w:rsidR="00DD24CF" w:rsidRPr="00B75F9C" w14:paraId="457EDA34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AD5CF1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Vaginal dryness during intercourse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D3718E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161 (18.48)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B80C8F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54 (11.49)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C697BA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244 (70.32)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B782E0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3 (0.84)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24B014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9 (5.00)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83CDE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 (0.68)</w:t>
            </w:r>
          </w:p>
        </w:tc>
      </w:tr>
      <w:tr w:rsidR="00847092" w:rsidRPr="00B75F9C" w14:paraId="07D5E588" w14:textId="77777777" w:rsidTr="00847092"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380DE34D" w14:textId="728E05DA" w:rsidR="00847092" w:rsidRPr="00B75F9C" w:rsidRDefault="00847092" w:rsidP="008470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75F9C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eTable</w:t>
            </w:r>
            <w:proofErr w:type="spellEnd"/>
            <w:r w:rsidRPr="00B75F9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9B7D33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B75F9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. </w:t>
            </w:r>
            <w:r w:rsidRPr="00B75F9C">
              <w:rPr>
                <w:rFonts w:ascii="Arial" w:hAnsi="Arial" w:cs="Arial"/>
                <w:sz w:val="24"/>
                <w:szCs w:val="24"/>
              </w:rPr>
              <w:t>Treatment response</w:t>
            </w:r>
            <w:r>
              <w:rPr>
                <w:rFonts w:ascii="Arial" w:hAnsi="Arial" w:cs="Arial"/>
                <w:sz w:val="24"/>
                <w:szCs w:val="24"/>
              </w:rPr>
              <w:t xml:space="preserve"> (% responders) </w:t>
            </w:r>
            <w:r w:rsidRPr="00B75F9C">
              <w:rPr>
                <w:rFonts w:ascii="Arial" w:hAnsi="Arial" w:cs="Arial"/>
                <w:sz w:val="24"/>
                <w:szCs w:val="24"/>
              </w:rPr>
              <w:t>for the 29 menopausal symptoms from the Menopause-Specific Quality of Life Questionnaire (MENQOL) per treatment</w:t>
            </w:r>
            <w:r>
              <w:rPr>
                <w:rFonts w:ascii="Arial" w:hAnsi="Arial" w:cs="Arial"/>
                <w:sz w:val="24"/>
                <w:szCs w:val="24"/>
              </w:rPr>
              <w:t xml:space="preserve"> (current use </w:t>
            </w:r>
            <w:r>
              <w:rPr>
                <w:rFonts w:ascii="Calibri" w:hAnsi="Calibri" w:cs="Calibri"/>
                <w:sz w:val="24"/>
                <w:szCs w:val="24"/>
              </w:rPr>
              <w:t>≥</w:t>
            </w:r>
            <w:r>
              <w:rPr>
                <w:rFonts w:ascii="Arial" w:hAnsi="Arial" w:cs="Arial"/>
                <w:sz w:val="24"/>
                <w:szCs w:val="24"/>
              </w:rPr>
              <w:t>3months)</w:t>
            </w:r>
          </w:p>
        </w:tc>
      </w:tr>
      <w:tr w:rsidR="00DD24CF" w:rsidRPr="00B75F9C" w14:paraId="605B0721" w14:textId="77777777" w:rsidTr="009062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85DB3A" w14:textId="77777777" w:rsidR="004C2632" w:rsidRPr="00B75F9C" w:rsidRDefault="004C2632" w:rsidP="0090622A">
            <w:pPr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Avoiding intimacy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380DD8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61 (7.00)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780623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18 (3.83)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90516B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47 (13.54)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905482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5 (1.40)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06C284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42 (23.33)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60F9C6" w14:textId="77777777" w:rsidR="004C2632" w:rsidRPr="00B75F9C" w:rsidRDefault="004C2632" w:rsidP="0090622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5F9C">
              <w:rPr>
                <w:rFonts w:ascii="Arial" w:hAnsi="Arial" w:cs="Arial"/>
                <w:sz w:val="20"/>
                <w:szCs w:val="20"/>
              </w:rPr>
              <w:t>9 (6.16)</w:t>
            </w:r>
          </w:p>
        </w:tc>
      </w:tr>
    </w:tbl>
    <w:p w14:paraId="429B9A4B" w14:textId="77777777" w:rsidR="007E7D60" w:rsidRDefault="004C2632" w:rsidP="004737CA">
      <w:pPr>
        <w:spacing w:line="240" w:lineRule="auto"/>
        <w:rPr>
          <w:rFonts w:ascii="Arial" w:hAnsi="Arial" w:cs="Arial"/>
          <w:sz w:val="16"/>
          <w:szCs w:val="16"/>
        </w:rPr>
      </w:pPr>
      <w:r w:rsidRPr="00E336EF">
        <w:rPr>
          <w:rFonts w:ascii="Arial" w:hAnsi="Arial" w:cs="Arial"/>
          <w:b/>
          <w:bCs/>
          <w:i/>
          <w:iCs/>
          <w:sz w:val="16"/>
          <w:szCs w:val="16"/>
        </w:rPr>
        <w:t xml:space="preserve">Note. </w:t>
      </w:r>
      <w:r w:rsidRPr="00E336EF">
        <w:rPr>
          <w:rFonts w:ascii="Arial" w:hAnsi="Arial" w:cs="Arial"/>
          <w:sz w:val="16"/>
          <w:szCs w:val="16"/>
        </w:rPr>
        <w:t xml:space="preserve">CBT, cognitive </w:t>
      </w:r>
      <w:proofErr w:type="spellStart"/>
      <w:r w:rsidRPr="00E336EF">
        <w:rPr>
          <w:rFonts w:ascii="Arial" w:hAnsi="Arial" w:cs="Arial"/>
          <w:sz w:val="16"/>
          <w:szCs w:val="16"/>
        </w:rPr>
        <w:t>behavioral</w:t>
      </w:r>
      <w:proofErr w:type="spellEnd"/>
      <w:r w:rsidRPr="00E336EF">
        <w:rPr>
          <w:rFonts w:ascii="Arial" w:hAnsi="Arial" w:cs="Arial"/>
          <w:sz w:val="16"/>
          <w:szCs w:val="16"/>
        </w:rPr>
        <w:t xml:space="preserve"> therapy; HCP, health care professional; HRT, hormone replacement therap</w:t>
      </w:r>
      <w:r w:rsidR="00ED49C4">
        <w:rPr>
          <w:rFonts w:ascii="Arial" w:hAnsi="Arial" w:cs="Arial"/>
          <w:sz w:val="16"/>
          <w:szCs w:val="16"/>
        </w:rPr>
        <w:t>y</w:t>
      </w:r>
    </w:p>
    <w:p w14:paraId="79E9D84D" w14:textId="77777777" w:rsidR="007E7D60" w:rsidRDefault="007E7D60" w:rsidP="004737CA">
      <w:pPr>
        <w:spacing w:line="240" w:lineRule="auto"/>
        <w:rPr>
          <w:rFonts w:ascii="Arial" w:hAnsi="Arial" w:cs="Arial"/>
          <w:sz w:val="16"/>
          <w:szCs w:val="16"/>
        </w:rPr>
      </w:pPr>
      <w:r w:rsidRPr="00E336EF">
        <w:rPr>
          <w:rFonts w:ascii="Arial" w:hAnsi="Arial" w:cs="Arial"/>
          <w:b/>
          <w:bCs/>
          <w:i/>
          <w:iCs/>
          <w:sz w:val="16"/>
          <w:szCs w:val="16"/>
        </w:rPr>
        <w:t xml:space="preserve">Key. </w:t>
      </w:r>
      <w:r w:rsidRPr="00E336EF">
        <w:rPr>
          <w:rFonts w:ascii="Arial" w:hAnsi="Arial" w:cs="Arial"/>
          <w:sz w:val="16"/>
          <w:szCs w:val="16"/>
          <w:vertAlign w:val="superscript"/>
        </w:rPr>
        <w:t>a</w:t>
      </w:r>
      <w:r>
        <w:rPr>
          <w:rFonts w:ascii="Arial" w:hAnsi="Arial" w:cs="Arial"/>
          <w:sz w:val="16"/>
          <w:szCs w:val="16"/>
          <w:vertAlign w:val="superscript"/>
        </w:rPr>
        <w:t xml:space="preserve">  </w:t>
      </w:r>
      <w:r>
        <w:rPr>
          <w:rFonts w:ascii="Arial" w:hAnsi="Arial" w:cs="Arial"/>
          <w:sz w:val="16"/>
          <w:szCs w:val="16"/>
        </w:rPr>
        <w:t>Missing data from one responden</w:t>
      </w:r>
      <w:r w:rsidR="009B7D33">
        <w:rPr>
          <w:rFonts w:ascii="Arial" w:hAnsi="Arial" w:cs="Arial"/>
          <w:sz w:val="16"/>
          <w:szCs w:val="16"/>
        </w:rPr>
        <w:t>t</w:t>
      </w:r>
    </w:p>
    <w:p w14:paraId="1E35B6F5" w14:textId="77777777" w:rsidR="009B7D33" w:rsidRDefault="009B7D33" w:rsidP="004737CA">
      <w:pPr>
        <w:spacing w:line="240" w:lineRule="auto"/>
        <w:rPr>
          <w:rFonts w:ascii="Arial" w:hAnsi="Arial" w:cs="Arial"/>
          <w:sz w:val="16"/>
          <w:szCs w:val="16"/>
        </w:rPr>
      </w:pPr>
    </w:p>
    <w:p w14:paraId="7CE83660" w14:textId="77777777" w:rsidR="009B7D33" w:rsidRDefault="009B7D33" w:rsidP="004737CA">
      <w:pPr>
        <w:spacing w:line="240" w:lineRule="auto"/>
        <w:rPr>
          <w:rFonts w:ascii="Arial" w:hAnsi="Arial" w:cs="Arial"/>
          <w:sz w:val="16"/>
          <w:szCs w:val="16"/>
        </w:rPr>
      </w:pPr>
    </w:p>
    <w:p w14:paraId="51388A30" w14:textId="77777777" w:rsidR="009B7D33" w:rsidRDefault="009B7D33" w:rsidP="004737CA">
      <w:pPr>
        <w:spacing w:line="240" w:lineRule="auto"/>
        <w:rPr>
          <w:rFonts w:ascii="Arial" w:hAnsi="Arial" w:cs="Arial"/>
          <w:sz w:val="16"/>
          <w:szCs w:val="16"/>
        </w:rPr>
      </w:pPr>
    </w:p>
    <w:p w14:paraId="78967F93" w14:textId="2036F07A" w:rsidR="009B7D33" w:rsidRPr="0069453A" w:rsidRDefault="009B7D33" w:rsidP="004737CA">
      <w:pPr>
        <w:spacing w:line="240" w:lineRule="auto"/>
        <w:rPr>
          <w:rFonts w:ascii="Arial" w:hAnsi="Arial" w:cs="Arial"/>
          <w:sz w:val="16"/>
          <w:szCs w:val="16"/>
        </w:rPr>
        <w:sectPr w:rsidR="009B7D33" w:rsidRPr="0069453A" w:rsidSect="004C2632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EA7CD02" w14:textId="77777777" w:rsidR="00A80307" w:rsidRPr="00A80307" w:rsidRDefault="00A80307" w:rsidP="009B7D33">
      <w:pPr>
        <w:rPr>
          <w:b/>
          <w:bCs/>
        </w:rPr>
      </w:pPr>
    </w:p>
    <w:sectPr w:rsidR="00A80307" w:rsidRPr="00A80307" w:rsidSect="006945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169CDD" w14:textId="77777777" w:rsidR="004B3F48" w:rsidRDefault="004B3F48" w:rsidP="00A80307">
      <w:pPr>
        <w:spacing w:after="0" w:line="240" w:lineRule="auto"/>
      </w:pPr>
      <w:r>
        <w:separator/>
      </w:r>
    </w:p>
  </w:endnote>
  <w:endnote w:type="continuationSeparator" w:id="0">
    <w:p w14:paraId="1D81314D" w14:textId="77777777" w:rsidR="004B3F48" w:rsidRDefault="004B3F48" w:rsidP="00A803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131959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CCAB1E" w14:textId="2E94D169" w:rsidR="00A80307" w:rsidRDefault="00A8030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E8A88FF" w14:textId="77777777" w:rsidR="00A80307" w:rsidRDefault="00A803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47F2E0" w14:textId="77777777" w:rsidR="004B3F48" w:rsidRDefault="004B3F48" w:rsidP="00A80307">
      <w:pPr>
        <w:spacing w:after="0" w:line="240" w:lineRule="auto"/>
      </w:pPr>
      <w:r>
        <w:separator/>
      </w:r>
    </w:p>
  </w:footnote>
  <w:footnote w:type="continuationSeparator" w:id="0">
    <w:p w14:paraId="47EF712B" w14:textId="77777777" w:rsidR="004B3F48" w:rsidRDefault="004B3F48" w:rsidP="00A803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494D83"/>
    <w:multiLevelType w:val="hybridMultilevel"/>
    <w:tmpl w:val="C2EA4528"/>
    <w:lvl w:ilvl="0" w:tplc="819A564C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1027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307"/>
    <w:rsid w:val="0001206E"/>
    <w:rsid w:val="00041EA3"/>
    <w:rsid w:val="000678ED"/>
    <w:rsid w:val="00090F98"/>
    <w:rsid w:val="000A72FE"/>
    <w:rsid w:val="000B2440"/>
    <w:rsid w:val="001059E1"/>
    <w:rsid w:val="00120AFE"/>
    <w:rsid w:val="001467F2"/>
    <w:rsid w:val="00166B10"/>
    <w:rsid w:val="001741C0"/>
    <w:rsid w:val="001C2628"/>
    <w:rsid w:val="001C41F9"/>
    <w:rsid w:val="002323A8"/>
    <w:rsid w:val="00266A06"/>
    <w:rsid w:val="002B0D19"/>
    <w:rsid w:val="002D1301"/>
    <w:rsid w:val="002F4B8E"/>
    <w:rsid w:val="002F54C7"/>
    <w:rsid w:val="002F7C34"/>
    <w:rsid w:val="00317812"/>
    <w:rsid w:val="00381FA3"/>
    <w:rsid w:val="003C7FD8"/>
    <w:rsid w:val="003E35B0"/>
    <w:rsid w:val="00430FF1"/>
    <w:rsid w:val="004412CB"/>
    <w:rsid w:val="004619D8"/>
    <w:rsid w:val="004737CA"/>
    <w:rsid w:val="00485D35"/>
    <w:rsid w:val="00496D51"/>
    <w:rsid w:val="004B3F48"/>
    <w:rsid w:val="004C2632"/>
    <w:rsid w:val="005061E6"/>
    <w:rsid w:val="005376C5"/>
    <w:rsid w:val="00547659"/>
    <w:rsid w:val="00557834"/>
    <w:rsid w:val="005C64DB"/>
    <w:rsid w:val="005E5ADA"/>
    <w:rsid w:val="005E63A3"/>
    <w:rsid w:val="0060706A"/>
    <w:rsid w:val="0061297F"/>
    <w:rsid w:val="00615B12"/>
    <w:rsid w:val="006268C3"/>
    <w:rsid w:val="00640B15"/>
    <w:rsid w:val="00672B7E"/>
    <w:rsid w:val="0069453A"/>
    <w:rsid w:val="006A2D0B"/>
    <w:rsid w:val="00763367"/>
    <w:rsid w:val="00776618"/>
    <w:rsid w:val="007A79BB"/>
    <w:rsid w:val="007E7D60"/>
    <w:rsid w:val="007F62F3"/>
    <w:rsid w:val="00823FA1"/>
    <w:rsid w:val="008327DC"/>
    <w:rsid w:val="008434D5"/>
    <w:rsid w:val="00847092"/>
    <w:rsid w:val="008B3ABC"/>
    <w:rsid w:val="008C7446"/>
    <w:rsid w:val="008D5CFB"/>
    <w:rsid w:val="00910B7D"/>
    <w:rsid w:val="00935711"/>
    <w:rsid w:val="0097147D"/>
    <w:rsid w:val="009B7D33"/>
    <w:rsid w:val="009D3744"/>
    <w:rsid w:val="009F4450"/>
    <w:rsid w:val="009F7FD9"/>
    <w:rsid w:val="00A07365"/>
    <w:rsid w:val="00A51DD8"/>
    <w:rsid w:val="00A80307"/>
    <w:rsid w:val="00AB69E9"/>
    <w:rsid w:val="00B14C91"/>
    <w:rsid w:val="00B6659D"/>
    <w:rsid w:val="00BA35C3"/>
    <w:rsid w:val="00C00AC9"/>
    <w:rsid w:val="00C30FCC"/>
    <w:rsid w:val="00C31DFF"/>
    <w:rsid w:val="00C372D5"/>
    <w:rsid w:val="00C40960"/>
    <w:rsid w:val="00C668A0"/>
    <w:rsid w:val="00C7437E"/>
    <w:rsid w:val="00C75CEB"/>
    <w:rsid w:val="00C850FC"/>
    <w:rsid w:val="00CA50CC"/>
    <w:rsid w:val="00CE2DA6"/>
    <w:rsid w:val="00D30FE0"/>
    <w:rsid w:val="00D83898"/>
    <w:rsid w:val="00DB586C"/>
    <w:rsid w:val="00DC586F"/>
    <w:rsid w:val="00DC680B"/>
    <w:rsid w:val="00DD24CF"/>
    <w:rsid w:val="00DE78F7"/>
    <w:rsid w:val="00DF5CB2"/>
    <w:rsid w:val="00E26B1D"/>
    <w:rsid w:val="00E336EF"/>
    <w:rsid w:val="00E8588B"/>
    <w:rsid w:val="00ED49C4"/>
    <w:rsid w:val="00FB42ED"/>
    <w:rsid w:val="00FC005D"/>
    <w:rsid w:val="00FD6D2D"/>
    <w:rsid w:val="00FE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49B30"/>
  <w15:chartTrackingRefBased/>
  <w15:docId w15:val="{F919E52C-30A3-4355-9A4D-11CC25EEA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03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03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03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03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03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03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03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03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03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03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03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03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03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03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03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03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03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03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03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0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03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03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03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03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03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03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03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03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030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80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803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0307"/>
  </w:style>
  <w:style w:type="paragraph" w:styleId="Footer">
    <w:name w:val="footer"/>
    <w:basedOn w:val="Normal"/>
    <w:link w:val="FooterChar"/>
    <w:uiPriority w:val="99"/>
    <w:unhideWhenUsed/>
    <w:rsid w:val="00A803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0307"/>
  </w:style>
  <w:style w:type="character" w:styleId="CommentReference">
    <w:name w:val="annotation reference"/>
    <w:basedOn w:val="DefaultParagraphFont"/>
    <w:uiPriority w:val="99"/>
    <w:semiHidden/>
    <w:unhideWhenUsed/>
    <w:rsid w:val="005376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376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376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76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76C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5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Nayra Martin Key</dc:creator>
  <cp:keywords/>
  <dc:description/>
  <cp:lastModifiedBy>Nayra Martin Key</cp:lastModifiedBy>
  <cp:revision>2</cp:revision>
  <dcterms:created xsi:type="dcterms:W3CDTF">2024-08-22T11:14:00Z</dcterms:created>
  <dcterms:modified xsi:type="dcterms:W3CDTF">2024-08-22T11:14:00Z</dcterms:modified>
</cp:coreProperties>
</file>