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34" w:rsidRPr="00D47434" w:rsidRDefault="00D47434">
      <w:pPr>
        <w:rPr>
          <w:rFonts w:ascii="Segoe UI" w:hAnsi="Segoe UI" w:cs="Segoe UI"/>
          <w:b/>
          <w:sz w:val="32"/>
        </w:rPr>
      </w:pPr>
      <w:r w:rsidRPr="00D47434">
        <w:rPr>
          <w:rFonts w:ascii="Segoe UI" w:hAnsi="Segoe UI" w:cs="Segoe UI"/>
          <w:b/>
          <w:sz w:val="32"/>
        </w:rPr>
        <w:t xml:space="preserve">Additional file 2: Borderline RHD </w:t>
      </w:r>
    </w:p>
    <w:p w:rsidR="00E65072" w:rsidRPr="00D47434" w:rsidRDefault="0039785E">
      <w:pPr>
        <w:rPr>
          <w:rFonts w:ascii="Segoe UI" w:hAnsi="Segoe UI" w:cs="Segoe UI"/>
          <w:sz w:val="24"/>
        </w:rPr>
      </w:pPr>
      <w:r w:rsidRPr="00D47434">
        <w:rPr>
          <w:rFonts w:ascii="Segoe UI" w:hAnsi="Segoe UI" w:cs="Segoe UI"/>
          <w:sz w:val="24"/>
        </w:rPr>
        <w:t xml:space="preserve">Pathological mitral regurgitation </w:t>
      </w:r>
    </w:p>
    <w:p w:rsidR="0039785E" w:rsidRPr="00D47434" w:rsidRDefault="0039785E">
      <w:pPr>
        <w:rPr>
          <w:rFonts w:ascii="Segoe UI" w:hAnsi="Segoe UI" w:cs="Segoe UI"/>
          <w:sz w:val="24"/>
        </w:rPr>
      </w:pPr>
      <w:r w:rsidRPr="00D47434">
        <w:rPr>
          <w:rFonts w:ascii="Segoe UI" w:eastAsia="Calibri" w:hAnsi="Segoe UI" w:cs="Segoe UI"/>
          <w:noProof/>
          <w:sz w:val="28"/>
          <w:szCs w:val="24"/>
          <w:lang w:val="en-US"/>
        </w:rPr>
        <w:drawing>
          <wp:inline distT="0" distB="0" distL="0" distR="0" wp14:anchorId="11117AEA" wp14:editId="66A52DDC">
            <wp:extent cx="4981575" cy="416769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87165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903" cy="426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85E" w:rsidRPr="00D47434" w:rsidRDefault="0039785E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854D29" w:rsidRDefault="00854D29">
      <w:pPr>
        <w:rPr>
          <w:rFonts w:ascii="Segoe UI" w:hAnsi="Segoe UI" w:cs="Segoe UI"/>
          <w:sz w:val="24"/>
        </w:rPr>
      </w:pPr>
    </w:p>
    <w:p w:rsidR="0039785E" w:rsidRPr="00D47434" w:rsidRDefault="0039785E">
      <w:pPr>
        <w:rPr>
          <w:rFonts w:ascii="Segoe UI" w:hAnsi="Segoe UI" w:cs="Segoe UI"/>
          <w:sz w:val="24"/>
        </w:rPr>
      </w:pPr>
      <w:r w:rsidRPr="00D47434">
        <w:rPr>
          <w:rFonts w:ascii="Segoe UI" w:hAnsi="Segoe UI" w:cs="Segoe UI"/>
          <w:sz w:val="24"/>
        </w:rPr>
        <w:lastRenderedPageBreak/>
        <w:t xml:space="preserve">Pathological mitral regurgitation </w:t>
      </w:r>
    </w:p>
    <w:p w:rsidR="0039785E" w:rsidRPr="00D47434" w:rsidRDefault="0039785E">
      <w:pPr>
        <w:rPr>
          <w:rFonts w:ascii="Segoe UI" w:hAnsi="Segoe UI" w:cs="Segoe UI"/>
          <w:sz w:val="24"/>
        </w:rPr>
      </w:pPr>
      <w:r w:rsidRPr="00D47434">
        <w:rPr>
          <w:rFonts w:ascii="Segoe UI" w:eastAsia="Calibri" w:hAnsi="Segoe UI" w:cs="Segoe UI"/>
          <w:noProof/>
          <w:sz w:val="28"/>
          <w:szCs w:val="24"/>
          <w:lang w:val="en-US"/>
        </w:rPr>
        <w:drawing>
          <wp:inline distT="0" distB="0" distL="0" distR="0" wp14:anchorId="69DD3C5E" wp14:editId="6761CE1E">
            <wp:extent cx="5724382" cy="44481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88877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7776" cy="45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85E" w:rsidRPr="00D47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F0"/>
    <w:rsid w:val="00286181"/>
    <w:rsid w:val="0039785E"/>
    <w:rsid w:val="006B4D09"/>
    <w:rsid w:val="00854D29"/>
    <w:rsid w:val="00CB66C6"/>
    <w:rsid w:val="00D47434"/>
    <w:rsid w:val="00D8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E571F-2E5E-466C-817B-095A6AF5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</dc:creator>
  <cp:keywords/>
  <dc:description/>
  <cp:lastModifiedBy>Declan</cp:lastModifiedBy>
  <cp:revision>4</cp:revision>
  <dcterms:created xsi:type="dcterms:W3CDTF">2024-08-22T06:10:00Z</dcterms:created>
  <dcterms:modified xsi:type="dcterms:W3CDTF">2024-08-22T09:17:00Z</dcterms:modified>
</cp:coreProperties>
</file>